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4609" w14:textId="77777777" w:rsidR="00B86F6B" w:rsidRPr="008014B7" w:rsidRDefault="00B86F6B" w:rsidP="00674226">
      <w:pPr>
        <w:shd w:val="clear" w:color="auto" w:fill="FFFFFF"/>
        <w:spacing w:line="240" w:lineRule="auto"/>
        <w:jc w:val="both"/>
        <w:rPr>
          <w:rFonts w:ascii="Calibri" w:eastAsia="Times New Roman" w:hAnsi="Calibri" w:cs="Calibri"/>
          <w:b/>
          <w:bCs/>
          <w:sz w:val="20"/>
          <w:lang w:val="fr-FR" w:eastAsia="en-GB"/>
        </w:rPr>
      </w:pPr>
      <w:r w:rsidRPr="008014B7">
        <w:rPr>
          <w:rFonts w:ascii="Calibri" w:eastAsia="Times New Roman" w:hAnsi="Calibri" w:cs="Calibri"/>
          <w:b/>
          <w:bCs/>
          <w:noProof/>
          <w:sz w:val="20"/>
          <w:lang w:val="fr-FR" w:eastAsia="en-GB"/>
        </w:rPr>
        <w:drawing>
          <wp:inline distT="0" distB="0" distL="0" distR="0" wp14:anchorId="321D2DD0" wp14:editId="472C9086">
            <wp:extent cx="1554480" cy="776367"/>
            <wp:effectExtent l="0" t="0" r="0" b="0"/>
            <wp:docPr id="1571094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94448" name="Picture 15710944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1183" cy="779715"/>
                    </a:xfrm>
                    <a:prstGeom prst="rect">
                      <a:avLst/>
                    </a:prstGeom>
                  </pic:spPr>
                </pic:pic>
              </a:graphicData>
            </a:graphic>
          </wp:inline>
        </w:drawing>
      </w:r>
    </w:p>
    <w:p w14:paraId="5C547696" w14:textId="77777777" w:rsidR="007E2E65" w:rsidRDefault="007E2E65" w:rsidP="00674226">
      <w:pPr>
        <w:shd w:val="clear" w:color="auto" w:fill="FFFFFF"/>
        <w:spacing w:line="240" w:lineRule="auto"/>
        <w:jc w:val="both"/>
        <w:rPr>
          <w:rFonts w:ascii="Calibri" w:eastAsia="Times New Roman" w:hAnsi="Calibri" w:cs="Calibri"/>
          <w:b/>
          <w:bCs/>
          <w:sz w:val="20"/>
          <w:lang w:val="fr-FR" w:eastAsia="en-GB"/>
        </w:rPr>
      </w:pPr>
    </w:p>
    <w:p w14:paraId="1D4AE536" w14:textId="77777777" w:rsidR="007E2E65" w:rsidRDefault="007E2E65" w:rsidP="00674226">
      <w:pPr>
        <w:shd w:val="clear" w:color="auto" w:fill="FFFFFF"/>
        <w:spacing w:line="240" w:lineRule="auto"/>
        <w:jc w:val="both"/>
        <w:rPr>
          <w:rFonts w:ascii="Calibri" w:eastAsia="Times New Roman" w:hAnsi="Calibri" w:cs="Calibri"/>
          <w:b/>
          <w:bCs/>
          <w:sz w:val="20"/>
          <w:lang w:val="fr-FR" w:eastAsia="en-GB"/>
        </w:rPr>
      </w:pPr>
    </w:p>
    <w:p w14:paraId="6B77FB2B" w14:textId="2F565014" w:rsidR="00D92381" w:rsidRPr="008014B7" w:rsidRDefault="00D92381" w:rsidP="00674226">
      <w:pPr>
        <w:shd w:val="clear" w:color="auto" w:fill="FFFFFF"/>
        <w:spacing w:line="240" w:lineRule="auto"/>
        <w:jc w:val="both"/>
        <w:rPr>
          <w:rFonts w:ascii="Calibri" w:eastAsia="Times New Roman" w:hAnsi="Calibri" w:cs="Calibri"/>
          <w:b/>
          <w:bCs/>
          <w:sz w:val="20"/>
          <w:lang w:val="fr-FR" w:eastAsia="en-GB"/>
        </w:rPr>
      </w:pPr>
      <w:r w:rsidRPr="008014B7">
        <w:rPr>
          <w:rFonts w:ascii="Calibri" w:eastAsia="Times New Roman" w:hAnsi="Calibri" w:cs="Calibri"/>
          <w:b/>
          <w:bCs/>
          <w:sz w:val="20"/>
          <w:lang w:val="fr-FR" w:eastAsia="en-GB"/>
        </w:rPr>
        <w:t>Responsable des ressources humaines</w:t>
      </w:r>
    </w:p>
    <w:p w14:paraId="74EB8971" w14:textId="68AA3596" w:rsidR="00D92381" w:rsidRPr="008014B7" w:rsidRDefault="00DF0B1E" w:rsidP="00674226">
      <w:pPr>
        <w:shd w:val="clear" w:color="auto" w:fill="FFFFFF"/>
        <w:spacing w:line="240" w:lineRule="auto"/>
        <w:jc w:val="both"/>
        <w:rPr>
          <w:rFonts w:ascii="Calibri" w:eastAsia="Times New Roman" w:hAnsi="Calibri" w:cs="Calibri"/>
          <w:b/>
          <w:bCs/>
          <w:sz w:val="20"/>
          <w:lang w:val="fr-FR" w:eastAsia="en-GB"/>
        </w:rPr>
      </w:pPr>
      <w:r w:rsidRPr="008014B7">
        <w:rPr>
          <w:rFonts w:ascii="Calibri" w:eastAsia="Times New Roman" w:hAnsi="Calibri" w:cs="Calibri"/>
          <w:b/>
          <w:bCs/>
          <w:sz w:val="20"/>
          <w:lang w:val="fr-FR" w:eastAsia="en-GB"/>
        </w:rPr>
        <w:t>Buju</w:t>
      </w:r>
      <w:r w:rsidR="00674226" w:rsidRPr="008014B7">
        <w:rPr>
          <w:rFonts w:ascii="Calibri" w:eastAsia="Times New Roman" w:hAnsi="Calibri" w:cs="Calibri"/>
          <w:b/>
          <w:bCs/>
          <w:sz w:val="20"/>
          <w:lang w:val="fr-FR" w:eastAsia="en-GB"/>
        </w:rPr>
        <w:t>mbura</w:t>
      </w:r>
      <w:r w:rsidR="00D92381" w:rsidRPr="008014B7">
        <w:rPr>
          <w:rFonts w:ascii="Calibri" w:eastAsia="Times New Roman" w:hAnsi="Calibri" w:cs="Calibri"/>
          <w:b/>
          <w:bCs/>
          <w:sz w:val="20"/>
          <w:lang w:val="fr-FR" w:eastAsia="en-GB"/>
        </w:rPr>
        <w:t>, Burundi</w:t>
      </w:r>
    </w:p>
    <w:p w14:paraId="401C024E" w14:textId="0B04B8C1" w:rsidR="00B86F6B" w:rsidRPr="008014B7" w:rsidRDefault="00D92381" w:rsidP="00674226">
      <w:pPr>
        <w:shd w:val="clear" w:color="auto" w:fill="FFFFFF"/>
        <w:spacing w:line="240" w:lineRule="auto"/>
        <w:jc w:val="both"/>
        <w:rPr>
          <w:rFonts w:ascii="Calibri" w:eastAsia="Times New Roman" w:hAnsi="Calibri" w:cs="Calibri"/>
          <w:b/>
          <w:bCs/>
          <w:sz w:val="20"/>
          <w:lang w:val="fr-FR" w:eastAsia="en-GB"/>
        </w:rPr>
      </w:pPr>
      <w:r w:rsidRPr="008014B7">
        <w:rPr>
          <w:rFonts w:ascii="Calibri" w:eastAsia="Times New Roman" w:hAnsi="Calibri" w:cs="Calibri"/>
          <w:b/>
          <w:bCs/>
          <w:sz w:val="20"/>
          <w:lang w:val="fr-FR" w:eastAsia="en-GB"/>
        </w:rPr>
        <w:t>Temps plein</w:t>
      </w:r>
    </w:p>
    <w:p w14:paraId="24C5BEC5" w14:textId="77777777" w:rsidR="00D92381" w:rsidRPr="008014B7" w:rsidRDefault="00D92381" w:rsidP="00674226">
      <w:pPr>
        <w:shd w:val="clear" w:color="auto" w:fill="FFFFFF"/>
        <w:spacing w:line="240" w:lineRule="auto"/>
        <w:jc w:val="both"/>
        <w:rPr>
          <w:rFonts w:ascii="Calibri" w:eastAsia="Times New Roman" w:hAnsi="Calibri" w:cs="Calibri"/>
          <w:b/>
          <w:bCs/>
          <w:sz w:val="20"/>
          <w:lang w:val="fr-FR" w:eastAsia="en-GB"/>
        </w:rPr>
      </w:pPr>
    </w:p>
    <w:p w14:paraId="7402566A" w14:textId="0BC410E7" w:rsidR="00B86F6B" w:rsidRPr="008014B7" w:rsidRDefault="00EE7EDB" w:rsidP="00674226">
      <w:pPr>
        <w:shd w:val="clear" w:color="auto" w:fill="FFFFFF"/>
        <w:spacing w:line="240" w:lineRule="auto"/>
        <w:jc w:val="both"/>
        <w:rPr>
          <w:rFonts w:ascii="Calibri" w:eastAsia="Times New Roman" w:hAnsi="Calibri" w:cs="Calibri"/>
          <w:b/>
          <w:bCs/>
          <w:sz w:val="20"/>
          <w:lang w:val="fr-FR" w:eastAsia="en-GB"/>
        </w:rPr>
      </w:pPr>
      <w:r w:rsidRPr="008014B7">
        <w:rPr>
          <w:rFonts w:ascii="Calibri" w:eastAsia="Times New Roman" w:hAnsi="Calibri" w:cs="Calibri"/>
          <w:b/>
          <w:bCs/>
          <w:sz w:val="20"/>
          <w:lang w:val="fr-FR" w:eastAsia="en-GB"/>
        </w:rPr>
        <w:t>Description de l’Organisation</w:t>
      </w:r>
    </w:p>
    <w:p w14:paraId="200FB647" w14:textId="6106CBE9" w:rsidR="009E2E3D" w:rsidRPr="008014B7" w:rsidRDefault="009E2E3D" w:rsidP="00674226">
      <w:pPr>
        <w:shd w:val="clear" w:color="auto" w:fill="FFFFFF"/>
        <w:spacing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SNV est un partenaire de développement mondial axé sur une mission, enraciné dans les contextes et les sociétés où nous travaillons. Inspirés par les principes et les objectifs de transformation définis par les ODD, nous nous engageons à mettre en place des systèmes agroalimentaires résilients qui assurent la sécurité alimentaire et une nutrition adéquate, à accroître la fiabilité et la disponibilité de l'eau et de l'assainissement en quantité et qualité acceptables, et à améliorer l'accès à une énergie abordable et durable pour tous. Ce faisant, nous visons à renforcer les institutions, les marchés et une gouvernance efficace dans et entre les secteurs de l'agroalimentaire, de l'énergie et de l'eau, à réduire les inégalités entre les hommes et les femmes et les obstacles à l'inclusion sociale, et à permettre l'adaptation et l'atténuation des crises du climat et de la biodiversité. Nous sommes une équipe de plus de 1 600 personnes, dont la grande majorité est issue des contextes dans lesquels nous travaillons, dans plus de 20 pays d'Afrique et d'Asie. Ensemble, nous nous engageons à gérer les ressources de manière efficace et efficiente et à maximiser les impacts positifs et durables. Notre capacité à obtenir des résultats repose sur notre solide base d'expérience, de connaissances, de preuves et d'apprentissage, sur notre engagement à renforcer les capacités et à catalyser les partenariats, ainsi que sur les relations et la confiance des personnes avec lesquelles nous travaillons. Nos valeurs fondamentales de centrage sur les personnes et de respect, d'équité et d'égalité, de diversité et d'inclusion, sont au cœur de ce que nous sommes et de ce que nous faisons.</w:t>
      </w:r>
      <w:r w:rsidR="0092134F" w:rsidRPr="008014B7">
        <w:rPr>
          <w:rFonts w:ascii="Calibri" w:hAnsi="Calibri" w:cs="Calibri"/>
          <w:sz w:val="20"/>
          <w:lang w:val="fr-FR"/>
        </w:rPr>
        <w:t xml:space="preserve"> </w:t>
      </w:r>
      <w:r w:rsidR="0092134F" w:rsidRPr="008014B7">
        <w:rPr>
          <w:rFonts w:ascii="Calibri" w:eastAsia="Times New Roman" w:hAnsi="Calibri" w:cs="Calibri"/>
          <w:sz w:val="20"/>
          <w:lang w:val="fr-FR" w:eastAsia="en-GB"/>
        </w:rPr>
        <w:t>Cela se reflète dans notre vision et notre mission, ainsi que dans notre stratégie, qui définit nos aspirations et nos engagements comme notre boussole à l'horizon 2030.</w:t>
      </w:r>
    </w:p>
    <w:p w14:paraId="37EA536A" w14:textId="56089D48" w:rsidR="00B86F6B" w:rsidRPr="008014B7" w:rsidRDefault="0092134F" w:rsidP="00674226">
      <w:pPr>
        <w:shd w:val="clear" w:color="auto" w:fill="FFFFFF"/>
        <w:spacing w:beforeAutospacing="1"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i/>
          <w:iCs/>
          <w:sz w:val="20"/>
          <w:lang w:val="fr-FR" w:eastAsia="en-GB"/>
        </w:rPr>
        <w:t xml:space="preserve">Pour plus d'informations sur nos opérations au </w:t>
      </w:r>
      <w:r w:rsidR="008014B7" w:rsidRPr="008014B7">
        <w:rPr>
          <w:rFonts w:ascii="Calibri" w:eastAsia="Times New Roman" w:hAnsi="Calibri" w:cs="Calibri"/>
          <w:i/>
          <w:iCs/>
          <w:sz w:val="20"/>
          <w:lang w:val="fr-FR" w:eastAsia="en-GB"/>
        </w:rPr>
        <w:t>Burundi</w:t>
      </w:r>
      <w:r w:rsidRPr="008014B7">
        <w:rPr>
          <w:rFonts w:ascii="Calibri" w:eastAsia="Times New Roman" w:hAnsi="Calibri" w:cs="Calibri"/>
          <w:i/>
          <w:iCs/>
          <w:sz w:val="20"/>
          <w:lang w:val="fr-FR" w:eastAsia="en-GB"/>
        </w:rPr>
        <w:t xml:space="preserve"> et sur SNV en général, visitez notre site web</w:t>
      </w:r>
      <w:r w:rsidR="00B86F6B" w:rsidRPr="008014B7">
        <w:rPr>
          <w:rFonts w:ascii="Calibri" w:eastAsia="Times New Roman" w:hAnsi="Calibri" w:cs="Calibri"/>
          <w:i/>
          <w:iCs/>
          <w:sz w:val="20"/>
          <w:lang w:val="fr-FR" w:eastAsia="en-GB"/>
        </w:rPr>
        <w:t>: </w:t>
      </w:r>
      <w:hyperlink r:id="rId13" w:history="1">
        <w:r w:rsidR="00B86F6B" w:rsidRPr="008014B7">
          <w:rPr>
            <w:rFonts w:ascii="Calibri" w:eastAsia="Times New Roman" w:hAnsi="Calibri" w:cs="Calibri"/>
            <w:i/>
            <w:iCs/>
            <w:sz w:val="20"/>
            <w:lang w:val="fr-FR" w:eastAsia="en-GB"/>
          </w:rPr>
          <w:t>www.snv.org</w:t>
        </w:r>
      </w:hyperlink>
    </w:p>
    <w:p w14:paraId="338ED3B0" w14:textId="4CD4ECB1" w:rsidR="00B86F6B" w:rsidRPr="008014B7" w:rsidRDefault="0096480C" w:rsidP="00674226">
      <w:pPr>
        <w:shd w:val="clear" w:color="auto" w:fill="FFFFFF"/>
        <w:spacing w:beforeAutospacing="1" w:afterAutospacing="1" w:line="240" w:lineRule="auto"/>
        <w:jc w:val="both"/>
        <w:rPr>
          <w:rFonts w:ascii="Calibri" w:eastAsia="Times New Roman" w:hAnsi="Calibri" w:cs="Calibri"/>
          <w:sz w:val="20"/>
          <w:lang w:val="fr-FR" w:eastAsia="en-GB"/>
        </w:rPr>
      </w:pPr>
      <w:r>
        <w:rPr>
          <w:rFonts w:ascii="Calibri" w:eastAsia="Times New Roman" w:hAnsi="Calibri" w:cs="Calibri"/>
          <w:b/>
          <w:bCs/>
          <w:sz w:val="20"/>
          <w:lang w:val="fr-FR" w:eastAsia="en-GB"/>
        </w:rPr>
        <w:t xml:space="preserve">Historique de </w:t>
      </w:r>
      <w:r w:rsidR="00B86F6B" w:rsidRPr="008014B7">
        <w:rPr>
          <w:rFonts w:ascii="Calibri" w:eastAsia="Times New Roman" w:hAnsi="Calibri" w:cs="Calibri"/>
          <w:b/>
          <w:bCs/>
          <w:sz w:val="20"/>
          <w:lang w:val="fr-FR" w:eastAsia="en-GB"/>
        </w:rPr>
        <w:t xml:space="preserve">SNV </w:t>
      </w:r>
      <w:r w:rsidR="005126FF" w:rsidRPr="008014B7">
        <w:rPr>
          <w:rFonts w:ascii="Calibri" w:eastAsia="Times New Roman" w:hAnsi="Calibri" w:cs="Calibri"/>
          <w:b/>
          <w:bCs/>
          <w:sz w:val="20"/>
          <w:lang w:val="fr-FR" w:eastAsia="en-GB"/>
        </w:rPr>
        <w:t xml:space="preserve">Burundi </w:t>
      </w:r>
    </w:p>
    <w:p w14:paraId="26354914" w14:textId="0387BC7D" w:rsidR="00135D64" w:rsidRDefault="00B51A8C" w:rsidP="00674226">
      <w:pPr>
        <w:shd w:val="clear" w:color="auto" w:fill="FFFFFF"/>
        <w:spacing w:before="100" w:before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 xml:space="preserve">Globalement, la SNV a été engagée par divers donateurs pour atteindre des millions de personnes en exécutant des programmes dans les domaines de l'agriculture, des énergies renouvelables et de l'eau, de l'assainissement et de l'hygiène (WASH). Au Burundi, la SNV met en œuvre un projet passionnant dans le domaine de l'agriculture dans plusieurs provinces du pays. A partir d'avril 2021, SNV Netherlands </w:t>
      </w:r>
      <w:proofErr w:type="spellStart"/>
      <w:r w:rsidRPr="008014B7">
        <w:rPr>
          <w:rFonts w:ascii="Calibri" w:eastAsia="Times New Roman" w:hAnsi="Calibri" w:cs="Calibri"/>
          <w:sz w:val="20"/>
          <w:lang w:val="fr-FR" w:eastAsia="en-GB"/>
        </w:rPr>
        <w:t>Development</w:t>
      </w:r>
      <w:proofErr w:type="spellEnd"/>
      <w:r w:rsidRPr="008014B7">
        <w:rPr>
          <w:rFonts w:ascii="Calibri" w:eastAsia="Times New Roman" w:hAnsi="Calibri" w:cs="Calibri"/>
          <w:sz w:val="20"/>
          <w:lang w:val="fr-FR" w:eastAsia="en-GB"/>
        </w:rPr>
        <w:t xml:space="preserve"> Organisation met en œuvre un projet financé par l'Ambassade appelé « Projet d'Appui au Développement Agricole pour la Nutrition et l'Entrepreneuriat (PADANE) » au Burundi. </w:t>
      </w:r>
    </w:p>
    <w:p w14:paraId="74AF3465" w14:textId="77777777" w:rsidR="00674226" w:rsidRDefault="00674226" w:rsidP="00674226">
      <w:pPr>
        <w:shd w:val="clear" w:color="auto" w:fill="FFFFFF"/>
        <w:spacing w:line="240" w:lineRule="auto"/>
        <w:jc w:val="both"/>
        <w:rPr>
          <w:rFonts w:ascii="Calibri" w:eastAsia="Times New Roman" w:hAnsi="Calibri" w:cs="Calibri"/>
          <w:b/>
          <w:bCs/>
          <w:sz w:val="20"/>
          <w:lang w:val="fr-FR" w:eastAsia="en-GB"/>
        </w:rPr>
      </w:pPr>
    </w:p>
    <w:p w14:paraId="6CE2BDC0" w14:textId="7F4FF969" w:rsidR="00A11C1F" w:rsidRPr="00A11C1F" w:rsidRDefault="00A11C1F" w:rsidP="00674226">
      <w:pPr>
        <w:shd w:val="clear" w:color="auto" w:fill="FFFFFF"/>
        <w:spacing w:line="240" w:lineRule="auto"/>
        <w:jc w:val="both"/>
        <w:rPr>
          <w:rFonts w:ascii="Calibri" w:eastAsia="Times New Roman" w:hAnsi="Calibri" w:cs="Calibri"/>
          <w:sz w:val="20"/>
          <w:lang w:val="fr-FR" w:eastAsia="en-GB"/>
        </w:rPr>
      </w:pPr>
      <w:r w:rsidRPr="00A11C1F">
        <w:rPr>
          <w:rFonts w:ascii="Calibri" w:eastAsia="Times New Roman" w:hAnsi="Calibri" w:cs="Calibri"/>
          <w:sz w:val="20"/>
          <w:lang w:val="fr-FR" w:eastAsia="en-GB"/>
        </w:rPr>
        <w:t xml:space="preserve">Sous la responsabilité du PCT </w:t>
      </w:r>
      <w:r>
        <w:rPr>
          <w:rFonts w:ascii="Calibri" w:eastAsia="Times New Roman" w:hAnsi="Calibri" w:cs="Calibri"/>
          <w:sz w:val="20"/>
          <w:lang w:val="fr-FR" w:eastAsia="en-GB"/>
        </w:rPr>
        <w:t xml:space="preserve">Manager </w:t>
      </w:r>
      <w:r w:rsidRPr="00A11C1F">
        <w:rPr>
          <w:rFonts w:ascii="Calibri" w:eastAsia="Times New Roman" w:hAnsi="Calibri" w:cs="Calibri"/>
          <w:sz w:val="20"/>
          <w:lang w:val="fr-FR" w:eastAsia="en-GB"/>
        </w:rPr>
        <w:t>du pays, le responsable des ressources humaines sera en mesure de s'acquitter des tâches suivantes, sans toutefois s'y limiter ;</w:t>
      </w:r>
    </w:p>
    <w:p w14:paraId="53A5577E" w14:textId="77777777" w:rsidR="00A11C1F" w:rsidRPr="008014B7" w:rsidRDefault="00A11C1F" w:rsidP="00674226">
      <w:pPr>
        <w:shd w:val="clear" w:color="auto" w:fill="FFFFFF"/>
        <w:spacing w:line="240" w:lineRule="auto"/>
        <w:jc w:val="both"/>
        <w:rPr>
          <w:rFonts w:ascii="Calibri" w:eastAsia="Times New Roman" w:hAnsi="Calibri" w:cs="Calibri"/>
          <w:b/>
          <w:bCs/>
          <w:sz w:val="20"/>
          <w:lang w:val="fr-FR" w:eastAsia="en-GB"/>
        </w:rPr>
      </w:pPr>
    </w:p>
    <w:p w14:paraId="5487E060" w14:textId="056AFE6C" w:rsidR="001357D2" w:rsidRPr="008014B7" w:rsidRDefault="001357D2" w:rsidP="00674226">
      <w:pPr>
        <w:shd w:val="clear" w:color="auto" w:fill="FFFFFF"/>
        <w:spacing w:line="240" w:lineRule="auto"/>
        <w:jc w:val="both"/>
        <w:rPr>
          <w:rFonts w:ascii="Calibri" w:eastAsia="Times New Roman" w:hAnsi="Calibri" w:cs="Calibri"/>
          <w:b/>
          <w:bCs/>
          <w:sz w:val="20"/>
          <w:lang w:val="fr-FR" w:eastAsia="en-GB"/>
        </w:rPr>
      </w:pPr>
      <w:r w:rsidRPr="008014B7">
        <w:rPr>
          <w:rFonts w:ascii="Calibri" w:eastAsia="Times New Roman" w:hAnsi="Calibri" w:cs="Calibri"/>
          <w:b/>
          <w:bCs/>
          <w:sz w:val="20"/>
          <w:lang w:val="fr-FR" w:eastAsia="en-GB"/>
        </w:rPr>
        <w:t>Description du poste</w:t>
      </w:r>
    </w:p>
    <w:p w14:paraId="4D712AE1" w14:textId="77777777" w:rsidR="001357D2" w:rsidRPr="008014B7" w:rsidRDefault="001357D2" w:rsidP="00674226">
      <w:pPr>
        <w:shd w:val="clear" w:color="auto" w:fill="FFFFFF"/>
        <w:spacing w:line="240" w:lineRule="auto"/>
        <w:jc w:val="both"/>
        <w:rPr>
          <w:rFonts w:ascii="Calibri" w:eastAsia="Times New Roman" w:hAnsi="Calibri" w:cs="Calibri"/>
          <w:b/>
          <w:bCs/>
          <w:sz w:val="20"/>
          <w:lang w:val="fr-FR" w:eastAsia="en-GB"/>
        </w:rPr>
      </w:pPr>
      <w:r w:rsidRPr="008014B7">
        <w:rPr>
          <w:rFonts w:ascii="Calibri" w:eastAsia="Times New Roman" w:hAnsi="Calibri" w:cs="Calibri"/>
          <w:b/>
          <w:bCs/>
          <w:sz w:val="20"/>
          <w:lang w:val="fr-FR" w:eastAsia="en-GB"/>
        </w:rPr>
        <w:t>Principales responsabilités du poste</w:t>
      </w:r>
    </w:p>
    <w:p w14:paraId="256C1D31" w14:textId="41C35B62" w:rsidR="00B772D6" w:rsidRPr="008014B7" w:rsidRDefault="00B772D6" w:rsidP="00674226">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 xml:space="preserve">Sous la responsabilité du </w:t>
      </w:r>
      <w:r w:rsidR="00944AA5" w:rsidRPr="008014B7">
        <w:rPr>
          <w:rFonts w:ascii="Calibri" w:eastAsia="Times New Roman" w:hAnsi="Calibri" w:cs="Calibri"/>
          <w:sz w:val="20"/>
          <w:lang w:val="fr-FR" w:eastAsia="en-GB"/>
        </w:rPr>
        <w:t>PCT MANAGER</w:t>
      </w:r>
      <w:r w:rsidRPr="008014B7">
        <w:rPr>
          <w:rFonts w:ascii="Calibri" w:eastAsia="Times New Roman" w:hAnsi="Calibri" w:cs="Calibri"/>
          <w:sz w:val="20"/>
          <w:lang w:val="fr-FR" w:eastAsia="en-GB"/>
        </w:rPr>
        <w:t>, le responsable des ressources humaines sera en mesure de s'acquitter des tâches suivantes, sans toutefois s'y limiter ;</w:t>
      </w:r>
    </w:p>
    <w:p w14:paraId="3FA8A416" w14:textId="552AA634" w:rsidR="00B772D6" w:rsidRPr="008014B7" w:rsidRDefault="00B772D6" w:rsidP="00674226">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Recrutement - Responsable de toutes les activités du processus de recrutement, y compris les annonces, la gestion du système de recrutement, l'examen des candidatures, la planification des entretiens et la réalisation des entretiens, la négociation des offres et la vérification des antécédents.</w:t>
      </w:r>
    </w:p>
    <w:p w14:paraId="43ABBE2D" w14:textId="61CCEF83" w:rsidR="00B772D6" w:rsidRPr="008014B7" w:rsidRDefault="00B772D6" w:rsidP="00674226">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L'accueil et l'intégration - Propriétaire du processus d'accueil, il s'assure que le processus est transparent et que les nouveaux arrivants bénéficient d'un soutien adéquat pour s'installer dans l'entreprise.</w:t>
      </w:r>
    </w:p>
    <w:p w14:paraId="49DFE8A7" w14:textId="019059D6" w:rsidR="00B772D6" w:rsidRPr="008014B7" w:rsidRDefault="00B772D6" w:rsidP="00674226">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 xml:space="preserve">Gestion des performances - Soutenir la mise en œuvre et la gestion du système de gestion des performances de SNV </w:t>
      </w:r>
      <w:r w:rsidR="008014B7" w:rsidRPr="008014B7">
        <w:rPr>
          <w:rFonts w:ascii="Calibri" w:eastAsia="Times New Roman" w:hAnsi="Calibri" w:cs="Calibri"/>
          <w:sz w:val="20"/>
          <w:lang w:val="fr-FR" w:eastAsia="en-GB"/>
        </w:rPr>
        <w:t>Burundi</w:t>
      </w:r>
      <w:r w:rsidRPr="008014B7">
        <w:rPr>
          <w:rFonts w:ascii="Calibri" w:eastAsia="Times New Roman" w:hAnsi="Calibri" w:cs="Calibri"/>
          <w:sz w:val="20"/>
          <w:lang w:val="fr-FR" w:eastAsia="en-GB"/>
        </w:rPr>
        <w:t xml:space="preserve">, veiller à ce que les résultats de la gestion des performances soient correctement documentés et enregistrés conformément aux directives de l'entreprise. </w:t>
      </w:r>
    </w:p>
    <w:p w14:paraId="14DC0B97" w14:textId="415E0540" w:rsidR="00F43B54" w:rsidRPr="008014B7" w:rsidRDefault="00F43B54" w:rsidP="00F43B54">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lastRenderedPageBreak/>
        <w:t>Avantages du personnel - Mettre en œuvre, communiquer et conseiller le personnel national en matière de rémunération et d'avantages, en s'alignant sur le droit du travail local si nécessaire, en consultation avec le PCT MANAGER et en tenant compte du budget disponible.</w:t>
      </w:r>
    </w:p>
    <w:p w14:paraId="58B54B2A" w14:textId="57F2CC86" w:rsidR="00F43B54" w:rsidRPr="008014B7" w:rsidRDefault="00F43B54" w:rsidP="00F43B54">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Gestion des dossiers et archivage/SIRH - Veiller à ce que l'ensemble de la documentation et des données relatives aux ressources humaines soient gérées conformément aux procédures de contrôle interne et aux lignes directrices de l'entreprise.</w:t>
      </w:r>
    </w:p>
    <w:p w14:paraId="4650B9E1" w14:textId="77777777" w:rsidR="0013292A" w:rsidRPr="00A11C1F" w:rsidRDefault="00F43B54" w:rsidP="001A6CA3">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CH" w:eastAsia="en-GB"/>
        </w:rPr>
      </w:pPr>
      <w:r w:rsidRPr="008014B7">
        <w:rPr>
          <w:rFonts w:ascii="Calibri" w:eastAsia="Times New Roman" w:hAnsi="Calibri" w:cs="Calibri"/>
          <w:sz w:val="20"/>
          <w:lang w:val="fr-FR" w:eastAsia="en-GB"/>
        </w:rPr>
        <w:t>Administration des contrats - Processus de sélection et d'engagement du personnel conformément aux politiques et procédures convenues, à l'appui et conformément aux spécifications données par le responsable du recrutement.</w:t>
      </w:r>
      <w:r w:rsidR="008014B7">
        <w:rPr>
          <w:rFonts w:ascii="Calibri" w:eastAsia="Times New Roman" w:hAnsi="Calibri" w:cs="Calibri"/>
          <w:sz w:val="20"/>
          <w:lang w:val="fr-FR" w:eastAsia="en-GB"/>
        </w:rPr>
        <w:t xml:space="preserve"> </w:t>
      </w:r>
    </w:p>
    <w:p w14:paraId="6FB89039" w14:textId="157E9ED4" w:rsidR="001A6CA3" w:rsidRPr="008014B7" w:rsidRDefault="0013292A" w:rsidP="002F2616">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13292A">
        <w:rPr>
          <w:rFonts w:ascii="Calibri" w:eastAsia="Times New Roman" w:hAnsi="Calibri" w:cs="Calibri"/>
          <w:sz w:val="20"/>
          <w:lang w:val="fr-CH" w:eastAsia="en-GB"/>
        </w:rPr>
        <w:t>Administration et gestion des fournisseurs de services tiers - Établir des relations avec les fournisseurs de pensions, de couvertures médicales, d'évacuations médicales et de couvertures accidentelles. Veiller au bon déroulement des services, aux renouvellements et aux paiements dans les délais.</w:t>
      </w:r>
      <w:r w:rsidR="007E2E65">
        <w:rPr>
          <w:rFonts w:ascii="Calibri" w:eastAsia="Times New Roman" w:hAnsi="Calibri" w:cs="Calibri"/>
          <w:sz w:val="20"/>
          <w:lang w:val="fr-CH" w:eastAsia="en-GB"/>
        </w:rPr>
        <w:t xml:space="preserve"> </w:t>
      </w:r>
      <w:r w:rsidR="001A6CA3" w:rsidRPr="008014B7">
        <w:rPr>
          <w:rFonts w:ascii="Calibri" w:eastAsia="Times New Roman" w:hAnsi="Calibri" w:cs="Calibri"/>
          <w:sz w:val="20"/>
          <w:lang w:val="fr-FR" w:eastAsia="en-GB"/>
        </w:rPr>
        <w:t>Coordonner l'ensemble de la communication des RH avec le personnel et veiller à répondre aux demandes de renseignements.</w:t>
      </w:r>
    </w:p>
    <w:p w14:paraId="25A9DEDC" w14:textId="0891AB21" w:rsidR="001A6CA3" w:rsidRPr="008014B7" w:rsidRDefault="001A6CA3" w:rsidP="001A6CA3">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Soutenir l'acquisition de services de conseil - Aider l'équipe chargée des acquisitions à préparer et/ou à examiner l'étendue des services pour les consultants et les sociétés de conseil, soutenir le processus de sélection des consultants pour l'ensemble des projets et des départements.</w:t>
      </w:r>
    </w:p>
    <w:p w14:paraId="13D8B236" w14:textId="77777777" w:rsidR="001A6CA3" w:rsidRPr="008014B7" w:rsidRDefault="001A6CA3" w:rsidP="001A6CA3">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Assurer la liaison avec le personnel expatrié/international - Assurer la liaison avec l'administration centrale pour veiller à ce que leurs contrats soient bien mis en œuvre et pour traiter toute question. Assurer la liaison avec le service du protocole pour veiller à ce que les permis de travail et les visas requis soient en place.</w:t>
      </w:r>
    </w:p>
    <w:p w14:paraId="667C5164" w14:textId="72E81938" w:rsidR="001A6CA3" w:rsidRPr="008014B7" w:rsidRDefault="001A6CA3" w:rsidP="001A6CA3">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 xml:space="preserve">Apprentissage et développement - en liaison avec </w:t>
      </w:r>
      <w:r w:rsidR="002269F3" w:rsidRPr="008014B7">
        <w:rPr>
          <w:rFonts w:ascii="Calibri" w:eastAsia="Times New Roman" w:hAnsi="Calibri" w:cs="Calibri"/>
          <w:sz w:val="20"/>
          <w:lang w:val="fr-FR" w:eastAsia="en-GB"/>
        </w:rPr>
        <w:t xml:space="preserve">le </w:t>
      </w:r>
      <w:r w:rsidRPr="008014B7">
        <w:rPr>
          <w:rFonts w:ascii="Calibri" w:eastAsia="Times New Roman" w:hAnsi="Calibri" w:cs="Calibri"/>
          <w:sz w:val="20"/>
          <w:lang w:val="fr-FR" w:eastAsia="en-GB"/>
        </w:rPr>
        <w:t xml:space="preserve">PCT MANAGER pour administrer les programmes de formation. Dépositaire du calendrier de formation de SNV </w:t>
      </w:r>
      <w:r w:rsidR="008014B7" w:rsidRPr="008014B7">
        <w:rPr>
          <w:rFonts w:ascii="Calibri" w:eastAsia="Times New Roman" w:hAnsi="Calibri" w:cs="Calibri"/>
          <w:sz w:val="20"/>
          <w:lang w:val="fr-FR" w:eastAsia="en-GB"/>
        </w:rPr>
        <w:t>Burundi</w:t>
      </w:r>
      <w:r w:rsidRPr="008014B7">
        <w:rPr>
          <w:rFonts w:ascii="Calibri" w:eastAsia="Times New Roman" w:hAnsi="Calibri" w:cs="Calibri"/>
          <w:sz w:val="20"/>
          <w:lang w:val="fr-FR" w:eastAsia="en-GB"/>
        </w:rPr>
        <w:t>. Assurer le suivi avec NITA pour les remboursements de formation.</w:t>
      </w:r>
    </w:p>
    <w:p w14:paraId="5FDEF0E4" w14:textId="77777777" w:rsidR="001A6CA3" w:rsidRPr="008014B7" w:rsidRDefault="001A6CA3" w:rsidP="001A6CA3">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Gestion des départs/débriefing - Faciliter et consolider les départs/débriefings pour tous les membres du personnel qui quittent l'organisation et fournir un rapport consolidé à la direction.</w:t>
      </w:r>
    </w:p>
    <w:p w14:paraId="652C9D59" w14:textId="77777777" w:rsidR="001A6CA3" w:rsidRPr="008014B7" w:rsidRDefault="001A6CA3" w:rsidP="001A6CA3">
      <w:pPr>
        <w:numPr>
          <w:ilvl w:val="0"/>
          <w:numId w:val="19"/>
        </w:num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Toute autre tâche pertinente pouvant être requise de temps à autre.</w:t>
      </w:r>
    </w:p>
    <w:p w14:paraId="3AB649DE" w14:textId="7B9D5378" w:rsidR="00B86F6B" w:rsidRPr="008014B7" w:rsidRDefault="00B86F6B" w:rsidP="001A6CA3">
      <w:pPr>
        <w:shd w:val="clear" w:color="auto" w:fill="FFFFFF"/>
        <w:spacing w:before="100" w:beforeAutospacing="1" w:after="100"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b/>
          <w:bCs/>
          <w:sz w:val="20"/>
          <w:lang w:val="fr-FR" w:eastAsia="en-GB"/>
        </w:rPr>
        <w:t>Qualifications</w:t>
      </w:r>
    </w:p>
    <w:p w14:paraId="5C27C292" w14:textId="06DD2229"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Au minimum une licence en gestion des ressources humaines, en développement organisationnel ou dans un domaine connexe. Un master serait un atout supplémentaire.</w:t>
      </w:r>
    </w:p>
    <w:p w14:paraId="7C6033AD" w14:textId="796969A2"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5 ans ou plus d'expérience dans la gestion des ressources humaines au sein d'une ONG internationale et avoir travaillé avec plusieurs donateurs.</w:t>
      </w:r>
    </w:p>
    <w:p w14:paraId="11AB6F7C" w14:textId="5C3BB253" w:rsidR="00C224A3" w:rsidRPr="008014B7" w:rsidRDefault="00FC5744"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 xml:space="preserve">Être </w:t>
      </w:r>
      <w:r w:rsidR="006E38FD" w:rsidRPr="008014B7">
        <w:rPr>
          <w:rFonts w:ascii="Calibri" w:hAnsi="Calibri" w:cs="Calibri"/>
          <w:sz w:val="20"/>
          <w:lang w:val="fr-FR" w:eastAsia="en-GB"/>
        </w:rPr>
        <w:t xml:space="preserve">Professionnel certifié en ressources humaines </w:t>
      </w:r>
      <w:r w:rsidR="00C224A3" w:rsidRPr="008014B7">
        <w:rPr>
          <w:rFonts w:ascii="Calibri" w:hAnsi="Calibri" w:cs="Calibri"/>
          <w:sz w:val="20"/>
          <w:lang w:val="fr-FR" w:eastAsia="en-GB"/>
        </w:rPr>
        <w:t>est souhaitable.</w:t>
      </w:r>
    </w:p>
    <w:p w14:paraId="78E0906E" w14:textId="076EBD1D"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Excellentes compétences en matière d'administration et de coordination, avec la capacité avérée de gérer son propre travail et d'assurer le suivi des tâches, le cas échéant.</w:t>
      </w:r>
    </w:p>
    <w:p w14:paraId="5A11C87E" w14:textId="3FD72CE3"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Souci du détail.</w:t>
      </w:r>
    </w:p>
    <w:p w14:paraId="77455F6A" w14:textId="33DF3E92"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Connaissance des systèmes HRIS, par exemple SAP.</w:t>
      </w:r>
    </w:p>
    <w:p w14:paraId="3B6A56F3" w14:textId="7DDF7341"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 xml:space="preserve">Excellentes compétences linguistiques (à l'oral et à l'écrit) en </w:t>
      </w:r>
      <w:r w:rsidR="00BD17FB" w:rsidRPr="008014B7">
        <w:rPr>
          <w:rFonts w:ascii="Calibri" w:hAnsi="Calibri" w:cs="Calibri"/>
          <w:sz w:val="20"/>
          <w:lang w:val="fr-FR" w:eastAsia="en-GB"/>
        </w:rPr>
        <w:t>Français et en A</w:t>
      </w:r>
      <w:r w:rsidRPr="008014B7">
        <w:rPr>
          <w:rFonts w:ascii="Calibri" w:hAnsi="Calibri" w:cs="Calibri"/>
          <w:sz w:val="20"/>
          <w:lang w:val="fr-FR" w:eastAsia="en-GB"/>
        </w:rPr>
        <w:t>nglais.</w:t>
      </w:r>
    </w:p>
    <w:p w14:paraId="7996826A" w14:textId="331D1F20"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Excellentes compétences interpersonnelles, capacité à nouer des relations et à s'engager efficacement avec un large éventail de personnes.</w:t>
      </w:r>
    </w:p>
    <w:p w14:paraId="1E160A0E" w14:textId="088CA588"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Excellentes aptitudes à la communication - rédaction de contrats, de lettres, de mémos.</w:t>
      </w:r>
    </w:p>
    <w:p w14:paraId="4E8C8424" w14:textId="6DFF5676"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Compétences informatiques approfondies - capacité à utiliser la MS Office</w:t>
      </w:r>
      <w:r w:rsidR="00797600" w:rsidRPr="008014B7">
        <w:rPr>
          <w:rFonts w:ascii="Calibri" w:hAnsi="Calibri" w:cs="Calibri"/>
          <w:sz w:val="20"/>
          <w:lang w:val="fr-FR" w:eastAsia="en-GB"/>
        </w:rPr>
        <w:t xml:space="preserve"> Suite</w:t>
      </w:r>
      <w:r w:rsidRPr="008014B7">
        <w:rPr>
          <w:rFonts w:ascii="Calibri" w:hAnsi="Calibri" w:cs="Calibri"/>
          <w:sz w:val="20"/>
          <w:lang w:val="fr-FR" w:eastAsia="en-GB"/>
        </w:rPr>
        <w:t>.</w:t>
      </w:r>
    </w:p>
    <w:p w14:paraId="7FB636BC" w14:textId="20A2F67E" w:rsidR="00C224A3" w:rsidRPr="008014B7" w:rsidRDefault="00C224A3" w:rsidP="00674226">
      <w:pPr>
        <w:pStyle w:val="ListParagraph"/>
        <w:numPr>
          <w:ilvl w:val="0"/>
          <w:numId w:val="21"/>
        </w:numPr>
        <w:shd w:val="clear" w:color="auto" w:fill="FFFFFF"/>
        <w:spacing w:line="240" w:lineRule="auto"/>
        <w:jc w:val="both"/>
        <w:rPr>
          <w:rFonts w:ascii="Calibri" w:hAnsi="Calibri" w:cs="Calibri"/>
          <w:sz w:val="20"/>
          <w:lang w:val="fr-FR" w:eastAsia="en-GB"/>
        </w:rPr>
      </w:pPr>
      <w:r w:rsidRPr="008014B7">
        <w:rPr>
          <w:rFonts w:ascii="Calibri" w:hAnsi="Calibri" w:cs="Calibri"/>
          <w:sz w:val="20"/>
          <w:lang w:val="fr-FR" w:eastAsia="en-GB"/>
        </w:rPr>
        <w:t>Capacité à comprendre et à interpréter les politiques, les procédures, les lignes directrices, les dispositions contractuelles, etc.</w:t>
      </w:r>
    </w:p>
    <w:p w14:paraId="57C76649" w14:textId="77777777" w:rsidR="00797600" w:rsidRPr="008014B7" w:rsidRDefault="00C224A3" w:rsidP="00674226">
      <w:pPr>
        <w:pStyle w:val="ListParagraph"/>
        <w:numPr>
          <w:ilvl w:val="0"/>
          <w:numId w:val="21"/>
        </w:numPr>
        <w:shd w:val="clear" w:color="auto" w:fill="FFFFFF"/>
        <w:spacing w:line="240" w:lineRule="auto"/>
        <w:jc w:val="both"/>
        <w:rPr>
          <w:rFonts w:ascii="Calibri" w:hAnsi="Calibri" w:cs="Calibri"/>
          <w:b/>
          <w:bCs/>
          <w:sz w:val="20"/>
          <w:lang w:val="fr-FR" w:eastAsia="en-GB"/>
        </w:rPr>
      </w:pPr>
      <w:r w:rsidRPr="008014B7">
        <w:rPr>
          <w:rFonts w:ascii="Calibri" w:hAnsi="Calibri" w:cs="Calibri"/>
          <w:sz w:val="20"/>
          <w:lang w:val="fr-FR" w:eastAsia="en-GB"/>
        </w:rPr>
        <w:t xml:space="preserve">Connaissance approfondie et applicabilité du droit du travail et des cadres juridiques </w:t>
      </w:r>
      <w:r w:rsidR="00797600" w:rsidRPr="008014B7">
        <w:rPr>
          <w:rFonts w:ascii="Calibri" w:hAnsi="Calibri" w:cs="Calibri"/>
          <w:sz w:val="20"/>
          <w:lang w:val="fr-FR" w:eastAsia="en-GB"/>
        </w:rPr>
        <w:t>burundaise</w:t>
      </w:r>
      <w:r w:rsidRPr="008014B7">
        <w:rPr>
          <w:rFonts w:ascii="Calibri" w:hAnsi="Calibri" w:cs="Calibri"/>
          <w:sz w:val="20"/>
          <w:lang w:val="fr-FR" w:eastAsia="en-GB"/>
        </w:rPr>
        <w:t>.</w:t>
      </w:r>
    </w:p>
    <w:p w14:paraId="13CC12F6" w14:textId="77777777" w:rsidR="00797600" w:rsidRPr="008014B7" w:rsidRDefault="00797600" w:rsidP="00674226">
      <w:pPr>
        <w:shd w:val="clear" w:color="auto" w:fill="FFFFFF"/>
        <w:spacing w:line="240" w:lineRule="auto"/>
        <w:jc w:val="both"/>
        <w:rPr>
          <w:rFonts w:ascii="Calibri" w:hAnsi="Calibri" w:cs="Calibri"/>
          <w:b/>
          <w:bCs/>
          <w:sz w:val="20"/>
          <w:lang w:val="fr-FR" w:eastAsia="en-GB"/>
        </w:rPr>
      </w:pPr>
    </w:p>
    <w:p w14:paraId="4DC25276" w14:textId="66E0A5D7" w:rsidR="00B86F6B" w:rsidRDefault="008014B7" w:rsidP="00674226">
      <w:pPr>
        <w:shd w:val="clear" w:color="auto" w:fill="FFFFFF"/>
        <w:spacing w:line="240" w:lineRule="auto"/>
        <w:jc w:val="both"/>
        <w:rPr>
          <w:rFonts w:ascii="Calibri" w:hAnsi="Calibri" w:cs="Calibri"/>
          <w:b/>
          <w:bCs/>
          <w:sz w:val="20"/>
          <w:lang w:val="fr-FR" w:eastAsia="en-GB"/>
        </w:rPr>
      </w:pPr>
      <w:r w:rsidRPr="008014B7">
        <w:rPr>
          <w:rFonts w:ascii="Calibri" w:hAnsi="Calibri" w:cs="Calibri"/>
          <w:b/>
          <w:bCs/>
          <w:sz w:val="20"/>
          <w:lang w:val="fr-FR" w:eastAsia="en-GB"/>
        </w:rPr>
        <w:t xml:space="preserve">Information </w:t>
      </w:r>
      <w:r>
        <w:rPr>
          <w:rFonts w:ascii="Calibri" w:hAnsi="Calibri" w:cs="Calibri"/>
          <w:b/>
          <w:bCs/>
          <w:sz w:val="20"/>
          <w:lang w:val="fr-FR" w:eastAsia="en-GB"/>
        </w:rPr>
        <w:t>complémentaire</w:t>
      </w:r>
    </w:p>
    <w:p w14:paraId="524134A2" w14:textId="77777777" w:rsidR="008014B7" w:rsidRPr="008014B7" w:rsidRDefault="008014B7" w:rsidP="00674226">
      <w:pPr>
        <w:shd w:val="clear" w:color="auto" w:fill="FFFFFF"/>
        <w:spacing w:line="240" w:lineRule="auto"/>
        <w:jc w:val="both"/>
        <w:rPr>
          <w:rFonts w:ascii="Calibri" w:hAnsi="Calibri" w:cs="Calibri"/>
          <w:b/>
          <w:bCs/>
          <w:sz w:val="20"/>
          <w:lang w:val="fr-FR" w:eastAsia="en-GB"/>
        </w:rPr>
      </w:pPr>
    </w:p>
    <w:p w14:paraId="32E261FE" w14:textId="0AF07E5E" w:rsidR="00B86F6B" w:rsidRPr="008014B7" w:rsidRDefault="009D2968" w:rsidP="00674226">
      <w:pPr>
        <w:shd w:val="clear" w:color="auto" w:fill="FFFFFF"/>
        <w:spacing w:afterAutospacing="1" w:line="240" w:lineRule="auto"/>
        <w:jc w:val="both"/>
        <w:rPr>
          <w:rFonts w:ascii="Calibri" w:eastAsia="Times New Roman" w:hAnsi="Calibri" w:cs="Calibri"/>
          <w:sz w:val="20"/>
          <w:lang w:val="fr-FR" w:eastAsia="en-GB"/>
        </w:rPr>
      </w:pPr>
      <w:r w:rsidRPr="008014B7">
        <w:rPr>
          <w:rFonts w:ascii="Calibri" w:eastAsia="Times New Roman" w:hAnsi="Calibri" w:cs="Calibri"/>
          <w:sz w:val="20"/>
          <w:lang w:val="fr-FR" w:eastAsia="en-GB"/>
        </w:rPr>
        <w:t xml:space="preserve">Les candidats intéressés et qualifiés doivent postuler en cliquant sur l'onglet « </w:t>
      </w:r>
      <w:r w:rsidRPr="008014B7">
        <w:rPr>
          <w:rFonts w:ascii="Calibri" w:eastAsia="Times New Roman" w:hAnsi="Calibri" w:cs="Calibri"/>
          <w:b/>
          <w:bCs/>
          <w:sz w:val="20"/>
          <w:lang w:val="fr-FR" w:eastAsia="en-GB"/>
        </w:rPr>
        <w:t>I AM INTERESTED</w:t>
      </w:r>
      <w:r w:rsidRPr="008014B7">
        <w:rPr>
          <w:rFonts w:ascii="Calibri" w:eastAsia="Times New Roman" w:hAnsi="Calibri" w:cs="Calibri"/>
          <w:sz w:val="20"/>
          <w:lang w:val="fr-FR" w:eastAsia="en-GB"/>
        </w:rPr>
        <w:t xml:space="preserve"> » sur cette page et en soumettant un CV en anglais (en pièce jointe) et une lettre de motivation en anglais au plus tard le </w:t>
      </w:r>
      <w:r w:rsidR="00A20C09">
        <w:rPr>
          <w:rFonts w:ascii="Calibri" w:eastAsia="Times New Roman" w:hAnsi="Calibri" w:cs="Calibri"/>
          <w:sz w:val="20"/>
          <w:lang w:val="fr-FR" w:eastAsia="en-GB"/>
        </w:rPr>
        <w:t>22 août 2025</w:t>
      </w:r>
      <w:r w:rsidRPr="008014B7">
        <w:rPr>
          <w:rFonts w:ascii="Calibri" w:eastAsia="Times New Roman" w:hAnsi="Calibri" w:cs="Calibri"/>
          <w:sz w:val="20"/>
          <w:lang w:val="fr-FR" w:eastAsia="en-GB"/>
        </w:rPr>
        <w:t>.</w:t>
      </w:r>
    </w:p>
    <w:p w14:paraId="44EACA15" w14:textId="77777777" w:rsidR="002A0599" w:rsidRPr="008014B7" w:rsidRDefault="002A0599" w:rsidP="00936AD0">
      <w:pPr>
        <w:pStyle w:val="Heading1"/>
        <w:numPr>
          <w:ilvl w:val="0"/>
          <w:numId w:val="0"/>
        </w:numPr>
        <w:spacing w:after="0"/>
        <w:ind w:left="794" w:hanging="794"/>
        <w:jc w:val="both"/>
        <w:rPr>
          <w:rFonts w:ascii="Calibri" w:hAnsi="Calibri" w:cs="Calibri"/>
          <w:bCs/>
          <w:i/>
          <w:iCs/>
          <w:sz w:val="20"/>
          <w:lang w:val="fr-FR" w:eastAsia="en-GB"/>
        </w:rPr>
      </w:pPr>
      <w:r w:rsidRPr="008014B7">
        <w:rPr>
          <w:rFonts w:ascii="Calibri" w:hAnsi="Calibri" w:cs="Calibri"/>
          <w:bCs/>
          <w:i/>
          <w:iCs/>
          <w:sz w:val="20"/>
          <w:lang w:val="fr-FR" w:eastAsia="en-GB"/>
        </w:rPr>
        <w:t>NB : Seules les personnes présélectionnées seront contactées.</w:t>
      </w:r>
    </w:p>
    <w:p w14:paraId="4B938CFB" w14:textId="77777777" w:rsidR="002A0599" w:rsidRPr="008014B7" w:rsidRDefault="002A0599" w:rsidP="00936AD0">
      <w:pPr>
        <w:pStyle w:val="Heading1"/>
        <w:numPr>
          <w:ilvl w:val="0"/>
          <w:numId w:val="0"/>
        </w:numPr>
        <w:spacing w:after="0"/>
        <w:ind w:left="794" w:hanging="794"/>
        <w:jc w:val="both"/>
        <w:rPr>
          <w:rFonts w:ascii="Calibri" w:hAnsi="Calibri" w:cs="Calibri"/>
          <w:bCs/>
          <w:i/>
          <w:iCs/>
          <w:sz w:val="20"/>
          <w:lang w:val="fr-FR" w:eastAsia="en-GB"/>
        </w:rPr>
      </w:pPr>
      <w:r w:rsidRPr="008014B7">
        <w:rPr>
          <w:rFonts w:ascii="Calibri" w:hAnsi="Calibri" w:cs="Calibri"/>
          <w:bCs/>
          <w:i/>
          <w:iCs/>
          <w:sz w:val="20"/>
          <w:lang w:val="fr-FR" w:eastAsia="en-GB"/>
        </w:rPr>
        <w:t>Nous n'apprécions pas la médiation d'un tiers sur la base de cette annonce.</w:t>
      </w:r>
    </w:p>
    <w:p w14:paraId="35D74823" w14:textId="23678B38" w:rsidR="000B6330" w:rsidRPr="008014B7" w:rsidRDefault="002A0599" w:rsidP="00936AD0">
      <w:pPr>
        <w:pStyle w:val="Heading1"/>
        <w:numPr>
          <w:ilvl w:val="0"/>
          <w:numId w:val="0"/>
        </w:numPr>
        <w:spacing w:after="0"/>
        <w:ind w:left="794" w:hanging="794"/>
        <w:jc w:val="both"/>
        <w:rPr>
          <w:rFonts w:ascii="Calibri" w:hAnsi="Calibri" w:cs="Calibri"/>
          <w:bCs/>
          <w:i/>
          <w:iCs/>
          <w:sz w:val="20"/>
          <w:lang w:val="fr-FR" w:eastAsia="en-GB"/>
        </w:rPr>
      </w:pPr>
      <w:r w:rsidRPr="008014B7">
        <w:rPr>
          <w:rFonts w:ascii="Calibri" w:hAnsi="Calibri" w:cs="Calibri"/>
          <w:bCs/>
          <w:i/>
          <w:iCs/>
          <w:sz w:val="20"/>
          <w:lang w:val="fr-FR" w:eastAsia="en-GB"/>
        </w:rPr>
        <w:t>SNV Burundi n'exige pas que vous passiez un test médical avant d'être embauché.</w:t>
      </w:r>
    </w:p>
    <w:p w14:paraId="1EF72535" w14:textId="77777777" w:rsidR="00972933" w:rsidRPr="008014B7" w:rsidRDefault="00972933" w:rsidP="00674226">
      <w:pPr>
        <w:jc w:val="both"/>
        <w:rPr>
          <w:rFonts w:ascii="Calibri" w:hAnsi="Calibri" w:cs="Calibri"/>
          <w:b/>
          <w:sz w:val="20"/>
          <w:lang w:val="fr-FR"/>
        </w:rPr>
      </w:pPr>
    </w:p>
    <w:sectPr w:rsidR="00972933" w:rsidRPr="008014B7" w:rsidSect="007E2E65">
      <w:headerReference w:type="first" r:id="rId14"/>
      <w:footerReference w:type="first" r:id="rId15"/>
      <w:pgSz w:w="11906" w:h="16838" w:code="9"/>
      <w:pgMar w:top="709" w:right="1418" w:bottom="993"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6452" w14:textId="77777777" w:rsidR="008333EA" w:rsidRDefault="008333EA" w:rsidP="002419DA">
      <w:pPr>
        <w:spacing w:line="240" w:lineRule="auto"/>
      </w:pPr>
      <w:r>
        <w:separator/>
      </w:r>
    </w:p>
  </w:endnote>
  <w:endnote w:type="continuationSeparator" w:id="0">
    <w:p w14:paraId="32DE8B7B" w14:textId="77777777" w:rsidR="008333EA" w:rsidRDefault="008333EA"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00B3A5CE" w14:textId="77777777" w:rsidTr="005B4F41">
      <w:tc>
        <w:tcPr>
          <w:tcW w:w="4536" w:type="dxa"/>
          <w:vAlign w:val="bottom"/>
        </w:tcPr>
        <w:p w14:paraId="4C927B96" w14:textId="77777777" w:rsidR="000C1D84" w:rsidRDefault="000C1D84" w:rsidP="005B4F41">
          <w:pPr>
            <w:pStyle w:val="Footer"/>
          </w:pPr>
        </w:p>
      </w:tc>
      <w:tc>
        <w:tcPr>
          <w:tcW w:w="3515" w:type="dxa"/>
          <w:tcMar>
            <w:left w:w="992" w:type="dxa"/>
          </w:tcMar>
          <w:vAlign w:val="bottom"/>
        </w:tcPr>
        <w:p w14:paraId="2A9C01D6" w14:textId="77777777" w:rsidR="000C1D84" w:rsidRPr="00233F7F" w:rsidRDefault="000C1D84" w:rsidP="00233F7F">
          <w:pPr>
            <w:pStyle w:val="Footer"/>
          </w:pPr>
        </w:p>
      </w:tc>
      <w:tc>
        <w:tcPr>
          <w:tcW w:w="2494" w:type="dxa"/>
          <w:vAlign w:val="bottom"/>
        </w:tcPr>
        <w:p w14:paraId="3DFF2823" w14:textId="77777777" w:rsidR="000C1D84" w:rsidRPr="002503B1" w:rsidRDefault="000C1D84" w:rsidP="00233F7F">
          <w:pPr>
            <w:pStyle w:val="Footer"/>
            <w:rPr>
              <w:rFonts w:asciiTheme="majorHAnsi" w:hAnsiTheme="majorHAnsi"/>
              <w:b/>
              <w:bCs/>
            </w:rPr>
          </w:pPr>
        </w:p>
      </w:tc>
    </w:tr>
  </w:tbl>
  <w:p w14:paraId="06EC7035"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6C62832D" wp14:editId="1A4F4E96">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D5B4C"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99F2" w14:textId="77777777" w:rsidR="008333EA" w:rsidRDefault="008333EA" w:rsidP="002419DA">
      <w:pPr>
        <w:spacing w:line="240" w:lineRule="auto"/>
      </w:pPr>
      <w:r>
        <w:separator/>
      </w:r>
    </w:p>
  </w:footnote>
  <w:footnote w:type="continuationSeparator" w:id="0">
    <w:p w14:paraId="78D2D18A" w14:textId="77777777" w:rsidR="008333EA" w:rsidRDefault="008333EA"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A7EA" w14:textId="77777777" w:rsidR="002419DA" w:rsidRDefault="00233F7F" w:rsidP="005F1140">
    <w:pPr>
      <w:pStyle w:val="Header"/>
      <w:spacing w:line="2960" w:lineRule="exact"/>
    </w:pPr>
    <w:r>
      <w:drawing>
        <wp:anchor distT="0" distB="0" distL="114300" distR="114300" simplePos="0" relativeHeight="251658241" behindDoc="0" locked="0" layoutInCell="1" allowOverlap="1" wp14:anchorId="7307A491" wp14:editId="07413A34">
          <wp:simplePos x="0" y="0"/>
          <wp:positionH relativeFrom="page">
            <wp:posOffset>483235</wp:posOffset>
          </wp:positionH>
          <wp:positionV relativeFrom="page">
            <wp:posOffset>490220</wp:posOffset>
          </wp:positionV>
          <wp:extent cx="2232000" cy="1114544"/>
          <wp:effectExtent l="0" t="0" r="0" b="0"/>
          <wp:wrapNone/>
          <wp:docPr id="1915236470"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 w15:restartNumberingAfterBreak="0">
    <w:nsid w:val="0872234F"/>
    <w:multiLevelType w:val="hybridMultilevel"/>
    <w:tmpl w:val="23666830"/>
    <w:lvl w:ilvl="0" w:tplc="C52A5124">
      <w:numFmt w:val="bullet"/>
      <w:lvlText w:val="-"/>
      <w:lvlJc w:val="left"/>
      <w:pPr>
        <w:ind w:left="720" w:hanging="360"/>
      </w:pPr>
      <w:rPr>
        <w:rFonts w:ascii="Calibri Light" w:eastAsia="Times New Roman"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1A17988"/>
    <w:multiLevelType w:val="multilevel"/>
    <w:tmpl w:val="68121924"/>
    <w:numStyleLink w:val="Koppenlijst"/>
  </w:abstractNum>
  <w:abstractNum w:abstractNumId="4" w15:restartNumberingAfterBreak="0">
    <w:nsid w:val="16543C65"/>
    <w:multiLevelType w:val="multilevel"/>
    <w:tmpl w:val="82BC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6"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9" w15:restartNumberingAfterBreak="0">
    <w:nsid w:val="3C4B4757"/>
    <w:multiLevelType w:val="hybridMultilevel"/>
    <w:tmpl w:val="3FC268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DAA759F"/>
    <w:multiLevelType w:val="multilevel"/>
    <w:tmpl w:val="59D4A8E2"/>
    <w:numStyleLink w:val="Cijfers"/>
  </w:abstractNum>
  <w:abstractNum w:abstractNumId="11" w15:restartNumberingAfterBreak="0">
    <w:nsid w:val="3F764C75"/>
    <w:multiLevelType w:val="multilevel"/>
    <w:tmpl w:val="68121924"/>
    <w:numStyleLink w:val="Koppenlijst"/>
  </w:abstractNum>
  <w:abstractNum w:abstractNumId="12"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0796F54"/>
    <w:multiLevelType w:val="multilevel"/>
    <w:tmpl w:val="94FC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05752D"/>
    <w:multiLevelType w:val="multilevel"/>
    <w:tmpl w:val="A15CC90A"/>
    <w:lvl w:ilvl="0">
      <w:start w:val="1"/>
      <w:numFmt w:val="decimal"/>
      <w:lvlText w:val="%1."/>
      <w:lvlJc w:val="left"/>
      <w:pPr>
        <w:ind w:left="397" w:hanging="397"/>
      </w:pPr>
      <w:rPr>
        <w:rFonts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15"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6"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5"/>
  </w:num>
  <w:num w:numId="2" w16cid:durableId="1243250502">
    <w:abstractNumId w:val="5"/>
  </w:num>
  <w:num w:numId="3" w16cid:durableId="616104099">
    <w:abstractNumId w:val="1"/>
  </w:num>
  <w:num w:numId="4" w16cid:durableId="557207167">
    <w:abstractNumId w:val="10"/>
  </w:num>
  <w:num w:numId="5" w16cid:durableId="1271474752">
    <w:abstractNumId w:val="8"/>
  </w:num>
  <w:num w:numId="6" w16cid:durableId="185218025">
    <w:abstractNumId w:val="8"/>
  </w:num>
  <w:num w:numId="7" w16cid:durableId="801267783">
    <w:abstractNumId w:val="8"/>
  </w:num>
  <w:num w:numId="8" w16cid:durableId="1096902998">
    <w:abstractNumId w:val="15"/>
  </w:num>
  <w:num w:numId="9" w16cid:durableId="610670841">
    <w:abstractNumId w:val="5"/>
  </w:num>
  <w:num w:numId="10" w16cid:durableId="49766568">
    <w:abstractNumId w:val="10"/>
  </w:num>
  <w:num w:numId="11" w16cid:durableId="20323767">
    <w:abstractNumId w:val="11"/>
  </w:num>
  <w:num w:numId="12" w16cid:durableId="36973620">
    <w:abstractNumId w:val="3"/>
  </w:num>
  <w:num w:numId="13" w16cid:durableId="398480499">
    <w:abstractNumId w:val="16"/>
  </w:num>
  <w:num w:numId="14" w16cid:durableId="80413668">
    <w:abstractNumId w:val="0"/>
  </w:num>
  <w:num w:numId="15" w16cid:durableId="1157040786">
    <w:abstractNumId w:val="7"/>
  </w:num>
  <w:num w:numId="16" w16cid:durableId="19089233">
    <w:abstractNumId w:val="6"/>
  </w:num>
  <w:num w:numId="17" w16cid:durableId="2075929641">
    <w:abstractNumId w:val="12"/>
  </w:num>
  <w:num w:numId="18" w16cid:durableId="86385517">
    <w:abstractNumId w:val="14"/>
  </w:num>
  <w:num w:numId="19" w16cid:durableId="1248735265">
    <w:abstractNumId w:val="13"/>
  </w:num>
  <w:num w:numId="20" w16cid:durableId="1795054275">
    <w:abstractNumId w:val="4"/>
  </w:num>
  <w:num w:numId="21" w16cid:durableId="1071393899">
    <w:abstractNumId w:val="9"/>
  </w:num>
  <w:num w:numId="22" w16cid:durableId="1564829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6B"/>
    <w:rsid w:val="000171BE"/>
    <w:rsid w:val="00026820"/>
    <w:rsid w:val="00027F66"/>
    <w:rsid w:val="0004480A"/>
    <w:rsid w:val="00047BCE"/>
    <w:rsid w:val="0005570D"/>
    <w:rsid w:val="0008575B"/>
    <w:rsid w:val="000A2E33"/>
    <w:rsid w:val="000B6330"/>
    <w:rsid w:val="000C1D84"/>
    <w:rsid w:val="000D0B3D"/>
    <w:rsid w:val="000F5B24"/>
    <w:rsid w:val="00110854"/>
    <w:rsid w:val="0013292A"/>
    <w:rsid w:val="001357D2"/>
    <w:rsid w:val="00135D64"/>
    <w:rsid w:val="0019678B"/>
    <w:rsid w:val="001A6CA3"/>
    <w:rsid w:val="001D3A8E"/>
    <w:rsid w:val="001E6468"/>
    <w:rsid w:val="002269F3"/>
    <w:rsid w:val="00230223"/>
    <w:rsid w:val="00233F7F"/>
    <w:rsid w:val="002419DA"/>
    <w:rsid w:val="00245C6F"/>
    <w:rsid w:val="002503B1"/>
    <w:rsid w:val="00261FF8"/>
    <w:rsid w:val="002751BA"/>
    <w:rsid w:val="00297F2A"/>
    <w:rsid w:val="002A0599"/>
    <w:rsid w:val="002C26C1"/>
    <w:rsid w:val="002F028C"/>
    <w:rsid w:val="002F4714"/>
    <w:rsid w:val="00315481"/>
    <w:rsid w:val="00340C35"/>
    <w:rsid w:val="00354A63"/>
    <w:rsid w:val="00372C5F"/>
    <w:rsid w:val="00383CCC"/>
    <w:rsid w:val="00393A91"/>
    <w:rsid w:val="003B1310"/>
    <w:rsid w:val="003B3233"/>
    <w:rsid w:val="003E7D58"/>
    <w:rsid w:val="00427B77"/>
    <w:rsid w:val="00430E6A"/>
    <w:rsid w:val="0044597F"/>
    <w:rsid w:val="00450B24"/>
    <w:rsid w:val="00462E14"/>
    <w:rsid w:val="00471148"/>
    <w:rsid w:val="00480A6C"/>
    <w:rsid w:val="004F1E46"/>
    <w:rsid w:val="004F6807"/>
    <w:rsid w:val="00505A92"/>
    <w:rsid w:val="005126FF"/>
    <w:rsid w:val="005334BE"/>
    <w:rsid w:val="00537E34"/>
    <w:rsid w:val="00543A1D"/>
    <w:rsid w:val="00544A1E"/>
    <w:rsid w:val="0059325B"/>
    <w:rsid w:val="005B4F41"/>
    <w:rsid w:val="005D5AAC"/>
    <w:rsid w:val="005D5D88"/>
    <w:rsid w:val="005F1140"/>
    <w:rsid w:val="0060794F"/>
    <w:rsid w:val="00610A43"/>
    <w:rsid w:val="006342F8"/>
    <w:rsid w:val="00636967"/>
    <w:rsid w:val="00651608"/>
    <w:rsid w:val="00674226"/>
    <w:rsid w:val="006A159E"/>
    <w:rsid w:val="006B682F"/>
    <w:rsid w:val="006C37D9"/>
    <w:rsid w:val="006E38FD"/>
    <w:rsid w:val="006F1C31"/>
    <w:rsid w:val="00701A94"/>
    <w:rsid w:val="00756576"/>
    <w:rsid w:val="00786100"/>
    <w:rsid w:val="00786B99"/>
    <w:rsid w:val="00797600"/>
    <w:rsid w:val="007B1205"/>
    <w:rsid w:val="007D0821"/>
    <w:rsid w:val="007D0F16"/>
    <w:rsid w:val="007D5F64"/>
    <w:rsid w:val="007E2E65"/>
    <w:rsid w:val="007F4FFE"/>
    <w:rsid w:val="008014B7"/>
    <w:rsid w:val="0080721E"/>
    <w:rsid w:val="00810CA0"/>
    <w:rsid w:val="00825AF2"/>
    <w:rsid w:val="008333EA"/>
    <w:rsid w:val="00887956"/>
    <w:rsid w:val="00902DAF"/>
    <w:rsid w:val="00920F6F"/>
    <w:rsid w:val="0092134F"/>
    <w:rsid w:val="00936AD0"/>
    <w:rsid w:val="00941DF0"/>
    <w:rsid w:val="00944AA5"/>
    <w:rsid w:val="00961627"/>
    <w:rsid w:val="00961C13"/>
    <w:rsid w:val="0096480C"/>
    <w:rsid w:val="00972933"/>
    <w:rsid w:val="00975D3E"/>
    <w:rsid w:val="009D2968"/>
    <w:rsid w:val="009D4FD2"/>
    <w:rsid w:val="009E2E3D"/>
    <w:rsid w:val="009E53D6"/>
    <w:rsid w:val="009F0619"/>
    <w:rsid w:val="009F45F3"/>
    <w:rsid w:val="00A06C4F"/>
    <w:rsid w:val="00A11C1F"/>
    <w:rsid w:val="00A20C09"/>
    <w:rsid w:val="00A21DF8"/>
    <w:rsid w:val="00A376D6"/>
    <w:rsid w:val="00A4544F"/>
    <w:rsid w:val="00A5069D"/>
    <w:rsid w:val="00A642E3"/>
    <w:rsid w:val="00AA025D"/>
    <w:rsid w:val="00AA0CD5"/>
    <w:rsid w:val="00AB3598"/>
    <w:rsid w:val="00B50715"/>
    <w:rsid w:val="00B51A8C"/>
    <w:rsid w:val="00B54689"/>
    <w:rsid w:val="00B772D6"/>
    <w:rsid w:val="00B86F6B"/>
    <w:rsid w:val="00BA20E8"/>
    <w:rsid w:val="00BD17FB"/>
    <w:rsid w:val="00C0238D"/>
    <w:rsid w:val="00C224A3"/>
    <w:rsid w:val="00C320AE"/>
    <w:rsid w:val="00C67B4F"/>
    <w:rsid w:val="00C719A3"/>
    <w:rsid w:val="00C90720"/>
    <w:rsid w:val="00CB1F00"/>
    <w:rsid w:val="00CD0194"/>
    <w:rsid w:val="00CD35D9"/>
    <w:rsid w:val="00D16820"/>
    <w:rsid w:val="00D35656"/>
    <w:rsid w:val="00D41F6D"/>
    <w:rsid w:val="00D458A5"/>
    <w:rsid w:val="00D47B2D"/>
    <w:rsid w:val="00D501AA"/>
    <w:rsid w:val="00D51CF4"/>
    <w:rsid w:val="00D56D0D"/>
    <w:rsid w:val="00D628DB"/>
    <w:rsid w:val="00D870C2"/>
    <w:rsid w:val="00D92381"/>
    <w:rsid w:val="00DB12BD"/>
    <w:rsid w:val="00DF0B1E"/>
    <w:rsid w:val="00E15C48"/>
    <w:rsid w:val="00E64330"/>
    <w:rsid w:val="00E6666C"/>
    <w:rsid w:val="00E710F3"/>
    <w:rsid w:val="00E721B9"/>
    <w:rsid w:val="00E7307F"/>
    <w:rsid w:val="00E97455"/>
    <w:rsid w:val="00EC019F"/>
    <w:rsid w:val="00EC1AC5"/>
    <w:rsid w:val="00EC1BE6"/>
    <w:rsid w:val="00EE5329"/>
    <w:rsid w:val="00EE7EDB"/>
    <w:rsid w:val="00EF1E5D"/>
    <w:rsid w:val="00EF1E8E"/>
    <w:rsid w:val="00F14AAB"/>
    <w:rsid w:val="00F34AB2"/>
    <w:rsid w:val="00F43B54"/>
    <w:rsid w:val="00F63542"/>
    <w:rsid w:val="00F95197"/>
    <w:rsid w:val="00FB3B5D"/>
    <w:rsid w:val="00FC5744"/>
    <w:rsid w:val="00FE0FE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C197E"/>
  <w15:chartTrackingRefBased/>
  <w15:docId w15:val="{A746BC63-FF42-4817-80F9-81CD79D5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3"/>
    <w:qFormat/>
    <w:rsid w:val="00F63542"/>
    <w:pPr>
      <w:keepNext/>
      <w:keepLines/>
      <w:numPr>
        <w:numId w:val="12"/>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paragraph" w:styleId="Heading5">
    <w:name w:val="heading 5"/>
    <w:basedOn w:val="Normal"/>
    <w:next w:val="Normal"/>
    <w:link w:val="Heading5Char"/>
    <w:uiPriority w:val="9"/>
    <w:semiHidden/>
    <w:unhideWhenUsed/>
    <w:rsid w:val="00B86F6B"/>
    <w:pPr>
      <w:keepNext/>
      <w:keepLines/>
      <w:spacing w:before="80" w:after="40"/>
      <w:outlineLvl w:val="4"/>
    </w:pPr>
    <w:rPr>
      <w:rFonts w:eastAsiaTheme="majorEastAsia" w:cstheme="majorBidi"/>
      <w:color w:val="1188A9" w:themeColor="accent1" w:themeShade="BF"/>
    </w:rPr>
  </w:style>
  <w:style w:type="paragraph" w:styleId="Heading6">
    <w:name w:val="heading 6"/>
    <w:basedOn w:val="Normal"/>
    <w:next w:val="Normal"/>
    <w:link w:val="Heading6Char"/>
    <w:uiPriority w:val="9"/>
    <w:semiHidden/>
    <w:unhideWhenUsed/>
    <w:qFormat/>
    <w:rsid w:val="00B86F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F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F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F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F6354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character" w:customStyle="1" w:styleId="Heading5Char">
    <w:name w:val="Heading 5 Char"/>
    <w:basedOn w:val="DefaultParagraphFont"/>
    <w:link w:val="Heading5"/>
    <w:uiPriority w:val="9"/>
    <w:semiHidden/>
    <w:rsid w:val="00B86F6B"/>
    <w:rPr>
      <w:rFonts w:eastAsiaTheme="majorEastAsia" w:cstheme="majorBidi"/>
      <w:color w:val="1188A9" w:themeColor="accent1" w:themeShade="BF"/>
      <w:sz w:val="21"/>
      <w:lang w:val="en-GB"/>
    </w:rPr>
  </w:style>
  <w:style w:type="character" w:customStyle="1" w:styleId="Heading6Char">
    <w:name w:val="Heading 6 Char"/>
    <w:basedOn w:val="DefaultParagraphFont"/>
    <w:link w:val="Heading6"/>
    <w:uiPriority w:val="9"/>
    <w:semiHidden/>
    <w:rsid w:val="00B86F6B"/>
    <w:rPr>
      <w:rFonts w:eastAsiaTheme="majorEastAsia" w:cstheme="majorBidi"/>
      <w:i/>
      <w:iCs/>
      <w:color w:val="595959" w:themeColor="text1" w:themeTint="A6"/>
      <w:sz w:val="21"/>
      <w:lang w:val="en-GB"/>
    </w:rPr>
  </w:style>
  <w:style w:type="character" w:customStyle="1" w:styleId="Heading7Char">
    <w:name w:val="Heading 7 Char"/>
    <w:basedOn w:val="DefaultParagraphFont"/>
    <w:link w:val="Heading7"/>
    <w:uiPriority w:val="9"/>
    <w:semiHidden/>
    <w:rsid w:val="00B86F6B"/>
    <w:rPr>
      <w:rFonts w:eastAsiaTheme="majorEastAsia" w:cstheme="majorBidi"/>
      <w:color w:val="595959" w:themeColor="text1" w:themeTint="A6"/>
      <w:sz w:val="21"/>
      <w:lang w:val="en-GB"/>
    </w:rPr>
  </w:style>
  <w:style w:type="character" w:customStyle="1" w:styleId="Heading8Char">
    <w:name w:val="Heading 8 Char"/>
    <w:basedOn w:val="DefaultParagraphFont"/>
    <w:link w:val="Heading8"/>
    <w:uiPriority w:val="9"/>
    <w:semiHidden/>
    <w:rsid w:val="00B86F6B"/>
    <w:rPr>
      <w:rFonts w:eastAsiaTheme="majorEastAsia" w:cstheme="majorBidi"/>
      <w:i/>
      <w:iCs/>
      <w:color w:val="272727" w:themeColor="text1" w:themeTint="D8"/>
      <w:sz w:val="21"/>
      <w:lang w:val="en-GB"/>
    </w:rPr>
  </w:style>
  <w:style w:type="character" w:customStyle="1" w:styleId="Heading9Char">
    <w:name w:val="Heading 9 Char"/>
    <w:basedOn w:val="DefaultParagraphFont"/>
    <w:link w:val="Heading9"/>
    <w:uiPriority w:val="9"/>
    <w:semiHidden/>
    <w:rsid w:val="00B86F6B"/>
    <w:rPr>
      <w:rFonts w:eastAsiaTheme="majorEastAsia" w:cstheme="majorBidi"/>
      <w:color w:val="272727" w:themeColor="text1" w:themeTint="D8"/>
      <w:sz w:val="21"/>
      <w:lang w:val="en-GB"/>
    </w:rPr>
  </w:style>
  <w:style w:type="paragraph" w:styleId="Subtitle">
    <w:name w:val="Subtitle"/>
    <w:basedOn w:val="Normal"/>
    <w:next w:val="Normal"/>
    <w:link w:val="SubtitleChar"/>
    <w:uiPriority w:val="11"/>
    <w:rsid w:val="00B86F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F6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rsid w:val="00B86F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F6B"/>
    <w:rPr>
      <w:i/>
      <w:iCs/>
      <w:color w:val="404040" w:themeColor="text1" w:themeTint="BF"/>
      <w:sz w:val="21"/>
      <w:lang w:val="en-GB"/>
    </w:rPr>
  </w:style>
  <w:style w:type="character" w:styleId="IntenseEmphasis">
    <w:name w:val="Intense Emphasis"/>
    <w:basedOn w:val="DefaultParagraphFont"/>
    <w:uiPriority w:val="21"/>
    <w:rsid w:val="00B86F6B"/>
    <w:rPr>
      <w:i/>
      <w:iCs/>
      <w:color w:val="1188A9" w:themeColor="accent1" w:themeShade="BF"/>
    </w:rPr>
  </w:style>
  <w:style w:type="paragraph" w:styleId="IntenseQuote">
    <w:name w:val="Intense Quote"/>
    <w:basedOn w:val="Normal"/>
    <w:next w:val="Normal"/>
    <w:link w:val="IntenseQuoteChar"/>
    <w:uiPriority w:val="30"/>
    <w:rsid w:val="00B86F6B"/>
    <w:pPr>
      <w:pBdr>
        <w:top w:val="single" w:sz="4" w:space="10" w:color="1188A9" w:themeColor="accent1" w:themeShade="BF"/>
        <w:bottom w:val="single" w:sz="4" w:space="10" w:color="1188A9" w:themeColor="accent1" w:themeShade="BF"/>
      </w:pBdr>
      <w:spacing w:before="360" w:after="360"/>
      <w:ind w:left="864" w:right="864"/>
      <w:jc w:val="center"/>
    </w:pPr>
    <w:rPr>
      <w:i/>
      <w:iCs/>
      <w:color w:val="1188A9" w:themeColor="accent1" w:themeShade="BF"/>
    </w:rPr>
  </w:style>
  <w:style w:type="character" w:customStyle="1" w:styleId="IntenseQuoteChar">
    <w:name w:val="Intense Quote Char"/>
    <w:basedOn w:val="DefaultParagraphFont"/>
    <w:link w:val="IntenseQuote"/>
    <w:uiPriority w:val="30"/>
    <w:rsid w:val="00B86F6B"/>
    <w:rPr>
      <w:i/>
      <w:iCs/>
      <w:color w:val="1188A9" w:themeColor="accent1" w:themeShade="BF"/>
      <w:sz w:val="21"/>
      <w:lang w:val="en-GB"/>
    </w:rPr>
  </w:style>
  <w:style w:type="character" w:styleId="IntenseReference">
    <w:name w:val="Intense Reference"/>
    <w:basedOn w:val="DefaultParagraphFont"/>
    <w:uiPriority w:val="32"/>
    <w:rsid w:val="00B86F6B"/>
    <w:rPr>
      <w:b/>
      <w:bCs/>
      <w:smallCaps/>
      <w:color w:val="1188A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263902">
      <w:bodyDiv w:val="1"/>
      <w:marLeft w:val="0"/>
      <w:marRight w:val="0"/>
      <w:marTop w:val="0"/>
      <w:marBottom w:val="0"/>
      <w:divBdr>
        <w:top w:val="none" w:sz="0" w:space="0" w:color="auto"/>
        <w:left w:val="none" w:sz="0" w:space="0" w:color="auto"/>
        <w:bottom w:val="none" w:sz="0" w:space="0" w:color="auto"/>
        <w:right w:val="none" w:sz="0" w:space="0" w:color="auto"/>
      </w:divBdr>
      <w:divsChild>
        <w:div w:id="1785465060">
          <w:marLeft w:val="0"/>
          <w:marRight w:val="0"/>
          <w:marTop w:val="0"/>
          <w:marBottom w:val="0"/>
          <w:divBdr>
            <w:top w:val="none" w:sz="0" w:space="0" w:color="auto"/>
            <w:left w:val="none" w:sz="0" w:space="0" w:color="auto"/>
            <w:bottom w:val="none" w:sz="0" w:space="0" w:color="auto"/>
            <w:right w:val="none" w:sz="0" w:space="0" w:color="auto"/>
          </w:divBdr>
          <w:divsChild>
            <w:div w:id="499542510">
              <w:marLeft w:val="0"/>
              <w:marRight w:val="0"/>
              <w:marTop w:val="0"/>
              <w:marBottom w:val="0"/>
              <w:divBdr>
                <w:top w:val="none" w:sz="0" w:space="0" w:color="auto"/>
                <w:left w:val="none" w:sz="0" w:space="0" w:color="auto"/>
                <w:bottom w:val="none" w:sz="0" w:space="0" w:color="auto"/>
                <w:right w:val="none" w:sz="0" w:space="0" w:color="auto"/>
              </w:divBdr>
              <w:divsChild>
                <w:div w:id="17382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4727">
          <w:marLeft w:val="0"/>
          <w:marRight w:val="0"/>
          <w:marTop w:val="0"/>
          <w:marBottom w:val="0"/>
          <w:divBdr>
            <w:top w:val="none" w:sz="0" w:space="0" w:color="auto"/>
            <w:left w:val="none" w:sz="0" w:space="0" w:color="auto"/>
            <w:bottom w:val="none" w:sz="0" w:space="0" w:color="auto"/>
            <w:right w:val="none" w:sz="0" w:space="0" w:color="auto"/>
          </w:divBdr>
          <w:divsChild>
            <w:div w:id="743406539">
              <w:marLeft w:val="0"/>
              <w:marRight w:val="0"/>
              <w:marTop w:val="0"/>
              <w:marBottom w:val="0"/>
              <w:divBdr>
                <w:top w:val="none" w:sz="0" w:space="0" w:color="auto"/>
                <w:left w:val="none" w:sz="0" w:space="0" w:color="auto"/>
                <w:bottom w:val="none" w:sz="0" w:space="0" w:color="auto"/>
                <w:right w:val="none" w:sz="0" w:space="0" w:color="auto"/>
              </w:divBdr>
            </w:div>
          </w:divsChild>
        </w:div>
        <w:div w:id="18439602">
          <w:marLeft w:val="0"/>
          <w:marRight w:val="0"/>
          <w:marTop w:val="0"/>
          <w:marBottom w:val="0"/>
          <w:divBdr>
            <w:top w:val="none" w:sz="0" w:space="0" w:color="auto"/>
            <w:left w:val="none" w:sz="0" w:space="0" w:color="auto"/>
            <w:bottom w:val="none" w:sz="0" w:space="0" w:color="auto"/>
            <w:right w:val="none" w:sz="0" w:space="0" w:color="auto"/>
          </w:divBdr>
          <w:divsChild>
            <w:div w:id="399015101">
              <w:marLeft w:val="0"/>
              <w:marRight w:val="0"/>
              <w:marTop w:val="0"/>
              <w:marBottom w:val="0"/>
              <w:divBdr>
                <w:top w:val="none" w:sz="0" w:space="0" w:color="auto"/>
                <w:left w:val="none" w:sz="0" w:space="0" w:color="auto"/>
                <w:bottom w:val="none" w:sz="0" w:space="0" w:color="auto"/>
                <w:right w:val="none" w:sz="0" w:space="0" w:color="auto"/>
              </w:divBdr>
            </w:div>
          </w:divsChild>
        </w:div>
        <w:div w:id="212153733">
          <w:marLeft w:val="0"/>
          <w:marRight w:val="0"/>
          <w:marTop w:val="0"/>
          <w:marBottom w:val="0"/>
          <w:divBdr>
            <w:top w:val="none" w:sz="0" w:space="0" w:color="auto"/>
            <w:left w:val="none" w:sz="0" w:space="0" w:color="auto"/>
            <w:bottom w:val="none" w:sz="0" w:space="0" w:color="auto"/>
            <w:right w:val="none" w:sz="0" w:space="0" w:color="auto"/>
          </w:divBdr>
          <w:divsChild>
            <w:div w:id="1032078321">
              <w:marLeft w:val="0"/>
              <w:marRight w:val="0"/>
              <w:marTop w:val="0"/>
              <w:marBottom w:val="0"/>
              <w:divBdr>
                <w:top w:val="none" w:sz="0" w:space="0" w:color="auto"/>
                <w:left w:val="none" w:sz="0" w:space="0" w:color="auto"/>
                <w:bottom w:val="none" w:sz="0" w:space="0" w:color="auto"/>
                <w:right w:val="none" w:sz="0" w:space="0" w:color="auto"/>
              </w:divBdr>
            </w:div>
          </w:divsChild>
        </w:div>
        <w:div w:id="682898574">
          <w:marLeft w:val="0"/>
          <w:marRight w:val="0"/>
          <w:marTop w:val="0"/>
          <w:marBottom w:val="0"/>
          <w:divBdr>
            <w:top w:val="none" w:sz="0" w:space="0" w:color="auto"/>
            <w:left w:val="none" w:sz="0" w:space="0" w:color="auto"/>
            <w:bottom w:val="none" w:sz="0" w:space="0" w:color="auto"/>
            <w:right w:val="none" w:sz="0" w:space="0" w:color="auto"/>
          </w:divBdr>
          <w:divsChild>
            <w:div w:id="10787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4695">
      <w:bodyDiv w:val="1"/>
      <w:marLeft w:val="0"/>
      <w:marRight w:val="0"/>
      <w:marTop w:val="0"/>
      <w:marBottom w:val="0"/>
      <w:divBdr>
        <w:top w:val="none" w:sz="0" w:space="0" w:color="auto"/>
        <w:left w:val="none" w:sz="0" w:space="0" w:color="auto"/>
        <w:bottom w:val="none" w:sz="0" w:space="0" w:color="auto"/>
        <w:right w:val="none" w:sz="0" w:space="0" w:color="auto"/>
      </w:divBdr>
      <w:divsChild>
        <w:div w:id="2105420874">
          <w:marLeft w:val="0"/>
          <w:marRight w:val="0"/>
          <w:marTop w:val="0"/>
          <w:marBottom w:val="0"/>
          <w:divBdr>
            <w:top w:val="none" w:sz="0" w:space="0" w:color="auto"/>
            <w:left w:val="none" w:sz="0" w:space="0" w:color="auto"/>
            <w:bottom w:val="none" w:sz="0" w:space="0" w:color="auto"/>
            <w:right w:val="none" w:sz="0" w:space="0" w:color="auto"/>
          </w:divBdr>
          <w:divsChild>
            <w:div w:id="403769424">
              <w:marLeft w:val="0"/>
              <w:marRight w:val="0"/>
              <w:marTop w:val="0"/>
              <w:marBottom w:val="0"/>
              <w:divBdr>
                <w:top w:val="none" w:sz="0" w:space="0" w:color="auto"/>
                <w:left w:val="none" w:sz="0" w:space="0" w:color="auto"/>
                <w:bottom w:val="none" w:sz="0" w:space="0" w:color="auto"/>
                <w:right w:val="none" w:sz="0" w:space="0" w:color="auto"/>
              </w:divBdr>
              <w:divsChild>
                <w:div w:id="1866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652">
          <w:marLeft w:val="0"/>
          <w:marRight w:val="0"/>
          <w:marTop w:val="0"/>
          <w:marBottom w:val="0"/>
          <w:divBdr>
            <w:top w:val="none" w:sz="0" w:space="0" w:color="auto"/>
            <w:left w:val="none" w:sz="0" w:space="0" w:color="auto"/>
            <w:bottom w:val="none" w:sz="0" w:space="0" w:color="auto"/>
            <w:right w:val="none" w:sz="0" w:space="0" w:color="auto"/>
          </w:divBdr>
          <w:divsChild>
            <w:div w:id="664743582">
              <w:marLeft w:val="0"/>
              <w:marRight w:val="0"/>
              <w:marTop w:val="0"/>
              <w:marBottom w:val="0"/>
              <w:divBdr>
                <w:top w:val="none" w:sz="0" w:space="0" w:color="auto"/>
                <w:left w:val="none" w:sz="0" w:space="0" w:color="auto"/>
                <w:bottom w:val="none" w:sz="0" w:space="0" w:color="auto"/>
                <w:right w:val="none" w:sz="0" w:space="0" w:color="auto"/>
              </w:divBdr>
            </w:div>
          </w:divsChild>
        </w:div>
        <w:div w:id="225650269">
          <w:marLeft w:val="0"/>
          <w:marRight w:val="0"/>
          <w:marTop w:val="0"/>
          <w:marBottom w:val="0"/>
          <w:divBdr>
            <w:top w:val="none" w:sz="0" w:space="0" w:color="auto"/>
            <w:left w:val="none" w:sz="0" w:space="0" w:color="auto"/>
            <w:bottom w:val="none" w:sz="0" w:space="0" w:color="auto"/>
            <w:right w:val="none" w:sz="0" w:space="0" w:color="auto"/>
          </w:divBdr>
          <w:divsChild>
            <w:div w:id="2022393387">
              <w:marLeft w:val="0"/>
              <w:marRight w:val="0"/>
              <w:marTop w:val="0"/>
              <w:marBottom w:val="0"/>
              <w:divBdr>
                <w:top w:val="none" w:sz="0" w:space="0" w:color="auto"/>
                <w:left w:val="none" w:sz="0" w:space="0" w:color="auto"/>
                <w:bottom w:val="none" w:sz="0" w:space="0" w:color="auto"/>
                <w:right w:val="none" w:sz="0" w:space="0" w:color="auto"/>
              </w:divBdr>
            </w:div>
          </w:divsChild>
        </w:div>
        <w:div w:id="183594963">
          <w:marLeft w:val="0"/>
          <w:marRight w:val="0"/>
          <w:marTop w:val="0"/>
          <w:marBottom w:val="0"/>
          <w:divBdr>
            <w:top w:val="none" w:sz="0" w:space="0" w:color="auto"/>
            <w:left w:val="none" w:sz="0" w:space="0" w:color="auto"/>
            <w:bottom w:val="none" w:sz="0" w:space="0" w:color="auto"/>
            <w:right w:val="none" w:sz="0" w:space="0" w:color="auto"/>
          </w:divBdr>
          <w:divsChild>
            <w:div w:id="2061396282">
              <w:marLeft w:val="0"/>
              <w:marRight w:val="0"/>
              <w:marTop w:val="0"/>
              <w:marBottom w:val="0"/>
              <w:divBdr>
                <w:top w:val="none" w:sz="0" w:space="0" w:color="auto"/>
                <w:left w:val="none" w:sz="0" w:space="0" w:color="auto"/>
                <w:bottom w:val="none" w:sz="0" w:space="0" w:color="auto"/>
                <w:right w:val="none" w:sz="0" w:space="0" w:color="auto"/>
              </w:divBdr>
            </w:div>
          </w:divsChild>
        </w:div>
        <w:div w:id="1823039260">
          <w:marLeft w:val="0"/>
          <w:marRight w:val="0"/>
          <w:marTop w:val="0"/>
          <w:marBottom w:val="0"/>
          <w:divBdr>
            <w:top w:val="none" w:sz="0" w:space="0" w:color="auto"/>
            <w:left w:val="none" w:sz="0" w:space="0" w:color="auto"/>
            <w:bottom w:val="none" w:sz="0" w:space="0" w:color="auto"/>
            <w:right w:val="none" w:sz="0" w:space="0" w:color="auto"/>
          </w:divBdr>
          <w:divsChild>
            <w:div w:id="7466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814">
      <w:bodyDiv w:val="1"/>
      <w:marLeft w:val="0"/>
      <w:marRight w:val="0"/>
      <w:marTop w:val="0"/>
      <w:marBottom w:val="0"/>
      <w:divBdr>
        <w:top w:val="none" w:sz="0" w:space="0" w:color="auto"/>
        <w:left w:val="none" w:sz="0" w:space="0" w:color="auto"/>
        <w:bottom w:val="none" w:sz="0" w:space="0" w:color="auto"/>
        <w:right w:val="none" w:sz="0" w:space="0" w:color="auto"/>
      </w:divBdr>
      <w:divsChild>
        <w:div w:id="507716989">
          <w:marLeft w:val="0"/>
          <w:marRight w:val="0"/>
          <w:marTop w:val="0"/>
          <w:marBottom w:val="0"/>
          <w:divBdr>
            <w:top w:val="none" w:sz="0" w:space="0" w:color="auto"/>
            <w:left w:val="none" w:sz="0" w:space="0" w:color="auto"/>
            <w:bottom w:val="none" w:sz="0" w:space="0" w:color="auto"/>
            <w:right w:val="none" w:sz="0" w:space="0" w:color="auto"/>
          </w:divBdr>
          <w:divsChild>
            <w:div w:id="533618642">
              <w:marLeft w:val="0"/>
              <w:marRight w:val="0"/>
              <w:marTop w:val="0"/>
              <w:marBottom w:val="0"/>
              <w:divBdr>
                <w:top w:val="none" w:sz="0" w:space="0" w:color="auto"/>
                <w:left w:val="none" w:sz="0" w:space="0" w:color="auto"/>
                <w:bottom w:val="none" w:sz="0" w:space="0" w:color="auto"/>
                <w:right w:val="none" w:sz="0" w:space="0" w:color="auto"/>
              </w:divBdr>
              <w:divsChild>
                <w:div w:id="20736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111">
          <w:marLeft w:val="0"/>
          <w:marRight w:val="0"/>
          <w:marTop w:val="0"/>
          <w:marBottom w:val="0"/>
          <w:divBdr>
            <w:top w:val="none" w:sz="0" w:space="0" w:color="auto"/>
            <w:left w:val="none" w:sz="0" w:space="0" w:color="auto"/>
            <w:bottom w:val="none" w:sz="0" w:space="0" w:color="auto"/>
            <w:right w:val="none" w:sz="0" w:space="0" w:color="auto"/>
          </w:divBdr>
          <w:divsChild>
            <w:div w:id="1034892391">
              <w:marLeft w:val="0"/>
              <w:marRight w:val="0"/>
              <w:marTop w:val="0"/>
              <w:marBottom w:val="0"/>
              <w:divBdr>
                <w:top w:val="none" w:sz="0" w:space="0" w:color="auto"/>
                <w:left w:val="none" w:sz="0" w:space="0" w:color="auto"/>
                <w:bottom w:val="none" w:sz="0" w:space="0" w:color="auto"/>
                <w:right w:val="none" w:sz="0" w:space="0" w:color="auto"/>
              </w:divBdr>
            </w:div>
          </w:divsChild>
        </w:div>
        <w:div w:id="894387874">
          <w:marLeft w:val="0"/>
          <w:marRight w:val="0"/>
          <w:marTop w:val="0"/>
          <w:marBottom w:val="0"/>
          <w:divBdr>
            <w:top w:val="none" w:sz="0" w:space="0" w:color="auto"/>
            <w:left w:val="none" w:sz="0" w:space="0" w:color="auto"/>
            <w:bottom w:val="none" w:sz="0" w:space="0" w:color="auto"/>
            <w:right w:val="none" w:sz="0" w:space="0" w:color="auto"/>
          </w:divBdr>
          <w:divsChild>
            <w:div w:id="21059558">
              <w:marLeft w:val="0"/>
              <w:marRight w:val="0"/>
              <w:marTop w:val="0"/>
              <w:marBottom w:val="0"/>
              <w:divBdr>
                <w:top w:val="none" w:sz="0" w:space="0" w:color="auto"/>
                <w:left w:val="none" w:sz="0" w:space="0" w:color="auto"/>
                <w:bottom w:val="none" w:sz="0" w:space="0" w:color="auto"/>
                <w:right w:val="none" w:sz="0" w:space="0" w:color="auto"/>
              </w:divBdr>
            </w:div>
          </w:divsChild>
        </w:div>
        <w:div w:id="137309187">
          <w:marLeft w:val="0"/>
          <w:marRight w:val="0"/>
          <w:marTop w:val="0"/>
          <w:marBottom w:val="0"/>
          <w:divBdr>
            <w:top w:val="none" w:sz="0" w:space="0" w:color="auto"/>
            <w:left w:val="none" w:sz="0" w:space="0" w:color="auto"/>
            <w:bottom w:val="none" w:sz="0" w:space="0" w:color="auto"/>
            <w:right w:val="none" w:sz="0" w:space="0" w:color="auto"/>
          </w:divBdr>
          <w:divsChild>
            <w:div w:id="1601450648">
              <w:marLeft w:val="0"/>
              <w:marRight w:val="0"/>
              <w:marTop w:val="0"/>
              <w:marBottom w:val="0"/>
              <w:divBdr>
                <w:top w:val="none" w:sz="0" w:space="0" w:color="auto"/>
                <w:left w:val="none" w:sz="0" w:space="0" w:color="auto"/>
                <w:bottom w:val="none" w:sz="0" w:space="0" w:color="auto"/>
                <w:right w:val="none" w:sz="0" w:space="0" w:color="auto"/>
              </w:divBdr>
            </w:div>
          </w:divsChild>
        </w:div>
        <w:div w:id="1174415566">
          <w:marLeft w:val="0"/>
          <w:marRight w:val="0"/>
          <w:marTop w:val="0"/>
          <w:marBottom w:val="0"/>
          <w:divBdr>
            <w:top w:val="none" w:sz="0" w:space="0" w:color="auto"/>
            <w:left w:val="none" w:sz="0" w:space="0" w:color="auto"/>
            <w:bottom w:val="none" w:sz="0" w:space="0" w:color="auto"/>
            <w:right w:val="none" w:sz="0" w:space="0" w:color="auto"/>
          </w:divBdr>
          <w:divsChild>
            <w:div w:id="313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1773745050">
          <w:marLeft w:val="0"/>
          <w:marRight w:val="0"/>
          <w:marTop w:val="0"/>
          <w:marBottom w:val="0"/>
          <w:divBdr>
            <w:top w:val="none" w:sz="0" w:space="0" w:color="auto"/>
            <w:left w:val="none" w:sz="0" w:space="0" w:color="auto"/>
            <w:bottom w:val="none" w:sz="0" w:space="0" w:color="auto"/>
            <w:right w:val="none" w:sz="0" w:space="0" w:color="auto"/>
          </w:divBdr>
        </w:div>
        <w:div w:id="657540767">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nv.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893a288b-566d-40de-af49-dbafe69c0e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8B4BB4E0C0B439731CF2C62811032" ma:contentTypeVersion="13" ma:contentTypeDescription="Create a new document." ma:contentTypeScope="" ma:versionID="b774d78c9f9006b324202bbaf2705f35">
  <xsd:schema xmlns:xsd="http://www.w3.org/2001/XMLSchema" xmlns:xs="http://www.w3.org/2001/XMLSchema" xmlns:p="http://schemas.microsoft.com/office/2006/metadata/properties" xmlns:ns2="893a288b-566d-40de-af49-dbafe69c0e9b" xmlns:ns3="e387ade4-6730-4aab-9d7a-b895e19528e3" xmlns:ns4="2307ca91-817f-4579-bac7-57f5a099bd73" targetNamespace="http://schemas.microsoft.com/office/2006/metadata/properties" ma:root="true" ma:fieldsID="0eb44be26beae8ace21209fb55d1564c" ns2:_="" ns3:_="" ns4:_="">
    <xsd:import namespace="893a288b-566d-40de-af49-dbafe69c0e9b"/>
    <xsd:import namespace="e387ade4-6730-4aab-9d7a-b895e19528e3"/>
    <xsd:import namespace="2307ca91-817f-4579-bac7-57f5a099bd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a288b-566d-40de-af49-dbafe69c0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c4526c-eebc-4ba7-9481-c46400ddb3e3}"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7ca91-817f-4579-bac7-57f5a099bd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7329dd-438a-4558-bb02-8c32828ba005"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8DDF6-B456-4A93-8C68-8F4E6FBD3849}">
  <ds:schemaRefs>
    <ds:schemaRef ds:uri="http://schemas.microsoft.com/office/2006/metadata/properties"/>
    <ds:schemaRef ds:uri="http://schemas.microsoft.com/office/infopath/2007/PartnerControls"/>
    <ds:schemaRef ds:uri="e387ade4-6730-4aab-9d7a-b895e19528e3"/>
    <ds:schemaRef ds:uri="893a288b-566d-40de-af49-dbafe69c0e9b"/>
  </ds:schemaRefs>
</ds:datastoreItem>
</file>

<file path=customXml/itemProps2.xml><?xml version="1.0" encoding="utf-8"?>
<ds:datastoreItem xmlns:ds="http://schemas.openxmlformats.org/officeDocument/2006/customXml" ds:itemID="{05AB4A4C-5039-440E-8533-9C3C515B4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a288b-566d-40de-af49-dbafe69c0e9b"/>
    <ds:schemaRef ds:uri="e387ade4-6730-4aab-9d7a-b895e19528e3"/>
    <ds:schemaRef ds:uri="2307ca91-817f-4579-bac7-57f5a099b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4.xml><?xml version="1.0" encoding="utf-8"?>
<ds:datastoreItem xmlns:ds="http://schemas.openxmlformats.org/officeDocument/2006/customXml" ds:itemID="{DC1D6A0E-153A-4B8A-8464-AB4ABB243488}">
  <ds:schemaRefs>
    <ds:schemaRef ds:uri="Microsoft.SharePoint.Taxonomy.ContentTypeSync"/>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1216</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Chepkoech, Norah</dc:creator>
  <cp:keywords/>
  <dc:description/>
  <cp:lastModifiedBy>Bayaganakandi, Aline Sandrine</cp:lastModifiedBy>
  <cp:revision>50</cp:revision>
  <dcterms:created xsi:type="dcterms:W3CDTF">2025-08-05T09:28:00Z</dcterms:created>
  <dcterms:modified xsi:type="dcterms:W3CDTF">2025-08-08T13:12:00Z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0x01010080C8B4BB4E0C0B439731CF2C62811032</vt:lpwstr>
  </property>
  <property fmtid="{D5CDD505-2E9C-101B-9397-08002B2CF9AE}" pid="3" name="MediaServiceImageTags">
    <vt:lpwstr/>
  </property>
</Properties>
</file>