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4111"/>
        <w:gridCol w:w="2131"/>
      </w:tblGrid>
      <w:tr w:rsidR="00AC4503" w:rsidRPr="00A22FC6" w14:paraId="19CC7430" w14:textId="77777777" w:rsidTr="00461269">
        <w:trPr>
          <w:trHeight w:val="993"/>
        </w:trPr>
        <w:tc>
          <w:tcPr>
            <w:tcW w:w="2830" w:type="dxa"/>
          </w:tcPr>
          <w:p w14:paraId="32B18E2A" w14:textId="77777777" w:rsidR="00AC4503" w:rsidRPr="00A22FC6" w:rsidRDefault="00AC4503" w:rsidP="00826DDF">
            <w:pPr>
              <w:pStyle w:val="Header"/>
              <w:rPr>
                <w:rFonts w:ascii="Verdana" w:hAnsi="Verdana"/>
                <w:sz w:val="22"/>
                <w:szCs w:val="22"/>
                <w:lang w:val="en-GB"/>
              </w:rPr>
            </w:pPr>
            <w:bookmarkStart w:id="0" w:name="_Toc220477448"/>
            <w:r w:rsidRPr="00A22FC6">
              <w:rPr>
                <w:rFonts w:ascii="Verdana" w:hAnsi="Verdana"/>
                <w:noProof/>
                <w:sz w:val="22"/>
                <w:szCs w:val="22"/>
                <w:lang w:val="en-GB"/>
              </w:rPr>
              <w:drawing>
                <wp:inline distT="0" distB="0" distL="0" distR="0" wp14:anchorId="53920697" wp14:editId="2413AEB1">
                  <wp:extent cx="1319210" cy="6755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1697" cy="722926"/>
                          </a:xfrm>
                          <a:prstGeom prst="rect">
                            <a:avLst/>
                          </a:prstGeom>
                          <a:noFill/>
                          <a:ln>
                            <a:noFill/>
                          </a:ln>
                        </pic:spPr>
                      </pic:pic>
                    </a:graphicData>
                  </a:graphic>
                </wp:inline>
              </w:drawing>
            </w:r>
          </w:p>
        </w:tc>
        <w:tc>
          <w:tcPr>
            <w:tcW w:w="4111" w:type="dxa"/>
          </w:tcPr>
          <w:p w14:paraId="60A7AD9C" w14:textId="77777777" w:rsidR="00AC4503" w:rsidRPr="00A22FC6" w:rsidRDefault="00AC4503" w:rsidP="00826DDF">
            <w:pPr>
              <w:pStyle w:val="Header"/>
              <w:rPr>
                <w:rFonts w:ascii="Verdana" w:hAnsi="Verdana"/>
                <w:sz w:val="22"/>
                <w:szCs w:val="22"/>
                <w:lang w:val="en-GB"/>
              </w:rPr>
            </w:pPr>
          </w:p>
        </w:tc>
        <w:tc>
          <w:tcPr>
            <w:tcW w:w="2131" w:type="dxa"/>
          </w:tcPr>
          <w:p w14:paraId="1BBC1709" w14:textId="2F902AFE" w:rsidR="00AC4503" w:rsidRPr="00A22FC6" w:rsidRDefault="00AC4503" w:rsidP="00826DDF">
            <w:pPr>
              <w:pStyle w:val="Header"/>
              <w:rPr>
                <w:rFonts w:ascii="Verdana" w:hAnsi="Verdana"/>
                <w:sz w:val="22"/>
                <w:szCs w:val="22"/>
                <w:lang w:val="en-GB"/>
              </w:rPr>
            </w:pPr>
          </w:p>
        </w:tc>
      </w:tr>
    </w:tbl>
    <w:p w14:paraId="3B001BEF" w14:textId="77777777" w:rsidR="002D7BF0" w:rsidRPr="00A22FC6" w:rsidRDefault="002D7BF0" w:rsidP="00F95511">
      <w:pPr>
        <w:pStyle w:val="Heading2"/>
        <w:spacing w:before="0"/>
        <w:rPr>
          <w:rFonts w:ascii="Verdana" w:hAnsi="Verdana"/>
          <w:b w:val="0"/>
          <w:bCs w:val="0"/>
          <w:color w:val="4F81BD"/>
          <w:sz w:val="22"/>
          <w:szCs w:val="22"/>
        </w:rPr>
      </w:pPr>
    </w:p>
    <w:p w14:paraId="299CE960" w14:textId="4243427C" w:rsidR="003F2529" w:rsidRDefault="003F2529" w:rsidP="00F95511">
      <w:pPr>
        <w:pStyle w:val="Heading2"/>
        <w:spacing w:before="0"/>
        <w:rPr>
          <w:rFonts w:ascii="Verdana" w:hAnsi="Verdana"/>
          <w:color w:val="4F81BD"/>
          <w:sz w:val="28"/>
          <w:szCs w:val="28"/>
        </w:rPr>
      </w:pPr>
      <w:r w:rsidRPr="000E5972">
        <w:rPr>
          <w:rFonts w:ascii="Verdana" w:hAnsi="Verdana"/>
          <w:color w:val="4F81BD"/>
          <w:sz w:val="28"/>
          <w:szCs w:val="28"/>
        </w:rPr>
        <w:t xml:space="preserve">Terms of Reference </w:t>
      </w:r>
    </w:p>
    <w:p w14:paraId="295A7181" w14:textId="77777777" w:rsidR="00F53E5B" w:rsidRPr="007B04DA" w:rsidRDefault="00F53E5B" w:rsidP="00F53E5B"/>
    <w:p w14:paraId="61909A1D" w14:textId="4F0D4562" w:rsidR="00310DBC" w:rsidRPr="00EC090C" w:rsidRDefault="00AE718A" w:rsidP="00F95511">
      <w:pPr>
        <w:pStyle w:val="Heading2"/>
        <w:spacing w:before="0"/>
        <w:rPr>
          <w:rFonts w:ascii="Verdana" w:hAnsi="Verdana"/>
          <w:color w:val="auto"/>
          <w:sz w:val="22"/>
          <w:szCs w:val="22"/>
        </w:rPr>
      </w:pPr>
      <w:r w:rsidRPr="00EC090C">
        <w:rPr>
          <w:rFonts w:ascii="Verdana" w:hAnsi="Verdana"/>
          <w:color w:val="auto"/>
          <w:sz w:val="22"/>
          <w:szCs w:val="22"/>
        </w:rPr>
        <w:t>C</w:t>
      </w:r>
      <w:r w:rsidR="00310DBC" w:rsidRPr="00EC090C">
        <w:rPr>
          <w:rFonts w:ascii="Verdana" w:hAnsi="Verdana"/>
          <w:color w:val="auto"/>
          <w:sz w:val="22"/>
          <w:szCs w:val="22"/>
        </w:rPr>
        <w:t>onsultan</w:t>
      </w:r>
      <w:r w:rsidR="000F0BC9" w:rsidRPr="00EC090C">
        <w:rPr>
          <w:rFonts w:ascii="Verdana" w:hAnsi="Verdana"/>
          <w:color w:val="auto"/>
          <w:sz w:val="22"/>
          <w:szCs w:val="22"/>
        </w:rPr>
        <w:t>cy</w:t>
      </w:r>
      <w:r w:rsidR="00310DBC" w:rsidRPr="00EC090C">
        <w:rPr>
          <w:rFonts w:ascii="Verdana" w:hAnsi="Verdana"/>
          <w:color w:val="auto"/>
          <w:sz w:val="22"/>
          <w:szCs w:val="22"/>
        </w:rPr>
        <w:t xml:space="preserve"> </w:t>
      </w:r>
      <w:r w:rsidR="00591861" w:rsidRPr="00EC090C">
        <w:rPr>
          <w:rFonts w:ascii="Verdana" w:hAnsi="Verdana"/>
          <w:color w:val="auto"/>
          <w:sz w:val="22"/>
          <w:szCs w:val="22"/>
        </w:rPr>
        <w:t>to develop a c</w:t>
      </w:r>
      <w:r w:rsidR="000417B7" w:rsidRPr="00EC090C">
        <w:rPr>
          <w:rFonts w:ascii="Verdana" w:hAnsi="Verdana"/>
          <w:color w:val="auto"/>
          <w:sz w:val="22"/>
          <w:szCs w:val="22"/>
        </w:rPr>
        <w:t xml:space="preserve">limate </w:t>
      </w:r>
      <w:r w:rsidR="00C43F37" w:rsidRPr="00EC090C">
        <w:rPr>
          <w:rFonts w:ascii="Verdana" w:hAnsi="Verdana"/>
          <w:color w:val="auto"/>
          <w:sz w:val="22"/>
          <w:szCs w:val="22"/>
        </w:rPr>
        <w:t>related agricultural input loan</w:t>
      </w:r>
      <w:r w:rsidR="000417B7" w:rsidRPr="00EC090C">
        <w:rPr>
          <w:rFonts w:ascii="Verdana" w:hAnsi="Verdana"/>
          <w:color w:val="auto"/>
          <w:sz w:val="22"/>
          <w:szCs w:val="22"/>
        </w:rPr>
        <w:t xml:space="preserve"> </w:t>
      </w:r>
      <w:r w:rsidR="00E12909" w:rsidRPr="00EC090C">
        <w:rPr>
          <w:rFonts w:ascii="Verdana" w:hAnsi="Verdana"/>
          <w:color w:val="auto"/>
          <w:sz w:val="22"/>
          <w:szCs w:val="22"/>
        </w:rPr>
        <w:t xml:space="preserve">&amp; insurance product </w:t>
      </w:r>
      <w:r w:rsidR="00F16D1A" w:rsidRPr="00EC090C">
        <w:rPr>
          <w:rFonts w:ascii="Verdana" w:hAnsi="Verdana"/>
          <w:color w:val="auto"/>
          <w:sz w:val="22"/>
          <w:szCs w:val="22"/>
        </w:rPr>
        <w:t xml:space="preserve">for out-grower schemes </w:t>
      </w:r>
      <w:r w:rsidR="00A759B3" w:rsidRPr="00EC090C">
        <w:rPr>
          <w:rFonts w:ascii="Verdana" w:hAnsi="Verdana"/>
          <w:color w:val="auto"/>
          <w:sz w:val="22"/>
          <w:szCs w:val="22"/>
        </w:rPr>
        <w:t>in the cotton</w:t>
      </w:r>
      <w:r w:rsidR="00012485" w:rsidRPr="00EC090C">
        <w:rPr>
          <w:rFonts w:ascii="Verdana" w:hAnsi="Verdana"/>
          <w:color w:val="auto"/>
          <w:sz w:val="22"/>
          <w:szCs w:val="22"/>
        </w:rPr>
        <w:t xml:space="preserve">, </w:t>
      </w:r>
      <w:r w:rsidR="001250F6" w:rsidRPr="00EC090C">
        <w:rPr>
          <w:rFonts w:ascii="Verdana" w:hAnsi="Verdana"/>
          <w:color w:val="auto"/>
          <w:sz w:val="22"/>
          <w:szCs w:val="22"/>
        </w:rPr>
        <w:t>dairy,</w:t>
      </w:r>
      <w:r w:rsidR="00A759B3" w:rsidRPr="00EC090C">
        <w:rPr>
          <w:rFonts w:ascii="Verdana" w:hAnsi="Verdana"/>
          <w:color w:val="auto"/>
          <w:sz w:val="22"/>
          <w:szCs w:val="22"/>
        </w:rPr>
        <w:t xml:space="preserve"> </w:t>
      </w:r>
      <w:r w:rsidR="00012485" w:rsidRPr="00EC090C">
        <w:rPr>
          <w:rFonts w:ascii="Verdana" w:hAnsi="Verdana"/>
          <w:color w:val="auto"/>
          <w:sz w:val="22"/>
          <w:szCs w:val="22"/>
        </w:rPr>
        <w:t xml:space="preserve">and horticulture </w:t>
      </w:r>
      <w:r w:rsidR="00A759B3" w:rsidRPr="00EC090C">
        <w:rPr>
          <w:rFonts w:ascii="Verdana" w:hAnsi="Verdana"/>
          <w:color w:val="auto"/>
          <w:sz w:val="22"/>
          <w:szCs w:val="22"/>
        </w:rPr>
        <w:t>sectors</w:t>
      </w:r>
      <w:r w:rsidR="0034003B" w:rsidRPr="00EC090C">
        <w:rPr>
          <w:rFonts w:ascii="Verdana" w:hAnsi="Verdana"/>
          <w:color w:val="auto"/>
          <w:sz w:val="22"/>
          <w:szCs w:val="22"/>
        </w:rPr>
        <w:t xml:space="preserve"> </w:t>
      </w:r>
    </w:p>
    <w:p w14:paraId="4609C381" w14:textId="41238CCB" w:rsidR="00786016" w:rsidRPr="00A22FC6" w:rsidRDefault="00786016" w:rsidP="00F95511">
      <w:pPr>
        <w:pStyle w:val="Heading2"/>
        <w:spacing w:before="0"/>
        <w:rPr>
          <w:rFonts w:ascii="Verdana" w:hAnsi="Verdana"/>
          <w:b w:val="0"/>
          <w:bCs w:val="0"/>
          <w:iCs/>
          <w:sz w:val="22"/>
          <w:szCs w:val="22"/>
        </w:rPr>
      </w:pPr>
    </w:p>
    <w:p w14:paraId="7F9E0CBE" w14:textId="77777777" w:rsidR="00A9532B" w:rsidRPr="00A22FC6" w:rsidRDefault="00A9532B" w:rsidP="00F95511">
      <w:pPr>
        <w:pStyle w:val="ListParagraph"/>
        <w:numPr>
          <w:ilvl w:val="0"/>
          <w:numId w:val="1"/>
        </w:numPr>
        <w:rPr>
          <w:rFonts w:ascii="Verdana" w:hAnsi="Verdana"/>
          <w:b/>
          <w:color w:val="4F81BD"/>
          <w:sz w:val="22"/>
          <w:szCs w:val="22"/>
        </w:rPr>
      </w:pPr>
      <w:r w:rsidRPr="00A22FC6">
        <w:rPr>
          <w:rFonts w:ascii="Verdana" w:hAnsi="Verdana"/>
          <w:b/>
          <w:color w:val="4F81BD"/>
          <w:sz w:val="22"/>
          <w:szCs w:val="22"/>
        </w:rPr>
        <w:t>Background</w:t>
      </w:r>
    </w:p>
    <w:bookmarkEnd w:id="0"/>
    <w:p w14:paraId="6D5BCFE7" w14:textId="77777777" w:rsidR="00A9532B" w:rsidRPr="00A22FC6" w:rsidRDefault="00A9532B" w:rsidP="00F95511">
      <w:pPr>
        <w:rPr>
          <w:rFonts w:ascii="Verdana" w:hAnsi="Verdana" w:cs="Arial"/>
          <w:sz w:val="22"/>
          <w:szCs w:val="22"/>
        </w:rPr>
      </w:pPr>
    </w:p>
    <w:p w14:paraId="7610D6D3" w14:textId="52B54482" w:rsidR="00AC4503" w:rsidRPr="00A22FC6" w:rsidRDefault="00BC26EA" w:rsidP="00AC4503">
      <w:pPr>
        <w:rPr>
          <w:rFonts w:ascii="Verdana" w:hAnsi="Verdana" w:cs="Arial"/>
          <w:b/>
          <w:bCs/>
          <w:color w:val="4F81BD"/>
          <w:sz w:val="22"/>
          <w:szCs w:val="22"/>
          <w:lang w:val="en-GB"/>
        </w:rPr>
      </w:pPr>
      <w:r>
        <w:rPr>
          <w:rFonts w:ascii="Verdana" w:hAnsi="Verdana" w:cs="Arial"/>
          <w:b/>
          <w:bCs/>
          <w:color w:val="4F81BD"/>
          <w:sz w:val="22"/>
          <w:szCs w:val="22"/>
          <w:lang w:val="en-GB"/>
        </w:rPr>
        <w:t>1.1</w:t>
      </w:r>
      <w:r>
        <w:rPr>
          <w:rFonts w:ascii="Verdana" w:hAnsi="Verdana" w:cs="Arial"/>
          <w:b/>
          <w:bCs/>
          <w:color w:val="4F81BD"/>
          <w:sz w:val="22"/>
          <w:szCs w:val="22"/>
          <w:lang w:val="en-GB"/>
        </w:rPr>
        <w:tab/>
      </w:r>
      <w:r w:rsidR="00AC4503" w:rsidRPr="00A22FC6">
        <w:rPr>
          <w:rFonts w:ascii="Verdana" w:hAnsi="Verdana" w:cs="Arial"/>
          <w:b/>
          <w:bCs/>
          <w:color w:val="4F81BD"/>
          <w:sz w:val="22"/>
          <w:szCs w:val="22"/>
          <w:lang w:val="en-GB"/>
        </w:rPr>
        <w:t>SNV Netherlands Development Organisation</w:t>
      </w:r>
    </w:p>
    <w:p w14:paraId="0BBFD361" w14:textId="77777777" w:rsidR="00AE4DD8" w:rsidRPr="00A22FC6" w:rsidRDefault="00AE4DD8" w:rsidP="00AE4DD8">
      <w:pPr>
        <w:rPr>
          <w:rFonts w:ascii="Verdana" w:hAnsi="Verdana" w:cs="Arial"/>
          <w:sz w:val="22"/>
          <w:szCs w:val="22"/>
          <w:lang w:val="en-GB"/>
        </w:rPr>
      </w:pPr>
    </w:p>
    <w:p w14:paraId="19E9D21C" w14:textId="00C04259" w:rsidR="00AE4DD8" w:rsidRPr="00A22FC6" w:rsidRDefault="00AE4DD8" w:rsidP="00BB6A4B">
      <w:pPr>
        <w:jc w:val="both"/>
        <w:rPr>
          <w:rFonts w:ascii="Verdana" w:hAnsi="Verdana" w:cs="Arial"/>
          <w:sz w:val="22"/>
          <w:szCs w:val="22"/>
          <w:lang w:val="en-GB"/>
        </w:rPr>
      </w:pPr>
      <w:bookmarkStart w:id="1" w:name="_Hlk34216267"/>
      <w:r w:rsidRPr="00A22FC6">
        <w:rPr>
          <w:rFonts w:ascii="Verdana" w:hAnsi="Verdana" w:cs="Arial"/>
          <w:sz w:val="22"/>
          <w:szCs w:val="22"/>
          <w:lang w:val="en-GB"/>
        </w:rPr>
        <w:t>SNV Netherlands Development Organisation</w:t>
      </w:r>
      <w:bookmarkEnd w:id="1"/>
      <w:r w:rsidRPr="00A22FC6">
        <w:rPr>
          <w:rFonts w:ascii="Verdana" w:hAnsi="Verdana" w:cs="Arial"/>
          <w:sz w:val="22"/>
          <w:szCs w:val="22"/>
          <w:lang w:val="en-GB"/>
        </w:rPr>
        <w:t xml:space="preserve"> (SNV) is a </w:t>
      </w:r>
      <w:r w:rsidR="00310DBC" w:rsidRPr="00A22FC6">
        <w:rPr>
          <w:rFonts w:ascii="Verdana" w:hAnsi="Verdana" w:cs="Arial"/>
          <w:sz w:val="22"/>
          <w:szCs w:val="22"/>
          <w:lang w:val="en-GB"/>
        </w:rPr>
        <w:t>not</w:t>
      </w:r>
      <w:r w:rsidRPr="00A22FC6">
        <w:rPr>
          <w:rFonts w:ascii="Verdana" w:hAnsi="Verdana" w:cs="Arial"/>
          <w:sz w:val="22"/>
          <w:szCs w:val="22"/>
          <w:lang w:val="en-GB"/>
        </w:rPr>
        <w:t xml:space="preserve">-for-profit international development organisation founded in the Netherlands in 1965, with local presence in over 25 developing countries in Asia, </w:t>
      </w:r>
      <w:proofErr w:type="gramStart"/>
      <w:r w:rsidRPr="00A22FC6">
        <w:rPr>
          <w:rFonts w:ascii="Verdana" w:hAnsi="Verdana" w:cs="Arial"/>
          <w:sz w:val="22"/>
          <w:szCs w:val="22"/>
          <w:lang w:val="en-GB"/>
        </w:rPr>
        <w:t>Africa</w:t>
      </w:r>
      <w:proofErr w:type="gramEnd"/>
      <w:r w:rsidRPr="00A22FC6">
        <w:rPr>
          <w:rFonts w:ascii="Verdana" w:hAnsi="Verdana" w:cs="Arial"/>
          <w:sz w:val="22"/>
          <w:szCs w:val="22"/>
          <w:lang w:val="en-GB"/>
        </w:rPr>
        <w:t xml:space="preserve"> and Latin America. SNV provides advisory services, knowledge networking and supporting advocacy in the agriculture, water, sanitation and hygiene and renewable energy sectors. Driven by the Sustainable Development Goals (SDGs), SNV makes a lasting difference in the lives of people living in poverty by helping them raise incomes and access basic services</w:t>
      </w:r>
      <w:r w:rsidR="00380E17" w:rsidRPr="00A22FC6">
        <w:rPr>
          <w:rFonts w:ascii="Verdana" w:hAnsi="Verdana" w:cs="Arial"/>
          <w:sz w:val="22"/>
          <w:szCs w:val="22"/>
          <w:lang w:val="en-GB"/>
        </w:rPr>
        <w:t>.</w:t>
      </w:r>
    </w:p>
    <w:p w14:paraId="1B5F2887" w14:textId="77777777" w:rsidR="00AE4DD8" w:rsidRPr="00A22FC6" w:rsidRDefault="00AE4DD8" w:rsidP="00AE4DD8">
      <w:pPr>
        <w:rPr>
          <w:rFonts w:ascii="Verdana" w:hAnsi="Verdana" w:cs="Arial"/>
          <w:sz w:val="22"/>
          <w:szCs w:val="22"/>
          <w:lang w:val="en-GB"/>
        </w:rPr>
      </w:pPr>
    </w:p>
    <w:p w14:paraId="099C6D60" w14:textId="1736C1FC" w:rsidR="00AC4503" w:rsidRPr="00A22FC6" w:rsidRDefault="00BC26EA" w:rsidP="00AC4503">
      <w:pPr>
        <w:rPr>
          <w:rFonts w:ascii="Verdana" w:hAnsi="Verdana" w:cs="Arial"/>
          <w:b/>
          <w:bCs/>
          <w:color w:val="4F81BD"/>
          <w:sz w:val="22"/>
          <w:szCs w:val="22"/>
          <w:lang w:val="en-GB"/>
        </w:rPr>
      </w:pPr>
      <w:r>
        <w:rPr>
          <w:rFonts w:ascii="Verdana" w:hAnsi="Verdana" w:cs="Arial"/>
          <w:b/>
          <w:bCs/>
          <w:color w:val="4F81BD"/>
          <w:sz w:val="22"/>
          <w:szCs w:val="22"/>
          <w:lang w:val="en-GB"/>
        </w:rPr>
        <w:t>1.2</w:t>
      </w:r>
      <w:r>
        <w:rPr>
          <w:rFonts w:ascii="Verdana" w:hAnsi="Verdana" w:cs="Arial"/>
          <w:b/>
          <w:bCs/>
          <w:color w:val="4F81BD"/>
          <w:sz w:val="22"/>
          <w:szCs w:val="22"/>
          <w:lang w:val="en-GB"/>
        </w:rPr>
        <w:tab/>
      </w:r>
      <w:r w:rsidR="00AC4503" w:rsidRPr="00A22FC6">
        <w:rPr>
          <w:rFonts w:ascii="Verdana" w:hAnsi="Verdana" w:cs="Arial"/>
          <w:b/>
          <w:bCs/>
          <w:color w:val="4F81BD"/>
          <w:sz w:val="22"/>
          <w:szCs w:val="22"/>
          <w:lang w:val="en-GB"/>
        </w:rPr>
        <w:t xml:space="preserve">The </w:t>
      </w:r>
      <w:r w:rsidR="00461269" w:rsidRPr="00A22FC6">
        <w:rPr>
          <w:rFonts w:ascii="Verdana" w:hAnsi="Verdana" w:cs="Arial"/>
          <w:b/>
          <w:bCs/>
          <w:i/>
          <w:iCs/>
          <w:color w:val="4F81BD"/>
          <w:sz w:val="22"/>
          <w:szCs w:val="22"/>
          <w:lang w:val="en-GB"/>
        </w:rPr>
        <w:t>INCREASE</w:t>
      </w:r>
      <w:r w:rsidR="00461269" w:rsidRPr="00A22FC6">
        <w:rPr>
          <w:rFonts w:ascii="Verdana" w:hAnsi="Verdana" w:cs="Arial"/>
          <w:b/>
          <w:bCs/>
          <w:color w:val="4F81BD"/>
          <w:sz w:val="22"/>
          <w:szCs w:val="22"/>
          <w:lang w:val="en-GB"/>
        </w:rPr>
        <w:t xml:space="preserve"> </w:t>
      </w:r>
      <w:r w:rsidR="00AC4503" w:rsidRPr="00A22FC6">
        <w:rPr>
          <w:rFonts w:ascii="Verdana" w:hAnsi="Verdana" w:cs="Arial"/>
          <w:b/>
          <w:bCs/>
          <w:color w:val="4F81BD"/>
          <w:sz w:val="22"/>
          <w:szCs w:val="22"/>
          <w:lang w:val="en-GB"/>
        </w:rPr>
        <w:t>Project</w:t>
      </w:r>
    </w:p>
    <w:p w14:paraId="71B4C673" w14:textId="77777777" w:rsidR="00AE4DD8" w:rsidRPr="00A22FC6" w:rsidRDefault="00AE4DD8" w:rsidP="00AE4DD8">
      <w:pPr>
        <w:rPr>
          <w:rFonts w:ascii="Verdana" w:hAnsi="Verdana" w:cs="Arial"/>
          <w:sz w:val="22"/>
          <w:szCs w:val="22"/>
          <w:lang w:val="en-GB"/>
        </w:rPr>
      </w:pPr>
    </w:p>
    <w:p w14:paraId="10734F51" w14:textId="0A6D1842" w:rsidR="00461269" w:rsidRPr="00A22FC6" w:rsidRDefault="00461269" w:rsidP="00BB6A4B">
      <w:pPr>
        <w:jc w:val="both"/>
        <w:rPr>
          <w:rFonts w:ascii="Verdana" w:hAnsi="Verdana" w:cs="Arial"/>
          <w:sz w:val="22"/>
          <w:szCs w:val="22"/>
          <w:lang w:val="en-GB"/>
        </w:rPr>
      </w:pPr>
      <w:r w:rsidRPr="00A22FC6">
        <w:rPr>
          <w:rFonts w:ascii="Verdana" w:hAnsi="Verdana" w:cs="Arial"/>
          <w:sz w:val="22"/>
          <w:szCs w:val="22"/>
          <w:lang w:val="en-GB"/>
        </w:rPr>
        <w:t>SNV is implementing a 7.29 million Euro SIDA funded project called INCREASE (Increasing Climate Resilience in Energy and Agricultural Systems and Entrepreneurship). INCREASE is running initially for 3 years, from 2020 up t</w:t>
      </w:r>
      <w:r w:rsidR="00563530" w:rsidRPr="00A22FC6">
        <w:rPr>
          <w:rFonts w:ascii="Verdana" w:hAnsi="Verdana" w:cs="Arial"/>
          <w:sz w:val="22"/>
          <w:szCs w:val="22"/>
          <w:lang w:val="en-GB"/>
        </w:rPr>
        <w:t>hrough</w:t>
      </w:r>
      <w:r w:rsidRPr="00A22FC6">
        <w:rPr>
          <w:rFonts w:ascii="Verdana" w:hAnsi="Verdana" w:cs="Arial"/>
          <w:sz w:val="22"/>
          <w:szCs w:val="22"/>
          <w:lang w:val="en-GB"/>
        </w:rPr>
        <w:t xml:space="preserve"> 2022. The geographic focus is Southern, Lusaka, Central, Copperbelt and Eastern Provinces.</w:t>
      </w:r>
    </w:p>
    <w:p w14:paraId="32B68209" w14:textId="77777777" w:rsidR="00461269" w:rsidRPr="00A22FC6" w:rsidRDefault="00461269" w:rsidP="00461269">
      <w:pPr>
        <w:rPr>
          <w:rFonts w:ascii="Verdana" w:hAnsi="Verdana" w:cs="Arial"/>
          <w:sz w:val="22"/>
          <w:szCs w:val="22"/>
          <w:lang w:val="en-GB"/>
        </w:rPr>
      </w:pPr>
    </w:p>
    <w:p w14:paraId="0D12A685" w14:textId="77777777" w:rsidR="007C3302" w:rsidRPr="00A22FC6" w:rsidRDefault="00461269" w:rsidP="00461269">
      <w:pPr>
        <w:rPr>
          <w:rFonts w:ascii="Verdana" w:hAnsi="Verdana" w:cs="Arial"/>
          <w:sz w:val="22"/>
          <w:szCs w:val="22"/>
          <w:lang w:val="en-GB"/>
        </w:rPr>
      </w:pPr>
      <w:r w:rsidRPr="00A22FC6">
        <w:rPr>
          <w:rFonts w:ascii="Verdana" w:hAnsi="Verdana" w:cs="Arial"/>
          <w:sz w:val="22"/>
          <w:szCs w:val="22"/>
          <w:lang w:val="en-GB"/>
        </w:rPr>
        <w:t xml:space="preserve">The INCREASE project aims to contribute to resilience in farming and agribusiness by working with targeted private companies, to encourage </w:t>
      </w:r>
      <w:r w:rsidR="00BA289D" w:rsidRPr="00A22FC6">
        <w:rPr>
          <w:rFonts w:ascii="Verdana" w:hAnsi="Verdana" w:cs="Arial"/>
          <w:sz w:val="22"/>
          <w:szCs w:val="22"/>
          <w:lang w:val="en-GB"/>
        </w:rPr>
        <w:t xml:space="preserve">investment in </w:t>
      </w:r>
      <w:r w:rsidRPr="00A22FC6">
        <w:rPr>
          <w:rFonts w:ascii="Verdana" w:hAnsi="Verdana" w:cs="Arial"/>
          <w:sz w:val="22"/>
          <w:szCs w:val="22"/>
          <w:lang w:val="en-GB"/>
        </w:rPr>
        <w:t>climate smart agricultural practices and deploy decentralised energy systems (solar, biogas, etc) to increase and stabilise production</w:t>
      </w:r>
      <w:r w:rsidR="007C3302" w:rsidRPr="00A22FC6">
        <w:rPr>
          <w:rFonts w:ascii="Verdana" w:hAnsi="Verdana" w:cs="Arial"/>
          <w:sz w:val="22"/>
          <w:szCs w:val="22"/>
          <w:lang w:val="en-GB"/>
        </w:rPr>
        <w:t xml:space="preserve"> in cotton, </w:t>
      </w:r>
      <w:proofErr w:type="gramStart"/>
      <w:r w:rsidR="007C3302" w:rsidRPr="00A22FC6">
        <w:rPr>
          <w:rFonts w:ascii="Verdana" w:hAnsi="Verdana" w:cs="Arial"/>
          <w:sz w:val="22"/>
          <w:szCs w:val="22"/>
          <w:lang w:val="en-GB"/>
        </w:rPr>
        <w:t>dairy</w:t>
      </w:r>
      <w:proofErr w:type="gramEnd"/>
      <w:r w:rsidR="007C3302" w:rsidRPr="00A22FC6">
        <w:rPr>
          <w:rFonts w:ascii="Verdana" w:hAnsi="Verdana" w:cs="Arial"/>
          <w:sz w:val="22"/>
          <w:szCs w:val="22"/>
          <w:lang w:val="en-GB"/>
        </w:rPr>
        <w:t xml:space="preserve"> and horticulture</w:t>
      </w:r>
    </w:p>
    <w:p w14:paraId="2F26DB8B" w14:textId="77777777" w:rsidR="007C3302" w:rsidRPr="00A22FC6" w:rsidRDefault="007C3302" w:rsidP="00461269">
      <w:pPr>
        <w:rPr>
          <w:rFonts w:ascii="Verdana" w:hAnsi="Verdana" w:cs="Arial"/>
          <w:sz w:val="22"/>
          <w:szCs w:val="22"/>
          <w:lang w:val="en-GB"/>
        </w:rPr>
      </w:pPr>
    </w:p>
    <w:p w14:paraId="1EA7622C" w14:textId="0A290FEE" w:rsidR="00461269" w:rsidRDefault="007C3302" w:rsidP="00461269">
      <w:pPr>
        <w:rPr>
          <w:rFonts w:ascii="Verdana" w:hAnsi="Verdana" w:cs="Arial"/>
          <w:sz w:val="22"/>
          <w:szCs w:val="22"/>
          <w:lang w:val="en-GB"/>
        </w:rPr>
      </w:pPr>
      <w:r w:rsidRPr="00A22FC6">
        <w:rPr>
          <w:rFonts w:ascii="Verdana" w:hAnsi="Verdana" w:cs="Arial"/>
          <w:sz w:val="22"/>
          <w:szCs w:val="22"/>
          <w:lang w:val="en-GB"/>
        </w:rPr>
        <w:t>The project follows a three-pronged approach</w:t>
      </w:r>
      <w:r w:rsidR="00461269" w:rsidRPr="00A22FC6">
        <w:rPr>
          <w:rFonts w:ascii="Verdana" w:hAnsi="Verdana" w:cs="Arial"/>
          <w:sz w:val="22"/>
          <w:szCs w:val="22"/>
          <w:lang w:val="en-GB"/>
        </w:rPr>
        <w:t>:</w:t>
      </w:r>
    </w:p>
    <w:p w14:paraId="6454C77E" w14:textId="77777777" w:rsidR="00287337" w:rsidRPr="00A22FC6" w:rsidRDefault="00287337" w:rsidP="00461269">
      <w:pPr>
        <w:rPr>
          <w:rFonts w:ascii="Verdana" w:hAnsi="Verdana" w:cs="Arial"/>
          <w:sz w:val="22"/>
          <w:szCs w:val="22"/>
          <w:lang w:val="en-GB"/>
        </w:rPr>
      </w:pPr>
    </w:p>
    <w:p w14:paraId="166DEFBA" w14:textId="23762928" w:rsidR="00461269" w:rsidRDefault="007C3302" w:rsidP="00461269">
      <w:pPr>
        <w:pStyle w:val="ListParagraph"/>
        <w:numPr>
          <w:ilvl w:val="0"/>
          <w:numId w:val="29"/>
        </w:numPr>
        <w:rPr>
          <w:rFonts w:ascii="Verdana" w:hAnsi="Verdana" w:cs="Arial"/>
          <w:sz w:val="22"/>
          <w:szCs w:val="22"/>
          <w:lang w:val="en-GB"/>
        </w:rPr>
      </w:pPr>
      <w:r w:rsidRPr="00A22FC6">
        <w:rPr>
          <w:rFonts w:ascii="Verdana" w:hAnsi="Verdana" w:cs="Arial"/>
          <w:sz w:val="22"/>
          <w:szCs w:val="22"/>
          <w:lang w:val="en-GB"/>
        </w:rPr>
        <w:t>With</w:t>
      </w:r>
      <w:r w:rsidR="00461269" w:rsidRPr="00A22FC6">
        <w:rPr>
          <w:rFonts w:ascii="Verdana" w:hAnsi="Verdana" w:cs="Arial"/>
          <w:sz w:val="22"/>
          <w:szCs w:val="22"/>
          <w:lang w:val="en-GB"/>
        </w:rPr>
        <w:t xml:space="preserve"> farmers</w:t>
      </w:r>
      <w:r w:rsidRPr="00A22FC6">
        <w:rPr>
          <w:rFonts w:ascii="Verdana" w:hAnsi="Verdana" w:cs="Arial"/>
          <w:sz w:val="22"/>
          <w:szCs w:val="22"/>
          <w:lang w:val="en-GB"/>
        </w:rPr>
        <w:t xml:space="preserve"> in out</w:t>
      </w:r>
      <w:r w:rsidR="00064DD1" w:rsidRPr="00A22FC6">
        <w:rPr>
          <w:rFonts w:ascii="Verdana" w:hAnsi="Verdana" w:cs="Arial"/>
          <w:sz w:val="22"/>
          <w:szCs w:val="22"/>
          <w:lang w:val="en-GB"/>
        </w:rPr>
        <w:t>-</w:t>
      </w:r>
      <w:r w:rsidRPr="00A22FC6">
        <w:rPr>
          <w:rFonts w:ascii="Verdana" w:hAnsi="Verdana" w:cs="Arial"/>
          <w:sz w:val="22"/>
          <w:szCs w:val="22"/>
          <w:lang w:val="en-GB"/>
        </w:rPr>
        <w:t>grower schemes</w:t>
      </w:r>
      <w:r w:rsidR="00461269" w:rsidRPr="00A22FC6">
        <w:rPr>
          <w:rFonts w:ascii="Verdana" w:hAnsi="Verdana" w:cs="Arial"/>
          <w:sz w:val="22"/>
          <w:szCs w:val="22"/>
          <w:lang w:val="en-GB"/>
        </w:rPr>
        <w:t xml:space="preserve">, the project seeks to improve income, </w:t>
      </w:r>
      <w:proofErr w:type="gramStart"/>
      <w:r w:rsidR="00461269" w:rsidRPr="00A22FC6">
        <w:rPr>
          <w:rFonts w:ascii="Verdana" w:hAnsi="Verdana" w:cs="Arial"/>
          <w:sz w:val="22"/>
          <w:szCs w:val="22"/>
          <w:lang w:val="en-GB"/>
        </w:rPr>
        <w:t>food</w:t>
      </w:r>
      <w:proofErr w:type="gramEnd"/>
      <w:r w:rsidR="00461269" w:rsidRPr="00A22FC6">
        <w:rPr>
          <w:rFonts w:ascii="Verdana" w:hAnsi="Verdana" w:cs="Arial"/>
          <w:sz w:val="22"/>
          <w:szCs w:val="22"/>
          <w:lang w:val="en-GB"/>
        </w:rPr>
        <w:t xml:space="preserve"> and energy security, largely through adoption of </w:t>
      </w:r>
      <w:r w:rsidR="00540B54" w:rsidRPr="00A22FC6">
        <w:rPr>
          <w:rFonts w:ascii="Verdana" w:hAnsi="Verdana" w:cs="Arial"/>
          <w:sz w:val="22"/>
          <w:szCs w:val="22"/>
          <w:lang w:val="en-GB"/>
        </w:rPr>
        <w:t>climate smart (</w:t>
      </w:r>
      <w:r w:rsidR="00461269" w:rsidRPr="00A22FC6">
        <w:rPr>
          <w:rFonts w:ascii="Verdana" w:hAnsi="Verdana" w:cs="Arial"/>
          <w:sz w:val="22"/>
          <w:szCs w:val="22"/>
          <w:lang w:val="en-GB"/>
        </w:rPr>
        <w:t>CS</w:t>
      </w:r>
      <w:r w:rsidR="00540B54" w:rsidRPr="00A22FC6">
        <w:rPr>
          <w:rFonts w:ascii="Verdana" w:hAnsi="Verdana" w:cs="Arial"/>
          <w:sz w:val="22"/>
          <w:szCs w:val="22"/>
          <w:lang w:val="en-GB"/>
        </w:rPr>
        <w:t>)</w:t>
      </w:r>
      <w:r w:rsidR="00461269" w:rsidRPr="00A22FC6">
        <w:rPr>
          <w:rFonts w:ascii="Verdana" w:hAnsi="Verdana" w:cs="Arial"/>
          <w:sz w:val="22"/>
          <w:szCs w:val="22"/>
          <w:lang w:val="en-GB"/>
        </w:rPr>
        <w:t xml:space="preserve"> practices and increasing access to CS products, services and finance </w:t>
      </w:r>
    </w:p>
    <w:p w14:paraId="0715AB17" w14:textId="77777777" w:rsidR="00287337" w:rsidRPr="00A22FC6" w:rsidRDefault="00287337" w:rsidP="00287337">
      <w:pPr>
        <w:pStyle w:val="ListParagraph"/>
        <w:rPr>
          <w:rFonts w:ascii="Verdana" w:hAnsi="Verdana" w:cs="Arial"/>
          <w:sz w:val="22"/>
          <w:szCs w:val="22"/>
          <w:lang w:val="en-GB"/>
        </w:rPr>
      </w:pPr>
    </w:p>
    <w:p w14:paraId="12927FD3" w14:textId="655156BD" w:rsidR="00461269" w:rsidRDefault="00461269" w:rsidP="00461269">
      <w:pPr>
        <w:pStyle w:val="ListParagraph"/>
        <w:numPr>
          <w:ilvl w:val="0"/>
          <w:numId w:val="29"/>
        </w:numPr>
        <w:rPr>
          <w:rFonts w:ascii="Verdana" w:hAnsi="Verdana" w:cs="Arial"/>
          <w:sz w:val="22"/>
          <w:szCs w:val="22"/>
          <w:lang w:val="en-GB"/>
        </w:rPr>
      </w:pPr>
      <w:r w:rsidRPr="00A22FC6">
        <w:rPr>
          <w:rFonts w:ascii="Verdana" w:hAnsi="Verdana" w:cs="Arial"/>
          <w:sz w:val="22"/>
          <w:szCs w:val="22"/>
          <w:lang w:val="en-GB"/>
        </w:rPr>
        <w:t xml:space="preserve">For businesses, the project facilitates better linkages between SMEs and companies, improving companies’ extension capacities and </w:t>
      </w:r>
      <w:r w:rsidR="001158BA" w:rsidRPr="00A22FC6">
        <w:rPr>
          <w:rFonts w:ascii="Verdana" w:hAnsi="Verdana" w:cs="Arial"/>
          <w:sz w:val="22"/>
          <w:szCs w:val="22"/>
          <w:lang w:val="en-GB"/>
        </w:rPr>
        <w:t xml:space="preserve">promoting expansion of </w:t>
      </w:r>
      <w:r w:rsidR="00E57D26" w:rsidRPr="00A22FC6">
        <w:rPr>
          <w:rFonts w:ascii="Verdana" w:hAnsi="Verdana" w:cs="Arial"/>
          <w:sz w:val="22"/>
          <w:szCs w:val="22"/>
          <w:lang w:val="en-GB"/>
        </w:rPr>
        <w:t xml:space="preserve">and diversification into, </w:t>
      </w:r>
      <w:r w:rsidRPr="00A22FC6">
        <w:rPr>
          <w:rFonts w:ascii="Verdana" w:hAnsi="Verdana" w:cs="Arial"/>
          <w:sz w:val="22"/>
          <w:szCs w:val="22"/>
          <w:lang w:val="en-GB"/>
        </w:rPr>
        <w:t xml:space="preserve">CS </w:t>
      </w:r>
      <w:r w:rsidR="00E57D26" w:rsidRPr="00A22FC6">
        <w:rPr>
          <w:rFonts w:ascii="Verdana" w:hAnsi="Verdana" w:cs="Arial"/>
          <w:sz w:val="22"/>
          <w:szCs w:val="22"/>
          <w:lang w:val="en-GB"/>
        </w:rPr>
        <w:t xml:space="preserve">products, </w:t>
      </w:r>
      <w:r w:rsidR="000C201C" w:rsidRPr="00A22FC6">
        <w:rPr>
          <w:rFonts w:ascii="Verdana" w:hAnsi="Verdana" w:cs="Arial"/>
          <w:sz w:val="22"/>
          <w:szCs w:val="22"/>
          <w:lang w:val="en-GB"/>
        </w:rPr>
        <w:t>CS services,</w:t>
      </w:r>
      <w:r w:rsidRPr="00A22FC6">
        <w:rPr>
          <w:rFonts w:ascii="Verdana" w:hAnsi="Verdana" w:cs="Arial"/>
          <w:sz w:val="22"/>
          <w:szCs w:val="22"/>
          <w:lang w:val="en-GB"/>
        </w:rPr>
        <w:t xml:space="preserve"> </w:t>
      </w:r>
      <w:r w:rsidR="00E57D26" w:rsidRPr="00A22FC6">
        <w:rPr>
          <w:rFonts w:ascii="Verdana" w:hAnsi="Verdana" w:cs="Arial"/>
          <w:sz w:val="22"/>
          <w:szCs w:val="22"/>
          <w:lang w:val="en-GB"/>
        </w:rPr>
        <w:t xml:space="preserve">and </w:t>
      </w:r>
      <w:r w:rsidR="000C201C" w:rsidRPr="00A22FC6">
        <w:rPr>
          <w:rFonts w:ascii="Verdana" w:hAnsi="Verdana" w:cs="Arial"/>
          <w:sz w:val="22"/>
          <w:szCs w:val="22"/>
          <w:lang w:val="en-GB"/>
        </w:rPr>
        <w:t xml:space="preserve">CS </w:t>
      </w:r>
      <w:r w:rsidR="00E57D26" w:rsidRPr="00A22FC6">
        <w:rPr>
          <w:rFonts w:ascii="Verdana" w:hAnsi="Verdana" w:cs="Arial"/>
          <w:sz w:val="22"/>
          <w:szCs w:val="22"/>
          <w:lang w:val="en-GB"/>
        </w:rPr>
        <w:t>equipment</w:t>
      </w:r>
    </w:p>
    <w:p w14:paraId="5A1CB4FB" w14:textId="77777777" w:rsidR="00287337" w:rsidRPr="00287337" w:rsidRDefault="00287337" w:rsidP="00287337">
      <w:pPr>
        <w:pStyle w:val="ListParagraph"/>
        <w:rPr>
          <w:rFonts w:ascii="Verdana" w:hAnsi="Verdana" w:cs="Arial"/>
          <w:sz w:val="22"/>
          <w:szCs w:val="22"/>
          <w:lang w:val="en-GB"/>
        </w:rPr>
      </w:pPr>
    </w:p>
    <w:p w14:paraId="7C797223" w14:textId="77777777" w:rsidR="00287337" w:rsidRPr="00A22FC6" w:rsidRDefault="00287337" w:rsidP="00287337">
      <w:pPr>
        <w:pStyle w:val="ListParagraph"/>
        <w:rPr>
          <w:rFonts w:ascii="Verdana" w:hAnsi="Verdana" w:cs="Arial"/>
          <w:sz w:val="22"/>
          <w:szCs w:val="22"/>
          <w:lang w:val="en-GB"/>
        </w:rPr>
      </w:pPr>
    </w:p>
    <w:p w14:paraId="193E7F8C" w14:textId="79CEA1A1" w:rsidR="00461269" w:rsidRPr="00A22FC6" w:rsidRDefault="00461269" w:rsidP="00461269">
      <w:pPr>
        <w:pStyle w:val="ListParagraph"/>
        <w:numPr>
          <w:ilvl w:val="0"/>
          <w:numId w:val="29"/>
        </w:numPr>
        <w:rPr>
          <w:rFonts w:ascii="Verdana" w:hAnsi="Verdana" w:cs="Arial"/>
          <w:sz w:val="22"/>
          <w:szCs w:val="22"/>
          <w:lang w:val="en-GB"/>
        </w:rPr>
      </w:pPr>
      <w:r w:rsidRPr="00A22FC6">
        <w:rPr>
          <w:rFonts w:ascii="Verdana" w:hAnsi="Verdana" w:cs="Arial"/>
          <w:sz w:val="22"/>
          <w:szCs w:val="22"/>
          <w:lang w:val="en-GB"/>
        </w:rPr>
        <w:t xml:space="preserve">For the enabling environment, the project promotes CS practices through government stakeholders, facilitates coordination of CS practices </w:t>
      </w:r>
      <w:r w:rsidR="00965420" w:rsidRPr="00A22FC6">
        <w:rPr>
          <w:rFonts w:ascii="Verdana" w:hAnsi="Verdana" w:cs="Arial"/>
          <w:sz w:val="22"/>
          <w:szCs w:val="22"/>
          <w:lang w:val="en-GB"/>
        </w:rPr>
        <w:t xml:space="preserve">and </w:t>
      </w:r>
      <w:r w:rsidR="00965420" w:rsidRPr="00A22FC6">
        <w:rPr>
          <w:rFonts w:ascii="Verdana" w:hAnsi="Verdana" w:cs="Arial"/>
          <w:sz w:val="22"/>
          <w:szCs w:val="22"/>
          <w:lang w:val="en-GB"/>
        </w:rPr>
        <w:lastRenderedPageBreak/>
        <w:t xml:space="preserve">extension services </w:t>
      </w:r>
      <w:r w:rsidRPr="00A22FC6">
        <w:rPr>
          <w:rFonts w:ascii="Verdana" w:hAnsi="Verdana" w:cs="Arial"/>
          <w:sz w:val="22"/>
          <w:szCs w:val="22"/>
          <w:lang w:val="en-GB"/>
        </w:rPr>
        <w:t xml:space="preserve">within the private </w:t>
      </w:r>
      <w:proofErr w:type="gramStart"/>
      <w:r w:rsidRPr="00A22FC6">
        <w:rPr>
          <w:rFonts w:ascii="Verdana" w:hAnsi="Verdana" w:cs="Arial"/>
          <w:sz w:val="22"/>
          <w:szCs w:val="22"/>
          <w:lang w:val="en-GB"/>
        </w:rPr>
        <w:t>sector, and</w:t>
      </w:r>
      <w:proofErr w:type="gramEnd"/>
      <w:r w:rsidRPr="00A22FC6">
        <w:rPr>
          <w:rFonts w:ascii="Verdana" w:hAnsi="Verdana" w:cs="Arial"/>
          <w:sz w:val="22"/>
          <w:szCs w:val="22"/>
          <w:lang w:val="en-GB"/>
        </w:rPr>
        <w:t xml:space="preserve"> strengthens the </w:t>
      </w:r>
      <w:r w:rsidR="007E310D" w:rsidRPr="00A22FC6">
        <w:rPr>
          <w:rFonts w:ascii="Verdana" w:hAnsi="Verdana" w:cs="Arial"/>
          <w:sz w:val="22"/>
          <w:szCs w:val="22"/>
          <w:lang w:val="en-GB"/>
        </w:rPr>
        <w:t xml:space="preserve">institutional environment for </w:t>
      </w:r>
      <w:r w:rsidRPr="00A22FC6">
        <w:rPr>
          <w:rFonts w:ascii="Verdana" w:hAnsi="Verdana" w:cs="Arial"/>
          <w:sz w:val="22"/>
          <w:szCs w:val="22"/>
          <w:lang w:val="en-GB"/>
        </w:rPr>
        <w:t xml:space="preserve">youth </w:t>
      </w:r>
      <w:r w:rsidR="007E310D" w:rsidRPr="00A22FC6">
        <w:rPr>
          <w:rFonts w:ascii="Verdana" w:hAnsi="Verdana" w:cs="Arial"/>
          <w:sz w:val="22"/>
          <w:szCs w:val="22"/>
          <w:lang w:val="en-GB"/>
        </w:rPr>
        <w:t xml:space="preserve">(self) </w:t>
      </w:r>
      <w:r w:rsidRPr="00A22FC6">
        <w:rPr>
          <w:rFonts w:ascii="Verdana" w:hAnsi="Verdana" w:cs="Arial"/>
          <w:sz w:val="22"/>
          <w:szCs w:val="22"/>
          <w:lang w:val="en-GB"/>
        </w:rPr>
        <w:t>employment.</w:t>
      </w:r>
    </w:p>
    <w:p w14:paraId="6AABFC2B" w14:textId="6B4B2E23" w:rsidR="00EF1105" w:rsidRPr="00A22FC6" w:rsidRDefault="00EF1105" w:rsidP="006248CD">
      <w:pPr>
        <w:rPr>
          <w:rFonts w:ascii="Verdana" w:hAnsi="Verdana" w:cs="Arial"/>
          <w:sz w:val="22"/>
          <w:szCs w:val="22"/>
          <w:lang w:val="en-GB"/>
        </w:rPr>
      </w:pPr>
    </w:p>
    <w:p w14:paraId="3E35E3FC" w14:textId="0FCB678B" w:rsidR="00A473C4" w:rsidRPr="00A22FC6" w:rsidRDefault="009B5168" w:rsidP="006248CD">
      <w:pPr>
        <w:rPr>
          <w:rFonts w:ascii="Verdana" w:hAnsi="Verdana" w:cs="Arial"/>
          <w:sz w:val="22"/>
          <w:szCs w:val="22"/>
          <w:lang w:val="en-GB"/>
        </w:rPr>
      </w:pPr>
      <w:r w:rsidRPr="00A22FC6">
        <w:rPr>
          <w:rFonts w:ascii="Verdana" w:hAnsi="Verdana" w:cs="Arial"/>
          <w:sz w:val="22"/>
          <w:szCs w:val="22"/>
          <w:lang w:val="en-GB"/>
        </w:rPr>
        <w:t xml:space="preserve">The </w:t>
      </w:r>
      <w:r w:rsidR="00DF5FBC" w:rsidRPr="00A22FC6">
        <w:rPr>
          <w:rFonts w:ascii="Verdana" w:hAnsi="Verdana" w:cs="Arial"/>
          <w:sz w:val="22"/>
          <w:szCs w:val="22"/>
          <w:lang w:val="en-GB"/>
        </w:rPr>
        <w:t xml:space="preserve">common denominator </w:t>
      </w:r>
      <w:r w:rsidR="00D97E55" w:rsidRPr="00A22FC6">
        <w:rPr>
          <w:rFonts w:ascii="Verdana" w:hAnsi="Verdana" w:cs="Arial"/>
          <w:sz w:val="22"/>
          <w:szCs w:val="22"/>
          <w:lang w:val="en-GB"/>
        </w:rPr>
        <w:t xml:space="preserve">of the overall approach </w:t>
      </w:r>
      <w:r w:rsidR="00DF5FBC" w:rsidRPr="00A22FC6">
        <w:rPr>
          <w:rFonts w:ascii="Verdana" w:hAnsi="Verdana" w:cs="Arial"/>
          <w:sz w:val="22"/>
          <w:szCs w:val="22"/>
          <w:lang w:val="en-GB"/>
        </w:rPr>
        <w:t xml:space="preserve">is that each </w:t>
      </w:r>
      <w:r w:rsidR="00125193" w:rsidRPr="00A22FC6">
        <w:rPr>
          <w:rFonts w:ascii="Verdana" w:hAnsi="Verdana" w:cs="Arial"/>
          <w:sz w:val="22"/>
          <w:szCs w:val="22"/>
          <w:lang w:val="en-GB"/>
        </w:rPr>
        <w:t xml:space="preserve">value chain is organised </w:t>
      </w:r>
      <w:proofErr w:type="spellStart"/>
      <w:r w:rsidR="00125193" w:rsidRPr="00A22FC6">
        <w:rPr>
          <w:rFonts w:ascii="Verdana" w:hAnsi="Verdana" w:cs="Arial"/>
          <w:sz w:val="22"/>
          <w:szCs w:val="22"/>
          <w:lang w:val="en-GB"/>
        </w:rPr>
        <w:t>through out</w:t>
      </w:r>
      <w:proofErr w:type="spellEnd"/>
      <w:r w:rsidR="00125193" w:rsidRPr="00A22FC6">
        <w:rPr>
          <w:rFonts w:ascii="Verdana" w:hAnsi="Verdana" w:cs="Arial"/>
          <w:sz w:val="22"/>
          <w:szCs w:val="22"/>
          <w:lang w:val="en-GB"/>
        </w:rPr>
        <w:t>-grower schemes</w:t>
      </w:r>
      <w:r w:rsidR="0052189A" w:rsidRPr="00A22FC6">
        <w:rPr>
          <w:rFonts w:ascii="Verdana" w:hAnsi="Verdana" w:cs="Arial"/>
          <w:sz w:val="22"/>
          <w:szCs w:val="22"/>
          <w:lang w:val="en-GB"/>
        </w:rPr>
        <w:t xml:space="preserve"> (for dairy this is less apparent as business linkages between farmers and the dairy company pass through </w:t>
      </w:r>
      <w:r w:rsidR="00295085" w:rsidRPr="00A22FC6">
        <w:rPr>
          <w:rFonts w:ascii="Verdana" w:hAnsi="Verdana" w:cs="Arial"/>
          <w:sz w:val="22"/>
          <w:szCs w:val="22"/>
          <w:lang w:val="en-GB"/>
        </w:rPr>
        <w:t xml:space="preserve">milk collection </w:t>
      </w:r>
      <w:proofErr w:type="spellStart"/>
      <w:r w:rsidR="00295085" w:rsidRPr="00A22FC6">
        <w:rPr>
          <w:rFonts w:ascii="Verdana" w:hAnsi="Verdana" w:cs="Arial"/>
          <w:sz w:val="22"/>
          <w:szCs w:val="22"/>
          <w:lang w:val="en-GB"/>
        </w:rPr>
        <w:t>centers</w:t>
      </w:r>
      <w:proofErr w:type="spellEnd"/>
      <w:r w:rsidR="00295085" w:rsidRPr="00A22FC6">
        <w:rPr>
          <w:rFonts w:ascii="Verdana" w:hAnsi="Verdana" w:cs="Arial"/>
          <w:sz w:val="22"/>
          <w:szCs w:val="22"/>
          <w:lang w:val="en-GB"/>
        </w:rPr>
        <w:t>)</w:t>
      </w:r>
      <w:r w:rsidR="00125193" w:rsidRPr="00A22FC6">
        <w:rPr>
          <w:rFonts w:ascii="Verdana" w:hAnsi="Verdana" w:cs="Arial"/>
          <w:sz w:val="22"/>
          <w:szCs w:val="22"/>
          <w:lang w:val="en-GB"/>
        </w:rPr>
        <w:t xml:space="preserve">. </w:t>
      </w:r>
      <w:r w:rsidR="005E5030" w:rsidRPr="00A22FC6">
        <w:rPr>
          <w:rFonts w:ascii="Verdana" w:hAnsi="Verdana" w:cs="Arial"/>
          <w:sz w:val="22"/>
          <w:szCs w:val="22"/>
          <w:lang w:val="en-GB"/>
        </w:rPr>
        <w:t>The other common denominator is the agroforestry model</w:t>
      </w:r>
      <w:r w:rsidR="00002675" w:rsidRPr="00A22FC6">
        <w:rPr>
          <w:rFonts w:ascii="Verdana" w:hAnsi="Verdana" w:cs="Arial"/>
          <w:sz w:val="22"/>
          <w:szCs w:val="22"/>
          <w:lang w:val="en-GB"/>
        </w:rPr>
        <w:t xml:space="preserve"> promoted by SNV which is meant to </w:t>
      </w:r>
      <w:r w:rsidR="001A056A" w:rsidRPr="00A22FC6">
        <w:rPr>
          <w:rFonts w:ascii="Verdana" w:hAnsi="Verdana" w:cs="Arial"/>
          <w:sz w:val="22"/>
          <w:szCs w:val="22"/>
          <w:lang w:val="en-GB"/>
        </w:rPr>
        <w:t>strengthen the resilience of the farm plots</w:t>
      </w:r>
      <w:r w:rsidR="00CF3BC2" w:rsidRPr="00A22FC6">
        <w:rPr>
          <w:rFonts w:ascii="Verdana" w:hAnsi="Verdana" w:cs="Arial"/>
          <w:sz w:val="22"/>
          <w:szCs w:val="22"/>
          <w:lang w:val="en-GB"/>
        </w:rPr>
        <w:t xml:space="preserve"> both at individual farmer level as well as at out</w:t>
      </w:r>
      <w:r w:rsidR="003B5F21">
        <w:rPr>
          <w:rFonts w:ascii="Verdana" w:hAnsi="Verdana" w:cs="Arial"/>
          <w:sz w:val="22"/>
          <w:szCs w:val="22"/>
          <w:lang w:val="en-GB"/>
        </w:rPr>
        <w:t>-</w:t>
      </w:r>
      <w:r w:rsidR="00CF3BC2" w:rsidRPr="00A22FC6">
        <w:rPr>
          <w:rFonts w:ascii="Verdana" w:hAnsi="Verdana" w:cs="Arial"/>
          <w:sz w:val="22"/>
          <w:szCs w:val="22"/>
          <w:lang w:val="en-GB"/>
        </w:rPr>
        <w:t>grower level.</w:t>
      </w:r>
      <w:r w:rsidR="007F13A1" w:rsidRPr="00A22FC6">
        <w:rPr>
          <w:rFonts w:ascii="Verdana" w:hAnsi="Verdana" w:cs="Arial"/>
          <w:sz w:val="22"/>
          <w:szCs w:val="22"/>
          <w:lang w:val="en-GB"/>
        </w:rPr>
        <w:t xml:space="preserve"> </w:t>
      </w:r>
      <w:r w:rsidR="00C373E5" w:rsidRPr="00A22FC6">
        <w:rPr>
          <w:rFonts w:ascii="Verdana" w:hAnsi="Verdana" w:cs="Arial"/>
          <w:sz w:val="22"/>
          <w:szCs w:val="22"/>
          <w:lang w:val="en-GB"/>
        </w:rPr>
        <w:t>By regulating the micro</w:t>
      </w:r>
      <w:r w:rsidR="003B5F21">
        <w:rPr>
          <w:rFonts w:ascii="Verdana" w:hAnsi="Verdana" w:cs="Arial"/>
          <w:sz w:val="22"/>
          <w:szCs w:val="22"/>
          <w:lang w:val="en-GB"/>
        </w:rPr>
        <w:t>-</w:t>
      </w:r>
      <w:r w:rsidR="00C373E5" w:rsidRPr="00A22FC6">
        <w:rPr>
          <w:rFonts w:ascii="Verdana" w:hAnsi="Verdana" w:cs="Arial"/>
          <w:sz w:val="22"/>
          <w:szCs w:val="22"/>
          <w:lang w:val="en-GB"/>
        </w:rPr>
        <w:t xml:space="preserve"> climate and by improving soil fertility, t</w:t>
      </w:r>
      <w:r w:rsidR="007F13A1" w:rsidRPr="00A22FC6">
        <w:rPr>
          <w:rFonts w:ascii="Verdana" w:hAnsi="Verdana" w:cs="Arial"/>
          <w:sz w:val="22"/>
          <w:szCs w:val="22"/>
          <w:lang w:val="en-GB"/>
        </w:rPr>
        <w:t>h</w:t>
      </w:r>
      <w:r w:rsidR="007673C8" w:rsidRPr="00A22FC6">
        <w:rPr>
          <w:rFonts w:ascii="Verdana" w:hAnsi="Verdana" w:cs="Arial"/>
          <w:sz w:val="22"/>
          <w:szCs w:val="22"/>
          <w:lang w:val="en-GB"/>
        </w:rPr>
        <w:t>e agroforestry model</w:t>
      </w:r>
      <w:r w:rsidR="007F13A1" w:rsidRPr="00A22FC6">
        <w:rPr>
          <w:rFonts w:ascii="Verdana" w:hAnsi="Verdana" w:cs="Arial"/>
          <w:sz w:val="22"/>
          <w:szCs w:val="22"/>
          <w:lang w:val="en-GB"/>
        </w:rPr>
        <w:t xml:space="preserve"> </w:t>
      </w:r>
      <w:r w:rsidR="007673C8" w:rsidRPr="00A22FC6">
        <w:rPr>
          <w:rFonts w:ascii="Verdana" w:hAnsi="Verdana" w:cs="Arial"/>
          <w:sz w:val="22"/>
          <w:szCs w:val="22"/>
          <w:lang w:val="en-GB"/>
        </w:rPr>
        <w:t xml:space="preserve">makes supply chains </w:t>
      </w:r>
      <w:r w:rsidR="00C373E5" w:rsidRPr="00A22FC6">
        <w:rPr>
          <w:rFonts w:ascii="Verdana" w:hAnsi="Verdana" w:cs="Arial"/>
          <w:sz w:val="22"/>
          <w:szCs w:val="22"/>
          <w:lang w:val="en-GB"/>
        </w:rPr>
        <w:t xml:space="preserve">of cotton, </w:t>
      </w:r>
      <w:proofErr w:type="gramStart"/>
      <w:r w:rsidR="00C373E5" w:rsidRPr="00A22FC6">
        <w:rPr>
          <w:rFonts w:ascii="Verdana" w:hAnsi="Verdana" w:cs="Arial"/>
          <w:sz w:val="22"/>
          <w:szCs w:val="22"/>
          <w:lang w:val="en-GB"/>
        </w:rPr>
        <w:t>dairy</w:t>
      </w:r>
      <w:proofErr w:type="gramEnd"/>
      <w:r w:rsidR="00C373E5" w:rsidRPr="00A22FC6">
        <w:rPr>
          <w:rFonts w:ascii="Verdana" w:hAnsi="Verdana" w:cs="Arial"/>
          <w:sz w:val="22"/>
          <w:szCs w:val="22"/>
          <w:lang w:val="en-GB"/>
        </w:rPr>
        <w:t xml:space="preserve"> and horticulture </w:t>
      </w:r>
      <w:r w:rsidR="007673C8" w:rsidRPr="00A22FC6">
        <w:rPr>
          <w:rFonts w:ascii="Verdana" w:hAnsi="Verdana" w:cs="Arial"/>
          <w:sz w:val="22"/>
          <w:szCs w:val="22"/>
          <w:lang w:val="en-GB"/>
        </w:rPr>
        <w:t>more stable -and therefore more predictable</w:t>
      </w:r>
      <w:r w:rsidR="0039167F" w:rsidRPr="00A22FC6">
        <w:rPr>
          <w:rFonts w:ascii="Verdana" w:hAnsi="Verdana" w:cs="Arial"/>
          <w:sz w:val="22"/>
          <w:szCs w:val="22"/>
          <w:lang w:val="en-GB"/>
        </w:rPr>
        <w:t xml:space="preserve">. The overall results are higher yields and more profits for the </w:t>
      </w:r>
      <w:r w:rsidR="009534C7" w:rsidRPr="00A22FC6">
        <w:rPr>
          <w:rFonts w:ascii="Verdana" w:hAnsi="Verdana" w:cs="Arial"/>
          <w:sz w:val="22"/>
          <w:szCs w:val="22"/>
          <w:lang w:val="en-GB"/>
        </w:rPr>
        <w:t>respective stakeholders involved.</w:t>
      </w:r>
    </w:p>
    <w:p w14:paraId="0E4DC6FD" w14:textId="58D78C95" w:rsidR="009534C7" w:rsidRPr="00A22FC6" w:rsidRDefault="009534C7" w:rsidP="006248CD">
      <w:pPr>
        <w:rPr>
          <w:rFonts w:ascii="Verdana" w:hAnsi="Verdana" w:cs="Arial"/>
          <w:sz w:val="22"/>
          <w:szCs w:val="22"/>
          <w:lang w:val="en-GB"/>
        </w:rPr>
      </w:pPr>
    </w:p>
    <w:p w14:paraId="60392491" w14:textId="33B24544" w:rsidR="009534C7" w:rsidRPr="00A22FC6" w:rsidRDefault="00BC26EA" w:rsidP="006248CD">
      <w:pPr>
        <w:rPr>
          <w:rFonts w:ascii="Verdana" w:hAnsi="Verdana"/>
          <w:b/>
          <w:color w:val="4F81BD"/>
          <w:sz w:val="22"/>
          <w:szCs w:val="22"/>
        </w:rPr>
      </w:pPr>
      <w:r>
        <w:rPr>
          <w:rFonts w:ascii="Verdana" w:hAnsi="Verdana"/>
          <w:b/>
          <w:color w:val="4F81BD"/>
          <w:sz w:val="22"/>
          <w:szCs w:val="22"/>
        </w:rPr>
        <w:t>1.3</w:t>
      </w:r>
      <w:r>
        <w:rPr>
          <w:rFonts w:ascii="Verdana" w:hAnsi="Verdana"/>
          <w:b/>
          <w:color w:val="4F81BD"/>
          <w:sz w:val="22"/>
          <w:szCs w:val="22"/>
        </w:rPr>
        <w:tab/>
      </w:r>
      <w:r w:rsidR="009534C7" w:rsidRPr="00A22FC6">
        <w:rPr>
          <w:rFonts w:ascii="Verdana" w:hAnsi="Verdana"/>
          <w:b/>
          <w:color w:val="4F81BD"/>
          <w:sz w:val="22"/>
          <w:szCs w:val="22"/>
        </w:rPr>
        <w:t>Context of the assignment</w:t>
      </w:r>
    </w:p>
    <w:p w14:paraId="6ABB1E3F" w14:textId="77777777" w:rsidR="00DF720F" w:rsidRPr="00A22FC6" w:rsidRDefault="00DF720F" w:rsidP="003C37E6">
      <w:pPr>
        <w:autoSpaceDE w:val="0"/>
        <w:autoSpaceDN w:val="0"/>
        <w:adjustRightInd w:val="0"/>
        <w:jc w:val="both"/>
        <w:rPr>
          <w:rFonts w:ascii="Verdana" w:hAnsi="Verdana" w:cs="Arial"/>
          <w:bCs/>
          <w:sz w:val="22"/>
          <w:szCs w:val="22"/>
          <w:lang w:val="en-GB"/>
        </w:rPr>
      </w:pPr>
    </w:p>
    <w:p w14:paraId="3FB31C91" w14:textId="10127384" w:rsidR="001F7CD6" w:rsidRPr="00A22FC6" w:rsidRDefault="001F7CD6" w:rsidP="00064DD1">
      <w:pPr>
        <w:autoSpaceDE w:val="0"/>
        <w:autoSpaceDN w:val="0"/>
        <w:adjustRightInd w:val="0"/>
        <w:jc w:val="both"/>
        <w:rPr>
          <w:rFonts w:ascii="Verdana" w:hAnsi="Verdana" w:cs="Arial"/>
          <w:bCs/>
          <w:sz w:val="22"/>
          <w:szCs w:val="22"/>
          <w:lang w:val="en-GB"/>
        </w:rPr>
      </w:pPr>
      <w:r w:rsidRPr="00A22FC6">
        <w:rPr>
          <w:rFonts w:ascii="Verdana" w:hAnsi="Verdana" w:cs="Arial"/>
          <w:bCs/>
          <w:sz w:val="22"/>
          <w:szCs w:val="22"/>
          <w:lang w:val="en-GB"/>
        </w:rPr>
        <w:t xml:space="preserve">While </w:t>
      </w:r>
      <w:proofErr w:type="spellStart"/>
      <w:proofErr w:type="gramStart"/>
      <w:r w:rsidRPr="00A22FC6">
        <w:rPr>
          <w:rFonts w:ascii="Verdana" w:hAnsi="Verdana" w:cs="Arial"/>
          <w:bCs/>
          <w:sz w:val="22"/>
          <w:szCs w:val="22"/>
          <w:lang w:val="en-GB"/>
        </w:rPr>
        <w:t>agro</w:t>
      </w:r>
      <w:proofErr w:type="spellEnd"/>
      <w:r w:rsidRPr="00A22FC6">
        <w:rPr>
          <w:rFonts w:ascii="Verdana" w:hAnsi="Verdana" w:cs="Arial"/>
          <w:bCs/>
          <w:sz w:val="22"/>
          <w:szCs w:val="22"/>
          <w:lang w:val="en-GB"/>
        </w:rPr>
        <w:t>-forestry</w:t>
      </w:r>
      <w:proofErr w:type="gramEnd"/>
      <w:r w:rsidRPr="00A22FC6">
        <w:rPr>
          <w:rFonts w:ascii="Verdana" w:hAnsi="Verdana" w:cs="Arial"/>
          <w:bCs/>
          <w:sz w:val="22"/>
          <w:szCs w:val="22"/>
          <w:lang w:val="en-GB"/>
        </w:rPr>
        <w:t xml:space="preserve"> </w:t>
      </w:r>
      <w:r w:rsidR="00AF2C12" w:rsidRPr="00A22FC6">
        <w:rPr>
          <w:rFonts w:ascii="Verdana" w:hAnsi="Verdana" w:cs="Arial"/>
          <w:bCs/>
          <w:sz w:val="22"/>
          <w:szCs w:val="22"/>
          <w:lang w:val="en-GB"/>
        </w:rPr>
        <w:t xml:space="preserve">enhances climate resilience of farming systems, it is not a magic bullet and also requires </w:t>
      </w:r>
      <w:r w:rsidR="00A70A85" w:rsidRPr="00A22FC6">
        <w:rPr>
          <w:rFonts w:ascii="Verdana" w:hAnsi="Verdana" w:cs="Arial"/>
          <w:bCs/>
          <w:sz w:val="22"/>
          <w:szCs w:val="22"/>
          <w:lang w:val="en-GB"/>
        </w:rPr>
        <w:t xml:space="preserve">investment in new and different inputs. </w:t>
      </w:r>
      <w:r w:rsidR="00B03CD9" w:rsidRPr="00A22FC6">
        <w:rPr>
          <w:rFonts w:ascii="Verdana" w:hAnsi="Verdana" w:cs="Arial"/>
          <w:bCs/>
          <w:sz w:val="22"/>
          <w:szCs w:val="22"/>
          <w:lang w:val="en-GB"/>
        </w:rPr>
        <w:t xml:space="preserve">Agriculture remains a risky business. </w:t>
      </w:r>
      <w:r w:rsidR="002C7929" w:rsidRPr="00A22FC6">
        <w:rPr>
          <w:rFonts w:ascii="Verdana" w:hAnsi="Verdana" w:cs="Arial"/>
          <w:bCs/>
          <w:sz w:val="22"/>
          <w:szCs w:val="22"/>
          <w:lang w:val="en-GB"/>
        </w:rPr>
        <w:t xml:space="preserve">Droughts, pests, diseases, volatile </w:t>
      </w:r>
      <w:proofErr w:type="gramStart"/>
      <w:r w:rsidR="002C7929" w:rsidRPr="00A22FC6">
        <w:rPr>
          <w:rFonts w:ascii="Verdana" w:hAnsi="Verdana" w:cs="Arial"/>
          <w:bCs/>
          <w:sz w:val="22"/>
          <w:szCs w:val="22"/>
          <w:lang w:val="en-GB"/>
        </w:rPr>
        <w:t>input</w:t>
      </w:r>
      <w:proofErr w:type="gramEnd"/>
      <w:r w:rsidR="002C7929" w:rsidRPr="00A22FC6">
        <w:rPr>
          <w:rFonts w:ascii="Verdana" w:hAnsi="Verdana" w:cs="Arial"/>
          <w:bCs/>
          <w:sz w:val="22"/>
          <w:szCs w:val="22"/>
          <w:lang w:val="en-GB"/>
        </w:rPr>
        <w:t xml:space="preserve"> and commodity prices</w:t>
      </w:r>
      <w:r w:rsidR="00140EE0" w:rsidRPr="00A22FC6">
        <w:rPr>
          <w:rFonts w:ascii="Verdana" w:hAnsi="Verdana" w:cs="Arial"/>
          <w:bCs/>
          <w:sz w:val="22"/>
          <w:szCs w:val="22"/>
          <w:lang w:val="en-GB"/>
        </w:rPr>
        <w:t xml:space="preserve"> </w:t>
      </w:r>
      <w:r w:rsidR="006F31E5" w:rsidRPr="00A22FC6">
        <w:rPr>
          <w:rFonts w:ascii="Verdana" w:hAnsi="Verdana" w:cs="Arial"/>
          <w:bCs/>
          <w:sz w:val="22"/>
          <w:szCs w:val="22"/>
          <w:lang w:val="en-GB"/>
        </w:rPr>
        <w:t xml:space="preserve">have and will continue to plague </w:t>
      </w:r>
      <w:r w:rsidR="005C1B28" w:rsidRPr="00A22FC6">
        <w:rPr>
          <w:rFonts w:ascii="Verdana" w:hAnsi="Verdana" w:cs="Arial"/>
          <w:bCs/>
          <w:sz w:val="22"/>
          <w:szCs w:val="22"/>
          <w:lang w:val="en-GB"/>
        </w:rPr>
        <w:t xml:space="preserve">farmers and agri-businesses as </w:t>
      </w:r>
      <w:r w:rsidR="00CF4A21" w:rsidRPr="00A22FC6">
        <w:rPr>
          <w:rFonts w:ascii="Verdana" w:hAnsi="Verdana" w:cs="Arial"/>
          <w:bCs/>
          <w:sz w:val="22"/>
          <w:szCs w:val="22"/>
          <w:lang w:val="en-GB"/>
        </w:rPr>
        <w:t xml:space="preserve">the effects of </w:t>
      </w:r>
      <w:r w:rsidR="005C1B28" w:rsidRPr="00A22FC6">
        <w:rPr>
          <w:rFonts w:ascii="Verdana" w:hAnsi="Verdana" w:cs="Arial"/>
          <w:bCs/>
          <w:sz w:val="22"/>
          <w:szCs w:val="22"/>
          <w:lang w:val="en-GB"/>
        </w:rPr>
        <w:t xml:space="preserve">climate change </w:t>
      </w:r>
      <w:r w:rsidR="00CF4A21" w:rsidRPr="00A22FC6">
        <w:rPr>
          <w:rFonts w:ascii="Verdana" w:hAnsi="Verdana" w:cs="Arial"/>
          <w:bCs/>
          <w:sz w:val="22"/>
          <w:szCs w:val="22"/>
          <w:lang w:val="en-GB"/>
        </w:rPr>
        <w:t>continue to unfold.</w:t>
      </w:r>
    </w:p>
    <w:p w14:paraId="3E457EFC" w14:textId="77777777" w:rsidR="001F7CD6" w:rsidRPr="00A22FC6" w:rsidRDefault="001F7CD6" w:rsidP="00064DD1">
      <w:pPr>
        <w:autoSpaceDE w:val="0"/>
        <w:autoSpaceDN w:val="0"/>
        <w:adjustRightInd w:val="0"/>
        <w:jc w:val="both"/>
        <w:rPr>
          <w:rFonts w:ascii="Verdana" w:hAnsi="Verdana" w:cs="Arial"/>
          <w:bCs/>
          <w:sz w:val="22"/>
          <w:szCs w:val="22"/>
          <w:lang w:val="en-GB"/>
        </w:rPr>
      </w:pPr>
    </w:p>
    <w:p w14:paraId="11816105" w14:textId="77777777" w:rsidR="00ED3DD5" w:rsidRPr="00A22FC6" w:rsidRDefault="00073018" w:rsidP="00ED3DD5">
      <w:pPr>
        <w:pBdr>
          <w:bottom w:val="single" w:sz="12" w:space="11" w:color="auto"/>
        </w:pBdr>
        <w:autoSpaceDE w:val="0"/>
        <w:autoSpaceDN w:val="0"/>
        <w:adjustRightInd w:val="0"/>
        <w:jc w:val="both"/>
        <w:rPr>
          <w:rFonts w:ascii="Verdana" w:hAnsi="Verdana"/>
          <w:sz w:val="22"/>
          <w:szCs w:val="22"/>
        </w:rPr>
      </w:pPr>
      <w:r w:rsidRPr="00A22FC6">
        <w:rPr>
          <w:rFonts w:ascii="Verdana" w:hAnsi="Verdana"/>
          <w:sz w:val="22"/>
          <w:szCs w:val="22"/>
        </w:rPr>
        <w:t xml:space="preserve">Unless </w:t>
      </w:r>
      <w:r w:rsidR="00C37983" w:rsidRPr="00A22FC6">
        <w:rPr>
          <w:rFonts w:ascii="Verdana" w:hAnsi="Verdana"/>
          <w:sz w:val="22"/>
          <w:szCs w:val="22"/>
        </w:rPr>
        <w:t xml:space="preserve">risks are </w:t>
      </w:r>
      <w:r w:rsidRPr="00A22FC6">
        <w:rPr>
          <w:rFonts w:ascii="Verdana" w:hAnsi="Verdana"/>
          <w:sz w:val="22"/>
          <w:szCs w:val="22"/>
        </w:rPr>
        <w:t>adequately managed, economic development</w:t>
      </w:r>
      <w:r w:rsidR="0080294B" w:rsidRPr="00A22FC6">
        <w:rPr>
          <w:rFonts w:ascii="Verdana" w:hAnsi="Verdana"/>
          <w:sz w:val="22"/>
          <w:szCs w:val="22"/>
        </w:rPr>
        <w:t xml:space="preserve"> will be </w:t>
      </w:r>
      <w:r w:rsidR="00193E61" w:rsidRPr="00A22FC6">
        <w:rPr>
          <w:rFonts w:ascii="Verdana" w:hAnsi="Verdana"/>
          <w:sz w:val="22"/>
          <w:szCs w:val="22"/>
        </w:rPr>
        <w:t>stunted</w:t>
      </w:r>
      <w:r w:rsidRPr="00A22FC6">
        <w:rPr>
          <w:rFonts w:ascii="Verdana" w:hAnsi="Verdana"/>
          <w:sz w:val="22"/>
          <w:szCs w:val="22"/>
        </w:rPr>
        <w:t xml:space="preserve">, poverty reduction </w:t>
      </w:r>
      <w:r w:rsidR="00A06D38" w:rsidRPr="00A22FC6">
        <w:rPr>
          <w:rFonts w:ascii="Verdana" w:hAnsi="Verdana"/>
          <w:sz w:val="22"/>
          <w:szCs w:val="22"/>
        </w:rPr>
        <w:t xml:space="preserve">will </w:t>
      </w:r>
      <w:r w:rsidR="009E1331" w:rsidRPr="00A22FC6">
        <w:rPr>
          <w:rFonts w:ascii="Verdana" w:hAnsi="Verdana"/>
          <w:sz w:val="22"/>
          <w:szCs w:val="22"/>
        </w:rPr>
        <w:t xml:space="preserve">not be </w:t>
      </w:r>
      <w:r w:rsidR="001B23BA" w:rsidRPr="00A22FC6">
        <w:rPr>
          <w:rFonts w:ascii="Verdana" w:hAnsi="Verdana"/>
          <w:sz w:val="22"/>
          <w:szCs w:val="22"/>
        </w:rPr>
        <w:t>realized,</w:t>
      </w:r>
      <w:r w:rsidR="009E1331" w:rsidRPr="00A22FC6">
        <w:rPr>
          <w:rFonts w:ascii="Verdana" w:hAnsi="Verdana"/>
          <w:sz w:val="22"/>
          <w:szCs w:val="22"/>
        </w:rPr>
        <w:t xml:space="preserve"> and social inequities will</w:t>
      </w:r>
      <w:r w:rsidR="00F9059B" w:rsidRPr="00A22FC6">
        <w:rPr>
          <w:rFonts w:ascii="Verdana" w:hAnsi="Verdana"/>
          <w:sz w:val="22"/>
          <w:szCs w:val="22"/>
        </w:rPr>
        <w:t xml:space="preserve"> </w:t>
      </w:r>
      <w:r w:rsidR="00A06D38" w:rsidRPr="00A22FC6">
        <w:rPr>
          <w:rFonts w:ascii="Verdana" w:hAnsi="Verdana"/>
          <w:sz w:val="22"/>
          <w:szCs w:val="22"/>
        </w:rPr>
        <w:t xml:space="preserve">be </w:t>
      </w:r>
      <w:r w:rsidR="00F9059B" w:rsidRPr="00A22FC6">
        <w:rPr>
          <w:rFonts w:ascii="Verdana" w:hAnsi="Verdana"/>
          <w:sz w:val="22"/>
          <w:szCs w:val="22"/>
        </w:rPr>
        <w:t xml:space="preserve">exacerbated. </w:t>
      </w:r>
      <w:r w:rsidR="00F87BD9" w:rsidRPr="00A22FC6">
        <w:rPr>
          <w:rFonts w:ascii="Verdana" w:hAnsi="Verdana"/>
          <w:sz w:val="22"/>
          <w:szCs w:val="22"/>
        </w:rPr>
        <w:t>Depending on the context and the institutional environment</w:t>
      </w:r>
      <w:r w:rsidR="008C772D" w:rsidRPr="00A22FC6">
        <w:rPr>
          <w:rFonts w:ascii="Verdana" w:hAnsi="Verdana"/>
          <w:sz w:val="22"/>
          <w:szCs w:val="22"/>
        </w:rPr>
        <w:t>, risks are managed in a variety of ways by f</w:t>
      </w:r>
      <w:r w:rsidRPr="00A22FC6">
        <w:rPr>
          <w:rFonts w:ascii="Verdana" w:hAnsi="Verdana"/>
          <w:sz w:val="22"/>
          <w:szCs w:val="22"/>
        </w:rPr>
        <w:t>armers</w:t>
      </w:r>
      <w:r w:rsidR="008C772D" w:rsidRPr="00A22FC6">
        <w:rPr>
          <w:rFonts w:ascii="Verdana" w:hAnsi="Verdana"/>
          <w:sz w:val="22"/>
          <w:szCs w:val="22"/>
        </w:rPr>
        <w:t xml:space="preserve"> themselves (</w:t>
      </w:r>
      <w:proofErr w:type="spellStart"/>
      <w:r w:rsidR="008C772D" w:rsidRPr="00A22FC6">
        <w:rPr>
          <w:rFonts w:ascii="Verdana" w:hAnsi="Verdana"/>
          <w:sz w:val="22"/>
          <w:szCs w:val="22"/>
        </w:rPr>
        <w:t>e</w:t>
      </w:r>
      <w:r w:rsidR="00A7245C" w:rsidRPr="00A22FC6">
        <w:rPr>
          <w:rFonts w:ascii="Verdana" w:hAnsi="Verdana"/>
          <w:sz w:val="22"/>
          <w:szCs w:val="22"/>
        </w:rPr>
        <w:t>.g</w:t>
      </w:r>
      <w:proofErr w:type="spellEnd"/>
      <w:r w:rsidR="00A7245C" w:rsidRPr="00A22FC6">
        <w:rPr>
          <w:rFonts w:ascii="Verdana" w:hAnsi="Verdana"/>
          <w:sz w:val="22"/>
          <w:szCs w:val="22"/>
        </w:rPr>
        <w:t xml:space="preserve"> conservation farming)</w:t>
      </w:r>
      <w:r w:rsidRPr="00A22FC6">
        <w:rPr>
          <w:rFonts w:ascii="Verdana" w:hAnsi="Verdana"/>
          <w:sz w:val="22"/>
          <w:szCs w:val="22"/>
        </w:rPr>
        <w:t xml:space="preserve">, </w:t>
      </w:r>
      <w:r w:rsidR="008C772D" w:rsidRPr="00A22FC6">
        <w:rPr>
          <w:rFonts w:ascii="Verdana" w:hAnsi="Verdana"/>
          <w:sz w:val="22"/>
          <w:szCs w:val="22"/>
        </w:rPr>
        <w:t>by</w:t>
      </w:r>
      <w:r w:rsidRPr="00A22FC6">
        <w:rPr>
          <w:rFonts w:ascii="Verdana" w:hAnsi="Verdana"/>
          <w:sz w:val="22"/>
          <w:szCs w:val="22"/>
        </w:rPr>
        <w:t xml:space="preserve"> input suppliers</w:t>
      </w:r>
      <w:r w:rsidR="00A7245C" w:rsidRPr="00A22FC6">
        <w:rPr>
          <w:rFonts w:ascii="Verdana" w:hAnsi="Verdana"/>
          <w:sz w:val="22"/>
          <w:szCs w:val="22"/>
        </w:rPr>
        <w:t xml:space="preserve"> (providing seeds/chemicals on credit)</w:t>
      </w:r>
      <w:r w:rsidRPr="00A22FC6">
        <w:rPr>
          <w:rFonts w:ascii="Verdana" w:hAnsi="Verdana"/>
          <w:sz w:val="22"/>
          <w:szCs w:val="22"/>
        </w:rPr>
        <w:t xml:space="preserve">, </w:t>
      </w:r>
      <w:r w:rsidR="00A7245C" w:rsidRPr="00A22FC6">
        <w:rPr>
          <w:rFonts w:ascii="Verdana" w:hAnsi="Verdana"/>
          <w:sz w:val="22"/>
          <w:szCs w:val="22"/>
        </w:rPr>
        <w:t>by financial service providers</w:t>
      </w:r>
      <w:r w:rsidR="000D4425" w:rsidRPr="00A22FC6">
        <w:rPr>
          <w:rFonts w:ascii="Verdana" w:hAnsi="Verdana"/>
          <w:sz w:val="22"/>
          <w:szCs w:val="22"/>
        </w:rPr>
        <w:t xml:space="preserve"> </w:t>
      </w:r>
      <w:r w:rsidR="004015EF" w:rsidRPr="00A22FC6">
        <w:rPr>
          <w:rFonts w:ascii="Verdana" w:hAnsi="Verdana"/>
          <w:sz w:val="22"/>
          <w:szCs w:val="22"/>
        </w:rPr>
        <w:t>(</w:t>
      </w:r>
      <w:proofErr w:type="spellStart"/>
      <w:r w:rsidR="004015EF" w:rsidRPr="00A22FC6">
        <w:rPr>
          <w:rFonts w:ascii="Verdana" w:hAnsi="Verdana"/>
          <w:sz w:val="22"/>
          <w:szCs w:val="22"/>
        </w:rPr>
        <w:t>eg.</w:t>
      </w:r>
      <w:proofErr w:type="spellEnd"/>
      <w:r w:rsidR="004015EF" w:rsidRPr="00A22FC6">
        <w:rPr>
          <w:rFonts w:ascii="Verdana" w:hAnsi="Verdana"/>
          <w:sz w:val="22"/>
          <w:szCs w:val="22"/>
        </w:rPr>
        <w:t xml:space="preserve"> Micro finance for </w:t>
      </w:r>
      <w:r w:rsidR="00DC0052" w:rsidRPr="00A22FC6">
        <w:rPr>
          <w:rFonts w:ascii="Verdana" w:hAnsi="Verdana"/>
          <w:sz w:val="22"/>
          <w:szCs w:val="22"/>
        </w:rPr>
        <w:t>agricultural equipment)</w:t>
      </w:r>
      <w:r w:rsidR="000D4425" w:rsidRPr="00A22FC6">
        <w:rPr>
          <w:rFonts w:ascii="Verdana" w:hAnsi="Verdana"/>
          <w:sz w:val="22"/>
          <w:szCs w:val="22"/>
        </w:rPr>
        <w:t xml:space="preserve">, </w:t>
      </w:r>
      <w:r w:rsidR="007747E1" w:rsidRPr="00A22FC6">
        <w:rPr>
          <w:rFonts w:ascii="Verdana" w:hAnsi="Verdana"/>
          <w:sz w:val="22"/>
          <w:szCs w:val="22"/>
        </w:rPr>
        <w:t xml:space="preserve">by </w:t>
      </w:r>
      <w:r w:rsidR="00B5380C" w:rsidRPr="00A22FC6">
        <w:rPr>
          <w:rFonts w:ascii="Verdana" w:hAnsi="Verdana"/>
          <w:sz w:val="22"/>
          <w:szCs w:val="22"/>
        </w:rPr>
        <w:t xml:space="preserve">governments, </w:t>
      </w:r>
      <w:proofErr w:type="gramStart"/>
      <w:r w:rsidR="007747E1" w:rsidRPr="00A22FC6">
        <w:rPr>
          <w:rFonts w:ascii="Verdana" w:hAnsi="Verdana"/>
          <w:sz w:val="22"/>
          <w:szCs w:val="22"/>
        </w:rPr>
        <w:t>NGOs</w:t>
      </w:r>
      <w:proofErr w:type="gramEnd"/>
      <w:r w:rsidRPr="00A22FC6">
        <w:rPr>
          <w:rFonts w:ascii="Verdana" w:hAnsi="Verdana"/>
          <w:sz w:val="22"/>
          <w:szCs w:val="22"/>
        </w:rPr>
        <w:t xml:space="preserve"> and relief agencies</w:t>
      </w:r>
      <w:r w:rsidR="00B5380C" w:rsidRPr="00A22FC6">
        <w:rPr>
          <w:rFonts w:ascii="Verdana" w:hAnsi="Verdana"/>
          <w:sz w:val="22"/>
          <w:szCs w:val="22"/>
        </w:rPr>
        <w:t xml:space="preserve"> (various types of programs tackling agricultural risks)</w:t>
      </w:r>
      <w:r w:rsidRPr="00A22FC6">
        <w:rPr>
          <w:rFonts w:ascii="Verdana" w:hAnsi="Verdana"/>
          <w:sz w:val="22"/>
          <w:szCs w:val="22"/>
        </w:rPr>
        <w:t xml:space="preserve"> </w:t>
      </w:r>
      <w:r w:rsidR="00B5380C" w:rsidRPr="00A22FC6">
        <w:rPr>
          <w:rFonts w:ascii="Verdana" w:hAnsi="Verdana"/>
          <w:sz w:val="22"/>
          <w:szCs w:val="22"/>
        </w:rPr>
        <w:t>and by pr</w:t>
      </w:r>
      <w:r w:rsidR="003348FD" w:rsidRPr="00A22FC6">
        <w:rPr>
          <w:rFonts w:ascii="Verdana" w:hAnsi="Verdana"/>
          <w:sz w:val="22"/>
          <w:szCs w:val="22"/>
        </w:rPr>
        <w:t>i</w:t>
      </w:r>
      <w:r w:rsidR="00B5380C" w:rsidRPr="00A22FC6">
        <w:rPr>
          <w:rFonts w:ascii="Verdana" w:hAnsi="Verdana"/>
          <w:sz w:val="22"/>
          <w:szCs w:val="22"/>
        </w:rPr>
        <w:t>vate insurers</w:t>
      </w:r>
      <w:r w:rsidR="003348FD" w:rsidRPr="00A22FC6">
        <w:rPr>
          <w:rFonts w:ascii="Verdana" w:hAnsi="Verdana"/>
          <w:sz w:val="22"/>
          <w:szCs w:val="22"/>
        </w:rPr>
        <w:t xml:space="preserve"> (</w:t>
      </w:r>
      <w:proofErr w:type="spellStart"/>
      <w:r w:rsidR="003348FD" w:rsidRPr="00A22FC6">
        <w:rPr>
          <w:rFonts w:ascii="Verdana" w:hAnsi="Verdana"/>
          <w:sz w:val="22"/>
          <w:szCs w:val="22"/>
        </w:rPr>
        <w:t>eg.</w:t>
      </w:r>
      <w:proofErr w:type="spellEnd"/>
      <w:r w:rsidR="003348FD" w:rsidRPr="00A22FC6">
        <w:rPr>
          <w:rFonts w:ascii="Verdana" w:hAnsi="Verdana"/>
          <w:sz w:val="22"/>
          <w:szCs w:val="22"/>
        </w:rPr>
        <w:t xml:space="preserve"> </w:t>
      </w:r>
      <w:r w:rsidR="0091373F" w:rsidRPr="00A22FC6">
        <w:rPr>
          <w:rFonts w:ascii="Verdana" w:hAnsi="Verdana"/>
          <w:sz w:val="22"/>
          <w:szCs w:val="22"/>
        </w:rPr>
        <w:t>Crop</w:t>
      </w:r>
      <w:r w:rsidR="003348FD" w:rsidRPr="00A22FC6">
        <w:rPr>
          <w:rFonts w:ascii="Verdana" w:hAnsi="Verdana"/>
          <w:sz w:val="22"/>
          <w:szCs w:val="22"/>
        </w:rPr>
        <w:t xml:space="preserve"> Insurance)</w:t>
      </w:r>
      <w:r w:rsidR="00F70057" w:rsidRPr="00A22FC6">
        <w:rPr>
          <w:rFonts w:ascii="Verdana" w:hAnsi="Verdana"/>
          <w:sz w:val="22"/>
          <w:szCs w:val="22"/>
        </w:rPr>
        <w:t>.</w:t>
      </w:r>
    </w:p>
    <w:p w14:paraId="0F088CE3" w14:textId="440E215D" w:rsidR="00ED3DD5" w:rsidRPr="00A22FC6" w:rsidRDefault="00ED3DD5" w:rsidP="00ED3DD5">
      <w:pPr>
        <w:pBdr>
          <w:bottom w:val="single" w:sz="12" w:space="11" w:color="auto"/>
        </w:pBdr>
        <w:autoSpaceDE w:val="0"/>
        <w:autoSpaceDN w:val="0"/>
        <w:adjustRightInd w:val="0"/>
        <w:jc w:val="both"/>
        <w:rPr>
          <w:rFonts w:ascii="Verdana" w:hAnsi="Verdana"/>
          <w:sz w:val="22"/>
          <w:szCs w:val="22"/>
        </w:rPr>
      </w:pPr>
    </w:p>
    <w:p w14:paraId="6D22C25A" w14:textId="71589779" w:rsidR="00E84C42" w:rsidRDefault="00BC26EA" w:rsidP="00ED3DD5">
      <w:pPr>
        <w:pBdr>
          <w:bottom w:val="single" w:sz="12" w:space="11" w:color="auto"/>
        </w:pBdr>
        <w:autoSpaceDE w:val="0"/>
        <w:autoSpaceDN w:val="0"/>
        <w:adjustRightInd w:val="0"/>
        <w:jc w:val="both"/>
        <w:rPr>
          <w:rFonts w:ascii="Verdana" w:hAnsi="Verdana"/>
          <w:b/>
          <w:bCs/>
          <w:color w:val="4F81BD" w:themeColor="accent1"/>
          <w:sz w:val="22"/>
          <w:szCs w:val="22"/>
        </w:rPr>
      </w:pPr>
      <w:r>
        <w:rPr>
          <w:rFonts w:ascii="Verdana" w:hAnsi="Verdana"/>
          <w:b/>
          <w:bCs/>
          <w:color w:val="4F81BD" w:themeColor="accent1"/>
          <w:sz w:val="22"/>
          <w:szCs w:val="22"/>
        </w:rPr>
        <w:t>1.4</w:t>
      </w:r>
      <w:r>
        <w:rPr>
          <w:rFonts w:ascii="Verdana" w:hAnsi="Verdana"/>
          <w:b/>
          <w:bCs/>
          <w:color w:val="4F81BD" w:themeColor="accent1"/>
          <w:sz w:val="22"/>
          <w:szCs w:val="22"/>
        </w:rPr>
        <w:tab/>
      </w:r>
      <w:r w:rsidR="00E84C42" w:rsidRPr="00A22FC6">
        <w:rPr>
          <w:rFonts w:ascii="Verdana" w:hAnsi="Verdana"/>
          <w:b/>
          <w:bCs/>
          <w:color w:val="4F81BD" w:themeColor="accent1"/>
          <w:sz w:val="22"/>
          <w:szCs w:val="22"/>
        </w:rPr>
        <w:t>Climate risk insurance</w:t>
      </w:r>
    </w:p>
    <w:p w14:paraId="32B95CFD" w14:textId="77777777" w:rsidR="004D3989" w:rsidRPr="00A22FC6" w:rsidRDefault="004D3989" w:rsidP="00ED3DD5">
      <w:pPr>
        <w:pBdr>
          <w:bottom w:val="single" w:sz="12" w:space="11" w:color="auto"/>
        </w:pBdr>
        <w:autoSpaceDE w:val="0"/>
        <w:autoSpaceDN w:val="0"/>
        <w:adjustRightInd w:val="0"/>
        <w:jc w:val="both"/>
        <w:rPr>
          <w:rFonts w:ascii="Verdana" w:hAnsi="Verdana"/>
          <w:b/>
          <w:bCs/>
          <w:color w:val="4F81BD" w:themeColor="accent1"/>
          <w:sz w:val="22"/>
          <w:szCs w:val="22"/>
        </w:rPr>
      </w:pPr>
    </w:p>
    <w:p w14:paraId="4AC931EB" w14:textId="6CBC9F7C" w:rsidR="00CC5E9F" w:rsidRPr="00A22FC6" w:rsidRDefault="00882441" w:rsidP="00CC5E9F">
      <w:pPr>
        <w:pBdr>
          <w:bottom w:val="single" w:sz="12" w:space="11" w:color="auto"/>
        </w:pBdr>
        <w:autoSpaceDE w:val="0"/>
        <w:autoSpaceDN w:val="0"/>
        <w:adjustRightInd w:val="0"/>
        <w:jc w:val="both"/>
        <w:rPr>
          <w:rFonts w:ascii="Verdana" w:hAnsi="Verdana"/>
          <w:sz w:val="22"/>
          <w:szCs w:val="22"/>
          <w:lang w:val="en-GB"/>
        </w:rPr>
      </w:pPr>
      <w:r w:rsidRPr="00A22FC6">
        <w:rPr>
          <w:rFonts w:ascii="Verdana" w:hAnsi="Verdana"/>
          <w:sz w:val="22"/>
          <w:szCs w:val="22"/>
        </w:rPr>
        <w:t>R</w:t>
      </w:r>
      <w:r w:rsidR="008B7A06" w:rsidRPr="00A22FC6">
        <w:rPr>
          <w:rFonts w:ascii="Verdana" w:hAnsi="Verdana"/>
          <w:sz w:val="22"/>
          <w:szCs w:val="22"/>
        </w:rPr>
        <w:t xml:space="preserve">eaching far-flung farmers remains particularly challenging and </w:t>
      </w:r>
      <w:r w:rsidR="00110E8B" w:rsidRPr="00A22FC6">
        <w:rPr>
          <w:rFonts w:ascii="Verdana" w:hAnsi="Verdana"/>
          <w:sz w:val="22"/>
          <w:szCs w:val="22"/>
        </w:rPr>
        <w:t xml:space="preserve">costly. </w:t>
      </w:r>
      <w:r w:rsidR="00AD463C" w:rsidRPr="00A22FC6">
        <w:rPr>
          <w:rFonts w:ascii="Verdana" w:hAnsi="Verdana"/>
          <w:sz w:val="22"/>
          <w:szCs w:val="22"/>
        </w:rPr>
        <w:t xml:space="preserve">One way of overcoming this challenge </w:t>
      </w:r>
      <w:r w:rsidR="00C17DEE" w:rsidRPr="00A22FC6">
        <w:rPr>
          <w:rFonts w:ascii="Verdana" w:hAnsi="Verdana"/>
          <w:sz w:val="22"/>
          <w:szCs w:val="22"/>
        </w:rPr>
        <w:t>is Index Insuranc</w:t>
      </w:r>
      <w:r w:rsidR="002E7F9D" w:rsidRPr="00A22FC6">
        <w:rPr>
          <w:rFonts w:ascii="Verdana" w:hAnsi="Verdana"/>
          <w:sz w:val="22"/>
          <w:szCs w:val="22"/>
        </w:rPr>
        <w:t>e</w:t>
      </w:r>
      <w:r w:rsidR="00112CAF" w:rsidRPr="00A22FC6">
        <w:rPr>
          <w:rFonts w:ascii="Verdana" w:hAnsi="Verdana"/>
          <w:sz w:val="22"/>
          <w:szCs w:val="22"/>
        </w:rPr>
        <w:t xml:space="preserve">. </w:t>
      </w:r>
      <w:r w:rsidR="00945E39" w:rsidRPr="00A22FC6">
        <w:rPr>
          <w:rFonts w:ascii="Verdana" w:hAnsi="Verdana"/>
          <w:sz w:val="22"/>
          <w:szCs w:val="22"/>
        </w:rPr>
        <w:t xml:space="preserve">According to </w:t>
      </w:r>
      <w:hyperlink r:id="rId12" w:history="1">
        <w:r w:rsidR="00945E39" w:rsidRPr="00A22FC6">
          <w:rPr>
            <w:rStyle w:val="Hyperlink"/>
            <w:rFonts w:ascii="Verdana" w:hAnsi="Verdana"/>
            <w:sz w:val="22"/>
            <w:szCs w:val="22"/>
          </w:rPr>
          <w:t>www.indexinsuranceforum.org</w:t>
        </w:r>
      </w:hyperlink>
      <w:r w:rsidR="00945E39" w:rsidRPr="00A22FC6">
        <w:rPr>
          <w:rFonts w:ascii="Verdana" w:hAnsi="Verdana"/>
          <w:sz w:val="22"/>
          <w:szCs w:val="22"/>
        </w:rPr>
        <w:t xml:space="preserve"> </w:t>
      </w:r>
      <w:r w:rsidR="00945E39" w:rsidRPr="00D24091">
        <w:rPr>
          <w:rFonts w:ascii="Verdana" w:hAnsi="Verdana"/>
          <w:sz w:val="22"/>
          <w:szCs w:val="22"/>
          <w:lang w:val="en-GB"/>
        </w:rPr>
        <w:t>Index insurance is a</w:t>
      </w:r>
      <w:r w:rsidR="00A92C17" w:rsidRPr="00A22FC6">
        <w:rPr>
          <w:rFonts w:ascii="Verdana" w:hAnsi="Verdana"/>
          <w:sz w:val="22"/>
          <w:szCs w:val="22"/>
          <w:lang w:val="en-GB"/>
        </w:rPr>
        <w:t>n</w:t>
      </w:r>
      <w:r w:rsidR="00945E39" w:rsidRPr="00D24091">
        <w:rPr>
          <w:rFonts w:ascii="Verdana" w:hAnsi="Verdana"/>
          <w:sz w:val="22"/>
          <w:szCs w:val="22"/>
          <w:lang w:val="en-GB"/>
        </w:rPr>
        <w:t xml:space="preserve"> innovative approach to insurance provision that pays out benefits on the basis of a predetermined index (e.g. rainfall level)  for loss of assets and investments, primarily working capital, resulting from weather and catastrophic events. Because index insurance does not necessarily require the traditional services of insurance claims assessors, it allows for the claims settlement processes to be quicker and more objective.</w:t>
      </w:r>
    </w:p>
    <w:p w14:paraId="70A83318" w14:textId="77777777" w:rsidR="00CC5E9F" w:rsidRPr="00A22FC6" w:rsidRDefault="00CC5E9F" w:rsidP="00CC5E9F">
      <w:pPr>
        <w:pBdr>
          <w:bottom w:val="single" w:sz="12" w:space="11" w:color="auto"/>
        </w:pBdr>
        <w:autoSpaceDE w:val="0"/>
        <w:autoSpaceDN w:val="0"/>
        <w:adjustRightInd w:val="0"/>
        <w:jc w:val="both"/>
        <w:rPr>
          <w:rFonts w:ascii="Verdana" w:hAnsi="Verdana"/>
          <w:sz w:val="22"/>
          <w:szCs w:val="22"/>
          <w:lang w:val="en-GB"/>
        </w:rPr>
      </w:pPr>
    </w:p>
    <w:p w14:paraId="552BF2F5" w14:textId="77777777" w:rsidR="004403DF" w:rsidRPr="00A22FC6" w:rsidRDefault="00945E39" w:rsidP="004403DF">
      <w:pPr>
        <w:pBdr>
          <w:bottom w:val="single" w:sz="12" w:space="11" w:color="auto"/>
        </w:pBdr>
        <w:autoSpaceDE w:val="0"/>
        <w:autoSpaceDN w:val="0"/>
        <w:adjustRightInd w:val="0"/>
        <w:jc w:val="both"/>
        <w:rPr>
          <w:rFonts w:ascii="Verdana" w:hAnsi="Verdana"/>
          <w:sz w:val="22"/>
          <w:szCs w:val="22"/>
        </w:rPr>
      </w:pPr>
      <w:r w:rsidRPr="00D24091">
        <w:rPr>
          <w:rFonts w:ascii="Verdana" w:hAnsi="Verdana"/>
          <w:sz w:val="22"/>
          <w:szCs w:val="22"/>
          <w:lang w:val="en-GB"/>
        </w:rPr>
        <w:t>Before the start of the insurance period, a statistical index is developed. The index measures deviations from the normal level of parameters such as rainfall, temperature, wind speed, crop yield, or livestock mortality rates.</w:t>
      </w:r>
      <w:r w:rsidR="00B57342" w:rsidRPr="00A22FC6">
        <w:rPr>
          <w:rFonts w:ascii="Verdana" w:hAnsi="Verdana"/>
          <w:sz w:val="22"/>
          <w:szCs w:val="22"/>
          <w:lang w:val="en-GB"/>
        </w:rPr>
        <w:t xml:space="preserve"> One of the first financial products to be developed -also in Zambia is </w:t>
      </w:r>
      <w:r w:rsidR="00C420D1" w:rsidRPr="00A22FC6">
        <w:rPr>
          <w:rFonts w:ascii="Verdana" w:hAnsi="Verdana"/>
          <w:sz w:val="22"/>
          <w:szCs w:val="22"/>
          <w:lang w:val="en-GB"/>
        </w:rPr>
        <w:t>the Weather Index Insurance product</w:t>
      </w:r>
      <w:r w:rsidR="00C33DD9" w:rsidRPr="00A22FC6">
        <w:rPr>
          <w:rFonts w:ascii="Verdana" w:hAnsi="Verdana"/>
          <w:sz w:val="22"/>
          <w:szCs w:val="22"/>
          <w:lang w:val="en-GB"/>
        </w:rPr>
        <w:t xml:space="preserve"> which is </w:t>
      </w:r>
      <w:r w:rsidR="00C33DD9" w:rsidRPr="00A22FC6">
        <w:rPr>
          <w:rFonts w:ascii="Verdana" w:hAnsi="Verdana"/>
          <w:sz w:val="22"/>
          <w:szCs w:val="22"/>
        </w:rPr>
        <w:t xml:space="preserve">highly correlated to local yields. </w:t>
      </w:r>
      <w:r w:rsidR="000D5470" w:rsidRPr="00A22FC6">
        <w:rPr>
          <w:rFonts w:ascii="Verdana" w:hAnsi="Verdana"/>
          <w:sz w:val="22"/>
          <w:szCs w:val="22"/>
        </w:rPr>
        <w:t>Payouts</w:t>
      </w:r>
      <w:r w:rsidR="00C33DD9" w:rsidRPr="00A22FC6">
        <w:rPr>
          <w:rFonts w:ascii="Verdana" w:hAnsi="Verdana"/>
          <w:sz w:val="22"/>
          <w:szCs w:val="22"/>
        </w:rPr>
        <w:t xml:space="preserve"> are triggered by patterns of the index</w:t>
      </w:r>
      <w:r w:rsidR="00412F20" w:rsidRPr="00A22FC6">
        <w:rPr>
          <w:rFonts w:ascii="Verdana" w:hAnsi="Verdana"/>
          <w:sz w:val="22"/>
          <w:szCs w:val="22"/>
        </w:rPr>
        <w:t xml:space="preserve"> that are specified beforehand</w:t>
      </w:r>
      <w:r w:rsidR="00C33DD9" w:rsidRPr="00A22FC6">
        <w:rPr>
          <w:rFonts w:ascii="Verdana" w:hAnsi="Verdana"/>
          <w:sz w:val="22"/>
          <w:szCs w:val="22"/>
        </w:rPr>
        <w:t>, as opposed to actual yields</w:t>
      </w:r>
      <w:r w:rsidR="006B5E6D" w:rsidRPr="00A22FC6">
        <w:rPr>
          <w:rFonts w:ascii="Verdana" w:hAnsi="Verdana"/>
          <w:sz w:val="22"/>
          <w:szCs w:val="22"/>
        </w:rPr>
        <w:t xml:space="preserve">. This reduces </w:t>
      </w:r>
      <w:r w:rsidR="006E26C7" w:rsidRPr="00A22FC6">
        <w:rPr>
          <w:rFonts w:ascii="Verdana" w:hAnsi="Verdana"/>
          <w:sz w:val="22"/>
          <w:szCs w:val="22"/>
        </w:rPr>
        <w:t>the risks of fake claims</w:t>
      </w:r>
      <w:r w:rsidR="008D3013" w:rsidRPr="00A22FC6">
        <w:rPr>
          <w:rFonts w:ascii="Verdana" w:hAnsi="Verdana"/>
          <w:sz w:val="22"/>
          <w:szCs w:val="22"/>
        </w:rPr>
        <w:t xml:space="preserve"> and reduces, or even eliminates, the need for </w:t>
      </w:r>
      <w:r w:rsidR="00C33DD9" w:rsidRPr="00A22FC6">
        <w:rPr>
          <w:rFonts w:ascii="Verdana" w:hAnsi="Verdana"/>
          <w:sz w:val="22"/>
          <w:szCs w:val="22"/>
        </w:rPr>
        <w:t xml:space="preserve">in-field assessments. </w:t>
      </w:r>
      <w:r w:rsidR="008D3013" w:rsidRPr="00A22FC6">
        <w:rPr>
          <w:rFonts w:ascii="Verdana" w:hAnsi="Verdana"/>
          <w:sz w:val="22"/>
          <w:szCs w:val="22"/>
        </w:rPr>
        <w:t xml:space="preserve">A very attractive </w:t>
      </w:r>
      <w:r w:rsidR="00566059" w:rsidRPr="00A22FC6">
        <w:rPr>
          <w:rFonts w:ascii="Verdana" w:hAnsi="Verdana"/>
          <w:sz w:val="22"/>
          <w:szCs w:val="22"/>
        </w:rPr>
        <w:t xml:space="preserve">benefit of </w:t>
      </w:r>
      <w:r w:rsidR="00C33DD9" w:rsidRPr="00A22FC6">
        <w:rPr>
          <w:rFonts w:ascii="Verdana" w:hAnsi="Verdana"/>
          <w:sz w:val="22"/>
          <w:szCs w:val="22"/>
        </w:rPr>
        <w:t>independently verifiable index</w:t>
      </w:r>
      <w:r w:rsidR="00566059" w:rsidRPr="00A22FC6">
        <w:rPr>
          <w:rFonts w:ascii="Verdana" w:hAnsi="Verdana"/>
          <w:sz w:val="22"/>
          <w:szCs w:val="22"/>
        </w:rPr>
        <w:t xml:space="preserve">es </w:t>
      </w:r>
      <w:r w:rsidR="0084205C" w:rsidRPr="00A22FC6">
        <w:rPr>
          <w:rFonts w:ascii="Verdana" w:hAnsi="Verdana"/>
          <w:sz w:val="22"/>
          <w:szCs w:val="22"/>
        </w:rPr>
        <w:t>is they c</w:t>
      </w:r>
      <w:r w:rsidR="00C33DD9" w:rsidRPr="00A22FC6">
        <w:rPr>
          <w:rFonts w:ascii="Verdana" w:hAnsi="Verdana"/>
          <w:sz w:val="22"/>
          <w:szCs w:val="22"/>
        </w:rPr>
        <w:t xml:space="preserve">an be reinsured, allowing insurance companies to transfer </w:t>
      </w:r>
      <w:r w:rsidR="007A4F66" w:rsidRPr="00A22FC6">
        <w:rPr>
          <w:rFonts w:ascii="Verdana" w:hAnsi="Verdana"/>
          <w:sz w:val="22"/>
          <w:szCs w:val="22"/>
        </w:rPr>
        <w:t xml:space="preserve">a significant </w:t>
      </w:r>
      <w:r w:rsidR="00C33DD9" w:rsidRPr="00A22FC6">
        <w:rPr>
          <w:rFonts w:ascii="Verdana" w:hAnsi="Verdana"/>
          <w:sz w:val="22"/>
          <w:szCs w:val="22"/>
        </w:rPr>
        <w:t>part of their risk to international markets</w:t>
      </w:r>
      <w:r w:rsidR="007A4F66" w:rsidRPr="00A22FC6">
        <w:rPr>
          <w:rFonts w:ascii="Verdana" w:hAnsi="Verdana"/>
          <w:sz w:val="22"/>
          <w:szCs w:val="22"/>
        </w:rPr>
        <w:t>.</w:t>
      </w:r>
    </w:p>
    <w:p w14:paraId="37A81768" w14:textId="77777777" w:rsidR="004403DF" w:rsidRPr="00A22FC6" w:rsidRDefault="004403DF" w:rsidP="004403DF">
      <w:pPr>
        <w:pBdr>
          <w:bottom w:val="single" w:sz="12" w:space="11" w:color="auto"/>
        </w:pBdr>
        <w:autoSpaceDE w:val="0"/>
        <w:autoSpaceDN w:val="0"/>
        <w:adjustRightInd w:val="0"/>
        <w:jc w:val="both"/>
        <w:rPr>
          <w:rFonts w:ascii="Verdana" w:hAnsi="Verdana"/>
          <w:sz w:val="22"/>
          <w:szCs w:val="22"/>
        </w:rPr>
      </w:pPr>
    </w:p>
    <w:p w14:paraId="1664F9BF" w14:textId="7447E564" w:rsidR="0050545D" w:rsidRPr="00A22FC6" w:rsidRDefault="00C10B4C" w:rsidP="0050545D">
      <w:pPr>
        <w:pBdr>
          <w:bottom w:val="single" w:sz="12" w:space="11" w:color="auto"/>
        </w:pBdr>
        <w:autoSpaceDE w:val="0"/>
        <w:autoSpaceDN w:val="0"/>
        <w:adjustRightInd w:val="0"/>
        <w:jc w:val="both"/>
        <w:rPr>
          <w:rFonts w:ascii="Verdana" w:hAnsi="Verdana"/>
          <w:sz w:val="22"/>
          <w:szCs w:val="22"/>
        </w:rPr>
      </w:pPr>
      <w:r w:rsidRPr="00A22FC6">
        <w:rPr>
          <w:rFonts w:ascii="Verdana" w:hAnsi="Verdana"/>
          <w:sz w:val="22"/>
          <w:szCs w:val="22"/>
        </w:rPr>
        <w:t>There are several kinds of index insurance on the market</w:t>
      </w:r>
      <w:r w:rsidR="00952228" w:rsidRPr="00A22FC6">
        <w:rPr>
          <w:rFonts w:ascii="Verdana" w:hAnsi="Verdana"/>
          <w:sz w:val="22"/>
          <w:szCs w:val="22"/>
        </w:rPr>
        <w:t xml:space="preserve">. These are mainly weather index insurance products and livestock mortality index products. </w:t>
      </w:r>
    </w:p>
    <w:p w14:paraId="595D3596" w14:textId="77777777" w:rsidR="004C3853" w:rsidRDefault="004C3853" w:rsidP="0050545D">
      <w:pPr>
        <w:pBdr>
          <w:bottom w:val="single" w:sz="12" w:space="11" w:color="auto"/>
        </w:pBdr>
        <w:autoSpaceDE w:val="0"/>
        <w:autoSpaceDN w:val="0"/>
        <w:adjustRightInd w:val="0"/>
        <w:jc w:val="both"/>
        <w:rPr>
          <w:rFonts w:ascii="Verdana" w:hAnsi="Verdana"/>
          <w:sz w:val="22"/>
          <w:szCs w:val="22"/>
        </w:rPr>
      </w:pPr>
    </w:p>
    <w:p w14:paraId="52871348" w14:textId="159E7B69" w:rsidR="00163E99" w:rsidRPr="00A22FC6" w:rsidRDefault="002073B5" w:rsidP="0050545D">
      <w:pPr>
        <w:pBdr>
          <w:bottom w:val="single" w:sz="12" w:space="11" w:color="auto"/>
        </w:pBdr>
        <w:autoSpaceDE w:val="0"/>
        <w:autoSpaceDN w:val="0"/>
        <w:adjustRightInd w:val="0"/>
        <w:jc w:val="both"/>
        <w:rPr>
          <w:rFonts w:ascii="Verdana" w:hAnsi="Verdana" w:cs="Arial"/>
          <w:sz w:val="22"/>
          <w:szCs w:val="22"/>
          <w:lang w:val="en-GB"/>
        </w:rPr>
      </w:pPr>
      <w:r>
        <w:rPr>
          <w:rFonts w:ascii="Verdana" w:hAnsi="Verdana"/>
          <w:sz w:val="22"/>
          <w:szCs w:val="22"/>
        </w:rPr>
        <w:t>I</w:t>
      </w:r>
      <w:r w:rsidR="00F9331E" w:rsidRPr="00A22FC6">
        <w:rPr>
          <w:rFonts w:ascii="Verdana" w:hAnsi="Verdana" w:cs="Arial"/>
          <w:sz w:val="22"/>
          <w:szCs w:val="22"/>
          <w:lang w:val="en-GB"/>
        </w:rPr>
        <w:t xml:space="preserve">n Zambia, </w:t>
      </w:r>
      <w:r w:rsidR="001051A8">
        <w:rPr>
          <w:rFonts w:ascii="Verdana" w:hAnsi="Verdana" w:cs="Arial"/>
          <w:sz w:val="22"/>
          <w:szCs w:val="22"/>
          <w:lang w:val="en-GB"/>
        </w:rPr>
        <w:t xml:space="preserve">some </w:t>
      </w:r>
      <w:r w:rsidR="00163E99" w:rsidRPr="00163E99">
        <w:rPr>
          <w:rFonts w:ascii="Verdana" w:hAnsi="Verdana" w:cs="Arial"/>
          <w:sz w:val="22"/>
          <w:szCs w:val="22"/>
          <w:lang w:val="en-GB"/>
        </w:rPr>
        <w:t>Insurance</w:t>
      </w:r>
      <w:r w:rsidR="0050545D" w:rsidRPr="00A22FC6">
        <w:rPr>
          <w:rFonts w:ascii="Verdana" w:hAnsi="Verdana" w:cs="Arial"/>
          <w:sz w:val="22"/>
          <w:szCs w:val="22"/>
          <w:lang w:val="en-GB"/>
        </w:rPr>
        <w:t xml:space="preserve"> </w:t>
      </w:r>
      <w:r w:rsidR="00043EB1">
        <w:rPr>
          <w:rFonts w:ascii="Verdana" w:hAnsi="Verdana" w:cs="Arial"/>
          <w:sz w:val="22"/>
          <w:szCs w:val="22"/>
          <w:lang w:val="en-GB"/>
        </w:rPr>
        <w:t xml:space="preserve">companies have </w:t>
      </w:r>
      <w:r w:rsidR="00163E99" w:rsidRPr="00163E99">
        <w:rPr>
          <w:rFonts w:ascii="Verdana" w:hAnsi="Verdana" w:cs="Arial"/>
          <w:sz w:val="22"/>
          <w:szCs w:val="22"/>
          <w:lang w:val="en-GB"/>
        </w:rPr>
        <w:t>been</w:t>
      </w:r>
      <w:r w:rsidR="00D71205">
        <w:rPr>
          <w:rFonts w:ascii="Verdana" w:hAnsi="Verdana" w:cs="Arial"/>
          <w:sz w:val="22"/>
          <w:szCs w:val="22"/>
          <w:lang w:val="en-GB"/>
        </w:rPr>
        <w:t xml:space="preserve"> </w:t>
      </w:r>
      <w:r w:rsidR="00163E99" w:rsidRPr="00163E99">
        <w:rPr>
          <w:rFonts w:ascii="Verdana" w:hAnsi="Verdana" w:cs="Arial"/>
          <w:sz w:val="22"/>
          <w:szCs w:val="22"/>
          <w:lang w:val="en-GB"/>
        </w:rPr>
        <w:t>leading provider</w:t>
      </w:r>
      <w:r w:rsidR="00D71205">
        <w:rPr>
          <w:rFonts w:ascii="Verdana" w:hAnsi="Verdana" w:cs="Arial"/>
          <w:sz w:val="22"/>
          <w:szCs w:val="22"/>
          <w:lang w:val="en-GB"/>
        </w:rPr>
        <w:t>s</w:t>
      </w:r>
      <w:r w:rsidR="00163E99" w:rsidRPr="00163E99">
        <w:rPr>
          <w:rFonts w:ascii="Verdana" w:hAnsi="Verdana" w:cs="Arial"/>
          <w:sz w:val="22"/>
          <w:szCs w:val="22"/>
          <w:lang w:val="en-GB"/>
        </w:rPr>
        <w:t xml:space="preserve"> of Weather Index Insurance on the market</w:t>
      </w:r>
      <w:r w:rsidR="008E4CC7" w:rsidRPr="00A22FC6">
        <w:rPr>
          <w:rFonts w:ascii="Verdana" w:hAnsi="Verdana" w:cs="Arial"/>
          <w:sz w:val="22"/>
          <w:szCs w:val="22"/>
          <w:lang w:val="en-GB"/>
        </w:rPr>
        <w:t xml:space="preserve">, teaming up with MTN </w:t>
      </w:r>
      <w:r w:rsidR="00A07807" w:rsidRPr="00A22FC6">
        <w:rPr>
          <w:rFonts w:ascii="Verdana" w:hAnsi="Verdana" w:cs="Arial"/>
          <w:sz w:val="22"/>
          <w:szCs w:val="22"/>
          <w:lang w:val="en-GB"/>
        </w:rPr>
        <w:t xml:space="preserve">and </w:t>
      </w:r>
      <w:r w:rsidR="00A07807" w:rsidRPr="00163E99">
        <w:rPr>
          <w:rFonts w:ascii="Verdana" w:hAnsi="Verdana" w:cs="Arial"/>
          <w:sz w:val="22"/>
          <w:szCs w:val="22"/>
          <w:lang w:val="en-GB"/>
        </w:rPr>
        <w:t>World Food Programme</w:t>
      </w:r>
      <w:r w:rsidR="00A07807" w:rsidRPr="00A22FC6">
        <w:rPr>
          <w:rFonts w:ascii="Verdana" w:hAnsi="Verdana" w:cs="Arial"/>
          <w:sz w:val="22"/>
          <w:szCs w:val="22"/>
          <w:lang w:val="en-GB"/>
        </w:rPr>
        <w:t xml:space="preserve"> to </w:t>
      </w:r>
      <w:r w:rsidR="00163E99" w:rsidRPr="00163E99">
        <w:rPr>
          <w:rFonts w:ascii="Verdana" w:hAnsi="Verdana" w:cs="Arial"/>
          <w:sz w:val="22"/>
          <w:szCs w:val="22"/>
          <w:lang w:val="en-GB"/>
        </w:rPr>
        <w:t xml:space="preserve">introduce a mobile payment solution for </w:t>
      </w:r>
      <w:r w:rsidR="00A07807" w:rsidRPr="00A22FC6">
        <w:rPr>
          <w:rFonts w:ascii="Verdana" w:hAnsi="Verdana" w:cs="Arial"/>
          <w:sz w:val="22"/>
          <w:szCs w:val="22"/>
          <w:lang w:val="en-GB"/>
        </w:rPr>
        <w:t xml:space="preserve">small scale </w:t>
      </w:r>
      <w:r w:rsidR="00163E99" w:rsidRPr="00163E99">
        <w:rPr>
          <w:rFonts w:ascii="Verdana" w:hAnsi="Verdana" w:cs="Arial"/>
          <w:sz w:val="22"/>
          <w:szCs w:val="22"/>
          <w:lang w:val="en-GB"/>
        </w:rPr>
        <w:t>farmers</w:t>
      </w:r>
      <w:r w:rsidR="000166C1" w:rsidRPr="00A22FC6">
        <w:rPr>
          <w:rFonts w:ascii="Verdana" w:hAnsi="Verdana" w:cs="Arial"/>
          <w:sz w:val="22"/>
          <w:szCs w:val="22"/>
          <w:lang w:val="en-GB"/>
        </w:rPr>
        <w:t xml:space="preserve">. </w:t>
      </w:r>
      <w:r w:rsidR="00163E99" w:rsidRPr="00163E99">
        <w:rPr>
          <w:rFonts w:ascii="Verdana" w:hAnsi="Verdana" w:cs="Arial"/>
          <w:sz w:val="22"/>
          <w:szCs w:val="22"/>
          <w:lang w:val="en-GB"/>
        </w:rPr>
        <w:t xml:space="preserve"> </w:t>
      </w:r>
      <w:r w:rsidR="000166C1" w:rsidRPr="00A22FC6">
        <w:rPr>
          <w:rFonts w:ascii="Verdana" w:hAnsi="Verdana" w:cs="Arial"/>
          <w:sz w:val="22"/>
          <w:szCs w:val="22"/>
          <w:lang w:val="en-GB"/>
        </w:rPr>
        <w:t xml:space="preserve">The focus has been </w:t>
      </w:r>
      <w:r w:rsidR="003B195E" w:rsidRPr="003B195E">
        <w:rPr>
          <w:rFonts w:ascii="Verdana" w:hAnsi="Verdana" w:cs="Arial"/>
          <w:sz w:val="22"/>
          <w:szCs w:val="22"/>
          <w:lang w:val="en-GB"/>
        </w:rPr>
        <w:t>to cover multi-peril crop insurance on summer crops such as maize, soya beans and fire and lightning on irrigated crops such as wheat, barley and standing cane</w:t>
      </w:r>
      <w:r w:rsidR="005872D3" w:rsidRPr="00A22FC6">
        <w:rPr>
          <w:rFonts w:ascii="Verdana" w:hAnsi="Verdana" w:cs="Arial"/>
          <w:sz w:val="22"/>
          <w:szCs w:val="22"/>
          <w:lang w:val="en-GB"/>
        </w:rPr>
        <w:t xml:space="preserve">. </w:t>
      </w:r>
      <w:r w:rsidR="00CC3ADD">
        <w:rPr>
          <w:rFonts w:ascii="Verdana" w:hAnsi="Verdana" w:cs="Arial"/>
          <w:sz w:val="22"/>
          <w:szCs w:val="22"/>
          <w:lang w:val="en-GB"/>
        </w:rPr>
        <w:t xml:space="preserve">Some firms </w:t>
      </w:r>
      <w:r w:rsidR="005872D3" w:rsidRPr="00A22FC6">
        <w:rPr>
          <w:rFonts w:ascii="Verdana" w:hAnsi="Verdana" w:cs="Arial"/>
          <w:sz w:val="22"/>
          <w:szCs w:val="22"/>
          <w:lang w:val="en-GB"/>
        </w:rPr>
        <w:t xml:space="preserve">also </w:t>
      </w:r>
      <w:proofErr w:type="gramStart"/>
      <w:r w:rsidR="00E15A36" w:rsidRPr="00E15A36">
        <w:rPr>
          <w:rFonts w:ascii="Verdana" w:hAnsi="Verdana" w:cs="Arial"/>
          <w:sz w:val="22"/>
          <w:szCs w:val="22"/>
          <w:lang w:val="en-GB"/>
        </w:rPr>
        <w:t>cover</w:t>
      </w:r>
      <w:r w:rsidR="005872D3" w:rsidRPr="00A22FC6">
        <w:rPr>
          <w:rFonts w:ascii="Verdana" w:hAnsi="Verdana" w:cs="Arial"/>
          <w:sz w:val="22"/>
          <w:szCs w:val="22"/>
          <w:lang w:val="en-GB"/>
        </w:rPr>
        <w:t>s</w:t>
      </w:r>
      <w:proofErr w:type="gramEnd"/>
      <w:r w:rsidR="00E15A36" w:rsidRPr="00E15A36">
        <w:rPr>
          <w:rFonts w:ascii="Verdana" w:hAnsi="Verdana" w:cs="Arial"/>
          <w:sz w:val="22"/>
          <w:szCs w:val="22"/>
          <w:lang w:val="en-GB"/>
        </w:rPr>
        <w:t xml:space="preserve"> livestock </w:t>
      </w:r>
      <w:r w:rsidR="005872D3" w:rsidRPr="00A22FC6">
        <w:rPr>
          <w:rFonts w:ascii="Verdana" w:hAnsi="Verdana" w:cs="Arial"/>
          <w:sz w:val="22"/>
          <w:szCs w:val="22"/>
          <w:lang w:val="en-GB"/>
        </w:rPr>
        <w:t xml:space="preserve">mortality risks </w:t>
      </w:r>
      <w:r w:rsidR="00AF6674" w:rsidRPr="00A22FC6">
        <w:rPr>
          <w:rFonts w:ascii="Verdana" w:hAnsi="Verdana" w:cs="Arial"/>
          <w:sz w:val="22"/>
          <w:szCs w:val="22"/>
          <w:lang w:val="en-GB"/>
        </w:rPr>
        <w:t xml:space="preserve">for </w:t>
      </w:r>
      <w:r w:rsidR="00E15A36" w:rsidRPr="00E15A36">
        <w:rPr>
          <w:rFonts w:ascii="Verdana" w:hAnsi="Verdana" w:cs="Arial"/>
          <w:sz w:val="22"/>
          <w:szCs w:val="22"/>
          <w:lang w:val="en-GB"/>
        </w:rPr>
        <w:t>cattle, horses, pigs and poultry. Farmers can also access multi-pack cover on assets and legal liabilities.</w:t>
      </w:r>
    </w:p>
    <w:p w14:paraId="5241028E" w14:textId="230BE9BD" w:rsidR="00A777F8" w:rsidRPr="00A22FC6" w:rsidRDefault="00A777F8" w:rsidP="0050545D">
      <w:pPr>
        <w:pBdr>
          <w:bottom w:val="single" w:sz="12" w:space="11" w:color="auto"/>
        </w:pBdr>
        <w:autoSpaceDE w:val="0"/>
        <w:autoSpaceDN w:val="0"/>
        <w:adjustRightInd w:val="0"/>
        <w:jc w:val="both"/>
        <w:rPr>
          <w:rFonts w:ascii="Verdana" w:hAnsi="Verdana" w:cs="Arial"/>
          <w:sz w:val="22"/>
          <w:szCs w:val="22"/>
          <w:lang w:val="en-GB"/>
        </w:rPr>
      </w:pPr>
    </w:p>
    <w:p w14:paraId="1B12BD92" w14:textId="4DD72AB1" w:rsidR="00A777F8" w:rsidRPr="00A22FC6" w:rsidRDefault="00BC26EA" w:rsidP="0050545D">
      <w:pPr>
        <w:pBdr>
          <w:bottom w:val="single" w:sz="12" w:space="11" w:color="auto"/>
        </w:pBdr>
        <w:autoSpaceDE w:val="0"/>
        <w:autoSpaceDN w:val="0"/>
        <w:adjustRightInd w:val="0"/>
        <w:jc w:val="both"/>
        <w:rPr>
          <w:rFonts w:ascii="Verdana" w:hAnsi="Verdana" w:cs="Arial"/>
          <w:b/>
          <w:bCs/>
          <w:color w:val="4F81BD" w:themeColor="accent1"/>
          <w:sz w:val="22"/>
          <w:szCs w:val="22"/>
          <w:lang w:val="en-GB"/>
        </w:rPr>
      </w:pPr>
      <w:r>
        <w:rPr>
          <w:rFonts w:ascii="Verdana" w:hAnsi="Verdana" w:cs="Arial"/>
          <w:b/>
          <w:bCs/>
          <w:color w:val="4F81BD" w:themeColor="accent1"/>
          <w:sz w:val="22"/>
          <w:szCs w:val="22"/>
          <w:lang w:val="en-GB"/>
        </w:rPr>
        <w:t>1.5</w:t>
      </w:r>
      <w:r>
        <w:rPr>
          <w:rFonts w:ascii="Verdana" w:hAnsi="Verdana" w:cs="Arial"/>
          <w:b/>
          <w:bCs/>
          <w:color w:val="4F81BD" w:themeColor="accent1"/>
          <w:sz w:val="22"/>
          <w:szCs w:val="22"/>
          <w:lang w:val="en-GB"/>
        </w:rPr>
        <w:tab/>
      </w:r>
      <w:r w:rsidR="009C19EC" w:rsidRPr="00A22FC6">
        <w:rPr>
          <w:rFonts w:ascii="Verdana" w:hAnsi="Verdana" w:cs="Arial"/>
          <w:b/>
          <w:bCs/>
          <w:color w:val="4F81BD" w:themeColor="accent1"/>
          <w:sz w:val="22"/>
          <w:szCs w:val="22"/>
          <w:lang w:val="en-GB"/>
        </w:rPr>
        <w:t>Embedding climate risk insurance in credit schemes.</w:t>
      </w:r>
    </w:p>
    <w:p w14:paraId="74E06842" w14:textId="370005E2" w:rsidR="009C19EC" w:rsidRDefault="009C19EC" w:rsidP="0050545D">
      <w:pPr>
        <w:pBdr>
          <w:bottom w:val="single" w:sz="12" w:space="11" w:color="auto"/>
        </w:pBdr>
        <w:autoSpaceDE w:val="0"/>
        <w:autoSpaceDN w:val="0"/>
        <w:adjustRightInd w:val="0"/>
        <w:jc w:val="both"/>
        <w:rPr>
          <w:rFonts w:ascii="Verdana" w:hAnsi="Verdana" w:cs="Arial"/>
          <w:sz w:val="22"/>
          <w:szCs w:val="22"/>
          <w:lang w:val="en-GB"/>
        </w:rPr>
      </w:pPr>
    </w:p>
    <w:p w14:paraId="3FB546EB" w14:textId="72477D6D" w:rsidR="00825022" w:rsidRDefault="00F36A0C" w:rsidP="0050545D">
      <w:pPr>
        <w:pBdr>
          <w:bottom w:val="single" w:sz="12" w:space="11" w:color="auto"/>
        </w:pBdr>
        <w:autoSpaceDE w:val="0"/>
        <w:autoSpaceDN w:val="0"/>
        <w:adjustRightInd w:val="0"/>
        <w:jc w:val="both"/>
        <w:rPr>
          <w:rFonts w:ascii="Verdana" w:hAnsi="Verdana"/>
          <w:sz w:val="22"/>
          <w:szCs w:val="22"/>
        </w:rPr>
      </w:pPr>
      <w:r w:rsidRPr="00A22FC6">
        <w:rPr>
          <w:rFonts w:ascii="Verdana" w:hAnsi="Verdana"/>
          <w:sz w:val="22"/>
          <w:szCs w:val="22"/>
        </w:rPr>
        <w:t xml:space="preserve">A further innovation includes bundling weather index insurance with </w:t>
      </w:r>
      <w:r>
        <w:rPr>
          <w:rFonts w:ascii="Verdana" w:hAnsi="Verdana"/>
          <w:sz w:val="22"/>
          <w:szCs w:val="22"/>
        </w:rPr>
        <w:t>input supplies</w:t>
      </w:r>
      <w:r w:rsidRPr="00A22FC6">
        <w:rPr>
          <w:rFonts w:ascii="Verdana" w:hAnsi="Verdana"/>
          <w:sz w:val="22"/>
          <w:szCs w:val="22"/>
        </w:rPr>
        <w:t>. In Zambia this was done by Monsanto (</w:t>
      </w:r>
      <w:proofErr w:type="spellStart"/>
      <w:r w:rsidRPr="00A22FC6">
        <w:rPr>
          <w:rFonts w:ascii="Verdana" w:hAnsi="Verdana"/>
          <w:sz w:val="22"/>
          <w:szCs w:val="22"/>
        </w:rPr>
        <w:t>Dkalb</w:t>
      </w:r>
      <w:proofErr w:type="spellEnd"/>
      <w:r w:rsidRPr="00A22FC6">
        <w:rPr>
          <w:rFonts w:ascii="Verdana" w:hAnsi="Verdana"/>
          <w:sz w:val="22"/>
          <w:szCs w:val="22"/>
        </w:rPr>
        <w:t xml:space="preserve"> maize</w:t>
      </w:r>
      <w:r w:rsidR="001F78BB">
        <w:rPr>
          <w:rFonts w:ascii="Verdana" w:hAnsi="Verdana"/>
          <w:sz w:val="22"/>
          <w:szCs w:val="22"/>
        </w:rPr>
        <w:t xml:space="preserve"> </w:t>
      </w:r>
      <w:r w:rsidRPr="00A22FC6">
        <w:rPr>
          <w:rFonts w:ascii="Verdana" w:hAnsi="Verdana"/>
          <w:sz w:val="22"/>
          <w:szCs w:val="22"/>
        </w:rPr>
        <w:t>seeds)</w:t>
      </w:r>
      <w:r>
        <w:rPr>
          <w:rFonts w:ascii="Verdana" w:hAnsi="Verdana"/>
          <w:sz w:val="22"/>
          <w:szCs w:val="22"/>
        </w:rPr>
        <w:t xml:space="preserve"> and was called “germination insurance”</w:t>
      </w:r>
      <w:r w:rsidRPr="00A22FC6">
        <w:rPr>
          <w:rFonts w:ascii="Verdana" w:hAnsi="Verdana"/>
          <w:sz w:val="22"/>
          <w:szCs w:val="22"/>
        </w:rPr>
        <w:t xml:space="preserve">. </w:t>
      </w:r>
    </w:p>
    <w:p w14:paraId="32EAA297" w14:textId="77777777" w:rsidR="00825022" w:rsidRDefault="00825022" w:rsidP="0050545D">
      <w:pPr>
        <w:pBdr>
          <w:bottom w:val="single" w:sz="12" w:space="11" w:color="auto"/>
        </w:pBdr>
        <w:autoSpaceDE w:val="0"/>
        <w:autoSpaceDN w:val="0"/>
        <w:adjustRightInd w:val="0"/>
        <w:jc w:val="both"/>
        <w:rPr>
          <w:rFonts w:ascii="Verdana" w:hAnsi="Verdana"/>
          <w:sz w:val="22"/>
          <w:szCs w:val="22"/>
        </w:rPr>
      </w:pPr>
    </w:p>
    <w:p w14:paraId="04A621BF" w14:textId="009CC0D5" w:rsidR="00701BAC" w:rsidRDefault="00E90012" w:rsidP="0050545D">
      <w:pPr>
        <w:pBdr>
          <w:bottom w:val="single" w:sz="12" w:space="11" w:color="auto"/>
        </w:pBdr>
        <w:autoSpaceDE w:val="0"/>
        <w:autoSpaceDN w:val="0"/>
        <w:adjustRightInd w:val="0"/>
        <w:jc w:val="both"/>
        <w:rPr>
          <w:rFonts w:ascii="Verdana" w:hAnsi="Verdana" w:cs="Arial"/>
          <w:sz w:val="22"/>
          <w:szCs w:val="22"/>
        </w:rPr>
      </w:pPr>
      <w:r>
        <w:rPr>
          <w:rFonts w:ascii="Verdana" w:hAnsi="Verdana" w:cs="Arial"/>
          <w:sz w:val="22"/>
          <w:szCs w:val="22"/>
        </w:rPr>
        <w:t>Bundling climate risk in</w:t>
      </w:r>
      <w:r w:rsidR="00E51549">
        <w:rPr>
          <w:rFonts w:ascii="Verdana" w:hAnsi="Verdana" w:cs="Arial"/>
          <w:sz w:val="22"/>
          <w:szCs w:val="22"/>
        </w:rPr>
        <w:t xml:space="preserve">surance with </w:t>
      </w:r>
      <w:r w:rsidR="009D354D" w:rsidRPr="009D354D">
        <w:rPr>
          <w:rFonts w:ascii="Verdana" w:hAnsi="Verdana" w:cs="Arial"/>
          <w:sz w:val="22"/>
          <w:szCs w:val="22"/>
        </w:rPr>
        <w:t xml:space="preserve">a </w:t>
      </w:r>
      <w:r w:rsidR="00410A61">
        <w:rPr>
          <w:rFonts w:ascii="Verdana" w:hAnsi="Verdana" w:cs="Arial"/>
          <w:sz w:val="22"/>
          <w:szCs w:val="22"/>
        </w:rPr>
        <w:t>loan/</w:t>
      </w:r>
      <w:r w:rsidR="009D354D" w:rsidRPr="009D354D">
        <w:rPr>
          <w:rFonts w:ascii="Verdana" w:hAnsi="Verdana" w:cs="Arial"/>
          <w:sz w:val="22"/>
          <w:szCs w:val="22"/>
        </w:rPr>
        <w:t>credit product</w:t>
      </w:r>
      <w:r w:rsidR="00E51549">
        <w:rPr>
          <w:rFonts w:ascii="Verdana" w:hAnsi="Verdana" w:cs="Arial"/>
          <w:sz w:val="22"/>
          <w:szCs w:val="22"/>
        </w:rPr>
        <w:t xml:space="preserve"> (usually inputs or loans)</w:t>
      </w:r>
      <w:r w:rsidR="009D354D" w:rsidRPr="009D354D">
        <w:rPr>
          <w:rFonts w:ascii="Verdana" w:hAnsi="Verdana" w:cs="Arial"/>
          <w:sz w:val="22"/>
          <w:szCs w:val="22"/>
        </w:rPr>
        <w:t xml:space="preserve">, </w:t>
      </w:r>
      <w:r w:rsidR="000C7402">
        <w:rPr>
          <w:rFonts w:ascii="Verdana" w:hAnsi="Verdana" w:cs="Arial"/>
          <w:sz w:val="22"/>
          <w:szCs w:val="22"/>
        </w:rPr>
        <w:t>reduc</w:t>
      </w:r>
      <w:r w:rsidR="009C37FA">
        <w:rPr>
          <w:rFonts w:ascii="Verdana" w:hAnsi="Verdana" w:cs="Arial"/>
          <w:sz w:val="22"/>
          <w:szCs w:val="22"/>
        </w:rPr>
        <w:t>e</w:t>
      </w:r>
      <w:r w:rsidR="003C6035">
        <w:rPr>
          <w:rFonts w:ascii="Verdana" w:hAnsi="Verdana" w:cs="Arial"/>
          <w:sz w:val="22"/>
          <w:szCs w:val="22"/>
        </w:rPr>
        <w:t>s</w:t>
      </w:r>
      <w:r w:rsidR="009D354D" w:rsidRPr="009D354D">
        <w:rPr>
          <w:rFonts w:ascii="Verdana" w:hAnsi="Verdana" w:cs="Arial"/>
          <w:sz w:val="22"/>
          <w:szCs w:val="22"/>
        </w:rPr>
        <w:t xml:space="preserve"> the need for borrowers to provide collateral as a condition for accessing credit.</w:t>
      </w:r>
      <w:r w:rsidR="003C6035">
        <w:rPr>
          <w:rFonts w:ascii="Verdana" w:hAnsi="Verdana" w:cs="Arial"/>
          <w:sz w:val="22"/>
          <w:szCs w:val="22"/>
        </w:rPr>
        <w:t xml:space="preserve"> </w:t>
      </w:r>
      <w:r w:rsidR="00467D81" w:rsidRPr="008B7CCA">
        <w:rPr>
          <w:rFonts w:ascii="Verdana" w:hAnsi="Verdana" w:cs="Arial"/>
          <w:sz w:val="22"/>
          <w:szCs w:val="22"/>
        </w:rPr>
        <w:t xml:space="preserve">Because the insurance component </w:t>
      </w:r>
      <w:r w:rsidR="007A7E8A">
        <w:rPr>
          <w:rFonts w:ascii="Verdana" w:hAnsi="Verdana" w:cs="Arial"/>
          <w:sz w:val="22"/>
          <w:szCs w:val="22"/>
        </w:rPr>
        <w:t>can reduce the need</w:t>
      </w:r>
      <w:r w:rsidR="00467D81" w:rsidRPr="008B7CCA">
        <w:rPr>
          <w:rFonts w:ascii="Verdana" w:hAnsi="Verdana" w:cs="Arial"/>
          <w:sz w:val="22"/>
          <w:szCs w:val="22"/>
        </w:rPr>
        <w:t xml:space="preserve"> for collateral, it is in theory more inclusive than conventional </w:t>
      </w:r>
      <w:r w:rsidR="00084320">
        <w:rPr>
          <w:rFonts w:ascii="Verdana" w:hAnsi="Verdana" w:cs="Arial"/>
          <w:sz w:val="22"/>
          <w:szCs w:val="22"/>
        </w:rPr>
        <w:t>loan/</w:t>
      </w:r>
      <w:r w:rsidR="00467D81" w:rsidRPr="008B7CCA">
        <w:rPr>
          <w:rFonts w:ascii="Verdana" w:hAnsi="Verdana" w:cs="Arial"/>
          <w:sz w:val="22"/>
          <w:szCs w:val="22"/>
        </w:rPr>
        <w:t>credit products.</w:t>
      </w:r>
      <w:r w:rsidR="00B1117F">
        <w:rPr>
          <w:rFonts w:ascii="Verdana" w:hAnsi="Verdana" w:cs="Arial"/>
          <w:sz w:val="22"/>
          <w:szCs w:val="22"/>
        </w:rPr>
        <w:t xml:space="preserve"> Generally, </w:t>
      </w:r>
      <w:r w:rsidR="000D3DC6" w:rsidRPr="000D3DC6">
        <w:rPr>
          <w:rFonts w:ascii="Verdana" w:hAnsi="Verdana" w:cs="Arial"/>
          <w:sz w:val="22"/>
          <w:szCs w:val="22"/>
        </w:rPr>
        <w:t xml:space="preserve">the </w:t>
      </w:r>
      <w:r w:rsidR="000246AB">
        <w:rPr>
          <w:rFonts w:ascii="Verdana" w:hAnsi="Verdana" w:cs="Arial"/>
          <w:sz w:val="22"/>
          <w:szCs w:val="22"/>
        </w:rPr>
        <w:t>payment promise</w:t>
      </w:r>
      <w:r w:rsidR="000D3DC6" w:rsidRPr="000D3DC6">
        <w:rPr>
          <w:rFonts w:ascii="Verdana" w:hAnsi="Verdana" w:cs="Arial"/>
          <w:sz w:val="22"/>
          <w:szCs w:val="22"/>
        </w:rPr>
        <w:t xml:space="preserve"> from the insurance reduces farmers’ debt obligation when </w:t>
      </w:r>
      <w:r w:rsidR="00074182">
        <w:rPr>
          <w:rFonts w:ascii="Verdana" w:hAnsi="Verdana" w:cs="Arial"/>
          <w:sz w:val="22"/>
          <w:szCs w:val="22"/>
        </w:rPr>
        <w:t xml:space="preserve">the climate </w:t>
      </w:r>
      <w:r w:rsidR="000D3DC6" w:rsidRPr="000D3DC6">
        <w:rPr>
          <w:rFonts w:ascii="Verdana" w:hAnsi="Verdana" w:cs="Arial"/>
          <w:sz w:val="22"/>
          <w:szCs w:val="22"/>
        </w:rPr>
        <w:t>threaten</w:t>
      </w:r>
      <w:r w:rsidR="00A62B07">
        <w:rPr>
          <w:rFonts w:ascii="Verdana" w:hAnsi="Verdana" w:cs="Arial"/>
          <w:sz w:val="22"/>
          <w:szCs w:val="22"/>
        </w:rPr>
        <w:t>s</w:t>
      </w:r>
      <w:r w:rsidR="000D3DC6" w:rsidRPr="000D3DC6">
        <w:rPr>
          <w:rFonts w:ascii="Verdana" w:hAnsi="Verdana" w:cs="Arial"/>
          <w:sz w:val="22"/>
          <w:szCs w:val="22"/>
        </w:rPr>
        <w:t xml:space="preserve"> agricultural production</w:t>
      </w:r>
      <w:r w:rsidR="00A62B07">
        <w:rPr>
          <w:rFonts w:ascii="Verdana" w:hAnsi="Verdana" w:cs="Arial"/>
          <w:sz w:val="22"/>
          <w:szCs w:val="22"/>
        </w:rPr>
        <w:t xml:space="preserve">. </w:t>
      </w:r>
    </w:p>
    <w:p w14:paraId="0906CD7E" w14:textId="77777777" w:rsidR="00701BAC" w:rsidRDefault="00701BAC" w:rsidP="0050545D">
      <w:pPr>
        <w:pBdr>
          <w:bottom w:val="single" w:sz="12" w:space="11" w:color="auto"/>
        </w:pBdr>
        <w:autoSpaceDE w:val="0"/>
        <w:autoSpaceDN w:val="0"/>
        <w:adjustRightInd w:val="0"/>
        <w:jc w:val="both"/>
        <w:rPr>
          <w:rFonts w:ascii="Verdana" w:hAnsi="Verdana" w:cs="Arial"/>
          <w:sz w:val="22"/>
          <w:szCs w:val="22"/>
        </w:rPr>
      </w:pPr>
    </w:p>
    <w:p w14:paraId="0B83601F" w14:textId="094FEB55" w:rsidR="000D3DC6" w:rsidRDefault="00B6437D" w:rsidP="0050545D">
      <w:pPr>
        <w:pBdr>
          <w:bottom w:val="single" w:sz="12" w:space="11" w:color="auto"/>
        </w:pBdr>
        <w:autoSpaceDE w:val="0"/>
        <w:autoSpaceDN w:val="0"/>
        <w:adjustRightInd w:val="0"/>
        <w:jc w:val="both"/>
        <w:rPr>
          <w:rFonts w:ascii="Verdana" w:hAnsi="Verdana" w:cs="Arial"/>
          <w:sz w:val="22"/>
          <w:szCs w:val="22"/>
        </w:rPr>
      </w:pPr>
      <w:r>
        <w:rPr>
          <w:rFonts w:ascii="Verdana" w:hAnsi="Verdana" w:cs="Arial"/>
          <w:sz w:val="22"/>
          <w:szCs w:val="22"/>
        </w:rPr>
        <w:t>F</w:t>
      </w:r>
      <w:r w:rsidR="000D3DC6" w:rsidRPr="000D3DC6">
        <w:rPr>
          <w:rFonts w:ascii="Verdana" w:hAnsi="Verdana" w:cs="Arial"/>
          <w:sz w:val="22"/>
          <w:szCs w:val="22"/>
        </w:rPr>
        <w:t xml:space="preserve">armers </w:t>
      </w:r>
      <w:r>
        <w:rPr>
          <w:rFonts w:ascii="Verdana" w:hAnsi="Verdana" w:cs="Arial"/>
          <w:sz w:val="22"/>
          <w:szCs w:val="22"/>
        </w:rPr>
        <w:t xml:space="preserve">can </w:t>
      </w:r>
      <w:r w:rsidR="000D3DC6" w:rsidRPr="000D3DC6">
        <w:rPr>
          <w:rFonts w:ascii="Verdana" w:hAnsi="Verdana" w:cs="Arial"/>
          <w:sz w:val="22"/>
          <w:szCs w:val="22"/>
        </w:rPr>
        <w:t xml:space="preserve">receive credit upfront and loan repayment </w:t>
      </w:r>
      <w:r w:rsidR="00CF169C">
        <w:rPr>
          <w:rFonts w:ascii="Verdana" w:hAnsi="Verdana" w:cs="Arial"/>
          <w:sz w:val="22"/>
          <w:szCs w:val="22"/>
        </w:rPr>
        <w:t xml:space="preserve">modalities </w:t>
      </w:r>
      <w:r w:rsidR="000D3DC6" w:rsidRPr="000D3DC6">
        <w:rPr>
          <w:rFonts w:ascii="Verdana" w:hAnsi="Verdana" w:cs="Arial"/>
          <w:sz w:val="22"/>
          <w:szCs w:val="22"/>
        </w:rPr>
        <w:t xml:space="preserve">depend on the production risk they face. </w:t>
      </w:r>
      <w:r w:rsidR="00FD3800">
        <w:rPr>
          <w:rFonts w:ascii="Verdana" w:hAnsi="Verdana" w:cs="Arial"/>
          <w:sz w:val="22"/>
          <w:szCs w:val="22"/>
        </w:rPr>
        <w:t>Working in groups</w:t>
      </w:r>
      <w:r w:rsidR="00702DD6">
        <w:rPr>
          <w:rFonts w:ascii="Verdana" w:hAnsi="Verdana" w:cs="Arial"/>
          <w:sz w:val="22"/>
          <w:szCs w:val="22"/>
        </w:rPr>
        <w:t xml:space="preserve"> such as an out</w:t>
      </w:r>
      <w:r w:rsidR="003B5F21">
        <w:rPr>
          <w:rFonts w:ascii="Verdana" w:hAnsi="Verdana" w:cs="Arial"/>
          <w:sz w:val="22"/>
          <w:szCs w:val="22"/>
        </w:rPr>
        <w:t>-</w:t>
      </w:r>
      <w:r w:rsidR="00702DD6">
        <w:rPr>
          <w:rFonts w:ascii="Verdana" w:hAnsi="Verdana" w:cs="Arial"/>
          <w:sz w:val="22"/>
          <w:szCs w:val="22"/>
        </w:rPr>
        <w:t xml:space="preserve">grower scheme offers further scope of reducing production risks, particularly if the group is </w:t>
      </w:r>
      <w:r w:rsidR="00987FEA">
        <w:rPr>
          <w:rFonts w:ascii="Verdana" w:hAnsi="Verdana" w:cs="Arial"/>
          <w:sz w:val="22"/>
          <w:szCs w:val="22"/>
        </w:rPr>
        <w:t>supported through</w:t>
      </w:r>
      <w:r w:rsidR="00442461">
        <w:rPr>
          <w:rFonts w:ascii="Verdana" w:hAnsi="Verdana" w:cs="Arial"/>
          <w:sz w:val="22"/>
          <w:szCs w:val="22"/>
        </w:rPr>
        <w:t xml:space="preserve"> extension services, including monitoring</w:t>
      </w:r>
      <w:r w:rsidR="00987FEA">
        <w:rPr>
          <w:rFonts w:ascii="Verdana" w:hAnsi="Verdana" w:cs="Arial"/>
          <w:sz w:val="22"/>
          <w:szCs w:val="22"/>
        </w:rPr>
        <w:t xml:space="preserve"> by the aggregator/buyer. </w:t>
      </w:r>
      <w:r w:rsidR="00CF4DEF">
        <w:rPr>
          <w:rFonts w:ascii="Verdana" w:hAnsi="Verdana" w:cs="Arial"/>
          <w:sz w:val="22"/>
          <w:szCs w:val="22"/>
        </w:rPr>
        <w:t>Production risk is mitigated by investment</w:t>
      </w:r>
      <w:r w:rsidR="00577D48">
        <w:rPr>
          <w:rFonts w:ascii="Verdana" w:hAnsi="Verdana" w:cs="Arial"/>
          <w:sz w:val="22"/>
          <w:szCs w:val="22"/>
        </w:rPr>
        <w:t xml:space="preserve"> in climate smart agricultural practices, such as </w:t>
      </w:r>
      <w:proofErr w:type="spellStart"/>
      <w:r w:rsidR="00577D48">
        <w:rPr>
          <w:rFonts w:ascii="Verdana" w:hAnsi="Verdana" w:cs="Arial"/>
          <w:sz w:val="22"/>
          <w:szCs w:val="22"/>
        </w:rPr>
        <w:t>agro</w:t>
      </w:r>
      <w:proofErr w:type="spellEnd"/>
      <w:r w:rsidR="00577D48">
        <w:rPr>
          <w:rFonts w:ascii="Verdana" w:hAnsi="Verdana" w:cs="Arial"/>
          <w:sz w:val="22"/>
          <w:szCs w:val="22"/>
        </w:rPr>
        <w:t>-forestry</w:t>
      </w:r>
      <w:r w:rsidR="00084320">
        <w:rPr>
          <w:rFonts w:ascii="Verdana" w:hAnsi="Verdana" w:cs="Arial"/>
          <w:sz w:val="22"/>
          <w:szCs w:val="22"/>
        </w:rPr>
        <w:t xml:space="preserve"> </w:t>
      </w:r>
      <w:r w:rsidR="000F3578">
        <w:rPr>
          <w:rFonts w:ascii="Verdana" w:hAnsi="Verdana" w:cs="Arial"/>
          <w:sz w:val="22"/>
          <w:szCs w:val="22"/>
        </w:rPr>
        <w:t>because of the soil improvement</w:t>
      </w:r>
      <w:r w:rsidR="00686A08">
        <w:rPr>
          <w:rFonts w:ascii="Verdana" w:hAnsi="Verdana" w:cs="Arial"/>
          <w:sz w:val="22"/>
          <w:szCs w:val="22"/>
        </w:rPr>
        <w:t xml:space="preserve"> benefits</w:t>
      </w:r>
      <w:r w:rsidR="00577D48">
        <w:rPr>
          <w:rFonts w:ascii="Verdana" w:hAnsi="Verdana" w:cs="Arial"/>
          <w:sz w:val="22"/>
          <w:szCs w:val="22"/>
        </w:rPr>
        <w:t>.</w:t>
      </w:r>
      <w:r w:rsidR="004B6EA8">
        <w:rPr>
          <w:rFonts w:ascii="Verdana" w:hAnsi="Verdana" w:cs="Arial"/>
          <w:sz w:val="22"/>
          <w:szCs w:val="22"/>
        </w:rPr>
        <w:t xml:space="preserve"> This is where the INCREASE project is headed.</w:t>
      </w:r>
    </w:p>
    <w:p w14:paraId="61E4F5EA" w14:textId="77777777" w:rsidR="008B7CCA" w:rsidRPr="00CF169C" w:rsidRDefault="008B7CCA" w:rsidP="0050545D">
      <w:pPr>
        <w:pBdr>
          <w:bottom w:val="single" w:sz="12" w:space="11" w:color="auto"/>
        </w:pBdr>
        <w:autoSpaceDE w:val="0"/>
        <w:autoSpaceDN w:val="0"/>
        <w:adjustRightInd w:val="0"/>
        <w:jc w:val="both"/>
        <w:rPr>
          <w:rFonts w:ascii="Verdana" w:hAnsi="Verdana" w:cs="Arial"/>
          <w:sz w:val="22"/>
          <w:szCs w:val="22"/>
        </w:rPr>
      </w:pPr>
    </w:p>
    <w:p w14:paraId="3F25F9E6" w14:textId="77777777" w:rsidR="00F33D95" w:rsidRPr="00A22FC6" w:rsidRDefault="00F33D95" w:rsidP="003C37E6">
      <w:pPr>
        <w:autoSpaceDE w:val="0"/>
        <w:autoSpaceDN w:val="0"/>
        <w:adjustRightInd w:val="0"/>
        <w:jc w:val="both"/>
        <w:rPr>
          <w:rFonts w:ascii="Verdana" w:hAnsi="Verdana" w:cs="Arial"/>
          <w:bCs/>
          <w:sz w:val="22"/>
          <w:szCs w:val="22"/>
          <w:lang w:val="en-GB"/>
        </w:rPr>
      </w:pPr>
    </w:p>
    <w:p w14:paraId="0DF3B5E7" w14:textId="36CC5819" w:rsidR="00130333" w:rsidRPr="00A22FC6" w:rsidRDefault="00130333" w:rsidP="00F95511">
      <w:pPr>
        <w:rPr>
          <w:rFonts w:ascii="Verdana" w:hAnsi="Verdana"/>
          <w:b/>
          <w:color w:val="4F81BD"/>
          <w:sz w:val="22"/>
          <w:szCs w:val="22"/>
        </w:rPr>
      </w:pPr>
      <w:r w:rsidRPr="00A22FC6">
        <w:rPr>
          <w:rFonts w:ascii="Verdana" w:hAnsi="Verdana"/>
          <w:b/>
          <w:color w:val="4F81BD"/>
          <w:sz w:val="22"/>
          <w:szCs w:val="22"/>
        </w:rPr>
        <w:t xml:space="preserve">2. Objective of the </w:t>
      </w:r>
      <w:r w:rsidR="00184614">
        <w:rPr>
          <w:rFonts w:ascii="Verdana" w:hAnsi="Verdana"/>
          <w:b/>
          <w:color w:val="4F81BD"/>
          <w:sz w:val="22"/>
          <w:szCs w:val="22"/>
        </w:rPr>
        <w:t>consultancy</w:t>
      </w:r>
    </w:p>
    <w:p w14:paraId="724793B0" w14:textId="77777777" w:rsidR="00451C0A" w:rsidRPr="00A22FC6" w:rsidRDefault="00451C0A" w:rsidP="00451C0A">
      <w:pPr>
        <w:rPr>
          <w:rFonts w:ascii="Verdana" w:hAnsi="Verdana" w:cs="Calibri"/>
          <w:sz w:val="22"/>
          <w:szCs w:val="22"/>
          <w:lang w:val="en-GB" w:eastAsia="nl-NL"/>
        </w:rPr>
      </w:pPr>
    </w:p>
    <w:p w14:paraId="29BCA4BE" w14:textId="46381819" w:rsidR="004805DB" w:rsidRPr="00A22FC6" w:rsidRDefault="003F4DA2" w:rsidP="00066C43">
      <w:pPr>
        <w:jc w:val="both"/>
        <w:rPr>
          <w:rFonts w:ascii="Verdana" w:hAnsi="Verdana" w:cs="Calibri"/>
          <w:sz w:val="22"/>
          <w:szCs w:val="22"/>
          <w:lang w:eastAsia="nl-NL"/>
        </w:rPr>
      </w:pPr>
      <w:r w:rsidRPr="00A22FC6">
        <w:rPr>
          <w:rFonts w:ascii="Verdana" w:hAnsi="Verdana" w:cs="Calibri"/>
          <w:sz w:val="22"/>
          <w:szCs w:val="22"/>
          <w:lang w:eastAsia="nl-NL"/>
        </w:rPr>
        <w:t>The overall objective of th</w:t>
      </w:r>
      <w:r w:rsidR="008F00A2" w:rsidRPr="00A22FC6">
        <w:rPr>
          <w:rFonts w:ascii="Verdana" w:hAnsi="Verdana" w:cs="Calibri"/>
          <w:sz w:val="22"/>
          <w:szCs w:val="22"/>
          <w:lang w:eastAsia="nl-NL"/>
        </w:rPr>
        <w:t xml:space="preserve">is assignment is to </w:t>
      </w:r>
      <w:r w:rsidR="00C02127" w:rsidRPr="00184614">
        <w:rPr>
          <w:rFonts w:ascii="Verdana" w:hAnsi="Verdana" w:cs="Calibri"/>
          <w:b/>
          <w:bCs/>
          <w:sz w:val="22"/>
          <w:szCs w:val="22"/>
          <w:lang w:eastAsia="nl-NL"/>
        </w:rPr>
        <w:t xml:space="preserve">develop </w:t>
      </w:r>
      <w:r w:rsidR="00865505" w:rsidRPr="00184614">
        <w:rPr>
          <w:rFonts w:ascii="Verdana" w:hAnsi="Verdana" w:cs="Calibri"/>
          <w:b/>
          <w:bCs/>
          <w:sz w:val="22"/>
          <w:szCs w:val="22"/>
          <w:lang w:eastAsia="nl-NL"/>
        </w:rPr>
        <w:t xml:space="preserve">a climate </w:t>
      </w:r>
      <w:r w:rsidR="00D9484F">
        <w:rPr>
          <w:rFonts w:ascii="Verdana" w:hAnsi="Verdana" w:cs="Calibri"/>
          <w:b/>
          <w:bCs/>
          <w:sz w:val="22"/>
          <w:szCs w:val="22"/>
          <w:lang w:eastAsia="nl-NL"/>
        </w:rPr>
        <w:t xml:space="preserve">related </w:t>
      </w:r>
      <w:r w:rsidR="003B5F21">
        <w:rPr>
          <w:rFonts w:ascii="Verdana" w:hAnsi="Verdana" w:cs="Calibri"/>
          <w:b/>
          <w:bCs/>
          <w:sz w:val="22"/>
          <w:szCs w:val="22"/>
          <w:lang w:eastAsia="nl-NL"/>
        </w:rPr>
        <w:t xml:space="preserve">agricultural </w:t>
      </w:r>
      <w:r w:rsidR="0078046D">
        <w:rPr>
          <w:rFonts w:ascii="Verdana" w:hAnsi="Verdana" w:cs="Calibri"/>
          <w:b/>
          <w:bCs/>
          <w:sz w:val="22"/>
          <w:szCs w:val="22"/>
          <w:lang w:eastAsia="nl-NL"/>
        </w:rPr>
        <w:t xml:space="preserve">input </w:t>
      </w:r>
      <w:r w:rsidR="00D9484F">
        <w:rPr>
          <w:rFonts w:ascii="Verdana" w:hAnsi="Verdana" w:cs="Calibri"/>
          <w:b/>
          <w:bCs/>
          <w:sz w:val="22"/>
          <w:szCs w:val="22"/>
          <w:lang w:eastAsia="nl-NL"/>
        </w:rPr>
        <w:t>loan</w:t>
      </w:r>
      <w:r w:rsidR="00865505" w:rsidRPr="00184614">
        <w:rPr>
          <w:rFonts w:ascii="Verdana" w:hAnsi="Verdana" w:cs="Calibri"/>
          <w:b/>
          <w:bCs/>
          <w:sz w:val="22"/>
          <w:szCs w:val="22"/>
          <w:lang w:eastAsia="nl-NL"/>
        </w:rPr>
        <w:t xml:space="preserve"> and insurance product </w:t>
      </w:r>
      <w:r w:rsidR="00C02127" w:rsidRPr="00184614">
        <w:rPr>
          <w:rFonts w:ascii="Verdana" w:hAnsi="Verdana" w:cs="Calibri"/>
          <w:b/>
          <w:bCs/>
          <w:sz w:val="22"/>
          <w:szCs w:val="22"/>
          <w:lang w:eastAsia="nl-NL"/>
        </w:rPr>
        <w:t>a</w:t>
      </w:r>
      <w:r w:rsidR="003B5F21">
        <w:rPr>
          <w:rFonts w:ascii="Verdana" w:hAnsi="Verdana" w:cs="Calibri"/>
          <w:b/>
          <w:bCs/>
          <w:sz w:val="22"/>
          <w:szCs w:val="22"/>
          <w:lang w:eastAsia="nl-NL"/>
        </w:rPr>
        <w:t>s well as</w:t>
      </w:r>
      <w:r w:rsidR="00C02127" w:rsidRPr="00184614">
        <w:rPr>
          <w:rFonts w:ascii="Verdana" w:hAnsi="Verdana" w:cs="Calibri"/>
          <w:b/>
          <w:bCs/>
          <w:sz w:val="22"/>
          <w:szCs w:val="22"/>
          <w:lang w:eastAsia="nl-NL"/>
        </w:rPr>
        <w:t xml:space="preserve"> a roadmap for</w:t>
      </w:r>
      <w:r w:rsidR="00865505">
        <w:rPr>
          <w:rFonts w:ascii="Verdana" w:hAnsi="Verdana" w:cs="Calibri"/>
          <w:b/>
          <w:bCs/>
          <w:sz w:val="22"/>
          <w:szCs w:val="22"/>
          <w:lang w:eastAsia="nl-NL"/>
        </w:rPr>
        <w:t xml:space="preserve"> its implementation</w:t>
      </w:r>
      <w:r w:rsidR="005C26C9">
        <w:rPr>
          <w:rFonts w:ascii="Verdana" w:hAnsi="Verdana" w:cs="Calibri"/>
          <w:b/>
          <w:bCs/>
          <w:sz w:val="22"/>
          <w:szCs w:val="22"/>
          <w:lang w:eastAsia="nl-NL"/>
        </w:rPr>
        <w:t xml:space="preserve">. </w:t>
      </w:r>
      <w:r w:rsidR="005C26C9" w:rsidRPr="002F29AE">
        <w:rPr>
          <w:rFonts w:ascii="Verdana" w:hAnsi="Verdana" w:cs="Calibri"/>
          <w:sz w:val="22"/>
          <w:szCs w:val="22"/>
          <w:lang w:eastAsia="nl-NL"/>
        </w:rPr>
        <w:t>This potentially</w:t>
      </w:r>
      <w:r w:rsidR="005C26C9">
        <w:rPr>
          <w:rFonts w:ascii="Verdana" w:hAnsi="Verdana" w:cs="Calibri"/>
          <w:b/>
          <w:bCs/>
          <w:sz w:val="22"/>
          <w:szCs w:val="22"/>
          <w:lang w:eastAsia="nl-NL"/>
        </w:rPr>
        <w:t xml:space="preserve"> includes t</w:t>
      </w:r>
      <w:r w:rsidR="005C26C9" w:rsidRPr="005C26C9">
        <w:rPr>
          <w:rFonts w:ascii="Verdana" w:hAnsi="Verdana" w:cs="Calibri"/>
          <w:b/>
          <w:bCs/>
          <w:sz w:val="22"/>
          <w:szCs w:val="22"/>
          <w:lang w:eastAsia="nl-NL"/>
        </w:rPr>
        <w:t xml:space="preserve">he adaptation of existing </w:t>
      </w:r>
      <w:r w:rsidR="00BE18A0">
        <w:rPr>
          <w:rFonts w:ascii="Verdana" w:hAnsi="Verdana" w:cs="Calibri"/>
          <w:b/>
          <w:bCs/>
          <w:sz w:val="22"/>
          <w:szCs w:val="22"/>
          <w:lang w:eastAsia="nl-NL"/>
        </w:rPr>
        <w:t>agricultural input loan</w:t>
      </w:r>
      <w:r w:rsidR="00C36EB1">
        <w:rPr>
          <w:rFonts w:ascii="Verdana" w:hAnsi="Verdana" w:cs="Calibri"/>
          <w:b/>
          <w:bCs/>
          <w:sz w:val="22"/>
          <w:szCs w:val="22"/>
          <w:lang w:eastAsia="nl-NL"/>
        </w:rPr>
        <w:t xml:space="preserve"> and (climate) </w:t>
      </w:r>
      <w:r w:rsidR="005C26C9" w:rsidRPr="005C26C9">
        <w:rPr>
          <w:rFonts w:ascii="Verdana" w:hAnsi="Verdana" w:cs="Calibri"/>
          <w:b/>
          <w:bCs/>
          <w:sz w:val="22"/>
          <w:szCs w:val="22"/>
          <w:lang w:eastAsia="nl-NL"/>
        </w:rPr>
        <w:t>insurance</w:t>
      </w:r>
      <w:r w:rsidR="005C26C9" w:rsidRPr="002F29AE">
        <w:rPr>
          <w:rFonts w:ascii="Verdana" w:hAnsi="Verdana" w:cs="Calibri"/>
          <w:b/>
          <w:bCs/>
          <w:sz w:val="22"/>
          <w:szCs w:val="22"/>
          <w:lang w:eastAsia="nl-NL"/>
        </w:rPr>
        <w:t xml:space="preserve"> products</w:t>
      </w:r>
      <w:r w:rsidR="005C26C9" w:rsidRPr="002F29AE">
        <w:rPr>
          <w:rFonts w:ascii="Verdana" w:hAnsi="Verdana" w:cs="Calibri"/>
          <w:sz w:val="22"/>
          <w:szCs w:val="22"/>
          <w:lang w:eastAsia="nl-NL"/>
        </w:rPr>
        <w:t xml:space="preserve"> </w:t>
      </w:r>
      <w:proofErr w:type="gramStart"/>
      <w:r w:rsidR="005C26C9" w:rsidRPr="002F29AE">
        <w:rPr>
          <w:rFonts w:ascii="Verdana" w:hAnsi="Verdana" w:cs="Calibri"/>
          <w:sz w:val="22"/>
          <w:szCs w:val="22"/>
          <w:lang w:eastAsia="nl-NL"/>
        </w:rPr>
        <w:t>in order to</w:t>
      </w:r>
      <w:proofErr w:type="gramEnd"/>
      <w:r w:rsidR="005C26C9" w:rsidRPr="002F29AE">
        <w:rPr>
          <w:rFonts w:ascii="Verdana" w:hAnsi="Verdana" w:cs="Calibri"/>
          <w:sz w:val="22"/>
          <w:szCs w:val="22"/>
          <w:lang w:eastAsia="nl-NL"/>
        </w:rPr>
        <w:t xml:space="preserve"> make them relevant for the value-chains and specific geographical locations and out</w:t>
      </w:r>
      <w:r w:rsidR="003B5F21">
        <w:rPr>
          <w:rFonts w:ascii="Verdana" w:hAnsi="Verdana" w:cs="Calibri"/>
          <w:sz w:val="22"/>
          <w:szCs w:val="22"/>
          <w:lang w:eastAsia="nl-NL"/>
        </w:rPr>
        <w:t>-</w:t>
      </w:r>
      <w:r w:rsidR="005C26C9" w:rsidRPr="002F29AE">
        <w:rPr>
          <w:rFonts w:ascii="Verdana" w:hAnsi="Verdana" w:cs="Calibri"/>
          <w:sz w:val="22"/>
          <w:szCs w:val="22"/>
          <w:lang w:eastAsia="nl-NL"/>
        </w:rPr>
        <w:t>grower schemes</w:t>
      </w:r>
      <w:r w:rsidR="004E6A72" w:rsidRPr="002F29AE">
        <w:rPr>
          <w:rFonts w:ascii="Verdana" w:hAnsi="Verdana" w:cs="Calibri"/>
          <w:sz w:val="22"/>
          <w:szCs w:val="22"/>
          <w:lang w:eastAsia="nl-NL"/>
        </w:rPr>
        <w:t>.</w:t>
      </w:r>
      <w:r w:rsidR="004E6A72">
        <w:rPr>
          <w:rFonts w:ascii="Verdana" w:hAnsi="Verdana" w:cs="Calibri"/>
          <w:sz w:val="22"/>
          <w:szCs w:val="22"/>
          <w:lang w:eastAsia="nl-NL"/>
        </w:rPr>
        <w:t xml:space="preserve"> </w:t>
      </w:r>
      <w:r w:rsidR="002B0F4B">
        <w:rPr>
          <w:rFonts w:ascii="Verdana" w:hAnsi="Verdana" w:cs="Calibri"/>
          <w:sz w:val="22"/>
          <w:szCs w:val="22"/>
          <w:lang w:eastAsia="nl-NL"/>
        </w:rPr>
        <w:t>This product can bec</w:t>
      </w:r>
      <w:r w:rsidR="008D0265">
        <w:rPr>
          <w:rFonts w:ascii="Verdana" w:hAnsi="Verdana" w:cs="Calibri"/>
          <w:sz w:val="22"/>
          <w:szCs w:val="22"/>
          <w:lang w:eastAsia="nl-NL"/>
        </w:rPr>
        <w:t xml:space="preserve">ome fully owned by </w:t>
      </w:r>
      <w:r w:rsidR="00B7740C">
        <w:rPr>
          <w:rFonts w:ascii="Verdana" w:hAnsi="Verdana" w:cs="Calibri"/>
          <w:sz w:val="22"/>
          <w:szCs w:val="22"/>
          <w:lang w:eastAsia="nl-NL"/>
        </w:rPr>
        <w:t xml:space="preserve">an interested financial institution, insurance broker </w:t>
      </w:r>
      <w:r w:rsidR="00F06800">
        <w:rPr>
          <w:rFonts w:ascii="Verdana" w:hAnsi="Verdana" w:cs="Calibri"/>
          <w:sz w:val="22"/>
          <w:szCs w:val="22"/>
          <w:lang w:eastAsia="nl-NL"/>
        </w:rPr>
        <w:t>and/or input supplier</w:t>
      </w:r>
      <w:r w:rsidR="006A182F">
        <w:rPr>
          <w:rFonts w:ascii="Verdana" w:hAnsi="Verdana" w:cs="Calibri"/>
          <w:sz w:val="22"/>
          <w:szCs w:val="22"/>
          <w:lang w:eastAsia="nl-NL"/>
        </w:rPr>
        <w:t xml:space="preserve"> and be adjusted accordingly</w:t>
      </w:r>
      <w:r w:rsidR="00515FE6">
        <w:rPr>
          <w:rFonts w:ascii="Verdana" w:hAnsi="Verdana" w:cs="Calibri"/>
          <w:sz w:val="22"/>
          <w:szCs w:val="22"/>
          <w:lang w:eastAsia="nl-NL"/>
        </w:rPr>
        <w:t xml:space="preserve"> and according to the </w:t>
      </w:r>
      <w:proofErr w:type="gramStart"/>
      <w:r w:rsidR="00515FE6">
        <w:rPr>
          <w:rFonts w:ascii="Verdana" w:hAnsi="Verdana" w:cs="Calibri"/>
          <w:sz w:val="22"/>
          <w:szCs w:val="22"/>
          <w:lang w:eastAsia="nl-NL"/>
        </w:rPr>
        <w:t>particular value</w:t>
      </w:r>
      <w:proofErr w:type="gramEnd"/>
      <w:r w:rsidR="00515FE6">
        <w:rPr>
          <w:rFonts w:ascii="Verdana" w:hAnsi="Verdana" w:cs="Calibri"/>
          <w:sz w:val="22"/>
          <w:szCs w:val="22"/>
          <w:lang w:eastAsia="nl-NL"/>
        </w:rPr>
        <w:t xml:space="preserve"> chain</w:t>
      </w:r>
      <w:r w:rsidR="006A182F">
        <w:rPr>
          <w:rFonts w:ascii="Verdana" w:hAnsi="Verdana" w:cs="Calibri"/>
          <w:sz w:val="22"/>
          <w:szCs w:val="22"/>
          <w:lang w:eastAsia="nl-NL"/>
        </w:rPr>
        <w:t>.</w:t>
      </w:r>
      <w:r w:rsidR="00CF214D">
        <w:rPr>
          <w:rFonts w:ascii="Verdana" w:hAnsi="Verdana" w:cs="Calibri"/>
          <w:sz w:val="22"/>
          <w:szCs w:val="22"/>
          <w:lang w:eastAsia="nl-NL"/>
        </w:rPr>
        <w:t xml:space="preserve"> </w:t>
      </w:r>
    </w:p>
    <w:p w14:paraId="50D5A931" w14:textId="77777777" w:rsidR="00E54AC2" w:rsidRPr="00A22FC6" w:rsidRDefault="00E54AC2" w:rsidP="00066C43">
      <w:pPr>
        <w:jc w:val="both"/>
        <w:rPr>
          <w:rFonts w:ascii="Verdana" w:hAnsi="Verdana" w:cs="Calibri"/>
          <w:sz w:val="22"/>
          <w:szCs w:val="22"/>
          <w:lang w:eastAsia="nl-NL"/>
        </w:rPr>
      </w:pPr>
    </w:p>
    <w:p w14:paraId="5B7ECA56" w14:textId="7101471A" w:rsidR="003035D7" w:rsidRDefault="003D7257" w:rsidP="00066C43">
      <w:pPr>
        <w:jc w:val="both"/>
        <w:rPr>
          <w:rFonts w:ascii="Verdana" w:hAnsi="Verdana" w:cs="Calibri"/>
          <w:sz w:val="22"/>
          <w:szCs w:val="22"/>
          <w:lang w:eastAsia="nl-NL"/>
        </w:rPr>
      </w:pPr>
      <w:r w:rsidRPr="00A22FC6">
        <w:rPr>
          <w:rFonts w:ascii="Verdana" w:hAnsi="Verdana" w:cs="Calibri"/>
          <w:sz w:val="22"/>
          <w:szCs w:val="22"/>
          <w:lang w:eastAsia="nl-NL"/>
        </w:rPr>
        <w:t xml:space="preserve">SNV has </w:t>
      </w:r>
      <w:r w:rsidR="00032091">
        <w:rPr>
          <w:rFonts w:ascii="Verdana" w:hAnsi="Verdana" w:cs="Calibri"/>
          <w:sz w:val="22"/>
          <w:szCs w:val="22"/>
          <w:lang w:eastAsia="nl-NL"/>
        </w:rPr>
        <w:t xml:space="preserve">agreements </w:t>
      </w:r>
      <w:r w:rsidRPr="00A22FC6">
        <w:rPr>
          <w:rFonts w:ascii="Verdana" w:hAnsi="Verdana" w:cs="Calibri"/>
          <w:sz w:val="22"/>
          <w:szCs w:val="22"/>
          <w:lang w:eastAsia="nl-NL"/>
        </w:rPr>
        <w:t>with Alliance Ginneries Ltd (cotton and soya)</w:t>
      </w:r>
      <w:r w:rsidR="00D86211">
        <w:rPr>
          <w:rFonts w:ascii="Verdana" w:hAnsi="Verdana" w:cs="Calibri"/>
          <w:sz w:val="22"/>
          <w:szCs w:val="22"/>
          <w:lang w:eastAsia="nl-NL"/>
        </w:rPr>
        <w:t xml:space="preserve">, </w:t>
      </w:r>
      <w:r w:rsidR="00B221A8" w:rsidRPr="00A22FC6">
        <w:rPr>
          <w:rFonts w:ascii="Verdana" w:hAnsi="Verdana" w:cs="Calibri"/>
          <w:sz w:val="22"/>
          <w:szCs w:val="22"/>
          <w:lang w:eastAsia="nl-NL"/>
        </w:rPr>
        <w:t xml:space="preserve">Lactalis </w:t>
      </w:r>
      <w:r w:rsidR="00BE23B1" w:rsidRPr="00A22FC6">
        <w:rPr>
          <w:rFonts w:ascii="Verdana" w:hAnsi="Verdana" w:cs="Calibri"/>
          <w:sz w:val="22"/>
          <w:szCs w:val="22"/>
          <w:lang w:eastAsia="nl-NL"/>
        </w:rPr>
        <w:t>Zambia Ltd</w:t>
      </w:r>
      <w:r w:rsidR="002C2B5C" w:rsidRPr="00A22FC6">
        <w:rPr>
          <w:rFonts w:ascii="Verdana" w:hAnsi="Verdana" w:cs="Calibri"/>
          <w:sz w:val="22"/>
          <w:szCs w:val="22"/>
          <w:lang w:eastAsia="nl-NL"/>
        </w:rPr>
        <w:t xml:space="preserve"> (dairy)</w:t>
      </w:r>
      <w:r w:rsidR="00D86211">
        <w:rPr>
          <w:rFonts w:ascii="Verdana" w:hAnsi="Verdana" w:cs="Calibri"/>
          <w:sz w:val="22"/>
          <w:szCs w:val="22"/>
          <w:lang w:eastAsia="nl-NL"/>
        </w:rPr>
        <w:t xml:space="preserve"> and PG Farms, </w:t>
      </w:r>
      <w:proofErr w:type="spellStart"/>
      <w:r w:rsidR="00D86211">
        <w:rPr>
          <w:rFonts w:ascii="Verdana" w:hAnsi="Verdana" w:cs="Calibri"/>
          <w:sz w:val="22"/>
          <w:szCs w:val="22"/>
          <w:lang w:eastAsia="nl-NL"/>
        </w:rPr>
        <w:t>Havillah</w:t>
      </w:r>
      <w:proofErr w:type="spellEnd"/>
      <w:r w:rsidR="00D86211">
        <w:rPr>
          <w:rFonts w:ascii="Verdana" w:hAnsi="Verdana" w:cs="Calibri"/>
          <w:sz w:val="22"/>
          <w:szCs w:val="22"/>
          <w:lang w:eastAsia="nl-NL"/>
        </w:rPr>
        <w:t xml:space="preserve"> Gardens</w:t>
      </w:r>
      <w:r w:rsidR="009C7E82">
        <w:rPr>
          <w:rFonts w:ascii="Verdana" w:hAnsi="Verdana" w:cs="Calibri"/>
          <w:sz w:val="22"/>
          <w:szCs w:val="22"/>
          <w:lang w:eastAsia="nl-NL"/>
        </w:rPr>
        <w:t xml:space="preserve"> and </w:t>
      </w:r>
      <w:proofErr w:type="spellStart"/>
      <w:r w:rsidR="009C7E82">
        <w:rPr>
          <w:rFonts w:ascii="Verdana" w:hAnsi="Verdana" w:cs="Calibri"/>
          <w:sz w:val="22"/>
          <w:szCs w:val="22"/>
          <w:lang w:eastAsia="nl-NL"/>
        </w:rPr>
        <w:t>Hanfre</w:t>
      </w:r>
      <w:proofErr w:type="spellEnd"/>
      <w:r w:rsidR="009C7E82">
        <w:rPr>
          <w:rFonts w:ascii="Verdana" w:hAnsi="Verdana" w:cs="Calibri"/>
          <w:sz w:val="22"/>
          <w:szCs w:val="22"/>
          <w:lang w:eastAsia="nl-NL"/>
        </w:rPr>
        <w:t xml:space="preserve"> Logistics (horticulture)</w:t>
      </w:r>
      <w:r w:rsidR="00FD1094" w:rsidRPr="00A22FC6">
        <w:rPr>
          <w:rFonts w:ascii="Verdana" w:hAnsi="Verdana" w:cs="Calibri"/>
          <w:sz w:val="22"/>
          <w:szCs w:val="22"/>
          <w:lang w:eastAsia="nl-NL"/>
        </w:rPr>
        <w:t xml:space="preserve"> to </w:t>
      </w:r>
      <w:r w:rsidR="00CA104C" w:rsidRPr="00A22FC6">
        <w:rPr>
          <w:rFonts w:ascii="Verdana" w:hAnsi="Verdana" w:cs="Calibri"/>
          <w:sz w:val="22"/>
          <w:szCs w:val="22"/>
          <w:lang w:eastAsia="nl-NL"/>
        </w:rPr>
        <w:t>help adjust their respective supply chains to become more climate resilient.</w:t>
      </w:r>
      <w:r w:rsidR="009A672D" w:rsidRPr="00A22FC6">
        <w:rPr>
          <w:rFonts w:ascii="Verdana" w:hAnsi="Verdana" w:cs="Calibri"/>
          <w:sz w:val="22"/>
          <w:szCs w:val="22"/>
          <w:lang w:eastAsia="nl-NL"/>
        </w:rPr>
        <w:t xml:space="preserve"> With the </w:t>
      </w:r>
      <w:r w:rsidR="009A672D" w:rsidRPr="000735B8">
        <w:rPr>
          <w:rFonts w:ascii="Verdana" w:hAnsi="Verdana" w:cs="Calibri"/>
          <w:b/>
          <w:bCs/>
          <w:sz w:val="22"/>
          <w:szCs w:val="22"/>
          <w:lang w:eastAsia="nl-NL"/>
        </w:rPr>
        <w:t>companies being the guaranteed market for</w:t>
      </w:r>
      <w:r w:rsidR="009A672D" w:rsidRPr="00A22FC6">
        <w:rPr>
          <w:rFonts w:ascii="Verdana" w:hAnsi="Verdana" w:cs="Calibri"/>
          <w:sz w:val="22"/>
          <w:szCs w:val="22"/>
          <w:lang w:eastAsia="nl-NL"/>
        </w:rPr>
        <w:t xml:space="preserve"> </w:t>
      </w:r>
      <w:r w:rsidR="009A672D" w:rsidRPr="00CE33C6">
        <w:rPr>
          <w:rFonts w:ascii="Verdana" w:hAnsi="Verdana" w:cs="Calibri"/>
          <w:b/>
          <w:bCs/>
          <w:sz w:val="22"/>
          <w:szCs w:val="22"/>
          <w:lang w:eastAsia="nl-NL"/>
        </w:rPr>
        <w:t>farmers</w:t>
      </w:r>
      <w:r w:rsidR="003204BC" w:rsidRPr="00CE33C6">
        <w:rPr>
          <w:rFonts w:ascii="Verdana" w:hAnsi="Verdana" w:cs="Calibri"/>
          <w:b/>
          <w:bCs/>
          <w:sz w:val="22"/>
          <w:szCs w:val="22"/>
          <w:lang w:eastAsia="nl-NL"/>
        </w:rPr>
        <w:t xml:space="preserve"> organized in an out</w:t>
      </w:r>
      <w:r w:rsidR="003B5F21">
        <w:rPr>
          <w:rFonts w:ascii="Verdana" w:hAnsi="Verdana" w:cs="Calibri"/>
          <w:b/>
          <w:bCs/>
          <w:sz w:val="22"/>
          <w:szCs w:val="22"/>
          <w:lang w:eastAsia="nl-NL"/>
        </w:rPr>
        <w:t>-</w:t>
      </w:r>
      <w:r w:rsidR="003204BC" w:rsidRPr="00CE33C6">
        <w:rPr>
          <w:rFonts w:ascii="Verdana" w:hAnsi="Verdana" w:cs="Calibri"/>
          <w:b/>
          <w:bCs/>
          <w:sz w:val="22"/>
          <w:szCs w:val="22"/>
          <w:lang w:eastAsia="nl-NL"/>
        </w:rPr>
        <w:t>grower scheme</w:t>
      </w:r>
      <w:r w:rsidR="003204BC">
        <w:rPr>
          <w:rFonts w:ascii="Verdana" w:hAnsi="Verdana" w:cs="Calibri"/>
          <w:sz w:val="22"/>
          <w:szCs w:val="22"/>
          <w:lang w:eastAsia="nl-NL"/>
        </w:rPr>
        <w:t xml:space="preserve"> (and for dairy organized </w:t>
      </w:r>
      <w:r w:rsidR="00406870">
        <w:rPr>
          <w:rFonts w:ascii="Verdana" w:hAnsi="Verdana" w:cs="Calibri"/>
          <w:sz w:val="22"/>
          <w:szCs w:val="22"/>
          <w:lang w:eastAsia="nl-NL"/>
        </w:rPr>
        <w:t xml:space="preserve">under dairy cooperatives or milk </w:t>
      </w:r>
      <w:r w:rsidR="00406870">
        <w:rPr>
          <w:rFonts w:ascii="Verdana" w:hAnsi="Verdana" w:cs="Calibri"/>
          <w:sz w:val="22"/>
          <w:szCs w:val="22"/>
          <w:lang w:eastAsia="nl-NL"/>
        </w:rPr>
        <w:lastRenderedPageBreak/>
        <w:t>collection centers)</w:t>
      </w:r>
      <w:r w:rsidR="00CE33C6">
        <w:rPr>
          <w:rFonts w:ascii="Verdana" w:hAnsi="Verdana" w:cs="Calibri"/>
          <w:sz w:val="22"/>
          <w:szCs w:val="22"/>
          <w:lang w:eastAsia="nl-NL"/>
        </w:rPr>
        <w:t>.</w:t>
      </w:r>
      <w:r w:rsidR="00865505">
        <w:rPr>
          <w:rFonts w:ascii="Verdana" w:hAnsi="Verdana" w:cs="Calibri"/>
          <w:sz w:val="22"/>
          <w:szCs w:val="22"/>
          <w:lang w:eastAsia="nl-NL"/>
        </w:rPr>
        <w:t xml:space="preserve"> </w:t>
      </w:r>
      <w:r w:rsidR="00865505" w:rsidRPr="00865505">
        <w:rPr>
          <w:rFonts w:ascii="Verdana" w:hAnsi="Verdana" w:cs="Calibri"/>
          <w:b/>
          <w:bCs/>
          <w:sz w:val="22"/>
          <w:szCs w:val="22"/>
          <w:lang w:eastAsia="nl-NL"/>
        </w:rPr>
        <w:t>It is possible to pilot a new or adapted climate and credit product with the farmers supported by the companies and by SNV.</w:t>
      </w:r>
    </w:p>
    <w:p w14:paraId="61777E8E" w14:textId="403EEF71" w:rsidR="00157A5E" w:rsidRDefault="00157A5E" w:rsidP="00066C43">
      <w:pPr>
        <w:jc w:val="both"/>
        <w:rPr>
          <w:rFonts w:ascii="Verdana" w:hAnsi="Verdana" w:cs="Calibri"/>
          <w:sz w:val="22"/>
          <w:szCs w:val="22"/>
          <w:lang w:eastAsia="nl-NL"/>
        </w:rPr>
      </w:pPr>
    </w:p>
    <w:p w14:paraId="67D7F683" w14:textId="5AFFB8E8" w:rsidR="00E24D7C" w:rsidRDefault="00157A5E" w:rsidP="00066C43">
      <w:pPr>
        <w:jc w:val="both"/>
        <w:rPr>
          <w:rFonts w:ascii="Verdana" w:hAnsi="Verdana" w:cs="Calibri"/>
          <w:sz w:val="22"/>
          <w:szCs w:val="22"/>
          <w:lang w:eastAsia="nl-NL"/>
        </w:rPr>
      </w:pPr>
      <w:r>
        <w:rPr>
          <w:rFonts w:ascii="Verdana" w:hAnsi="Verdana" w:cs="Calibri"/>
          <w:sz w:val="22"/>
          <w:szCs w:val="22"/>
          <w:lang w:eastAsia="nl-NL"/>
        </w:rPr>
        <w:t xml:space="preserve">The three horticulture companies and the cotton company </w:t>
      </w:r>
      <w:r w:rsidR="00865505">
        <w:rPr>
          <w:rFonts w:ascii="Verdana" w:hAnsi="Verdana" w:cs="Calibri"/>
          <w:sz w:val="22"/>
          <w:szCs w:val="22"/>
          <w:lang w:eastAsia="nl-NL"/>
        </w:rPr>
        <w:t xml:space="preserve">currently </w:t>
      </w:r>
      <w:r w:rsidRPr="001949C6">
        <w:rPr>
          <w:rFonts w:ascii="Verdana" w:hAnsi="Verdana" w:cs="Calibri"/>
          <w:b/>
          <w:bCs/>
          <w:sz w:val="22"/>
          <w:szCs w:val="22"/>
          <w:lang w:eastAsia="nl-NL"/>
        </w:rPr>
        <w:t>offer inputs to farmers on credit</w:t>
      </w:r>
      <w:r>
        <w:rPr>
          <w:rFonts w:ascii="Verdana" w:hAnsi="Verdana" w:cs="Calibri"/>
          <w:sz w:val="22"/>
          <w:szCs w:val="22"/>
          <w:lang w:eastAsia="nl-NL"/>
        </w:rPr>
        <w:t xml:space="preserve"> and </w:t>
      </w:r>
      <w:r w:rsidR="001949C6">
        <w:rPr>
          <w:rFonts w:ascii="Verdana" w:hAnsi="Verdana" w:cs="Calibri"/>
          <w:sz w:val="22"/>
          <w:szCs w:val="22"/>
          <w:lang w:eastAsia="nl-NL"/>
        </w:rPr>
        <w:t xml:space="preserve">deduct these costs upon harvest. The dairy company </w:t>
      </w:r>
      <w:r w:rsidR="00E00E6B">
        <w:rPr>
          <w:rFonts w:ascii="Verdana" w:hAnsi="Verdana" w:cs="Calibri"/>
          <w:sz w:val="22"/>
          <w:szCs w:val="22"/>
          <w:lang w:eastAsia="nl-NL"/>
        </w:rPr>
        <w:t xml:space="preserve">offers </w:t>
      </w:r>
      <w:r w:rsidR="00E00E6B" w:rsidRPr="00E00E6B">
        <w:rPr>
          <w:rFonts w:ascii="Verdana" w:hAnsi="Verdana" w:cs="Calibri"/>
          <w:b/>
          <w:bCs/>
          <w:sz w:val="22"/>
          <w:szCs w:val="22"/>
          <w:lang w:eastAsia="nl-NL"/>
        </w:rPr>
        <w:t>extension services on milk quality and hygiene and offers premiums on higher quality milk</w:t>
      </w:r>
      <w:r w:rsidR="004B76D4">
        <w:rPr>
          <w:rFonts w:ascii="Verdana" w:hAnsi="Verdana" w:cs="Calibri"/>
          <w:b/>
          <w:bCs/>
          <w:sz w:val="22"/>
          <w:szCs w:val="22"/>
          <w:lang w:eastAsia="nl-NL"/>
        </w:rPr>
        <w:t xml:space="preserve"> </w:t>
      </w:r>
      <w:r w:rsidR="004B76D4" w:rsidRPr="004B76D4">
        <w:rPr>
          <w:rFonts w:ascii="Verdana" w:hAnsi="Verdana" w:cs="Calibri"/>
          <w:sz w:val="22"/>
          <w:szCs w:val="22"/>
          <w:lang w:eastAsia="nl-NL"/>
        </w:rPr>
        <w:t>(Grade A milk as opposed to Grade B milk)</w:t>
      </w:r>
      <w:r w:rsidR="00E00E6B" w:rsidRPr="004B76D4">
        <w:rPr>
          <w:rFonts w:ascii="Verdana" w:hAnsi="Verdana" w:cs="Calibri"/>
          <w:sz w:val="22"/>
          <w:szCs w:val="22"/>
          <w:lang w:eastAsia="nl-NL"/>
        </w:rPr>
        <w:t>.</w:t>
      </w:r>
      <w:r w:rsidR="00FE4197">
        <w:rPr>
          <w:rFonts w:ascii="Verdana" w:hAnsi="Verdana" w:cs="Calibri"/>
          <w:sz w:val="22"/>
          <w:szCs w:val="22"/>
          <w:lang w:eastAsia="nl-NL"/>
        </w:rPr>
        <w:t xml:space="preserve"> </w:t>
      </w:r>
    </w:p>
    <w:p w14:paraId="4F877286" w14:textId="77777777" w:rsidR="00E24D7C" w:rsidRDefault="00E24D7C" w:rsidP="00066C43">
      <w:pPr>
        <w:jc w:val="both"/>
        <w:rPr>
          <w:rFonts w:ascii="Verdana" w:hAnsi="Verdana" w:cs="Calibri"/>
          <w:sz w:val="22"/>
          <w:szCs w:val="22"/>
          <w:lang w:eastAsia="nl-NL"/>
        </w:rPr>
      </w:pPr>
    </w:p>
    <w:p w14:paraId="4974A46E" w14:textId="1923BCE1" w:rsidR="00157A5E" w:rsidRDefault="00FE4197" w:rsidP="00066C43">
      <w:pPr>
        <w:jc w:val="both"/>
        <w:rPr>
          <w:rFonts w:ascii="Verdana" w:hAnsi="Verdana" w:cs="Calibri"/>
          <w:sz w:val="22"/>
          <w:szCs w:val="22"/>
          <w:lang w:eastAsia="nl-NL"/>
        </w:rPr>
      </w:pPr>
      <w:r>
        <w:rPr>
          <w:rFonts w:ascii="Verdana" w:hAnsi="Verdana" w:cs="Calibri"/>
          <w:sz w:val="22"/>
          <w:szCs w:val="22"/>
          <w:lang w:eastAsia="nl-NL"/>
        </w:rPr>
        <w:t xml:space="preserve">All </w:t>
      </w:r>
      <w:r w:rsidR="00281321">
        <w:rPr>
          <w:rFonts w:ascii="Verdana" w:hAnsi="Verdana" w:cs="Calibri"/>
          <w:sz w:val="22"/>
          <w:szCs w:val="22"/>
          <w:lang w:eastAsia="nl-NL"/>
        </w:rPr>
        <w:t xml:space="preserve">partner </w:t>
      </w:r>
      <w:r w:rsidRPr="00B13E4C">
        <w:rPr>
          <w:rFonts w:ascii="Verdana" w:hAnsi="Verdana" w:cs="Calibri"/>
          <w:b/>
          <w:bCs/>
          <w:sz w:val="22"/>
          <w:szCs w:val="22"/>
          <w:lang w:eastAsia="nl-NL"/>
        </w:rPr>
        <w:t>companies support the SNV INCREASE agroforestry model as a</w:t>
      </w:r>
      <w:r w:rsidR="00B13E4C" w:rsidRPr="00B13E4C">
        <w:rPr>
          <w:rFonts w:ascii="Verdana" w:hAnsi="Verdana" w:cs="Calibri"/>
          <w:b/>
          <w:bCs/>
          <w:sz w:val="22"/>
          <w:szCs w:val="22"/>
          <w:lang w:eastAsia="nl-NL"/>
        </w:rPr>
        <w:t xml:space="preserve"> climate resilience </w:t>
      </w:r>
      <w:r w:rsidRPr="00B13E4C">
        <w:rPr>
          <w:rFonts w:ascii="Verdana" w:hAnsi="Verdana" w:cs="Calibri"/>
          <w:b/>
          <w:bCs/>
          <w:sz w:val="22"/>
          <w:szCs w:val="22"/>
          <w:lang w:eastAsia="nl-NL"/>
        </w:rPr>
        <w:t>investment</w:t>
      </w:r>
      <w:r>
        <w:rPr>
          <w:rFonts w:ascii="Verdana" w:hAnsi="Verdana" w:cs="Calibri"/>
          <w:sz w:val="22"/>
          <w:szCs w:val="22"/>
          <w:lang w:eastAsia="nl-NL"/>
        </w:rPr>
        <w:t xml:space="preserve"> </w:t>
      </w:r>
      <w:r w:rsidR="00B13E4C">
        <w:rPr>
          <w:rFonts w:ascii="Verdana" w:hAnsi="Verdana" w:cs="Calibri"/>
          <w:sz w:val="22"/>
          <w:szCs w:val="22"/>
          <w:lang w:eastAsia="nl-NL"/>
        </w:rPr>
        <w:t xml:space="preserve">to stabilize their respective supply chains and </w:t>
      </w:r>
      <w:r w:rsidR="00B13E4C" w:rsidRPr="00B13E4C">
        <w:rPr>
          <w:rFonts w:ascii="Verdana" w:hAnsi="Verdana" w:cs="Calibri"/>
          <w:b/>
          <w:bCs/>
          <w:sz w:val="22"/>
          <w:szCs w:val="22"/>
          <w:lang w:eastAsia="nl-NL"/>
        </w:rPr>
        <w:t>reduce production risk</w:t>
      </w:r>
      <w:r w:rsidR="00B13E4C">
        <w:rPr>
          <w:rFonts w:ascii="Verdana" w:hAnsi="Verdana" w:cs="Calibri"/>
          <w:sz w:val="22"/>
          <w:szCs w:val="22"/>
          <w:lang w:eastAsia="nl-NL"/>
        </w:rPr>
        <w:t>.</w:t>
      </w:r>
    </w:p>
    <w:p w14:paraId="1393A7E0" w14:textId="77777777" w:rsidR="00865505" w:rsidRDefault="00865505" w:rsidP="00066C43">
      <w:pPr>
        <w:jc w:val="both"/>
        <w:rPr>
          <w:rFonts w:ascii="Verdana" w:hAnsi="Verdana" w:cs="Calibri"/>
          <w:sz w:val="22"/>
          <w:szCs w:val="22"/>
          <w:lang w:eastAsia="nl-NL"/>
        </w:rPr>
      </w:pPr>
    </w:p>
    <w:p w14:paraId="7649C5C9" w14:textId="4CEDDB7B" w:rsidR="00CE0024" w:rsidRDefault="00E24DDD" w:rsidP="00066C43">
      <w:pPr>
        <w:jc w:val="both"/>
        <w:rPr>
          <w:rFonts w:ascii="Verdana" w:hAnsi="Verdana" w:cs="Calibri"/>
          <w:sz w:val="22"/>
          <w:szCs w:val="22"/>
          <w:lang w:eastAsia="nl-NL"/>
        </w:rPr>
      </w:pPr>
      <w:r>
        <w:rPr>
          <w:rFonts w:ascii="Verdana" w:hAnsi="Verdana" w:cs="Calibri"/>
          <w:sz w:val="22"/>
          <w:szCs w:val="22"/>
          <w:lang w:eastAsia="nl-NL"/>
        </w:rPr>
        <w:t xml:space="preserve">Below is a diagram </w:t>
      </w:r>
      <w:r w:rsidR="00E521BD">
        <w:rPr>
          <w:rFonts w:ascii="Verdana" w:hAnsi="Verdana" w:cs="Calibri"/>
          <w:sz w:val="22"/>
          <w:szCs w:val="22"/>
          <w:lang w:eastAsia="nl-NL"/>
        </w:rPr>
        <w:t xml:space="preserve">of the </w:t>
      </w:r>
      <w:r w:rsidR="00CE0024">
        <w:rPr>
          <w:rFonts w:ascii="Verdana" w:hAnsi="Verdana" w:cs="Calibri"/>
          <w:sz w:val="22"/>
          <w:szCs w:val="22"/>
          <w:lang w:eastAsia="nl-NL"/>
        </w:rPr>
        <w:t xml:space="preserve">INCREASE </w:t>
      </w:r>
      <w:r w:rsidR="00E521BD">
        <w:rPr>
          <w:rFonts w:ascii="Verdana" w:hAnsi="Verdana" w:cs="Calibri"/>
          <w:sz w:val="22"/>
          <w:szCs w:val="22"/>
          <w:lang w:eastAsia="nl-NL"/>
        </w:rPr>
        <w:t>agroforestry model</w:t>
      </w:r>
      <w:r w:rsidR="00A07767">
        <w:rPr>
          <w:rFonts w:ascii="Verdana" w:hAnsi="Verdana" w:cs="Calibri"/>
          <w:sz w:val="22"/>
          <w:szCs w:val="22"/>
          <w:lang w:eastAsia="nl-NL"/>
        </w:rPr>
        <w:t xml:space="preserve"> (cotton/soya model)</w:t>
      </w:r>
      <w:r w:rsidR="00E521BD">
        <w:rPr>
          <w:rFonts w:ascii="Verdana" w:hAnsi="Verdana" w:cs="Calibri"/>
          <w:sz w:val="22"/>
          <w:szCs w:val="22"/>
          <w:lang w:eastAsia="nl-NL"/>
        </w:rPr>
        <w:t>, which can</w:t>
      </w:r>
      <w:r w:rsidR="006D6244">
        <w:rPr>
          <w:rFonts w:ascii="Verdana" w:hAnsi="Verdana" w:cs="Calibri"/>
          <w:sz w:val="22"/>
          <w:szCs w:val="22"/>
          <w:lang w:eastAsia="nl-NL"/>
        </w:rPr>
        <w:t xml:space="preserve"> be adjusted to</w:t>
      </w:r>
      <w:r w:rsidR="00E521BD">
        <w:rPr>
          <w:rFonts w:ascii="Verdana" w:hAnsi="Verdana" w:cs="Calibri"/>
          <w:sz w:val="22"/>
          <w:szCs w:val="22"/>
          <w:lang w:eastAsia="nl-NL"/>
        </w:rPr>
        <w:t xml:space="preserve"> accommodate various </w:t>
      </w:r>
      <w:r w:rsidR="006D6244">
        <w:rPr>
          <w:rFonts w:ascii="Verdana" w:hAnsi="Verdana" w:cs="Calibri"/>
          <w:sz w:val="22"/>
          <w:szCs w:val="22"/>
          <w:lang w:eastAsia="nl-NL"/>
        </w:rPr>
        <w:t xml:space="preserve">other </w:t>
      </w:r>
      <w:r w:rsidR="00E521BD">
        <w:rPr>
          <w:rFonts w:ascii="Verdana" w:hAnsi="Verdana" w:cs="Calibri"/>
          <w:sz w:val="22"/>
          <w:szCs w:val="22"/>
          <w:lang w:eastAsia="nl-NL"/>
        </w:rPr>
        <w:t>crop</w:t>
      </w:r>
      <w:r w:rsidR="0083408C">
        <w:rPr>
          <w:rFonts w:ascii="Verdana" w:hAnsi="Verdana" w:cs="Calibri"/>
          <w:sz w:val="22"/>
          <w:szCs w:val="22"/>
          <w:lang w:eastAsia="nl-NL"/>
        </w:rPr>
        <w:t>s, including fodder grasses and vegetables.</w:t>
      </w:r>
      <w:r w:rsidR="006D6244">
        <w:rPr>
          <w:rFonts w:ascii="Verdana" w:hAnsi="Verdana" w:cs="Calibri"/>
          <w:sz w:val="22"/>
          <w:szCs w:val="22"/>
          <w:lang w:eastAsia="nl-NL"/>
        </w:rPr>
        <w:t xml:space="preserve"> </w:t>
      </w:r>
      <w:r w:rsidR="00CE0024">
        <w:rPr>
          <w:rFonts w:ascii="Verdana" w:hAnsi="Verdana" w:cs="Calibri"/>
          <w:sz w:val="22"/>
          <w:szCs w:val="22"/>
          <w:lang w:eastAsia="nl-NL"/>
        </w:rPr>
        <w:t xml:space="preserve">The model stabilizes production compared to conventional farming and reverses the </w:t>
      </w:r>
      <w:r w:rsidR="004C3499">
        <w:rPr>
          <w:rFonts w:ascii="Verdana" w:hAnsi="Verdana" w:cs="Calibri"/>
          <w:sz w:val="22"/>
          <w:szCs w:val="22"/>
          <w:lang w:eastAsia="nl-NL"/>
        </w:rPr>
        <w:t>soil fertility losses experienced throughout the country</w:t>
      </w:r>
      <w:r w:rsidR="00015F58">
        <w:rPr>
          <w:rFonts w:ascii="Verdana" w:hAnsi="Verdana" w:cs="Calibri"/>
          <w:sz w:val="22"/>
          <w:szCs w:val="22"/>
          <w:lang w:eastAsia="nl-NL"/>
        </w:rPr>
        <w:t xml:space="preserve">, thus increasing productivity </w:t>
      </w:r>
      <w:r w:rsidR="00F75983">
        <w:rPr>
          <w:rFonts w:ascii="Verdana" w:hAnsi="Verdana" w:cs="Calibri"/>
          <w:sz w:val="22"/>
          <w:szCs w:val="22"/>
          <w:lang w:eastAsia="nl-NL"/>
        </w:rPr>
        <w:t>from year 3 onwards</w:t>
      </w:r>
      <w:r w:rsidR="00E40501">
        <w:rPr>
          <w:rFonts w:ascii="Verdana" w:hAnsi="Verdana" w:cs="Calibri"/>
          <w:sz w:val="22"/>
          <w:szCs w:val="22"/>
          <w:lang w:eastAsia="nl-NL"/>
        </w:rPr>
        <w:t xml:space="preserve"> (earlier if initially combined with mineral fertilizers)</w:t>
      </w:r>
      <w:r w:rsidR="00015F58">
        <w:rPr>
          <w:rFonts w:ascii="Verdana" w:hAnsi="Verdana" w:cs="Calibri"/>
          <w:sz w:val="22"/>
          <w:szCs w:val="22"/>
          <w:lang w:eastAsia="nl-NL"/>
        </w:rPr>
        <w:t xml:space="preserve">. </w:t>
      </w:r>
    </w:p>
    <w:p w14:paraId="2D947C0C" w14:textId="77777777" w:rsidR="00CE0024" w:rsidRDefault="00CE0024" w:rsidP="00066C43">
      <w:pPr>
        <w:jc w:val="both"/>
        <w:rPr>
          <w:rFonts w:ascii="Verdana" w:hAnsi="Verdana" w:cs="Calibri"/>
          <w:sz w:val="22"/>
          <w:szCs w:val="22"/>
          <w:lang w:eastAsia="nl-NL"/>
        </w:rPr>
      </w:pPr>
    </w:p>
    <w:p w14:paraId="6A21D2BD" w14:textId="57CFA982" w:rsidR="00E24DDD" w:rsidRDefault="006D6244" w:rsidP="00066C43">
      <w:pPr>
        <w:jc w:val="both"/>
        <w:rPr>
          <w:rFonts w:ascii="Verdana" w:hAnsi="Verdana" w:cs="Calibri"/>
          <w:sz w:val="22"/>
          <w:szCs w:val="22"/>
          <w:lang w:eastAsia="nl-NL"/>
        </w:rPr>
      </w:pPr>
      <w:r>
        <w:rPr>
          <w:rFonts w:ascii="Verdana" w:hAnsi="Verdana" w:cs="Calibri"/>
          <w:sz w:val="22"/>
          <w:szCs w:val="22"/>
          <w:lang w:eastAsia="nl-NL"/>
        </w:rPr>
        <w:t xml:space="preserve">Prices </w:t>
      </w:r>
      <w:r w:rsidR="00E40501">
        <w:rPr>
          <w:rFonts w:ascii="Verdana" w:hAnsi="Verdana" w:cs="Calibri"/>
          <w:sz w:val="22"/>
          <w:szCs w:val="22"/>
          <w:lang w:eastAsia="nl-NL"/>
        </w:rPr>
        <w:t xml:space="preserve">of the various models </w:t>
      </w:r>
      <w:r>
        <w:rPr>
          <w:rFonts w:ascii="Verdana" w:hAnsi="Verdana" w:cs="Calibri"/>
          <w:sz w:val="22"/>
          <w:szCs w:val="22"/>
          <w:lang w:eastAsia="nl-NL"/>
        </w:rPr>
        <w:t xml:space="preserve">range from 10,000 kwacha per lima for the simplest </w:t>
      </w:r>
      <w:r w:rsidR="00B952AE">
        <w:rPr>
          <w:rFonts w:ascii="Verdana" w:hAnsi="Verdana" w:cs="Calibri"/>
          <w:sz w:val="22"/>
          <w:szCs w:val="22"/>
          <w:lang w:eastAsia="nl-NL"/>
        </w:rPr>
        <w:t xml:space="preserve">rainfed </w:t>
      </w:r>
      <w:r>
        <w:rPr>
          <w:rFonts w:ascii="Verdana" w:hAnsi="Verdana" w:cs="Calibri"/>
          <w:sz w:val="22"/>
          <w:szCs w:val="22"/>
          <w:lang w:eastAsia="nl-NL"/>
        </w:rPr>
        <w:t xml:space="preserve">model </w:t>
      </w:r>
      <w:r w:rsidR="00FE71F5">
        <w:rPr>
          <w:rFonts w:ascii="Verdana" w:hAnsi="Verdana" w:cs="Calibri"/>
          <w:sz w:val="22"/>
          <w:szCs w:val="22"/>
          <w:lang w:eastAsia="nl-NL"/>
        </w:rPr>
        <w:t xml:space="preserve">(€500 for 50 x 50 meters) </w:t>
      </w:r>
      <w:r>
        <w:rPr>
          <w:rFonts w:ascii="Verdana" w:hAnsi="Verdana" w:cs="Calibri"/>
          <w:sz w:val="22"/>
          <w:szCs w:val="22"/>
          <w:lang w:eastAsia="nl-NL"/>
        </w:rPr>
        <w:t xml:space="preserve">to </w:t>
      </w:r>
      <w:r w:rsidR="00145922">
        <w:rPr>
          <w:rFonts w:ascii="Verdana" w:hAnsi="Verdana" w:cs="Calibri"/>
          <w:sz w:val="22"/>
          <w:szCs w:val="22"/>
          <w:lang w:eastAsia="nl-NL"/>
        </w:rPr>
        <w:t xml:space="preserve">140,000 Kwacha </w:t>
      </w:r>
      <w:r w:rsidR="00FE71F5">
        <w:rPr>
          <w:rFonts w:ascii="Verdana" w:hAnsi="Verdana" w:cs="Calibri"/>
          <w:sz w:val="22"/>
          <w:szCs w:val="22"/>
          <w:lang w:eastAsia="nl-NL"/>
        </w:rPr>
        <w:t>(</w:t>
      </w:r>
      <w:r w:rsidR="00A61A71">
        <w:rPr>
          <w:rFonts w:ascii="Verdana" w:hAnsi="Verdana" w:cs="Calibri"/>
          <w:sz w:val="22"/>
          <w:szCs w:val="22"/>
          <w:lang w:eastAsia="nl-NL"/>
        </w:rPr>
        <w:t xml:space="preserve">€7,000) </w:t>
      </w:r>
      <w:r w:rsidR="00145922">
        <w:rPr>
          <w:rFonts w:ascii="Verdana" w:hAnsi="Verdana" w:cs="Calibri"/>
          <w:sz w:val="22"/>
          <w:szCs w:val="22"/>
          <w:lang w:eastAsia="nl-NL"/>
        </w:rPr>
        <w:t xml:space="preserve">for the larger </w:t>
      </w:r>
      <w:r w:rsidR="00AF6ED8">
        <w:rPr>
          <w:rFonts w:ascii="Verdana" w:hAnsi="Verdana" w:cs="Calibri"/>
          <w:sz w:val="22"/>
          <w:szCs w:val="22"/>
          <w:lang w:eastAsia="nl-NL"/>
        </w:rPr>
        <w:t>1-hectare</w:t>
      </w:r>
      <w:r w:rsidR="00B952AE">
        <w:rPr>
          <w:rFonts w:ascii="Verdana" w:hAnsi="Verdana" w:cs="Calibri"/>
          <w:sz w:val="22"/>
          <w:szCs w:val="22"/>
          <w:lang w:eastAsia="nl-NL"/>
        </w:rPr>
        <w:t xml:space="preserve"> model that incorporates both a biogas digester </w:t>
      </w:r>
      <w:r w:rsidR="00AF6ED8">
        <w:rPr>
          <w:rFonts w:ascii="Verdana" w:hAnsi="Verdana" w:cs="Calibri"/>
          <w:sz w:val="22"/>
          <w:szCs w:val="22"/>
          <w:lang w:eastAsia="nl-NL"/>
        </w:rPr>
        <w:t>(for cooking gas and organic fertilizer</w:t>
      </w:r>
      <w:r w:rsidR="00AB2CD6">
        <w:rPr>
          <w:rFonts w:ascii="Verdana" w:hAnsi="Verdana" w:cs="Calibri"/>
          <w:sz w:val="22"/>
          <w:szCs w:val="22"/>
          <w:lang w:eastAsia="nl-NL"/>
        </w:rPr>
        <w:t xml:space="preserve">) </w:t>
      </w:r>
      <w:r w:rsidR="00B952AE">
        <w:rPr>
          <w:rFonts w:ascii="Verdana" w:hAnsi="Verdana" w:cs="Calibri"/>
          <w:sz w:val="22"/>
          <w:szCs w:val="22"/>
          <w:lang w:eastAsia="nl-NL"/>
        </w:rPr>
        <w:t>and a drip irrigation set</w:t>
      </w:r>
      <w:r w:rsidR="00AB2CD6">
        <w:rPr>
          <w:rFonts w:ascii="Verdana" w:hAnsi="Verdana" w:cs="Calibri"/>
          <w:sz w:val="22"/>
          <w:szCs w:val="22"/>
          <w:lang w:eastAsia="nl-NL"/>
        </w:rPr>
        <w:t xml:space="preserve"> (for off season production)</w:t>
      </w:r>
      <w:r w:rsidR="00B952AE">
        <w:rPr>
          <w:rFonts w:ascii="Verdana" w:hAnsi="Verdana" w:cs="Calibri"/>
          <w:sz w:val="22"/>
          <w:szCs w:val="22"/>
          <w:lang w:eastAsia="nl-NL"/>
        </w:rPr>
        <w:t>.</w:t>
      </w:r>
    </w:p>
    <w:p w14:paraId="7D0B2242" w14:textId="2F2E36B0" w:rsidR="006D6244" w:rsidRDefault="006D6244" w:rsidP="00066C43">
      <w:pPr>
        <w:jc w:val="both"/>
        <w:rPr>
          <w:rFonts w:ascii="Verdana" w:hAnsi="Verdana" w:cs="Calibri"/>
          <w:sz w:val="22"/>
          <w:szCs w:val="22"/>
          <w:lang w:eastAsia="nl-NL"/>
        </w:rPr>
      </w:pPr>
    </w:p>
    <w:p w14:paraId="1AF4C965" w14:textId="77777777" w:rsidR="006D6244" w:rsidRPr="00A22FC6" w:rsidRDefault="006D6244" w:rsidP="00066C43">
      <w:pPr>
        <w:jc w:val="both"/>
        <w:rPr>
          <w:rFonts w:ascii="Verdana" w:hAnsi="Verdana" w:cs="Calibri"/>
          <w:sz w:val="22"/>
          <w:szCs w:val="22"/>
          <w:lang w:eastAsia="nl-NL"/>
        </w:rPr>
      </w:pPr>
    </w:p>
    <w:p w14:paraId="40BA5B8C" w14:textId="178AFFCC" w:rsidR="00E54AC2" w:rsidRPr="00A22FC6" w:rsidRDefault="00965D0C" w:rsidP="00066C43">
      <w:pPr>
        <w:jc w:val="both"/>
        <w:rPr>
          <w:rFonts w:ascii="Verdana" w:hAnsi="Verdana" w:cs="Calibri"/>
          <w:sz w:val="22"/>
          <w:szCs w:val="22"/>
          <w:lang w:eastAsia="nl-NL"/>
        </w:rPr>
      </w:pPr>
      <w:r w:rsidRPr="00965D0C">
        <w:rPr>
          <w:rFonts w:ascii="Verdana" w:hAnsi="Verdana" w:cs="Calibri"/>
          <w:noProof/>
          <w:sz w:val="22"/>
          <w:szCs w:val="22"/>
          <w:lang w:eastAsia="nl-NL"/>
        </w:rPr>
        <w:drawing>
          <wp:inline distT="0" distB="0" distL="0" distR="0" wp14:anchorId="4A8403DC" wp14:editId="3106E827">
            <wp:extent cx="5824855" cy="3262630"/>
            <wp:effectExtent l="19050" t="19050" r="23495" b="13970"/>
            <wp:docPr id="5" name="Content Placeholder 4" descr="Diagram&#10;&#10;Description automatically generated with medium confidence">
              <a:extLst xmlns:a="http://schemas.openxmlformats.org/drawingml/2006/main">
                <a:ext uri="{FF2B5EF4-FFF2-40B4-BE49-F238E27FC236}">
                  <a16:creationId xmlns:a16="http://schemas.microsoft.com/office/drawing/2014/main" id="{BDE9F6EE-D44F-4D91-9F13-B910DF1BF2C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Diagram&#10;&#10;Description automatically generated with medium confidence">
                      <a:extLst>
                        <a:ext uri="{FF2B5EF4-FFF2-40B4-BE49-F238E27FC236}">
                          <a16:creationId xmlns:a16="http://schemas.microsoft.com/office/drawing/2014/main" id="{BDE9F6EE-D44F-4D91-9F13-B910DF1BF2C0}"/>
                        </a:ext>
                      </a:extLst>
                    </pic:cNvPr>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824855" cy="3262630"/>
                    </a:xfrm>
                    <a:prstGeom prst="rect">
                      <a:avLst/>
                    </a:prstGeom>
                    <a:ln w="19050">
                      <a:solidFill>
                        <a:schemeClr val="accent1"/>
                      </a:solidFill>
                    </a:ln>
                  </pic:spPr>
                </pic:pic>
              </a:graphicData>
            </a:graphic>
          </wp:inline>
        </w:drawing>
      </w:r>
    </w:p>
    <w:p w14:paraId="7A6AFF4B" w14:textId="7E26A951" w:rsidR="00AB2CD6" w:rsidRDefault="00AB2CD6" w:rsidP="00AF48B3">
      <w:pPr>
        <w:rPr>
          <w:rFonts w:ascii="Verdana" w:hAnsi="Verdana"/>
          <w:b/>
          <w:color w:val="4F81BD"/>
          <w:sz w:val="22"/>
          <w:szCs w:val="22"/>
        </w:rPr>
      </w:pPr>
    </w:p>
    <w:p w14:paraId="2C3A93CB" w14:textId="5E44A6E4" w:rsidR="00D44C2F" w:rsidRDefault="00D44C2F" w:rsidP="00AF48B3">
      <w:pPr>
        <w:rPr>
          <w:rFonts w:ascii="Verdana" w:hAnsi="Verdana"/>
          <w:b/>
          <w:color w:val="4F81BD"/>
          <w:sz w:val="22"/>
          <w:szCs w:val="22"/>
        </w:rPr>
      </w:pPr>
    </w:p>
    <w:p w14:paraId="0AC351FF" w14:textId="022D5CF6" w:rsidR="00D44C2F" w:rsidRDefault="00D44C2F" w:rsidP="00AF48B3">
      <w:pPr>
        <w:rPr>
          <w:rFonts w:ascii="Verdana" w:hAnsi="Verdana"/>
          <w:b/>
          <w:color w:val="4F81BD"/>
          <w:sz w:val="22"/>
          <w:szCs w:val="22"/>
        </w:rPr>
      </w:pPr>
    </w:p>
    <w:p w14:paraId="2153FB1F" w14:textId="2DD59F1E" w:rsidR="00D44C2F" w:rsidRDefault="00D44C2F" w:rsidP="00AF48B3">
      <w:pPr>
        <w:rPr>
          <w:rFonts w:ascii="Verdana" w:hAnsi="Verdana"/>
          <w:b/>
          <w:color w:val="4F81BD"/>
          <w:sz w:val="22"/>
          <w:szCs w:val="22"/>
        </w:rPr>
      </w:pPr>
    </w:p>
    <w:p w14:paraId="77461DFB" w14:textId="57F92F73" w:rsidR="00D44C2F" w:rsidRDefault="00D44C2F" w:rsidP="00AF48B3">
      <w:pPr>
        <w:rPr>
          <w:rFonts w:ascii="Verdana" w:hAnsi="Verdana"/>
          <w:b/>
          <w:color w:val="4F81BD"/>
          <w:sz w:val="22"/>
          <w:szCs w:val="22"/>
        </w:rPr>
      </w:pPr>
    </w:p>
    <w:p w14:paraId="0D9E45FE" w14:textId="0BEFD461" w:rsidR="00D44C2F" w:rsidRDefault="00D44C2F" w:rsidP="00AF48B3">
      <w:pPr>
        <w:rPr>
          <w:rFonts w:ascii="Verdana" w:hAnsi="Verdana"/>
          <w:b/>
          <w:color w:val="4F81BD"/>
          <w:sz w:val="22"/>
          <w:szCs w:val="22"/>
        </w:rPr>
      </w:pPr>
    </w:p>
    <w:p w14:paraId="0AB33C12" w14:textId="1914462C" w:rsidR="00D44C2F" w:rsidRDefault="00D44C2F" w:rsidP="00AF48B3">
      <w:pPr>
        <w:rPr>
          <w:rFonts w:ascii="Verdana" w:hAnsi="Verdana"/>
          <w:b/>
          <w:color w:val="4F81BD"/>
          <w:sz w:val="22"/>
          <w:szCs w:val="22"/>
        </w:rPr>
      </w:pPr>
    </w:p>
    <w:p w14:paraId="39D4D256" w14:textId="77777777" w:rsidR="00D44C2F" w:rsidRDefault="00D44C2F" w:rsidP="00AF48B3">
      <w:pPr>
        <w:rPr>
          <w:rFonts w:ascii="Verdana" w:hAnsi="Verdana"/>
          <w:b/>
          <w:color w:val="4F81BD"/>
          <w:sz w:val="22"/>
          <w:szCs w:val="22"/>
        </w:rPr>
      </w:pPr>
    </w:p>
    <w:p w14:paraId="4A1FDF92" w14:textId="1CC6BE22" w:rsidR="00E54DC3" w:rsidRPr="00A22FC6" w:rsidRDefault="00380E17" w:rsidP="00AF48B3">
      <w:pPr>
        <w:rPr>
          <w:rFonts w:ascii="Verdana" w:hAnsi="Verdana"/>
          <w:b/>
          <w:color w:val="4F81BD"/>
          <w:sz w:val="22"/>
          <w:szCs w:val="22"/>
        </w:rPr>
      </w:pPr>
      <w:r w:rsidRPr="00A22FC6">
        <w:rPr>
          <w:rFonts w:ascii="Verdana" w:hAnsi="Verdana"/>
          <w:b/>
          <w:color w:val="4F81BD"/>
          <w:sz w:val="22"/>
          <w:szCs w:val="22"/>
        </w:rPr>
        <w:t>3</w:t>
      </w:r>
      <w:r w:rsidR="00836547" w:rsidRPr="00A22FC6">
        <w:rPr>
          <w:rFonts w:ascii="Verdana" w:hAnsi="Verdana"/>
          <w:b/>
          <w:color w:val="4F81BD"/>
          <w:sz w:val="22"/>
          <w:szCs w:val="22"/>
        </w:rPr>
        <w:tab/>
      </w:r>
      <w:r w:rsidR="00E54DC3" w:rsidRPr="00A22FC6">
        <w:rPr>
          <w:rFonts w:ascii="Verdana" w:hAnsi="Verdana"/>
          <w:b/>
          <w:color w:val="4F81BD"/>
          <w:sz w:val="22"/>
          <w:szCs w:val="22"/>
        </w:rPr>
        <w:t>Outputs</w:t>
      </w:r>
    </w:p>
    <w:p w14:paraId="740B4FFE" w14:textId="77777777" w:rsidR="00EF57D7" w:rsidRPr="00A22FC6" w:rsidRDefault="00EF57D7" w:rsidP="00F95511">
      <w:pPr>
        <w:rPr>
          <w:rFonts w:ascii="Verdana" w:hAnsi="Verdana"/>
          <w:sz w:val="22"/>
          <w:szCs w:val="22"/>
        </w:rPr>
      </w:pPr>
    </w:p>
    <w:p w14:paraId="04EED57B" w14:textId="77777777" w:rsidR="000028D2" w:rsidRPr="00A22FC6" w:rsidRDefault="003F4DA2" w:rsidP="003F4DA2">
      <w:pPr>
        <w:rPr>
          <w:rFonts w:ascii="Verdana" w:hAnsi="Verdana"/>
          <w:sz w:val="22"/>
          <w:szCs w:val="22"/>
        </w:rPr>
      </w:pPr>
      <w:r w:rsidRPr="00A22FC6">
        <w:rPr>
          <w:rFonts w:ascii="Verdana" w:hAnsi="Verdana"/>
          <w:sz w:val="22"/>
          <w:szCs w:val="22"/>
        </w:rPr>
        <w:t>The main output</w:t>
      </w:r>
      <w:r w:rsidR="00624E35" w:rsidRPr="00A22FC6">
        <w:rPr>
          <w:rFonts w:ascii="Verdana" w:hAnsi="Verdana"/>
          <w:sz w:val="22"/>
          <w:szCs w:val="22"/>
        </w:rPr>
        <w:t>s</w:t>
      </w:r>
      <w:r w:rsidRPr="00A22FC6">
        <w:rPr>
          <w:rFonts w:ascii="Verdana" w:hAnsi="Verdana"/>
          <w:sz w:val="22"/>
          <w:szCs w:val="22"/>
        </w:rPr>
        <w:t xml:space="preserve"> of the assignment will be</w:t>
      </w:r>
      <w:r w:rsidR="00624E35" w:rsidRPr="00A22FC6">
        <w:rPr>
          <w:rFonts w:ascii="Verdana" w:hAnsi="Verdana"/>
          <w:sz w:val="22"/>
          <w:szCs w:val="22"/>
        </w:rPr>
        <w:t>:</w:t>
      </w:r>
    </w:p>
    <w:p w14:paraId="3411B819" w14:textId="77777777" w:rsidR="000028D2" w:rsidRPr="00A22FC6" w:rsidRDefault="000028D2" w:rsidP="003F4DA2">
      <w:pPr>
        <w:rPr>
          <w:rFonts w:ascii="Verdana" w:hAnsi="Verdana"/>
          <w:sz w:val="22"/>
          <w:szCs w:val="22"/>
        </w:rPr>
      </w:pPr>
    </w:p>
    <w:p w14:paraId="3058B7C4" w14:textId="022E8E0E" w:rsidR="00B61E74" w:rsidRDefault="000028D2" w:rsidP="00A72B2A">
      <w:pPr>
        <w:pStyle w:val="ListParagraph"/>
        <w:numPr>
          <w:ilvl w:val="0"/>
          <w:numId w:val="44"/>
        </w:numPr>
        <w:rPr>
          <w:rFonts w:ascii="Verdana" w:hAnsi="Verdana"/>
          <w:sz w:val="22"/>
          <w:szCs w:val="22"/>
        </w:rPr>
      </w:pPr>
      <w:r w:rsidRPr="00A22FC6">
        <w:rPr>
          <w:rFonts w:ascii="Verdana" w:hAnsi="Verdana"/>
          <w:sz w:val="22"/>
          <w:szCs w:val="22"/>
        </w:rPr>
        <w:t>Identification</w:t>
      </w:r>
      <w:r w:rsidR="00F768DB">
        <w:rPr>
          <w:rFonts w:ascii="Verdana" w:hAnsi="Verdana"/>
          <w:sz w:val="22"/>
          <w:szCs w:val="22"/>
        </w:rPr>
        <w:t xml:space="preserve"> and assessment of </w:t>
      </w:r>
      <w:r w:rsidR="00CE222E">
        <w:rPr>
          <w:rFonts w:ascii="Verdana" w:hAnsi="Verdana"/>
          <w:sz w:val="22"/>
          <w:szCs w:val="22"/>
        </w:rPr>
        <w:t xml:space="preserve">climate </w:t>
      </w:r>
      <w:r w:rsidR="0078046D">
        <w:rPr>
          <w:rFonts w:ascii="Verdana" w:hAnsi="Verdana"/>
          <w:sz w:val="22"/>
          <w:szCs w:val="22"/>
        </w:rPr>
        <w:t>related input loans</w:t>
      </w:r>
      <w:r w:rsidR="00CE222E">
        <w:rPr>
          <w:rFonts w:ascii="Verdana" w:hAnsi="Verdana"/>
          <w:sz w:val="22"/>
          <w:szCs w:val="22"/>
        </w:rPr>
        <w:t xml:space="preserve"> and insurance </w:t>
      </w:r>
      <w:r w:rsidR="00B61E74">
        <w:rPr>
          <w:rFonts w:ascii="Verdana" w:hAnsi="Verdana"/>
          <w:sz w:val="22"/>
          <w:szCs w:val="22"/>
        </w:rPr>
        <w:t>products both abroad and in Zambia</w:t>
      </w:r>
      <w:r w:rsidRPr="00A22FC6">
        <w:rPr>
          <w:rFonts w:ascii="Verdana" w:hAnsi="Verdana"/>
          <w:sz w:val="22"/>
          <w:szCs w:val="22"/>
        </w:rPr>
        <w:t xml:space="preserve"> </w:t>
      </w:r>
      <w:r w:rsidR="00B61E74">
        <w:rPr>
          <w:rFonts w:ascii="Verdana" w:hAnsi="Verdana"/>
          <w:sz w:val="22"/>
          <w:szCs w:val="22"/>
        </w:rPr>
        <w:t>that are/may be relevant to the three value chains supported under the project</w:t>
      </w:r>
    </w:p>
    <w:p w14:paraId="78EFEF76" w14:textId="7855D691" w:rsidR="003F1A25" w:rsidRPr="00A22FC6" w:rsidRDefault="006A47D5" w:rsidP="00B61E74">
      <w:pPr>
        <w:pStyle w:val="ListParagraph"/>
        <w:numPr>
          <w:ilvl w:val="0"/>
          <w:numId w:val="44"/>
        </w:numPr>
        <w:rPr>
          <w:rFonts w:ascii="Verdana" w:hAnsi="Verdana"/>
          <w:sz w:val="22"/>
          <w:szCs w:val="22"/>
        </w:rPr>
      </w:pPr>
      <w:r>
        <w:rPr>
          <w:rFonts w:ascii="Verdana" w:hAnsi="Verdana"/>
          <w:sz w:val="22"/>
          <w:szCs w:val="22"/>
        </w:rPr>
        <w:t xml:space="preserve">Development of a </w:t>
      </w:r>
      <w:r w:rsidR="00420CEC">
        <w:rPr>
          <w:rFonts w:ascii="Verdana" w:hAnsi="Verdana"/>
          <w:sz w:val="22"/>
          <w:szCs w:val="22"/>
        </w:rPr>
        <w:t>climate credit and insurance product</w:t>
      </w:r>
      <w:r w:rsidR="007E3BFB">
        <w:rPr>
          <w:rFonts w:ascii="Verdana" w:hAnsi="Verdana"/>
          <w:sz w:val="22"/>
          <w:szCs w:val="22"/>
        </w:rPr>
        <w:t>,</w:t>
      </w:r>
      <w:r w:rsidR="00420CEC">
        <w:rPr>
          <w:rFonts w:ascii="Verdana" w:hAnsi="Verdana"/>
          <w:sz w:val="22"/>
          <w:szCs w:val="22"/>
        </w:rPr>
        <w:t xml:space="preserve"> tailor made to the respective value chains of cotton, </w:t>
      </w:r>
      <w:proofErr w:type="gramStart"/>
      <w:r w:rsidR="00D73D72">
        <w:rPr>
          <w:rFonts w:ascii="Verdana" w:hAnsi="Verdana"/>
          <w:sz w:val="22"/>
          <w:szCs w:val="22"/>
        </w:rPr>
        <w:t>dairy</w:t>
      </w:r>
      <w:proofErr w:type="gramEnd"/>
      <w:r w:rsidR="00D73D72">
        <w:rPr>
          <w:rFonts w:ascii="Verdana" w:hAnsi="Verdana"/>
          <w:sz w:val="22"/>
          <w:szCs w:val="22"/>
        </w:rPr>
        <w:t xml:space="preserve"> and horticulture</w:t>
      </w:r>
    </w:p>
    <w:p w14:paraId="2049C474" w14:textId="2EE6DEFF" w:rsidR="00601B5A" w:rsidRPr="00A22FC6" w:rsidRDefault="003F1A25" w:rsidP="00A72B2A">
      <w:pPr>
        <w:pStyle w:val="ListParagraph"/>
        <w:numPr>
          <w:ilvl w:val="0"/>
          <w:numId w:val="44"/>
        </w:numPr>
        <w:rPr>
          <w:rFonts w:ascii="Verdana" w:hAnsi="Verdana"/>
          <w:sz w:val="22"/>
          <w:szCs w:val="22"/>
        </w:rPr>
      </w:pPr>
      <w:r w:rsidRPr="00A22FC6">
        <w:rPr>
          <w:rFonts w:ascii="Verdana" w:hAnsi="Verdana"/>
          <w:sz w:val="22"/>
          <w:szCs w:val="22"/>
        </w:rPr>
        <w:t>A roadmap to</w:t>
      </w:r>
      <w:r w:rsidR="00DD2130" w:rsidRPr="00A22FC6">
        <w:rPr>
          <w:rFonts w:ascii="Verdana" w:hAnsi="Verdana"/>
          <w:sz w:val="22"/>
          <w:szCs w:val="22"/>
        </w:rPr>
        <w:t xml:space="preserve"> guide the project</w:t>
      </w:r>
      <w:r w:rsidR="00614524">
        <w:rPr>
          <w:rFonts w:ascii="Verdana" w:hAnsi="Verdana"/>
          <w:sz w:val="22"/>
          <w:szCs w:val="22"/>
        </w:rPr>
        <w:t xml:space="preserve"> and project partners in piloting the </w:t>
      </w:r>
      <w:r w:rsidR="007E3BFB">
        <w:rPr>
          <w:rFonts w:ascii="Verdana" w:hAnsi="Verdana"/>
          <w:sz w:val="22"/>
          <w:szCs w:val="22"/>
        </w:rPr>
        <w:t>climate credit and insurance product</w:t>
      </w:r>
      <w:r w:rsidR="00DD2130" w:rsidRPr="00A22FC6">
        <w:rPr>
          <w:rFonts w:ascii="Verdana" w:hAnsi="Verdana"/>
          <w:sz w:val="22"/>
          <w:szCs w:val="22"/>
        </w:rPr>
        <w:t>.</w:t>
      </w:r>
    </w:p>
    <w:p w14:paraId="73766D55" w14:textId="77777777" w:rsidR="00601B5A" w:rsidRPr="00A22FC6" w:rsidRDefault="00601B5A" w:rsidP="00601B5A">
      <w:pPr>
        <w:ind w:left="360"/>
        <w:rPr>
          <w:rFonts w:ascii="Verdana" w:hAnsi="Verdana"/>
          <w:sz w:val="22"/>
          <w:szCs w:val="22"/>
        </w:rPr>
      </w:pPr>
    </w:p>
    <w:p w14:paraId="49FC41F0" w14:textId="015C7966" w:rsidR="003F4DA2" w:rsidRPr="00A22FC6" w:rsidRDefault="0017144F" w:rsidP="003F4DA2">
      <w:pPr>
        <w:rPr>
          <w:rFonts w:ascii="Verdana" w:hAnsi="Verdana"/>
          <w:b/>
          <w:color w:val="4F81BD"/>
          <w:sz w:val="22"/>
          <w:szCs w:val="22"/>
          <w:lang w:val="en-GB"/>
        </w:rPr>
      </w:pPr>
      <w:r>
        <w:rPr>
          <w:rFonts w:ascii="Verdana" w:hAnsi="Verdana"/>
          <w:b/>
          <w:color w:val="4F81BD"/>
          <w:sz w:val="22"/>
          <w:szCs w:val="22"/>
          <w:lang w:val="en-GB"/>
        </w:rPr>
        <w:t>4</w:t>
      </w:r>
      <w:r w:rsidR="006F2D03">
        <w:rPr>
          <w:rFonts w:ascii="Verdana" w:hAnsi="Verdana"/>
          <w:b/>
          <w:color w:val="4F81BD"/>
          <w:sz w:val="22"/>
          <w:szCs w:val="22"/>
          <w:lang w:val="en-GB"/>
        </w:rPr>
        <w:tab/>
      </w:r>
      <w:r w:rsidR="003F4DA2" w:rsidRPr="00A22FC6">
        <w:rPr>
          <w:rFonts w:ascii="Verdana" w:hAnsi="Verdana"/>
          <w:b/>
          <w:color w:val="4F81BD"/>
          <w:sz w:val="22"/>
          <w:szCs w:val="22"/>
          <w:lang w:val="en-GB"/>
        </w:rPr>
        <w:t xml:space="preserve">Deliverables </w:t>
      </w:r>
    </w:p>
    <w:p w14:paraId="211BEFEE" w14:textId="6CD3E814" w:rsidR="00630172" w:rsidRPr="00A22FC6" w:rsidRDefault="00630172" w:rsidP="003F4DA2">
      <w:pPr>
        <w:rPr>
          <w:rFonts w:ascii="Verdana" w:hAnsi="Verdana"/>
          <w:sz w:val="22"/>
          <w:szCs w:val="22"/>
          <w:lang w:val="en-GB"/>
        </w:rPr>
      </w:pPr>
    </w:p>
    <w:p w14:paraId="0F04078C" w14:textId="63D740EB" w:rsidR="009C7558" w:rsidRPr="00A22FC6" w:rsidRDefault="009C7558" w:rsidP="009C7558">
      <w:pPr>
        <w:jc w:val="both"/>
        <w:rPr>
          <w:rFonts w:ascii="Verdana" w:hAnsi="Verdana"/>
          <w:color w:val="FF0000"/>
          <w:sz w:val="22"/>
          <w:szCs w:val="22"/>
        </w:rPr>
      </w:pPr>
      <w:r w:rsidRPr="00A22FC6">
        <w:rPr>
          <w:rFonts w:ascii="Verdana" w:hAnsi="Verdana" w:cs="Calibri"/>
          <w:sz w:val="22"/>
          <w:szCs w:val="22"/>
          <w:lang w:eastAsia="nl-NL"/>
        </w:rPr>
        <w:t xml:space="preserve">The </w:t>
      </w:r>
      <w:r w:rsidR="00B128D5" w:rsidRPr="00A22FC6">
        <w:rPr>
          <w:rFonts w:ascii="Verdana" w:hAnsi="Verdana" w:cs="Calibri"/>
          <w:sz w:val="22"/>
          <w:szCs w:val="22"/>
          <w:lang w:eastAsia="nl-NL"/>
        </w:rPr>
        <w:t xml:space="preserve">assignment </w:t>
      </w:r>
      <w:r w:rsidR="00B62771" w:rsidRPr="00A22FC6">
        <w:rPr>
          <w:rFonts w:ascii="Verdana" w:hAnsi="Verdana" w:cs="Calibri"/>
          <w:sz w:val="22"/>
          <w:szCs w:val="22"/>
          <w:lang w:eastAsia="nl-NL"/>
        </w:rPr>
        <w:t xml:space="preserve">will have the following indicative timeframe and </w:t>
      </w:r>
      <w:r w:rsidR="00DC55B4" w:rsidRPr="00A22FC6">
        <w:rPr>
          <w:rFonts w:ascii="Verdana" w:hAnsi="Verdana" w:cs="Calibri"/>
          <w:sz w:val="22"/>
          <w:szCs w:val="22"/>
          <w:lang w:eastAsia="nl-NL"/>
        </w:rPr>
        <w:t xml:space="preserve">indicative elements: </w:t>
      </w:r>
    </w:p>
    <w:p w14:paraId="187B48AB" w14:textId="77777777" w:rsidR="009C7558" w:rsidRPr="00A22FC6" w:rsidRDefault="009C7558" w:rsidP="003F4DA2">
      <w:pPr>
        <w:rPr>
          <w:rFonts w:ascii="Verdana" w:hAnsi="Verdana"/>
          <w:sz w:val="22"/>
          <w:szCs w:val="22"/>
        </w:rPr>
      </w:pPr>
    </w:p>
    <w:p w14:paraId="184ED7E7" w14:textId="77777777" w:rsidR="0012558F" w:rsidRPr="00A22FC6" w:rsidRDefault="0012558F" w:rsidP="003F4DA2">
      <w:pPr>
        <w:rPr>
          <w:rFonts w:ascii="Verdana" w:hAnsi="Verdana"/>
          <w:sz w:val="22"/>
          <w:szCs w:val="22"/>
          <w:lang w:val="en-GB"/>
        </w:rPr>
      </w:pPr>
    </w:p>
    <w:tbl>
      <w:tblPr>
        <w:tblW w:w="8010" w:type="dxa"/>
        <w:jc w:val="center"/>
        <w:tblLook w:val="04A0" w:firstRow="1" w:lastRow="0" w:firstColumn="1" w:lastColumn="0" w:noHBand="0" w:noVBand="1"/>
      </w:tblPr>
      <w:tblGrid>
        <w:gridCol w:w="709"/>
        <w:gridCol w:w="5949"/>
        <w:gridCol w:w="1352"/>
      </w:tblGrid>
      <w:tr w:rsidR="00564435" w:rsidRPr="00A22FC6" w14:paraId="04B9BCDF" w14:textId="77777777" w:rsidTr="00564435">
        <w:trPr>
          <w:trHeight w:val="267"/>
          <w:jc w:val="center"/>
        </w:trPr>
        <w:tc>
          <w:tcPr>
            <w:tcW w:w="709"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0BBD2A8F" w14:textId="77777777" w:rsidR="00564435" w:rsidRPr="00A22FC6" w:rsidRDefault="00564435" w:rsidP="00C1399F">
            <w:pPr>
              <w:rPr>
                <w:rFonts w:ascii="Verdana" w:hAnsi="Verdana"/>
                <w:b/>
                <w:bCs/>
                <w:sz w:val="22"/>
                <w:szCs w:val="22"/>
                <w:lang w:val="en-GB"/>
              </w:rPr>
            </w:pPr>
            <w:r w:rsidRPr="00A22FC6">
              <w:rPr>
                <w:rFonts w:ascii="Verdana" w:hAnsi="Verdana"/>
                <w:b/>
                <w:bCs/>
                <w:sz w:val="22"/>
                <w:szCs w:val="22"/>
                <w:lang w:val="en-GB"/>
              </w:rPr>
              <w:t>No.</w:t>
            </w:r>
          </w:p>
        </w:tc>
        <w:tc>
          <w:tcPr>
            <w:tcW w:w="5949"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14:paraId="73167661" w14:textId="77777777" w:rsidR="00564435" w:rsidRPr="00A22FC6" w:rsidRDefault="00564435" w:rsidP="00C1399F">
            <w:pPr>
              <w:rPr>
                <w:rFonts w:ascii="Verdana" w:hAnsi="Verdana"/>
                <w:b/>
                <w:bCs/>
                <w:sz w:val="22"/>
                <w:szCs w:val="22"/>
                <w:lang w:val="en-GB"/>
              </w:rPr>
            </w:pPr>
            <w:r w:rsidRPr="00A22FC6">
              <w:rPr>
                <w:rFonts w:ascii="Verdana" w:hAnsi="Verdana"/>
                <w:b/>
                <w:bCs/>
                <w:sz w:val="22"/>
                <w:szCs w:val="22"/>
                <w:lang w:val="en-GB"/>
              </w:rPr>
              <w:t>Deliverables</w:t>
            </w:r>
          </w:p>
        </w:tc>
        <w:tc>
          <w:tcPr>
            <w:tcW w:w="1352" w:type="dxa"/>
            <w:tcBorders>
              <w:top w:val="single" w:sz="4" w:space="0" w:color="auto"/>
              <w:left w:val="nil"/>
              <w:bottom w:val="single" w:sz="4" w:space="0" w:color="auto"/>
              <w:right w:val="single" w:sz="4" w:space="0" w:color="auto"/>
            </w:tcBorders>
            <w:shd w:val="clear" w:color="auto" w:fill="8DB3E2" w:themeFill="text2" w:themeFillTint="66"/>
          </w:tcPr>
          <w:p w14:paraId="1AD31B1B" w14:textId="7CA3397A" w:rsidR="00564435" w:rsidRPr="00A22FC6" w:rsidRDefault="00564435" w:rsidP="00C1399F">
            <w:pPr>
              <w:rPr>
                <w:rFonts w:ascii="Verdana" w:hAnsi="Verdana"/>
                <w:b/>
                <w:bCs/>
                <w:sz w:val="22"/>
                <w:szCs w:val="22"/>
                <w:lang w:val="en-GB"/>
              </w:rPr>
            </w:pPr>
            <w:r w:rsidRPr="00A22FC6">
              <w:rPr>
                <w:rFonts w:ascii="Verdana" w:hAnsi="Verdana"/>
                <w:b/>
                <w:bCs/>
                <w:sz w:val="22"/>
                <w:szCs w:val="22"/>
                <w:lang w:val="en-GB"/>
              </w:rPr>
              <w:t>Days</w:t>
            </w:r>
          </w:p>
        </w:tc>
      </w:tr>
      <w:tr w:rsidR="00DC55B4" w:rsidRPr="00A22FC6" w14:paraId="3D6B64B1" w14:textId="77777777" w:rsidTr="008A7AB4">
        <w:trPr>
          <w:trHeight w:val="399"/>
          <w:jc w:val="center"/>
        </w:trPr>
        <w:tc>
          <w:tcPr>
            <w:tcW w:w="709"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4DAE151B" w14:textId="49F64DD4" w:rsidR="00DC55B4" w:rsidRPr="00A22FC6" w:rsidRDefault="00DC55B4" w:rsidP="0026645D">
            <w:pPr>
              <w:rPr>
                <w:rFonts w:ascii="Verdana" w:hAnsi="Verdana"/>
                <w:b/>
                <w:bCs/>
                <w:sz w:val="22"/>
                <w:szCs w:val="22"/>
                <w:lang w:val="en-GB"/>
              </w:rPr>
            </w:pPr>
            <w:r w:rsidRPr="00A22FC6">
              <w:rPr>
                <w:rFonts w:ascii="Verdana" w:hAnsi="Verdana"/>
                <w:b/>
                <w:bCs/>
                <w:sz w:val="22"/>
                <w:szCs w:val="22"/>
                <w:lang w:val="en-GB"/>
              </w:rPr>
              <w:t>A</w:t>
            </w:r>
          </w:p>
        </w:tc>
        <w:tc>
          <w:tcPr>
            <w:tcW w:w="5949" w:type="dxa"/>
            <w:tcBorders>
              <w:top w:val="nil"/>
              <w:left w:val="nil"/>
              <w:bottom w:val="single" w:sz="4" w:space="0" w:color="auto"/>
              <w:right w:val="single" w:sz="4" w:space="0" w:color="auto"/>
            </w:tcBorders>
            <w:shd w:val="clear" w:color="auto" w:fill="D9D9D9" w:themeFill="background1" w:themeFillShade="D9"/>
            <w:noWrap/>
          </w:tcPr>
          <w:p w14:paraId="2A6C7EC8" w14:textId="23D061AB" w:rsidR="00DC55B4" w:rsidRPr="00A22FC6" w:rsidRDefault="00DC55B4" w:rsidP="00DC55B4">
            <w:pPr>
              <w:rPr>
                <w:rFonts w:ascii="Verdana" w:hAnsi="Verdana"/>
                <w:b/>
                <w:bCs/>
                <w:sz w:val="22"/>
                <w:szCs w:val="22"/>
              </w:rPr>
            </w:pPr>
            <w:r w:rsidRPr="00A22FC6">
              <w:rPr>
                <w:rFonts w:ascii="Verdana" w:hAnsi="Verdana"/>
                <w:b/>
                <w:bCs/>
                <w:sz w:val="22"/>
                <w:szCs w:val="22"/>
              </w:rPr>
              <w:t xml:space="preserve">Identification </w:t>
            </w:r>
            <w:r w:rsidR="00645318" w:rsidRPr="00645318">
              <w:rPr>
                <w:rFonts w:ascii="Verdana" w:hAnsi="Verdana"/>
                <w:b/>
                <w:bCs/>
                <w:sz w:val="22"/>
                <w:szCs w:val="22"/>
              </w:rPr>
              <w:t>and assessment of climate credit and insurance products both abroad and in Zambia</w:t>
            </w:r>
          </w:p>
        </w:tc>
        <w:tc>
          <w:tcPr>
            <w:tcW w:w="1352" w:type="dxa"/>
            <w:tcBorders>
              <w:top w:val="nil"/>
              <w:left w:val="nil"/>
              <w:bottom w:val="single" w:sz="4" w:space="0" w:color="auto"/>
              <w:right w:val="single" w:sz="4" w:space="0" w:color="auto"/>
            </w:tcBorders>
            <w:shd w:val="clear" w:color="auto" w:fill="D9D9D9" w:themeFill="background1" w:themeFillShade="D9"/>
          </w:tcPr>
          <w:p w14:paraId="1F488D8F" w14:textId="77777777" w:rsidR="00DC55B4" w:rsidRPr="00A22FC6" w:rsidRDefault="00DC55B4" w:rsidP="00C1399F">
            <w:pPr>
              <w:rPr>
                <w:rFonts w:ascii="Verdana" w:hAnsi="Verdana"/>
                <w:b/>
                <w:bCs/>
                <w:sz w:val="22"/>
                <w:szCs w:val="22"/>
                <w:lang w:val="en-GB"/>
              </w:rPr>
            </w:pPr>
          </w:p>
        </w:tc>
      </w:tr>
      <w:tr w:rsidR="00E40688" w:rsidRPr="00A22FC6" w14:paraId="35B7FFB8" w14:textId="77777777" w:rsidTr="00564435">
        <w:trPr>
          <w:trHeight w:val="399"/>
          <w:jc w:val="center"/>
        </w:trPr>
        <w:tc>
          <w:tcPr>
            <w:tcW w:w="709" w:type="dxa"/>
            <w:tcBorders>
              <w:top w:val="nil"/>
              <w:left w:val="single" w:sz="4" w:space="0" w:color="auto"/>
              <w:bottom w:val="single" w:sz="4" w:space="0" w:color="auto"/>
              <w:right w:val="single" w:sz="4" w:space="0" w:color="auto"/>
            </w:tcBorders>
            <w:shd w:val="clear" w:color="auto" w:fill="auto"/>
            <w:noWrap/>
            <w:vAlign w:val="bottom"/>
          </w:tcPr>
          <w:p w14:paraId="1057FBA7" w14:textId="6EDA1693" w:rsidR="00E40688" w:rsidRPr="00A22FC6" w:rsidRDefault="00E40688" w:rsidP="00C1399F">
            <w:pPr>
              <w:rPr>
                <w:rFonts w:ascii="Verdana" w:hAnsi="Verdana"/>
                <w:sz w:val="22"/>
                <w:szCs w:val="22"/>
                <w:lang w:val="en-GB"/>
              </w:rPr>
            </w:pPr>
            <w:r>
              <w:rPr>
                <w:rFonts w:ascii="Verdana" w:hAnsi="Verdana"/>
                <w:sz w:val="22"/>
                <w:szCs w:val="22"/>
                <w:lang w:val="en-GB"/>
              </w:rPr>
              <w:t>1</w:t>
            </w:r>
          </w:p>
        </w:tc>
        <w:tc>
          <w:tcPr>
            <w:tcW w:w="5949" w:type="dxa"/>
            <w:tcBorders>
              <w:top w:val="nil"/>
              <w:left w:val="nil"/>
              <w:bottom w:val="single" w:sz="4" w:space="0" w:color="auto"/>
              <w:right w:val="single" w:sz="4" w:space="0" w:color="auto"/>
            </w:tcBorders>
            <w:shd w:val="clear" w:color="auto" w:fill="auto"/>
            <w:noWrap/>
          </w:tcPr>
          <w:p w14:paraId="1A5DE52D" w14:textId="28384FF0" w:rsidR="00E40688" w:rsidRPr="00A22FC6" w:rsidRDefault="00E40688" w:rsidP="00C1399F">
            <w:pPr>
              <w:rPr>
                <w:rFonts w:ascii="Verdana" w:hAnsi="Verdana"/>
                <w:sz w:val="22"/>
                <w:szCs w:val="22"/>
                <w:lang w:val="en-GB"/>
              </w:rPr>
            </w:pPr>
            <w:r>
              <w:rPr>
                <w:rFonts w:ascii="Verdana" w:hAnsi="Verdana"/>
                <w:sz w:val="22"/>
                <w:szCs w:val="22"/>
                <w:lang w:val="en-GB"/>
              </w:rPr>
              <w:t xml:space="preserve">Kick off meeting with </w:t>
            </w:r>
            <w:r w:rsidR="00051EAB">
              <w:rPr>
                <w:rFonts w:ascii="Verdana" w:hAnsi="Verdana"/>
                <w:sz w:val="22"/>
                <w:szCs w:val="22"/>
                <w:lang w:val="en-GB"/>
              </w:rPr>
              <w:t>SNV after signing of contract</w:t>
            </w:r>
          </w:p>
        </w:tc>
        <w:tc>
          <w:tcPr>
            <w:tcW w:w="1352" w:type="dxa"/>
            <w:tcBorders>
              <w:top w:val="nil"/>
              <w:left w:val="nil"/>
              <w:bottom w:val="single" w:sz="4" w:space="0" w:color="auto"/>
              <w:right w:val="single" w:sz="4" w:space="0" w:color="auto"/>
            </w:tcBorders>
          </w:tcPr>
          <w:p w14:paraId="1F2DA8F8" w14:textId="104D306F" w:rsidR="00E40688" w:rsidRDefault="00911E18" w:rsidP="00C1399F">
            <w:pPr>
              <w:rPr>
                <w:rFonts w:ascii="Verdana" w:hAnsi="Verdana"/>
                <w:sz w:val="22"/>
                <w:szCs w:val="22"/>
                <w:lang w:val="en-GB"/>
              </w:rPr>
            </w:pPr>
            <w:r>
              <w:rPr>
                <w:rFonts w:ascii="Verdana" w:hAnsi="Verdana"/>
                <w:sz w:val="22"/>
                <w:szCs w:val="22"/>
                <w:lang w:val="en-GB"/>
              </w:rPr>
              <w:t>½</w:t>
            </w:r>
          </w:p>
        </w:tc>
      </w:tr>
      <w:tr w:rsidR="00051EAB" w:rsidRPr="00A22FC6" w14:paraId="55D920CC" w14:textId="77777777" w:rsidTr="00564435">
        <w:trPr>
          <w:trHeight w:val="399"/>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48F77E6" w14:textId="599C084D" w:rsidR="00051EAB" w:rsidRPr="00A22FC6" w:rsidRDefault="00051EAB" w:rsidP="00051EAB">
            <w:pPr>
              <w:rPr>
                <w:rFonts w:ascii="Verdana" w:hAnsi="Verdana"/>
                <w:sz w:val="22"/>
                <w:szCs w:val="22"/>
                <w:lang w:val="en-GB"/>
              </w:rPr>
            </w:pPr>
            <w:r w:rsidRPr="00A22FC6">
              <w:rPr>
                <w:rFonts w:ascii="Verdana" w:hAnsi="Verdana"/>
                <w:sz w:val="22"/>
                <w:szCs w:val="22"/>
                <w:lang w:val="en-GB"/>
              </w:rPr>
              <w:t>2</w:t>
            </w:r>
          </w:p>
        </w:tc>
        <w:tc>
          <w:tcPr>
            <w:tcW w:w="5949" w:type="dxa"/>
            <w:tcBorders>
              <w:top w:val="nil"/>
              <w:left w:val="nil"/>
              <w:bottom w:val="single" w:sz="4" w:space="0" w:color="auto"/>
              <w:right w:val="single" w:sz="4" w:space="0" w:color="auto"/>
            </w:tcBorders>
            <w:shd w:val="clear" w:color="auto" w:fill="auto"/>
            <w:noWrap/>
          </w:tcPr>
          <w:p w14:paraId="6EF797EE" w14:textId="62B63B1D" w:rsidR="00051EAB" w:rsidRPr="00A22FC6" w:rsidRDefault="00051EAB" w:rsidP="00051EAB">
            <w:pPr>
              <w:rPr>
                <w:rFonts w:ascii="Verdana" w:hAnsi="Verdana"/>
                <w:sz w:val="22"/>
                <w:szCs w:val="22"/>
                <w:lang w:val="en-GB"/>
              </w:rPr>
            </w:pPr>
            <w:r w:rsidRPr="00B631F0">
              <w:rPr>
                <w:rFonts w:ascii="Verdana" w:hAnsi="Verdana"/>
                <w:b/>
                <w:bCs/>
                <w:sz w:val="22"/>
                <w:szCs w:val="22"/>
                <w:lang w:val="en-GB"/>
              </w:rPr>
              <w:t>Inception report</w:t>
            </w:r>
            <w:r w:rsidRPr="00A22FC6">
              <w:rPr>
                <w:rFonts w:ascii="Verdana" w:hAnsi="Verdana"/>
                <w:sz w:val="22"/>
                <w:szCs w:val="22"/>
                <w:lang w:val="en-GB"/>
              </w:rPr>
              <w:t xml:space="preserve"> highlighting assignment implementation proposal, </w:t>
            </w:r>
            <w:proofErr w:type="gramStart"/>
            <w:r w:rsidRPr="00A22FC6">
              <w:rPr>
                <w:rFonts w:ascii="Verdana" w:hAnsi="Verdana"/>
                <w:sz w:val="22"/>
                <w:szCs w:val="22"/>
                <w:lang w:val="en-GB"/>
              </w:rPr>
              <w:t>approach</w:t>
            </w:r>
            <w:proofErr w:type="gramEnd"/>
            <w:r w:rsidRPr="00A22FC6">
              <w:rPr>
                <w:rFonts w:ascii="Verdana" w:hAnsi="Verdana"/>
                <w:sz w:val="22"/>
                <w:szCs w:val="22"/>
                <w:lang w:val="en-GB"/>
              </w:rPr>
              <w:t xml:space="preserve"> and methodology</w:t>
            </w:r>
            <w:r>
              <w:rPr>
                <w:rFonts w:ascii="Verdana" w:hAnsi="Verdana"/>
                <w:sz w:val="22"/>
                <w:szCs w:val="22"/>
                <w:lang w:val="en-GB"/>
              </w:rPr>
              <w:t>. Inception report includes a review of secondary data from both abroad and Zambia</w:t>
            </w:r>
          </w:p>
        </w:tc>
        <w:tc>
          <w:tcPr>
            <w:tcW w:w="1352" w:type="dxa"/>
            <w:tcBorders>
              <w:top w:val="nil"/>
              <w:left w:val="nil"/>
              <w:bottom w:val="single" w:sz="4" w:space="0" w:color="auto"/>
              <w:right w:val="single" w:sz="4" w:space="0" w:color="auto"/>
            </w:tcBorders>
          </w:tcPr>
          <w:p w14:paraId="7E0AE31C" w14:textId="5C25D32C" w:rsidR="00051EAB" w:rsidRPr="00A22FC6" w:rsidRDefault="002F617C" w:rsidP="00051EAB">
            <w:pPr>
              <w:rPr>
                <w:rFonts w:ascii="Verdana" w:hAnsi="Verdana"/>
                <w:sz w:val="22"/>
                <w:szCs w:val="22"/>
                <w:lang w:val="en-GB"/>
              </w:rPr>
            </w:pPr>
            <w:r>
              <w:rPr>
                <w:rFonts w:ascii="Verdana" w:hAnsi="Verdana"/>
                <w:sz w:val="22"/>
                <w:szCs w:val="22"/>
                <w:lang w:val="en-GB"/>
              </w:rPr>
              <w:t>4</w:t>
            </w:r>
          </w:p>
        </w:tc>
      </w:tr>
      <w:tr w:rsidR="00B631F0" w:rsidRPr="00A22FC6" w14:paraId="432532EF" w14:textId="77777777" w:rsidTr="006922AE">
        <w:trPr>
          <w:trHeight w:val="399"/>
          <w:jc w:val="center"/>
        </w:trPr>
        <w:tc>
          <w:tcPr>
            <w:tcW w:w="709" w:type="dxa"/>
            <w:tcBorders>
              <w:top w:val="nil"/>
              <w:left w:val="single" w:sz="4" w:space="0" w:color="auto"/>
              <w:bottom w:val="single" w:sz="4" w:space="0" w:color="auto"/>
              <w:right w:val="single" w:sz="4" w:space="0" w:color="auto"/>
            </w:tcBorders>
            <w:shd w:val="clear" w:color="auto" w:fill="D6E3BC" w:themeFill="accent3" w:themeFillTint="66"/>
            <w:noWrap/>
            <w:vAlign w:val="bottom"/>
          </w:tcPr>
          <w:p w14:paraId="5A5C8901" w14:textId="77777777" w:rsidR="00B631F0" w:rsidRPr="00A22FC6" w:rsidRDefault="00B631F0" w:rsidP="00051EAB">
            <w:pPr>
              <w:rPr>
                <w:rFonts w:ascii="Verdana" w:hAnsi="Verdana"/>
                <w:sz w:val="22"/>
                <w:szCs w:val="22"/>
                <w:lang w:val="en-GB"/>
              </w:rPr>
            </w:pPr>
          </w:p>
        </w:tc>
        <w:tc>
          <w:tcPr>
            <w:tcW w:w="5949" w:type="dxa"/>
            <w:tcBorders>
              <w:top w:val="nil"/>
              <w:left w:val="nil"/>
              <w:bottom w:val="single" w:sz="4" w:space="0" w:color="auto"/>
              <w:right w:val="single" w:sz="4" w:space="0" w:color="auto"/>
            </w:tcBorders>
            <w:shd w:val="clear" w:color="auto" w:fill="D6E3BC" w:themeFill="accent3" w:themeFillTint="66"/>
            <w:noWrap/>
          </w:tcPr>
          <w:p w14:paraId="2B00C0EF" w14:textId="390B252A" w:rsidR="00B631F0" w:rsidRPr="00B631F0" w:rsidRDefault="006922AE" w:rsidP="00051EAB">
            <w:pPr>
              <w:rPr>
                <w:rFonts w:ascii="Verdana" w:hAnsi="Verdana"/>
                <w:b/>
                <w:bCs/>
                <w:sz w:val="22"/>
                <w:szCs w:val="22"/>
                <w:lang w:val="en-GB"/>
              </w:rPr>
            </w:pPr>
            <w:r>
              <w:rPr>
                <w:rFonts w:ascii="Verdana" w:hAnsi="Verdana"/>
                <w:b/>
                <w:bCs/>
                <w:sz w:val="22"/>
                <w:szCs w:val="22"/>
                <w:lang w:val="en-GB"/>
              </w:rPr>
              <w:t>First payment 20%</w:t>
            </w:r>
          </w:p>
        </w:tc>
        <w:tc>
          <w:tcPr>
            <w:tcW w:w="1352" w:type="dxa"/>
            <w:tcBorders>
              <w:top w:val="nil"/>
              <w:left w:val="nil"/>
              <w:bottom w:val="single" w:sz="4" w:space="0" w:color="auto"/>
              <w:right w:val="single" w:sz="4" w:space="0" w:color="auto"/>
            </w:tcBorders>
            <w:shd w:val="clear" w:color="auto" w:fill="D6E3BC" w:themeFill="accent3" w:themeFillTint="66"/>
          </w:tcPr>
          <w:p w14:paraId="56F654EF" w14:textId="77777777" w:rsidR="00B631F0" w:rsidRDefault="00B631F0" w:rsidP="00051EAB">
            <w:pPr>
              <w:rPr>
                <w:rFonts w:ascii="Verdana" w:hAnsi="Verdana"/>
                <w:sz w:val="22"/>
                <w:szCs w:val="22"/>
                <w:lang w:val="en-GB"/>
              </w:rPr>
            </w:pPr>
          </w:p>
        </w:tc>
      </w:tr>
      <w:tr w:rsidR="00051EAB" w:rsidRPr="00A22FC6" w14:paraId="20F4CD96" w14:textId="77777777" w:rsidTr="00564435">
        <w:trPr>
          <w:trHeight w:val="399"/>
          <w:jc w:val="center"/>
        </w:trPr>
        <w:tc>
          <w:tcPr>
            <w:tcW w:w="709" w:type="dxa"/>
            <w:tcBorders>
              <w:top w:val="nil"/>
              <w:left w:val="single" w:sz="4" w:space="0" w:color="auto"/>
              <w:bottom w:val="single" w:sz="4" w:space="0" w:color="auto"/>
              <w:right w:val="single" w:sz="4" w:space="0" w:color="auto"/>
            </w:tcBorders>
            <w:shd w:val="clear" w:color="auto" w:fill="auto"/>
            <w:noWrap/>
            <w:vAlign w:val="bottom"/>
          </w:tcPr>
          <w:p w14:paraId="763E4F31" w14:textId="51F75002" w:rsidR="00051EAB" w:rsidRPr="00A22FC6" w:rsidRDefault="00051EAB" w:rsidP="00051EAB">
            <w:pPr>
              <w:rPr>
                <w:rFonts w:ascii="Verdana" w:hAnsi="Verdana"/>
                <w:sz w:val="22"/>
                <w:szCs w:val="22"/>
                <w:lang w:val="en-GB"/>
              </w:rPr>
            </w:pPr>
            <w:r w:rsidRPr="00A22FC6">
              <w:rPr>
                <w:rFonts w:ascii="Verdana" w:hAnsi="Verdana"/>
                <w:sz w:val="22"/>
                <w:szCs w:val="22"/>
                <w:lang w:val="en-GB"/>
              </w:rPr>
              <w:t>3</w:t>
            </w:r>
          </w:p>
        </w:tc>
        <w:tc>
          <w:tcPr>
            <w:tcW w:w="5949" w:type="dxa"/>
            <w:tcBorders>
              <w:top w:val="nil"/>
              <w:left w:val="nil"/>
              <w:bottom w:val="single" w:sz="4" w:space="0" w:color="auto"/>
              <w:right w:val="single" w:sz="4" w:space="0" w:color="auto"/>
            </w:tcBorders>
            <w:shd w:val="clear" w:color="auto" w:fill="auto"/>
            <w:noWrap/>
          </w:tcPr>
          <w:p w14:paraId="4F70FA85" w14:textId="147BCBC9" w:rsidR="00051EAB" w:rsidRPr="00A22FC6" w:rsidRDefault="00051EAB" w:rsidP="00051EAB">
            <w:pPr>
              <w:rPr>
                <w:rFonts w:ascii="Verdana" w:hAnsi="Verdana"/>
                <w:sz w:val="22"/>
                <w:szCs w:val="22"/>
                <w:lang w:val="en-GB"/>
              </w:rPr>
            </w:pPr>
            <w:r w:rsidRPr="00A22FC6">
              <w:rPr>
                <w:rFonts w:ascii="Verdana" w:hAnsi="Verdana"/>
                <w:sz w:val="22"/>
                <w:szCs w:val="22"/>
                <w:lang w:val="en-GB"/>
              </w:rPr>
              <w:t>Consultation with SNV, Lactalis</w:t>
            </w:r>
            <w:r>
              <w:rPr>
                <w:rFonts w:ascii="Verdana" w:hAnsi="Verdana"/>
                <w:sz w:val="22"/>
                <w:szCs w:val="22"/>
                <w:lang w:val="en-GB"/>
              </w:rPr>
              <w:t xml:space="preserve">, </w:t>
            </w:r>
            <w:r w:rsidRPr="00A22FC6">
              <w:rPr>
                <w:rFonts w:ascii="Verdana" w:hAnsi="Verdana"/>
                <w:sz w:val="22"/>
                <w:szCs w:val="22"/>
                <w:lang w:val="en-GB"/>
              </w:rPr>
              <w:t>Alliance Ginneries</w:t>
            </w:r>
            <w:r>
              <w:rPr>
                <w:rFonts w:ascii="Verdana" w:hAnsi="Verdana"/>
                <w:sz w:val="22"/>
                <w:szCs w:val="22"/>
                <w:lang w:val="en-GB"/>
              </w:rPr>
              <w:t xml:space="preserve">, PG Farms, </w:t>
            </w:r>
            <w:proofErr w:type="spellStart"/>
            <w:r>
              <w:rPr>
                <w:rFonts w:ascii="Verdana" w:hAnsi="Verdana"/>
                <w:sz w:val="22"/>
                <w:szCs w:val="22"/>
                <w:lang w:val="en-GB"/>
              </w:rPr>
              <w:t>Havillah</w:t>
            </w:r>
            <w:proofErr w:type="spellEnd"/>
            <w:r>
              <w:rPr>
                <w:rFonts w:ascii="Verdana" w:hAnsi="Verdana"/>
                <w:sz w:val="22"/>
                <w:szCs w:val="22"/>
                <w:lang w:val="en-GB"/>
              </w:rPr>
              <w:t xml:space="preserve"> Gardens and </w:t>
            </w:r>
            <w:proofErr w:type="spellStart"/>
            <w:r>
              <w:rPr>
                <w:rFonts w:ascii="Verdana" w:hAnsi="Verdana"/>
                <w:sz w:val="22"/>
                <w:szCs w:val="22"/>
                <w:lang w:val="en-GB"/>
              </w:rPr>
              <w:t>Hanfre</w:t>
            </w:r>
            <w:proofErr w:type="spellEnd"/>
            <w:r>
              <w:rPr>
                <w:rFonts w:ascii="Verdana" w:hAnsi="Verdana"/>
                <w:sz w:val="22"/>
                <w:szCs w:val="22"/>
                <w:lang w:val="en-GB"/>
              </w:rPr>
              <w:t>/Trident Foundation</w:t>
            </w:r>
            <w:r w:rsidRPr="00A22FC6">
              <w:rPr>
                <w:rFonts w:ascii="Verdana" w:hAnsi="Verdana"/>
                <w:sz w:val="22"/>
                <w:szCs w:val="22"/>
                <w:lang w:val="en-GB"/>
              </w:rPr>
              <w:t xml:space="preserve"> on </w:t>
            </w:r>
            <w:r>
              <w:rPr>
                <w:rFonts w:ascii="Verdana" w:hAnsi="Verdana"/>
                <w:sz w:val="22"/>
                <w:szCs w:val="22"/>
                <w:lang w:val="en-GB"/>
              </w:rPr>
              <w:t xml:space="preserve">credit and insurance needs. </w:t>
            </w:r>
          </w:p>
        </w:tc>
        <w:tc>
          <w:tcPr>
            <w:tcW w:w="1352" w:type="dxa"/>
            <w:tcBorders>
              <w:top w:val="nil"/>
              <w:left w:val="nil"/>
              <w:bottom w:val="single" w:sz="4" w:space="0" w:color="auto"/>
              <w:right w:val="single" w:sz="4" w:space="0" w:color="auto"/>
            </w:tcBorders>
          </w:tcPr>
          <w:p w14:paraId="3C479390" w14:textId="6C3063F8" w:rsidR="00051EAB" w:rsidRPr="00A22FC6" w:rsidRDefault="00AC51CB" w:rsidP="00051EAB">
            <w:pPr>
              <w:rPr>
                <w:rFonts w:ascii="Verdana" w:hAnsi="Verdana"/>
                <w:sz w:val="22"/>
                <w:szCs w:val="22"/>
                <w:lang w:val="en-GB"/>
              </w:rPr>
            </w:pPr>
            <w:r>
              <w:rPr>
                <w:rFonts w:ascii="Verdana" w:hAnsi="Verdana"/>
                <w:sz w:val="22"/>
                <w:szCs w:val="22"/>
                <w:lang w:val="en-GB"/>
              </w:rPr>
              <w:t>3</w:t>
            </w:r>
          </w:p>
        </w:tc>
      </w:tr>
      <w:tr w:rsidR="00051EAB" w:rsidRPr="00A22FC6" w14:paraId="0C337BDA" w14:textId="77777777" w:rsidTr="00564435">
        <w:trPr>
          <w:trHeight w:val="399"/>
          <w:jc w:val="center"/>
        </w:trPr>
        <w:tc>
          <w:tcPr>
            <w:tcW w:w="709" w:type="dxa"/>
            <w:tcBorders>
              <w:top w:val="nil"/>
              <w:left w:val="single" w:sz="4" w:space="0" w:color="auto"/>
              <w:bottom w:val="single" w:sz="4" w:space="0" w:color="auto"/>
              <w:right w:val="single" w:sz="4" w:space="0" w:color="auto"/>
            </w:tcBorders>
            <w:shd w:val="clear" w:color="auto" w:fill="auto"/>
            <w:noWrap/>
            <w:vAlign w:val="bottom"/>
          </w:tcPr>
          <w:p w14:paraId="3FCC48CD" w14:textId="17C534FF" w:rsidR="00051EAB" w:rsidRPr="00A22FC6" w:rsidRDefault="00051EAB" w:rsidP="00051EAB">
            <w:pPr>
              <w:rPr>
                <w:rFonts w:ascii="Verdana" w:hAnsi="Verdana"/>
                <w:sz w:val="22"/>
                <w:szCs w:val="22"/>
                <w:lang w:val="en-GB"/>
              </w:rPr>
            </w:pPr>
            <w:r w:rsidRPr="00A22FC6">
              <w:rPr>
                <w:rFonts w:ascii="Verdana" w:hAnsi="Verdana"/>
                <w:sz w:val="22"/>
                <w:szCs w:val="22"/>
                <w:lang w:val="en-GB"/>
              </w:rPr>
              <w:t>4</w:t>
            </w:r>
          </w:p>
        </w:tc>
        <w:tc>
          <w:tcPr>
            <w:tcW w:w="5949" w:type="dxa"/>
            <w:tcBorders>
              <w:top w:val="nil"/>
              <w:left w:val="nil"/>
              <w:bottom w:val="single" w:sz="4" w:space="0" w:color="auto"/>
              <w:right w:val="single" w:sz="4" w:space="0" w:color="auto"/>
            </w:tcBorders>
            <w:shd w:val="clear" w:color="auto" w:fill="auto"/>
            <w:noWrap/>
          </w:tcPr>
          <w:p w14:paraId="1B11A9C1" w14:textId="5EA51692" w:rsidR="00051EAB" w:rsidRPr="00A22FC6" w:rsidRDefault="00051EAB" w:rsidP="00051EAB">
            <w:pPr>
              <w:rPr>
                <w:rFonts w:ascii="Verdana" w:hAnsi="Verdana"/>
                <w:sz w:val="22"/>
                <w:szCs w:val="22"/>
                <w:lang w:val="en-GB"/>
              </w:rPr>
            </w:pPr>
            <w:r>
              <w:rPr>
                <w:rFonts w:ascii="Verdana" w:hAnsi="Verdana"/>
                <w:sz w:val="22"/>
                <w:szCs w:val="22"/>
                <w:lang w:val="en-GB"/>
              </w:rPr>
              <w:t xml:space="preserve">Consultations with Mayfair Insurance, Madison Insurance, Allianz Insurance, </w:t>
            </w:r>
            <w:r w:rsidR="00C36EB1">
              <w:rPr>
                <w:rFonts w:ascii="Verdana" w:hAnsi="Verdana"/>
                <w:sz w:val="22"/>
                <w:szCs w:val="22"/>
                <w:lang w:val="en-GB"/>
              </w:rPr>
              <w:t xml:space="preserve">AB Bank, </w:t>
            </w:r>
            <w:proofErr w:type="spellStart"/>
            <w:r>
              <w:rPr>
                <w:rFonts w:ascii="Verdana" w:hAnsi="Verdana"/>
                <w:sz w:val="22"/>
                <w:szCs w:val="22"/>
                <w:lang w:val="en-GB"/>
              </w:rPr>
              <w:t>Zanaco</w:t>
            </w:r>
            <w:proofErr w:type="spellEnd"/>
            <w:r>
              <w:rPr>
                <w:rFonts w:ascii="Verdana" w:hAnsi="Verdana"/>
                <w:sz w:val="22"/>
                <w:szCs w:val="22"/>
                <w:lang w:val="en-GB"/>
              </w:rPr>
              <w:t>, Stanbic Bank, MTN</w:t>
            </w:r>
            <w:r w:rsidR="00AC51CB">
              <w:rPr>
                <w:rFonts w:ascii="Verdana" w:hAnsi="Verdana"/>
                <w:sz w:val="22"/>
                <w:szCs w:val="22"/>
                <w:lang w:val="en-GB"/>
              </w:rPr>
              <w:t xml:space="preserve">, WFP, </w:t>
            </w:r>
            <w:r w:rsidR="00AA5FD1">
              <w:rPr>
                <w:rFonts w:ascii="Verdana" w:hAnsi="Verdana"/>
                <w:sz w:val="22"/>
                <w:szCs w:val="22"/>
                <w:lang w:val="en-GB"/>
              </w:rPr>
              <w:t xml:space="preserve">FAO, </w:t>
            </w:r>
            <w:r w:rsidR="00AC51CB">
              <w:rPr>
                <w:rFonts w:ascii="Verdana" w:hAnsi="Verdana"/>
                <w:sz w:val="22"/>
                <w:szCs w:val="22"/>
                <w:lang w:val="en-GB"/>
              </w:rPr>
              <w:t>WB</w:t>
            </w:r>
          </w:p>
        </w:tc>
        <w:tc>
          <w:tcPr>
            <w:tcW w:w="1352" w:type="dxa"/>
            <w:tcBorders>
              <w:top w:val="nil"/>
              <w:left w:val="nil"/>
              <w:bottom w:val="single" w:sz="4" w:space="0" w:color="auto"/>
              <w:right w:val="single" w:sz="4" w:space="0" w:color="auto"/>
            </w:tcBorders>
          </w:tcPr>
          <w:p w14:paraId="0FAA1D52" w14:textId="73ED7199" w:rsidR="00051EAB" w:rsidRPr="00A22FC6" w:rsidRDefault="00AC51CB" w:rsidP="00051EAB">
            <w:pPr>
              <w:rPr>
                <w:rFonts w:ascii="Verdana" w:hAnsi="Verdana"/>
                <w:sz w:val="22"/>
                <w:szCs w:val="22"/>
                <w:lang w:val="en-GB"/>
              </w:rPr>
            </w:pPr>
            <w:r>
              <w:rPr>
                <w:rFonts w:ascii="Verdana" w:hAnsi="Verdana"/>
                <w:sz w:val="22"/>
                <w:szCs w:val="22"/>
                <w:lang w:val="en-GB"/>
              </w:rPr>
              <w:t>4</w:t>
            </w:r>
          </w:p>
        </w:tc>
      </w:tr>
      <w:tr w:rsidR="00493F0E" w:rsidRPr="00A22FC6" w14:paraId="02EA91F6" w14:textId="77777777" w:rsidTr="00564435">
        <w:trPr>
          <w:trHeight w:val="399"/>
          <w:jc w:val="center"/>
        </w:trPr>
        <w:tc>
          <w:tcPr>
            <w:tcW w:w="709" w:type="dxa"/>
            <w:tcBorders>
              <w:top w:val="nil"/>
              <w:left w:val="single" w:sz="4" w:space="0" w:color="auto"/>
              <w:bottom w:val="single" w:sz="4" w:space="0" w:color="auto"/>
              <w:right w:val="single" w:sz="4" w:space="0" w:color="auto"/>
            </w:tcBorders>
            <w:shd w:val="clear" w:color="auto" w:fill="auto"/>
            <w:noWrap/>
            <w:vAlign w:val="bottom"/>
          </w:tcPr>
          <w:p w14:paraId="3C219710" w14:textId="33C7E928" w:rsidR="00493F0E" w:rsidRPr="00A22FC6" w:rsidRDefault="00051EAB" w:rsidP="00C1399F">
            <w:pPr>
              <w:rPr>
                <w:rFonts w:ascii="Verdana" w:hAnsi="Verdana"/>
                <w:sz w:val="22"/>
                <w:szCs w:val="22"/>
                <w:lang w:val="en-GB"/>
              </w:rPr>
            </w:pPr>
            <w:r>
              <w:rPr>
                <w:rFonts w:ascii="Verdana" w:hAnsi="Verdana"/>
                <w:sz w:val="22"/>
                <w:szCs w:val="22"/>
                <w:lang w:val="en-GB"/>
              </w:rPr>
              <w:t>5</w:t>
            </w:r>
          </w:p>
        </w:tc>
        <w:tc>
          <w:tcPr>
            <w:tcW w:w="5949" w:type="dxa"/>
            <w:tcBorders>
              <w:top w:val="nil"/>
              <w:left w:val="nil"/>
              <w:bottom w:val="single" w:sz="4" w:space="0" w:color="auto"/>
              <w:right w:val="single" w:sz="4" w:space="0" w:color="auto"/>
            </w:tcBorders>
            <w:shd w:val="clear" w:color="auto" w:fill="auto"/>
            <w:noWrap/>
          </w:tcPr>
          <w:p w14:paraId="6FAD175A" w14:textId="542BFF0D" w:rsidR="00493F0E" w:rsidRPr="00A22FC6" w:rsidRDefault="00493F0E" w:rsidP="00C1399F">
            <w:pPr>
              <w:rPr>
                <w:rFonts w:ascii="Verdana" w:hAnsi="Verdana"/>
                <w:sz w:val="22"/>
                <w:szCs w:val="22"/>
                <w:lang w:val="en-GB"/>
              </w:rPr>
            </w:pPr>
            <w:r w:rsidRPr="00A22FC6">
              <w:rPr>
                <w:rFonts w:ascii="Verdana" w:hAnsi="Verdana"/>
                <w:sz w:val="22"/>
                <w:szCs w:val="22"/>
                <w:lang w:val="en-GB"/>
              </w:rPr>
              <w:t xml:space="preserve">Presentation </w:t>
            </w:r>
            <w:r w:rsidR="00270F41" w:rsidRPr="00A22FC6">
              <w:rPr>
                <w:rFonts w:ascii="Verdana" w:hAnsi="Verdana"/>
                <w:sz w:val="22"/>
                <w:szCs w:val="22"/>
                <w:lang w:val="en-GB"/>
              </w:rPr>
              <w:t xml:space="preserve">to SNV of </w:t>
            </w:r>
            <w:r w:rsidR="00C12AA4">
              <w:rPr>
                <w:rFonts w:ascii="Verdana" w:hAnsi="Verdana"/>
                <w:sz w:val="22"/>
                <w:szCs w:val="22"/>
                <w:lang w:val="en-GB"/>
              </w:rPr>
              <w:t xml:space="preserve">consultation </w:t>
            </w:r>
            <w:r w:rsidR="00270F41" w:rsidRPr="00A22FC6">
              <w:rPr>
                <w:rFonts w:ascii="Verdana" w:hAnsi="Verdana"/>
                <w:sz w:val="22"/>
                <w:szCs w:val="22"/>
                <w:lang w:val="en-GB"/>
              </w:rPr>
              <w:t xml:space="preserve">findings </w:t>
            </w:r>
            <w:r w:rsidR="00D504F2">
              <w:rPr>
                <w:rFonts w:ascii="Verdana" w:hAnsi="Verdana"/>
                <w:sz w:val="22"/>
                <w:szCs w:val="22"/>
                <w:lang w:val="en-GB"/>
              </w:rPr>
              <w:t xml:space="preserve">in the form of a SWOT analysis </w:t>
            </w:r>
            <w:r w:rsidR="00270F41" w:rsidRPr="00A22FC6">
              <w:rPr>
                <w:rFonts w:ascii="Verdana" w:hAnsi="Verdana"/>
                <w:sz w:val="22"/>
                <w:szCs w:val="22"/>
                <w:lang w:val="en-GB"/>
              </w:rPr>
              <w:t>(PowerPoint)</w:t>
            </w:r>
          </w:p>
        </w:tc>
        <w:tc>
          <w:tcPr>
            <w:tcW w:w="1352" w:type="dxa"/>
            <w:tcBorders>
              <w:top w:val="nil"/>
              <w:left w:val="nil"/>
              <w:bottom w:val="single" w:sz="4" w:space="0" w:color="auto"/>
              <w:right w:val="single" w:sz="4" w:space="0" w:color="auto"/>
            </w:tcBorders>
          </w:tcPr>
          <w:p w14:paraId="5E65D007" w14:textId="54077711" w:rsidR="00493F0E" w:rsidRPr="00A22FC6" w:rsidRDefault="00911E18" w:rsidP="00C1399F">
            <w:pPr>
              <w:rPr>
                <w:rFonts w:ascii="Verdana" w:hAnsi="Verdana"/>
                <w:sz w:val="22"/>
                <w:szCs w:val="22"/>
                <w:lang w:val="en-GB"/>
              </w:rPr>
            </w:pPr>
            <w:r>
              <w:rPr>
                <w:rFonts w:ascii="Verdana" w:hAnsi="Verdana"/>
                <w:sz w:val="22"/>
                <w:szCs w:val="22"/>
                <w:lang w:val="en-GB"/>
              </w:rPr>
              <w:t>½</w:t>
            </w:r>
          </w:p>
        </w:tc>
      </w:tr>
      <w:tr w:rsidR="0002300B" w:rsidRPr="00A22FC6" w14:paraId="217C26B2" w14:textId="77777777" w:rsidTr="00334E82">
        <w:trPr>
          <w:trHeight w:val="399"/>
          <w:jc w:val="center"/>
        </w:trPr>
        <w:tc>
          <w:tcPr>
            <w:tcW w:w="709"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6A110843" w14:textId="73D91089" w:rsidR="0002300B" w:rsidRPr="00A22FC6" w:rsidRDefault="00334E82" w:rsidP="00C1399F">
            <w:pPr>
              <w:rPr>
                <w:rFonts w:ascii="Verdana" w:hAnsi="Verdana"/>
                <w:b/>
                <w:bCs/>
                <w:sz w:val="22"/>
                <w:szCs w:val="22"/>
                <w:lang w:val="en-GB"/>
              </w:rPr>
            </w:pPr>
            <w:r w:rsidRPr="00A22FC6">
              <w:rPr>
                <w:rFonts w:ascii="Verdana" w:hAnsi="Verdana"/>
                <w:b/>
                <w:bCs/>
                <w:sz w:val="22"/>
                <w:szCs w:val="22"/>
                <w:lang w:val="en-GB"/>
              </w:rPr>
              <w:t>B</w:t>
            </w:r>
          </w:p>
        </w:tc>
        <w:tc>
          <w:tcPr>
            <w:tcW w:w="5949" w:type="dxa"/>
            <w:tcBorders>
              <w:top w:val="nil"/>
              <w:left w:val="nil"/>
              <w:bottom w:val="single" w:sz="4" w:space="0" w:color="auto"/>
              <w:right w:val="single" w:sz="4" w:space="0" w:color="auto"/>
            </w:tcBorders>
            <w:shd w:val="clear" w:color="auto" w:fill="D9D9D9" w:themeFill="background1" w:themeFillShade="D9"/>
            <w:noWrap/>
          </w:tcPr>
          <w:p w14:paraId="2A76E50F" w14:textId="6F6C3A53" w:rsidR="0002300B" w:rsidRPr="00645318" w:rsidRDefault="00645318" w:rsidP="00334E82">
            <w:pPr>
              <w:rPr>
                <w:rFonts w:ascii="Verdana" w:hAnsi="Verdana"/>
                <w:b/>
                <w:bCs/>
                <w:sz w:val="22"/>
                <w:szCs w:val="22"/>
                <w:lang w:val="en-GB"/>
              </w:rPr>
            </w:pPr>
            <w:r w:rsidRPr="00645318">
              <w:rPr>
                <w:rFonts w:ascii="Verdana" w:hAnsi="Verdana"/>
                <w:b/>
                <w:bCs/>
                <w:sz w:val="22"/>
                <w:szCs w:val="22"/>
              </w:rPr>
              <w:t>Development</w:t>
            </w:r>
            <w:r w:rsidR="00606033">
              <w:rPr>
                <w:rFonts w:ascii="Verdana" w:hAnsi="Verdana"/>
                <w:b/>
                <w:bCs/>
                <w:sz w:val="22"/>
                <w:szCs w:val="22"/>
              </w:rPr>
              <w:t>/adaptation</w:t>
            </w:r>
            <w:r w:rsidRPr="00645318">
              <w:rPr>
                <w:rFonts w:ascii="Verdana" w:hAnsi="Verdana"/>
                <w:b/>
                <w:bCs/>
                <w:sz w:val="22"/>
                <w:szCs w:val="22"/>
              </w:rPr>
              <w:t xml:space="preserve"> of a climate credit and insurance product</w:t>
            </w:r>
          </w:p>
        </w:tc>
        <w:tc>
          <w:tcPr>
            <w:tcW w:w="1352" w:type="dxa"/>
            <w:tcBorders>
              <w:top w:val="nil"/>
              <w:left w:val="nil"/>
              <w:bottom w:val="single" w:sz="4" w:space="0" w:color="auto"/>
              <w:right w:val="single" w:sz="4" w:space="0" w:color="auto"/>
            </w:tcBorders>
            <w:shd w:val="clear" w:color="auto" w:fill="D9D9D9" w:themeFill="background1" w:themeFillShade="D9"/>
          </w:tcPr>
          <w:p w14:paraId="2E3E2773" w14:textId="77777777" w:rsidR="0002300B" w:rsidRPr="00A22FC6" w:rsidRDefault="0002300B" w:rsidP="00C1399F">
            <w:pPr>
              <w:rPr>
                <w:rFonts w:ascii="Verdana" w:hAnsi="Verdana"/>
                <w:sz w:val="22"/>
                <w:szCs w:val="22"/>
                <w:lang w:val="en-GB"/>
              </w:rPr>
            </w:pPr>
          </w:p>
        </w:tc>
      </w:tr>
      <w:tr w:rsidR="00911E18" w:rsidRPr="00A22FC6" w14:paraId="5F7FE2DA" w14:textId="77777777" w:rsidTr="00564435">
        <w:trPr>
          <w:trHeight w:val="212"/>
          <w:jc w:val="center"/>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5CC1EFC" w14:textId="1329F7CC" w:rsidR="00911E18" w:rsidRPr="00A22FC6" w:rsidRDefault="00911E18" w:rsidP="00911E18">
            <w:pPr>
              <w:rPr>
                <w:rFonts w:ascii="Verdana" w:hAnsi="Verdana"/>
                <w:sz w:val="22"/>
                <w:szCs w:val="22"/>
                <w:lang w:val="en-GB"/>
              </w:rPr>
            </w:pPr>
            <w:r w:rsidRPr="00A22FC6">
              <w:rPr>
                <w:rFonts w:ascii="Verdana" w:hAnsi="Verdana"/>
                <w:sz w:val="22"/>
                <w:szCs w:val="22"/>
                <w:lang w:val="en-GB"/>
              </w:rPr>
              <w:t>6</w:t>
            </w:r>
          </w:p>
        </w:tc>
        <w:tc>
          <w:tcPr>
            <w:tcW w:w="5949" w:type="dxa"/>
            <w:tcBorders>
              <w:top w:val="nil"/>
              <w:left w:val="nil"/>
              <w:bottom w:val="single" w:sz="4" w:space="0" w:color="auto"/>
              <w:right w:val="single" w:sz="4" w:space="0" w:color="auto"/>
            </w:tcBorders>
            <w:shd w:val="clear" w:color="auto" w:fill="auto"/>
          </w:tcPr>
          <w:p w14:paraId="02CD5A1B" w14:textId="1DB6F865" w:rsidR="00911E18" w:rsidRPr="00A22FC6" w:rsidRDefault="00D24B83" w:rsidP="00911E18">
            <w:pPr>
              <w:rPr>
                <w:rFonts w:ascii="Verdana" w:hAnsi="Verdana"/>
                <w:sz w:val="22"/>
                <w:szCs w:val="22"/>
                <w:lang w:val="en-GB"/>
              </w:rPr>
            </w:pPr>
            <w:r>
              <w:rPr>
                <w:rFonts w:ascii="Verdana" w:hAnsi="Verdana" w:cs="Calibri"/>
                <w:sz w:val="22"/>
                <w:szCs w:val="22"/>
                <w:lang w:eastAsia="nl-NL"/>
              </w:rPr>
              <w:t>Development</w:t>
            </w:r>
            <w:r w:rsidR="00606033">
              <w:rPr>
                <w:rFonts w:ascii="Verdana" w:hAnsi="Verdana" w:cs="Calibri"/>
                <w:sz w:val="22"/>
                <w:szCs w:val="22"/>
                <w:lang w:eastAsia="nl-NL"/>
              </w:rPr>
              <w:t>/adaptation</w:t>
            </w:r>
            <w:r>
              <w:rPr>
                <w:rFonts w:ascii="Verdana" w:hAnsi="Verdana" w:cs="Calibri"/>
                <w:sz w:val="22"/>
                <w:szCs w:val="22"/>
                <w:lang w:eastAsia="nl-NL"/>
              </w:rPr>
              <w:t xml:space="preserve"> of a climate credit and insurance product</w:t>
            </w:r>
            <w:r w:rsidR="00895C52">
              <w:rPr>
                <w:rFonts w:ascii="Verdana" w:hAnsi="Verdana" w:cs="Calibri"/>
                <w:sz w:val="22"/>
                <w:szCs w:val="22"/>
                <w:lang w:eastAsia="nl-NL"/>
              </w:rPr>
              <w:t>(s),</w:t>
            </w:r>
            <w:r>
              <w:rPr>
                <w:rFonts w:ascii="Verdana" w:hAnsi="Verdana" w:cs="Calibri"/>
                <w:sz w:val="22"/>
                <w:szCs w:val="22"/>
                <w:lang w:eastAsia="nl-NL"/>
              </w:rPr>
              <w:t xml:space="preserve"> </w:t>
            </w:r>
            <w:r w:rsidR="00585AC8">
              <w:rPr>
                <w:rFonts w:ascii="Verdana" w:hAnsi="Verdana" w:cs="Calibri"/>
                <w:sz w:val="22"/>
                <w:szCs w:val="22"/>
                <w:lang w:eastAsia="nl-NL"/>
              </w:rPr>
              <w:t xml:space="preserve">determined to a large extent by the results of previous consultations and </w:t>
            </w:r>
            <w:r w:rsidR="00D66E97">
              <w:rPr>
                <w:rFonts w:ascii="Verdana" w:hAnsi="Verdana" w:cs="Calibri"/>
                <w:sz w:val="22"/>
                <w:szCs w:val="22"/>
                <w:lang w:eastAsia="nl-NL"/>
              </w:rPr>
              <w:t>expression of interest by the would</w:t>
            </w:r>
            <w:r w:rsidR="00895C52">
              <w:rPr>
                <w:rFonts w:ascii="Verdana" w:hAnsi="Verdana" w:cs="Calibri"/>
                <w:sz w:val="22"/>
                <w:szCs w:val="22"/>
                <w:lang w:eastAsia="nl-NL"/>
              </w:rPr>
              <w:t>-</w:t>
            </w:r>
            <w:r w:rsidR="00D66E97">
              <w:rPr>
                <w:rFonts w:ascii="Verdana" w:hAnsi="Verdana" w:cs="Calibri"/>
                <w:sz w:val="22"/>
                <w:szCs w:val="22"/>
                <w:lang w:eastAsia="nl-NL"/>
              </w:rPr>
              <w:t>be owner(s) of the new financial product</w:t>
            </w:r>
          </w:p>
        </w:tc>
        <w:tc>
          <w:tcPr>
            <w:tcW w:w="1352" w:type="dxa"/>
            <w:tcBorders>
              <w:top w:val="nil"/>
              <w:left w:val="nil"/>
              <w:bottom w:val="single" w:sz="4" w:space="0" w:color="auto"/>
              <w:right w:val="single" w:sz="4" w:space="0" w:color="auto"/>
            </w:tcBorders>
          </w:tcPr>
          <w:p w14:paraId="57EA1C13" w14:textId="1BE66913" w:rsidR="00911E18" w:rsidRPr="00A22FC6" w:rsidRDefault="00911E18" w:rsidP="00911E18">
            <w:pPr>
              <w:rPr>
                <w:rFonts w:ascii="Verdana" w:hAnsi="Verdana"/>
                <w:sz w:val="22"/>
                <w:szCs w:val="22"/>
                <w:lang w:val="en-GB"/>
              </w:rPr>
            </w:pPr>
            <w:r w:rsidRPr="00A22FC6">
              <w:rPr>
                <w:rFonts w:ascii="Verdana" w:hAnsi="Verdana"/>
                <w:sz w:val="22"/>
                <w:szCs w:val="22"/>
                <w:lang w:val="en-GB"/>
              </w:rPr>
              <w:t>4</w:t>
            </w:r>
          </w:p>
        </w:tc>
      </w:tr>
      <w:tr w:rsidR="00911E18" w:rsidRPr="00A22FC6" w14:paraId="712F13DB" w14:textId="77777777" w:rsidTr="00564435">
        <w:trPr>
          <w:trHeight w:val="212"/>
          <w:jc w:val="center"/>
        </w:trPr>
        <w:tc>
          <w:tcPr>
            <w:tcW w:w="709" w:type="dxa"/>
            <w:tcBorders>
              <w:top w:val="nil"/>
              <w:left w:val="single" w:sz="4" w:space="0" w:color="auto"/>
              <w:bottom w:val="single" w:sz="4" w:space="0" w:color="auto"/>
              <w:right w:val="single" w:sz="4" w:space="0" w:color="auto"/>
            </w:tcBorders>
            <w:shd w:val="clear" w:color="auto" w:fill="auto"/>
            <w:noWrap/>
            <w:vAlign w:val="bottom"/>
          </w:tcPr>
          <w:p w14:paraId="043CE019" w14:textId="4C1405E8" w:rsidR="00911E18" w:rsidRPr="00A22FC6" w:rsidRDefault="00911E18" w:rsidP="00911E18">
            <w:pPr>
              <w:rPr>
                <w:rFonts w:ascii="Verdana" w:hAnsi="Verdana"/>
                <w:sz w:val="22"/>
                <w:szCs w:val="22"/>
                <w:lang w:val="en-GB"/>
              </w:rPr>
            </w:pPr>
            <w:r w:rsidRPr="00A22FC6">
              <w:rPr>
                <w:rFonts w:ascii="Verdana" w:hAnsi="Verdana"/>
                <w:sz w:val="22"/>
                <w:szCs w:val="22"/>
                <w:lang w:val="en-GB"/>
              </w:rPr>
              <w:t>7</w:t>
            </w:r>
          </w:p>
        </w:tc>
        <w:tc>
          <w:tcPr>
            <w:tcW w:w="5949" w:type="dxa"/>
            <w:tcBorders>
              <w:top w:val="nil"/>
              <w:left w:val="nil"/>
              <w:bottom w:val="single" w:sz="4" w:space="0" w:color="auto"/>
              <w:right w:val="single" w:sz="4" w:space="0" w:color="auto"/>
            </w:tcBorders>
            <w:shd w:val="clear" w:color="auto" w:fill="auto"/>
          </w:tcPr>
          <w:p w14:paraId="2E6DDDB9" w14:textId="5B1CEAE5" w:rsidR="00911E18" w:rsidRPr="00A22FC6" w:rsidRDefault="00911E18" w:rsidP="00911E18">
            <w:pPr>
              <w:rPr>
                <w:rFonts w:ascii="Verdana" w:hAnsi="Verdana"/>
                <w:sz w:val="22"/>
                <w:szCs w:val="22"/>
                <w:lang w:val="en-GB"/>
              </w:rPr>
            </w:pPr>
            <w:r w:rsidRPr="00A22FC6">
              <w:rPr>
                <w:rFonts w:ascii="Verdana" w:hAnsi="Verdana"/>
                <w:sz w:val="22"/>
                <w:szCs w:val="22"/>
                <w:lang w:val="en-GB"/>
              </w:rPr>
              <w:t xml:space="preserve">Presentation to SNV, </w:t>
            </w:r>
            <w:r w:rsidR="00F86C85">
              <w:rPr>
                <w:rFonts w:ascii="Verdana" w:hAnsi="Verdana"/>
                <w:sz w:val="22"/>
                <w:szCs w:val="22"/>
                <w:lang w:val="en-GB"/>
              </w:rPr>
              <w:t>SNV partners and would</w:t>
            </w:r>
            <w:r w:rsidR="00895C52">
              <w:rPr>
                <w:rFonts w:ascii="Verdana" w:hAnsi="Verdana"/>
                <w:sz w:val="22"/>
                <w:szCs w:val="22"/>
                <w:lang w:val="en-GB"/>
              </w:rPr>
              <w:t>-</w:t>
            </w:r>
            <w:r w:rsidR="00F86C85">
              <w:rPr>
                <w:rFonts w:ascii="Verdana" w:hAnsi="Verdana"/>
                <w:sz w:val="22"/>
                <w:szCs w:val="22"/>
                <w:lang w:val="en-GB"/>
              </w:rPr>
              <w:t>be owner(s) of the draft pro</w:t>
            </w:r>
            <w:r w:rsidR="00895C52">
              <w:rPr>
                <w:rFonts w:ascii="Verdana" w:hAnsi="Verdana"/>
                <w:sz w:val="22"/>
                <w:szCs w:val="22"/>
                <w:lang w:val="en-GB"/>
              </w:rPr>
              <w:t>du</w:t>
            </w:r>
            <w:r w:rsidR="00F86C85">
              <w:rPr>
                <w:rFonts w:ascii="Verdana" w:hAnsi="Verdana"/>
                <w:sz w:val="22"/>
                <w:szCs w:val="22"/>
                <w:lang w:val="en-GB"/>
              </w:rPr>
              <w:t>ct</w:t>
            </w:r>
            <w:r w:rsidR="00895C52">
              <w:rPr>
                <w:rFonts w:ascii="Verdana" w:hAnsi="Verdana"/>
                <w:sz w:val="22"/>
                <w:szCs w:val="22"/>
                <w:lang w:val="en-GB"/>
              </w:rPr>
              <w:t>(s)</w:t>
            </w:r>
          </w:p>
        </w:tc>
        <w:tc>
          <w:tcPr>
            <w:tcW w:w="1352" w:type="dxa"/>
            <w:tcBorders>
              <w:top w:val="nil"/>
              <w:left w:val="nil"/>
              <w:bottom w:val="single" w:sz="4" w:space="0" w:color="auto"/>
              <w:right w:val="single" w:sz="4" w:space="0" w:color="auto"/>
            </w:tcBorders>
          </w:tcPr>
          <w:p w14:paraId="099EFB58" w14:textId="6480B5C3" w:rsidR="00911E18" w:rsidRPr="00A22FC6" w:rsidRDefault="00911E18" w:rsidP="00911E18">
            <w:pPr>
              <w:rPr>
                <w:rFonts w:ascii="Verdana" w:hAnsi="Verdana"/>
                <w:sz w:val="22"/>
                <w:szCs w:val="22"/>
                <w:lang w:val="en-GB"/>
              </w:rPr>
            </w:pPr>
            <w:r w:rsidRPr="00A22FC6">
              <w:rPr>
                <w:rFonts w:ascii="Verdana" w:hAnsi="Verdana"/>
                <w:sz w:val="22"/>
                <w:szCs w:val="22"/>
                <w:lang w:val="en-GB"/>
              </w:rPr>
              <w:t>1</w:t>
            </w:r>
          </w:p>
        </w:tc>
      </w:tr>
      <w:tr w:rsidR="00911E18" w:rsidRPr="00A22FC6" w14:paraId="3199513B" w14:textId="77777777" w:rsidTr="00564435">
        <w:trPr>
          <w:trHeight w:val="212"/>
          <w:jc w:val="center"/>
        </w:trPr>
        <w:tc>
          <w:tcPr>
            <w:tcW w:w="709" w:type="dxa"/>
            <w:tcBorders>
              <w:top w:val="nil"/>
              <w:left w:val="single" w:sz="4" w:space="0" w:color="auto"/>
              <w:bottom w:val="single" w:sz="4" w:space="0" w:color="auto"/>
              <w:right w:val="single" w:sz="4" w:space="0" w:color="auto"/>
            </w:tcBorders>
            <w:shd w:val="clear" w:color="auto" w:fill="auto"/>
            <w:noWrap/>
            <w:vAlign w:val="bottom"/>
          </w:tcPr>
          <w:p w14:paraId="58ED24B9" w14:textId="50F17433" w:rsidR="00911E18" w:rsidRPr="00A22FC6" w:rsidRDefault="00911E18" w:rsidP="00911E18">
            <w:pPr>
              <w:rPr>
                <w:rFonts w:ascii="Verdana" w:hAnsi="Verdana"/>
                <w:sz w:val="22"/>
                <w:szCs w:val="22"/>
                <w:lang w:val="en-GB"/>
              </w:rPr>
            </w:pPr>
            <w:r>
              <w:rPr>
                <w:rFonts w:ascii="Verdana" w:hAnsi="Verdana"/>
                <w:sz w:val="22"/>
                <w:szCs w:val="22"/>
                <w:lang w:val="en-GB"/>
              </w:rPr>
              <w:t>8</w:t>
            </w:r>
          </w:p>
        </w:tc>
        <w:tc>
          <w:tcPr>
            <w:tcW w:w="5949" w:type="dxa"/>
            <w:tcBorders>
              <w:top w:val="nil"/>
              <w:left w:val="nil"/>
              <w:bottom w:val="single" w:sz="4" w:space="0" w:color="auto"/>
              <w:right w:val="single" w:sz="4" w:space="0" w:color="auto"/>
            </w:tcBorders>
            <w:shd w:val="clear" w:color="auto" w:fill="auto"/>
          </w:tcPr>
          <w:p w14:paraId="1CA6BBA7" w14:textId="16EF9664" w:rsidR="00911E18" w:rsidRPr="00A22FC6" w:rsidRDefault="00911E18" w:rsidP="00911E18">
            <w:pPr>
              <w:rPr>
                <w:rFonts w:ascii="Verdana" w:hAnsi="Verdana"/>
                <w:sz w:val="22"/>
                <w:szCs w:val="22"/>
                <w:lang w:val="en-GB"/>
              </w:rPr>
            </w:pPr>
            <w:r w:rsidRPr="00A22FC6">
              <w:rPr>
                <w:rFonts w:ascii="Verdana" w:hAnsi="Verdana"/>
                <w:sz w:val="22"/>
                <w:szCs w:val="22"/>
                <w:lang w:val="en-GB"/>
              </w:rPr>
              <w:t>Draft report of assessment</w:t>
            </w:r>
          </w:p>
        </w:tc>
        <w:tc>
          <w:tcPr>
            <w:tcW w:w="1352" w:type="dxa"/>
            <w:tcBorders>
              <w:top w:val="nil"/>
              <w:left w:val="nil"/>
              <w:bottom w:val="single" w:sz="4" w:space="0" w:color="auto"/>
              <w:right w:val="single" w:sz="4" w:space="0" w:color="auto"/>
            </w:tcBorders>
          </w:tcPr>
          <w:p w14:paraId="7CCF774A" w14:textId="34B02A85" w:rsidR="00911E18" w:rsidRPr="00A22FC6" w:rsidRDefault="00911E18" w:rsidP="00911E18">
            <w:pPr>
              <w:rPr>
                <w:rFonts w:ascii="Verdana" w:hAnsi="Verdana"/>
                <w:sz w:val="22"/>
                <w:szCs w:val="22"/>
                <w:lang w:val="en-GB"/>
              </w:rPr>
            </w:pPr>
            <w:r w:rsidRPr="00A22FC6">
              <w:rPr>
                <w:rFonts w:ascii="Verdana" w:hAnsi="Verdana"/>
                <w:sz w:val="22"/>
                <w:szCs w:val="22"/>
                <w:lang w:val="en-GB"/>
              </w:rPr>
              <w:t>1</w:t>
            </w:r>
          </w:p>
        </w:tc>
      </w:tr>
      <w:tr w:rsidR="00A92277" w:rsidRPr="00A22FC6" w14:paraId="1CEB041B" w14:textId="77777777" w:rsidTr="00A92277">
        <w:trPr>
          <w:trHeight w:val="212"/>
          <w:jc w:val="center"/>
        </w:trPr>
        <w:tc>
          <w:tcPr>
            <w:tcW w:w="709" w:type="dxa"/>
            <w:tcBorders>
              <w:top w:val="nil"/>
              <w:left w:val="single" w:sz="4" w:space="0" w:color="auto"/>
              <w:bottom w:val="single" w:sz="4" w:space="0" w:color="auto"/>
              <w:right w:val="single" w:sz="4" w:space="0" w:color="auto"/>
            </w:tcBorders>
            <w:shd w:val="clear" w:color="auto" w:fill="D6E3BC" w:themeFill="accent3" w:themeFillTint="66"/>
            <w:noWrap/>
            <w:vAlign w:val="bottom"/>
          </w:tcPr>
          <w:p w14:paraId="2062F96C" w14:textId="77777777" w:rsidR="00A92277" w:rsidRPr="00A92277" w:rsidRDefault="00A92277" w:rsidP="00911E18">
            <w:pPr>
              <w:rPr>
                <w:rFonts w:ascii="Verdana" w:hAnsi="Verdana"/>
                <w:b/>
                <w:bCs/>
                <w:sz w:val="22"/>
                <w:szCs w:val="22"/>
                <w:lang w:val="en-GB"/>
              </w:rPr>
            </w:pPr>
          </w:p>
        </w:tc>
        <w:tc>
          <w:tcPr>
            <w:tcW w:w="5949" w:type="dxa"/>
            <w:tcBorders>
              <w:top w:val="nil"/>
              <w:left w:val="nil"/>
              <w:bottom w:val="single" w:sz="4" w:space="0" w:color="auto"/>
              <w:right w:val="single" w:sz="4" w:space="0" w:color="auto"/>
            </w:tcBorders>
            <w:shd w:val="clear" w:color="auto" w:fill="D6E3BC" w:themeFill="accent3" w:themeFillTint="66"/>
          </w:tcPr>
          <w:p w14:paraId="10075C49" w14:textId="5C6EFBB1" w:rsidR="00A92277" w:rsidRPr="00A92277" w:rsidRDefault="00A92277" w:rsidP="00911E18">
            <w:pPr>
              <w:rPr>
                <w:rFonts w:ascii="Verdana" w:hAnsi="Verdana"/>
                <w:b/>
                <w:bCs/>
                <w:sz w:val="22"/>
                <w:szCs w:val="22"/>
                <w:lang w:val="en-GB"/>
              </w:rPr>
            </w:pPr>
            <w:r>
              <w:rPr>
                <w:rFonts w:ascii="Verdana" w:hAnsi="Verdana"/>
                <w:b/>
                <w:bCs/>
                <w:sz w:val="22"/>
                <w:szCs w:val="22"/>
                <w:lang w:val="en-GB"/>
              </w:rPr>
              <w:t>Second payment (50%)</w:t>
            </w:r>
          </w:p>
        </w:tc>
        <w:tc>
          <w:tcPr>
            <w:tcW w:w="1352" w:type="dxa"/>
            <w:tcBorders>
              <w:top w:val="nil"/>
              <w:left w:val="nil"/>
              <w:bottom w:val="single" w:sz="4" w:space="0" w:color="auto"/>
              <w:right w:val="single" w:sz="4" w:space="0" w:color="auto"/>
            </w:tcBorders>
            <w:shd w:val="clear" w:color="auto" w:fill="D6E3BC" w:themeFill="accent3" w:themeFillTint="66"/>
          </w:tcPr>
          <w:p w14:paraId="056C0AE7" w14:textId="77777777" w:rsidR="00A92277" w:rsidRPr="00A92277" w:rsidRDefault="00A92277" w:rsidP="00911E18">
            <w:pPr>
              <w:rPr>
                <w:rFonts w:ascii="Verdana" w:hAnsi="Verdana"/>
                <w:b/>
                <w:bCs/>
                <w:sz w:val="22"/>
                <w:szCs w:val="22"/>
                <w:lang w:val="en-GB"/>
              </w:rPr>
            </w:pPr>
          </w:p>
        </w:tc>
      </w:tr>
      <w:tr w:rsidR="00911E18" w:rsidRPr="00A22FC6" w14:paraId="26B14CB2" w14:textId="77777777" w:rsidTr="00B90848">
        <w:trPr>
          <w:trHeight w:val="212"/>
          <w:jc w:val="center"/>
        </w:trPr>
        <w:tc>
          <w:tcPr>
            <w:tcW w:w="709"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CFC22F4" w14:textId="762CF6D3" w:rsidR="00911E18" w:rsidRPr="00A22FC6" w:rsidRDefault="00911E18" w:rsidP="00911E18">
            <w:pPr>
              <w:rPr>
                <w:rFonts w:ascii="Verdana" w:hAnsi="Verdana"/>
                <w:b/>
                <w:bCs/>
                <w:sz w:val="22"/>
                <w:szCs w:val="22"/>
                <w:lang w:val="en-GB"/>
              </w:rPr>
            </w:pPr>
            <w:r w:rsidRPr="00A22FC6">
              <w:rPr>
                <w:rFonts w:ascii="Verdana" w:hAnsi="Verdana"/>
                <w:b/>
                <w:bCs/>
                <w:sz w:val="22"/>
                <w:szCs w:val="22"/>
                <w:lang w:val="en-GB"/>
              </w:rPr>
              <w:t>C</w:t>
            </w:r>
          </w:p>
        </w:tc>
        <w:tc>
          <w:tcPr>
            <w:tcW w:w="5949" w:type="dxa"/>
            <w:tcBorders>
              <w:top w:val="nil"/>
              <w:left w:val="nil"/>
              <w:bottom w:val="single" w:sz="4" w:space="0" w:color="auto"/>
              <w:right w:val="single" w:sz="4" w:space="0" w:color="auto"/>
            </w:tcBorders>
            <w:shd w:val="clear" w:color="auto" w:fill="D9D9D9" w:themeFill="background1" w:themeFillShade="D9"/>
          </w:tcPr>
          <w:p w14:paraId="5FD5BC16" w14:textId="759C9B80" w:rsidR="00911E18" w:rsidRPr="00A22FC6" w:rsidRDefault="00911E18" w:rsidP="00911E18">
            <w:pPr>
              <w:rPr>
                <w:rFonts w:ascii="Verdana" w:hAnsi="Verdana"/>
                <w:b/>
                <w:bCs/>
                <w:sz w:val="22"/>
                <w:szCs w:val="22"/>
                <w:lang w:val="en-GB"/>
              </w:rPr>
            </w:pPr>
            <w:r w:rsidRPr="00A22FC6">
              <w:rPr>
                <w:rFonts w:ascii="Verdana" w:hAnsi="Verdana"/>
                <w:b/>
                <w:bCs/>
                <w:sz w:val="22"/>
                <w:szCs w:val="22"/>
              </w:rPr>
              <w:t xml:space="preserve">A roadmap </w:t>
            </w:r>
            <w:r w:rsidRPr="00D30175">
              <w:rPr>
                <w:rFonts w:ascii="Verdana" w:hAnsi="Verdana"/>
                <w:b/>
                <w:bCs/>
                <w:sz w:val="22"/>
                <w:szCs w:val="22"/>
              </w:rPr>
              <w:t>to pilot the climate credit and insurance product</w:t>
            </w:r>
          </w:p>
        </w:tc>
        <w:tc>
          <w:tcPr>
            <w:tcW w:w="1352" w:type="dxa"/>
            <w:tcBorders>
              <w:top w:val="nil"/>
              <w:left w:val="nil"/>
              <w:bottom w:val="single" w:sz="4" w:space="0" w:color="auto"/>
              <w:right w:val="single" w:sz="4" w:space="0" w:color="auto"/>
            </w:tcBorders>
            <w:shd w:val="clear" w:color="auto" w:fill="D9D9D9" w:themeFill="background1" w:themeFillShade="D9"/>
          </w:tcPr>
          <w:p w14:paraId="259D82D8" w14:textId="77777777" w:rsidR="00911E18" w:rsidRPr="00A22FC6" w:rsidRDefault="00911E18" w:rsidP="00911E18">
            <w:pPr>
              <w:rPr>
                <w:rFonts w:ascii="Verdana" w:hAnsi="Verdana"/>
                <w:b/>
                <w:bCs/>
                <w:sz w:val="22"/>
                <w:szCs w:val="22"/>
                <w:lang w:val="en-GB"/>
              </w:rPr>
            </w:pPr>
          </w:p>
        </w:tc>
      </w:tr>
      <w:tr w:rsidR="00911E18" w:rsidRPr="00A22FC6" w14:paraId="1DEEE60F" w14:textId="77777777" w:rsidTr="00014FE4">
        <w:trPr>
          <w:trHeight w:val="102"/>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E9BD0" w14:textId="6C72E813" w:rsidR="00911E18" w:rsidRPr="00A22FC6" w:rsidRDefault="00F850D2" w:rsidP="00911E18">
            <w:pPr>
              <w:rPr>
                <w:rFonts w:ascii="Verdana" w:hAnsi="Verdana"/>
                <w:sz w:val="22"/>
                <w:szCs w:val="22"/>
                <w:lang w:val="en-GB"/>
              </w:rPr>
            </w:pPr>
            <w:r>
              <w:rPr>
                <w:rFonts w:ascii="Verdana" w:hAnsi="Verdana"/>
                <w:sz w:val="22"/>
                <w:szCs w:val="22"/>
                <w:lang w:val="en-GB"/>
              </w:rPr>
              <w:lastRenderedPageBreak/>
              <w:t>9</w:t>
            </w:r>
          </w:p>
        </w:tc>
        <w:tc>
          <w:tcPr>
            <w:tcW w:w="5949" w:type="dxa"/>
            <w:tcBorders>
              <w:top w:val="single" w:sz="4" w:space="0" w:color="auto"/>
              <w:left w:val="nil"/>
              <w:bottom w:val="single" w:sz="4" w:space="0" w:color="auto"/>
              <w:right w:val="single" w:sz="4" w:space="0" w:color="auto"/>
            </w:tcBorders>
            <w:shd w:val="clear" w:color="auto" w:fill="auto"/>
          </w:tcPr>
          <w:p w14:paraId="3F1C5381" w14:textId="5B4DDBF7" w:rsidR="00911E18" w:rsidRPr="00A22FC6" w:rsidRDefault="00911E18" w:rsidP="00911E18">
            <w:pPr>
              <w:rPr>
                <w:rFonts w:ascii="Verdana" w:hAnsi="Verdana"/>
                <w:sz w:val="22"/>
                <w:szCs w:val="22"/>
                <w:lang w:val="en-GB"/>
              </w:rPr>
            </w:pPr>
            <w:r w:rsidRPr="00A22FC6">
              <w:rPr>
                <w:rFonts w:ascii="Verdana" w:hAnsi="Verdana"/>
                <w:sz w:val="22"/>
                <w:szCs w:val="22"/>
                <w:lang w:val="en-GB"/>
              </w:rPr>
              <w:t>Road map for dairy</w:t>
            </w:r>
          </w:p>
        </w:tc>
        <w:tc>
          <w:tcPr>
            <w:tcW w:w="1352" w:type="dxa"/>
            <w:tcBorders>
              <w:top w:val="single" w:sz="4" w:space="0" w:color="auto"/>
              <w:left w:val="nil"/>
              <w:bottom w:val="single" w:sz="4" w:space="0" w:color="auto"/>
              <w:right w:val="single" w:sz="4" w:space="0" w:color="auto"/>
            </w:tcBorders>
          </w:tcPr>
          <w:p w14:paraId="79CE9E2A" w14:textId="5F4D32A9" w:rsidR="00911E18" w:rsidRPr="00A22FC6" w:rsidRDefault="00911E18" w:rsidP="00911E18">
            <w:pPr>
              <w:rPr>
                <w:rFonts w:ascii="Verdana" w:hAnsi="Verdana"/>
                <w:sz w:val="22"/>
                <w:szCs w:val="22"/>
                <w:lang w:val="en-GB"/>
              </w:rPr>
            </w:pPr>
            <w:r w:rsidRPr="00A22FC6">
              <w:rPr>
                <w:rFonts w:ascii="Verdana" w:hAnsi="Verdana"/>
                <w:sz w:val="22"/>
                <w:szCs w:val="22"/>
                <w:lang w:val="en-GB"/>
              </w:rPr>
              <w:t>2</w:t>
            </w:r>
          </w:p>
        </w:tc>
      </w:tr>
      <w:tr w:rsidR="00911E18" w:rsidRPr="00A22FC6" w14:paraId="54F3E318" w14:textId="77777777" w:rsidTr="00564435">
        <w:trPr>
          <w:trHeight w:val="102"/>
          <w:jc w:val="center"/>
        </w:trPr>
        <w:tc>
          <w:tcPr>
            <w:tcW w:w="709" w:type="dxa"/>
            <w:tcBorders>
              <w:top w:val="nil"/>
              <w:left w:val="single" w:sz="4" w:space="0" w:color="auto"/>
              <w:bottom w:val="single" w:sz="4" w:space="0" w:color="auto"/>
              <w:right w:val="single" w:sz="4" w:space="0" w:color="auto"/>
            </w:tcBorders>
            <w:shd w:val="clear" w:color="auto" w:fill="auto"/>
            <w:noWrap/>
            <w:vAlign w:val="bottom"/>
          </w:tcPr>
          <w:p w14:paraId="3B0F5E65" w14:textId="2D3DAF5C" w:rsidR="00911E18" w:rsidRPr="00A22FC6" w:rsidRDefault="00F850D2" w:rsidP="00911E18">
            <w:pPr>
              <w:rPr>
                <w:rFonts w:ascii="Verdana" w:hAnsi="Verdana"/>
                <w:sz w:val="22"/>
                <w:szCs w:val="22"/>
                <w:lang w:val="en-GB"/>
              </w:rPr>
            </w:pPr>
            <w:r>
              <w:rPr>
                <w:rFonts w:ascii="Verdana" w:hAnsi="Verdana"/>
                <w:sz w:val="22"/>
                <w:szCs w:val="22"/>
                <w:lang w:val="en-GB"/>
              </w:rPr>
              <w:t>10</w:t>
            </w:r>
          </w:p>
        </w:tc>
        <w:tc>
          <w:tcPr>
            <w:tcW w:w="5949" w:type="dxa"/>
            <w:tcBorders>
              <w:top w:val="nil"/>
              <w:left w:val="nil"/>
              <w:bottom w:val="single" w:sz="4" w:space="0" w:color="auto"/>
              <w:right w:val="single" w:sz="4" w:space="0" w:color="auto"/>
            </w:tcBorders>
            <w:shd w:val="clear" w:color="auto" w:fill="auto"/>
          </w:tcPr>
          <w:p w14:paraId="57A52706" w14:textId="660D4BAE" w:rsidR="00911E18" w:rsidRPr="00A22FC6" w:rsidRDefault="00911E18" w:rsidP="00911E18">
            <w:pPr>
              <w:rPr>
                <w:rFonts w:ascii="Verdana" w:hAnsi="Verdana"/>
                <w:sz w:val="22"/>
                <w:szCs w:val="22"/>
                <w:lang w:val="en-GB"/>
              </w:rPr>
            </w:pPr>
            <w:r w:rsidRPr="00A22FC6">
              <w:rPr>
                <w:rFonts w:ascii="Verdana" w:hAnsi="Verdana"/>
                <w:sz w:val="22"/>
                <w:szCs w:val="22"/>
                <w:lang w:val="en-GB"/>
              </w:rPr>
              <w:t>Road map for cotton</w:t>
            </w:r>
          </w:p>
        </w:tc>
        <w:tc>
          <w:tcPr>
            <w:tcW w:w="1352" w:type="dxa"/>
            <w:tcBorders>
              <w:top w:val="nil"/>
              <w:left w:val="nil"/>
              <w:bottom w:val="single" w:sz="4" w:space="0" w:color="auto"/>
              <w:right w:val="single" w:sz="4" w:space="0" w:color="auto"/>
            </w:tcBorders>
          </w:tcPr>
          <w:p w14:paraId="75D70551" w14:textId="2F9D659F" w:rsidR="00911E18" w:rsidRPr="00A22FC6" w:rsidRDefault="00911E18" w:rsidP="00911E18">
            <w:pPr>
              <w:rPr>
                <w:rFonts w:ascii="Verdana" w:hAnsi="Verdana"/>
                <w:sz w:val="22"/>
                <w:szCs w:val="22"/>
                <w:lang w:val="en-GB"/>
              </w:rPr>
            </w:pPr>
            <w:r w:rsidRPr="00A22FC6">
              <w:rPr>
                <w:rFonts w:ascii="Verdana" w:hAnsi="Verdana"/>
                <w:sz w:val="22"/>
                <w:szCs w:val="22"/>
                <w:lang w:val="en-GB"/>
              </w:rPr>
              <w:t>2</w:t>
            </w:r>
          </w:p>
        </w:tc>
      </w:tr>
      <w:tr w:rsidR="00F850D2" w:rsidRPr="00A22FC6" w14:paraId="60BBCB16" w14:textId="77777777" w:rsidTr="00564435">
        <w:trPr>
          <w:trHeight w:val="102"/>
          <w:jc w:val="center"/>
        </w:trPr>
        <w:tc>
          <w:tcPr>
            <w:tcW w:w="709" w:type="dxa"/>
            <w:tcBorders>
              <w:top w:val="nil"/>
              <w:left w:val="single" w:sz="4" w:space="0" w:color="auto"/>
              <w:bottom w:val="single" w:sz="4" w:space="0" w:color="auto"/>
              <w:right w:val="single" w:sz="4" w:space="0" w:color="auto"/>
            </w:tcBorders>
            <w:shd w:val="clear" w:color="auto" w:fill="auto"/>
            <w:noWrap/>
            <w:vAlign w:val="bottom"/>
          </w:tcPr>
          <w:p w14:paraId="40951FEF" w14:textId="077DC6B0" w:rsidR="00F850D2" w:rsidRPr="00A22FC6" w:rsidRDefault="00F850D2" w:rsidP="00911E18">
            <w:pPr>
              <w:rPr>
                <w:rFonts w:ascii="Verdana" w:hAnsi="Verdana"/>
                <w:sz w:val="22"/>
                <w:szCs w:val="22"/>
                <w:lang w:val="en-GB"/>
              </w:rPr>
            </w:pPr>
            <w:r>
              <w:rPr>
                <w:rFonts w:ascii="Verdana" w:hAnsi="Verdana"/>
                <w:sz w:val="22"/>
                <w:szCs w:val="22"/>
                <w:lang w:val="en-GB"/>
              </w:rPr>
              <w:t>11</w:t>
            </w:r>
          </w:p>
        </w:tc>
        <w:tc>
          <w:tcPr>
            <w:tcW w:w="5949" w:type="dxa"/>
            <w:tcBorders>
              <w:top w:val="nil"/>
              <w:left w:val="nil"/>
              <w:bottom w:val="single" w:sz="4" w:space="0" w:color="auto"/>
              <w:right w:val="single" w:sz="4" w:space="0" w:color="auto"/>
            </w:tcBorders>
            <w:shd w:val="clear" w:color="auto" w:fill="auto"/>
          </w:tcPr>
          <w:p w14:paraId="33F6F096" w14:textId="5A83CEEF" w:rsidR="00F850D2" w:rsidRPr="00A22FC6" w:rsidRDefault="00F850D2" w:rsidP="00911E18">
            <w:pPr>
              <w:rPr>
                <w:rFonts w:ascii="Verdana" w:hAnsi="Verdana"/>
                <w:sz w:val="22"/>
                <w:szCs w:val="22"/>
                <w:lang w:val="en-GB"/>
              </w:rPr>
            </w:pPr>
            <w:r>
              <w:rPr>
                <w:rFonts w:ascii="Verdana" w:hAnsi="Verdana"/>
                <w:sz w:val="22"/>
                <w:szCs w:val="22"/>
                <w:lang w:val="en-GB"/>
              </w:rPr>
              <w:t>Road map for horticulture</w:t>
            </w:r>
          </w:p>
        </w:tc>
        <w:tc>
          <w:tcPr>
            <w:tcW w:w="1352" w:type="dxa"/>
            <w:tcBorders>
              <w:top w:val="nil"/>
              <w:left w:val="nil"/>
              <w:bottom w:val="single" w:sz="4" w:space="0" w:color="auto"/>
              <w:right w:val="single" w:sz="4" w:space="0" w:color="auto"/>
            </w:tcBorders>
          </w:tcPr>
          <w:p w14:paraId="23787F63" w14:textId="0DA6914D" w:rsidR="00F850D2" w:rsidRPr="00A22FC6" w:rsidRDefault="00F850D2" w:rsidP="00911E18">
            <w:pPr>
              <w:rPr>
                <w:rFonts w:ascii="Verdana" w:hAnsi="Verdana"/>
                <w:sz w:val="22"/>
                <w:szCs w:val="22"/>
                <w:lang w:val="en-GB"/>
              </w:rPr>
            </w:pPr>
            <w:r>
              <w:rPr>
                <w:rFonts w:ascii="Verdana" w:hAnsi="Verdana"/>
                <w:sz w:val="22"/>
                <w:szCs w:val="22"/>
                <w:lang w:val="en-GB"/>
              </w:rPr>
              <w:t>2</w:t>
            </w:r>
          </w:p>
        </w:tc>
      </w:tr>
      <w:tr w:rsidR="00911E18" w:rsidRPr="00A22FC6" w14:paraId="3B13CB5C" w14:textId="77777777" w:rsidTr="00564435">
        <w:trPr>
          <w:trHeight w:val="102"/>
          <w:jc w:val="center"/>
        </w:trPr>
        <w:tc>
          <w:tcPr>
            <w:tcW w:w="709" w:type="dxa"/>
            <w:tcBorders>
              <w:top w:val="nil"/>
              <w:left w:val="single" w:sz="4" w:space="0" w:color="auto"/>
              <w:bottom w:val="single" w:sz="4" w:space="0" w:color="auto"/>
              <w:right w:val="single" w:sz="4" w:space="0" w:color="auto"/>
            </w:tcBorders>
            <w:shd w:val="clear" w:color="auto" w:fill="auto"/>
            <w:noWrap/>
            <w:vAlign w:val="bottom"/>
          </w:tcPr>
          <w:p w14:paraId="76E90187" w14:textId="3F05EF0A" w:rsidR="00911E18" w:rsidRPr="00A22FC6" w:rsidRDefault="00911E18" w:rsidP="00911E18">
            <w:pPr>
              <w:rPr>
                <w:rFonts w:ascii="Verdana" w:hAnsi="Verdana"/>
                <w:sz w:val="22"/>
                <w:szCs w:val="22"/>
                <w:lang w:val="en-GB"/>
              </w:rPr>
            </w:pPr>
            <w:r w:rsidRPr="00A22FC6">
              <w:rPr>
                <w:rFonts w:ascii="Verdana" w:hAnsi="Verdana"/>
                <w:sz w:val="22"/>
                <w:szCs w:val="22"/>
                <w:lang w:val="en-GB"/>
              </w:rPr>
              <w:t>1</w:t>
            </w:r>
            <w:r w:rsidR="00F850D2">
              <w:rPr>
                <w:rFonts w:ascii="Verdana" w:hAnsi="Verdana"/>
                <w:sz w:val="22"/>
                <w:szCs w:val="22"/>
                <w:lang w:val="en-GB"/>
              </w:rPr>
              <w:t>2</w:t>
            </w:r>
          </w:p>
        </w:tc>
        <w:tc>
          <w:tcPr>
            <w:tcW w:w="5949" w:type="dxa"/>
            <w:tcBorders>
              <w:top w:val="nil"/>
              <w:left w:val="nil"/>
              <w:bottom w:val="single" w:sz="4" w:space="0" w:color="auto"/>
              <w:right w:val="single" w:sz="4" w:space="0" w:color="auto"/>
            </w:tcBorders>
            <w:shd w:val="clear" w:color="auto" w:fill="auto"/>
          </w:tcPr>
          <w:p w14:paraId="63EC9DB7" w14:textId="2D1F7325" w:rsidR="00911E18" w:rsidRPr="00A22FC6" w:rsidRDefault="00911E18" w:rsidP="00911E18">
            <w:pPr>
              <w:rPr>
                <w:rFonts w:ascii="Verdana" w:hAnsi="Verdana"/>
                <w:sz w:val="22"/>
                <w:szCs w:val="22"/>
                <w:lang w:val="en-GB"/>
              </w:rPr>
            </w:pPr>
            <w:r w:rsidRPr="00A22FC6">
              <w:rPr>
                <w:rFonts w:ascii="Verdana" w:hAnsi="Verdana"/>
                <w:sz w:val="22"/>
                <w:szCs w:val="22"/>
                <w:lang w:val="en-GB"/>
              </w:rPr>
              <w:t xml:space="preserve">Presentation to SNV, </w:t>
            </w:r>
            <w:r w:rsidR="00832A5A">
              <w:rPr>
                <w:rFonts w:ascii="Verdana" w:hAnsi="Verdana"/>
                <w:sz w:val="22"/>
                <w:szCs w:val="22"/>
                <w:lang w:val="en-GB"/>
              </w:rPr>
              <w:t xml:space="preserve">partners and would be owner(s) </w:t>
            </w:r>
            <w:r w:rsidRPr="00A22FC6">
              <w:rPr>
                <w:rFonts w:ascii="Verdana" w:hAnsi="Verdana"/>
                <w:sz w:val="22"/>
                <w:szCs w:val="22"/>
                <w:lang w:val="en-GB"/>
              </w:rPr>
              <w:t>of the t</w:t>
            </w:r>
            <w:r w:rsidR="00832A5A">
              <w:rPr>
                <w:rFonts w:ascii="Verdana" w:hAnsi="Verdana"/>
                <w:sz w:val="22"/>
                <w:szCs w:val="22"/>
                <w:lang w:val="en-GB"/>
              </w:rPr>
              <w:t>hree</w:t>
            </w:r>
            <w:r w:rsidRPr="00A22FC6">
              <w:rPr>
                <w:rFonts w:ascii="Verdana" w:hAnsi="Verdana"/>
                <w:sz w:val="22"/>
                <w:szCs w:val="22"/>
                <w:lang w:val="en-GB"/>
              </w:rPr>
              <w:t xml:space="preserve"> road maps</w:t>
            </w:r>
          </w:p>
        </w:tc>
        <w:tc>
          <w:tcPr>
            <w:tcW w:w="1352" w:type="dxa"/>
            <w:tcBorders>
              <w:top w:val="nil"/>
              <w:left w:val="nil"/>
              <w:bottom w:val="single" w:sz="4" w:space="0" w:color="auto"/>
              <w:right w:val="single" w:sz="4" w:space="0" w:color="auto"/>
            </w:tcBorders>
          </w:tcPr>
          <w:p w14:paraId="076B511F" w14:textId="445051A3" w:rsidR="00911E18" w:rsidRPr="00A22FC6" w:rsidRDefault="00911E18" w:rsidP="00911E18">
            <w:pPr>
              <w:rPr>
                <w:rFonts w:ascii="Verdana" w:hAnsi="Verdana"/>
                <w:sz w:val="22"/>
                <w:szCs w:val="22"/>
                <w:lang w:val="en-GB"/>
              </w:rPr>
            </w:pPr>
            <w:r w:rsidRPr="00A22FC6">
              <w:rPr>
                <w:rFonts w:ascii="Verdana" w:hAnsi="Verdana"/>
                <w:sz w:val="22"/>
                <w:szCs w:val="22"/>
                <w:lang w:val="en-GB"/>
              </w:rPr>
              <w:t>1</w:t>
            </w:r>
          </w:p>
        </w:tc>
      </w:tr>
      <w:tr w:rsidR="00911E18" w:rsidRPr="00A22FC6" w14:paraId="507ECC11" w14:textId="77777777" w:rsidTr="00564435">
        <w:trPr>
          <w:trHeight w:val="102"/>
          <w:jc w:val="center"/>
        </w:trPr>
        <w:tc>
          <w:tcPr>
            <w:tcW w:w="709" w:type="dxa"/>
            <w:tcBorders>
              <w:top w:val="nil"/>
              <w:left w:val="single" w:sz="4" w:space="0" w:color="auto"/>
              <w:bottom w:val="single" w:sz="4" w:space="0" w:color="auto"/>
              <w:right w:val="single" w:sz="4" w:space="0" w:color="auto"/>
            </w:tcBorders>
            <w:shd w:val="clear" w:color="auto" w:fill="auto"/>
            <w:noWrap/>
            <w:vAlign w:val="bottom"/>
          </w:tcPr>
          <w:p w14:paraId="21FE191F" w14:textId="3C8A87F1" w:rsidR="00911E18" w:rsidRPr="00A22FC6" w:rsidRDefault="00911E18" w:rsidP="00911E18">
            <w:pPr>
              <w:rPr>
                <w:rFonts w:ascii="Verdana" w:hAnsi="Verdana"/>
                <w:sz w:val="22"/>
                <w:szCs w:val="22"/>
                <w:lang w:val="en-GB"/>
              </w:rPr>
            </w:pPr>
            <w:r w:rsidRPr="00A22FC6">
              <w:rPr>
                <w:rFonts w:ascii="Verdana" w:hAnsi="Verdana"/>
                <w:sz w:val="22"/>
                <w:szCs w:val="22"/>
                <w:lang w:val="en-GB"/>
              </w:rPr>
              <w:t>1</w:t>
            </w:r>
            <w:r w:rsidR="00F850D2">
              <w:rPr>
                <w:rFonts w:ascii="Verdana" w:hAnsi="Verdana"/>
                <w:sz w:val="22"/>
                <w:szCs w:val="22"/>
                <w:lang w:val="en-GB"/>
              </w:rPr>
              <w:t>3</w:t>
            </w:r>
          </w:p>
        </w:tc>
        <w:tc>
          <w:tcPr>
            <w:tcW w:w="5949" w:type="dxa"/>
            <w:tcBorders>
              <w:top w:val="nil"/>
              <w:left w:val="nil"/>
              <w:bottom w:val="single" w:sz="4" w:space="0" w:color="auto"/>
              <w:right w:val="single" w:sz="4" w:space="0" w:color="auto"/>
            </w:tcBorders>
            <w:shd w:val="clear" w:color="auto" w:fill="auto"/>
          </w:tcPr>
          <w:p w14:paraId="2C166E90" w14:textId="7F53A8C6" w:rsidR="00911E18" w:rsidRPr="00A22FC6" w:rsidRDefault="00911E18" w:rsidP="00911E18">
            <w:pPr>
              <w:rPr>
                <w:rFonts w:ascii="Verdana" w:hAnsi="Verdana"/>
                <w:sz w:val="22"/>
                <w:szCs w:val="22"/>
                <w:lang w:val="en-GB"/>
              </w:rPr>
            </w:pPr>
            <w:r w:rsidRPr="00A22FC6">
              <w:rPr>
                <w:rFonts w:ascii="Verdana" w:hAnsi="Verdana"/>
                <w:sz w:val="22"/>
                <w:szCs w:val="22"/>
                <w:lang w:val="en-GB"/>
              </w:rPr>
              <w:t>Final report of the assignment</w:t>
            </w:r>
          </w:p>
        </w:tc>
        <w:tc>
          <w:tcPr>
            <w:tcW w:w="1352" w:type="dxa"/>
            <w:tcBorders>
              <w:top w:val="nil"/>
              <w:left w:val="nil"/>
              <w:bottom w:val="single" w:sz="4" w:space="0" w:color="auto"/>
              <w:right w:val="single" w:sz="4" w:space="0" w:color="auto"/>
            </w:tcBorders>
          </w:tcPr>
          <w:p w14:paraId="739C5BE8" w14:textId="477EB69B" w:rsidR="00911E18" w:rsidRPr="00A22FC6" w:rsidRDefault="00911E18" w:rsidP="00911E18">
            <w:pPr>
              <w:rPr>
                <w:rFonts w:ascii="Verdana" w:hAnsi="Verdana"/>
                <w:sz w:val="22"/>
                <w:szCs w:val="22"/>
                <w:lang w:val="en-GB"/>
              </w:rPr>
            </w:pPr>
            <w:r w:rsidRPr="00A22FC6">
              <w:rPr>
                <w:rFonts w:ascii="Verdana" w:hAnsi="Verdana"/>
                <w:sz w:val="22"/>
                <w:szCs w:val="22"/>
                <w:lang w:val="en-GB"/>
              </w:rPr>
              <w:t>2</w:t>
            </w:r>
          </w:p>
        </w:tc>
      </w:tr>
      <w:tr w:rsidR="00644DD9" w:rsidRPr="00A22FC6" w14:paraId="27433360" w14:textId="77777777" w:rsidTr="00644DD9">
        <w:trPr>
          <w:trHeight w:val="102"/>
          <w:jc w:val="center"/>
        </w:trPr>
        <w:tc>
          <w:tcPr>
            <w:tcW w:w="709" w:type="dxa"/>
            <w:tcBorders>
              <w:top w:val="nil"/>
              <w:left w:val="single" w:sz="4" w:space="0" w:color="auto"/>
              <w:bottom w:val="single" w:sz="4" w:space="0" w:color="auto"/>
              <w:right w:val="single" w:sz="4" w:space="0" w:color="auto"/>
            </w:tcBorders>
            <w:shd w:val="clear" w:color="auto" w:fill="D6E3BC" w:themeFill="accent3" w:themeFillTint="66"/>
            <w:noWrap/>
            <w:vAlign w:val="bottom"/>
          </w:tcPr>
          <w:p w14:paraId="56B0DB4A" w14:textId="77777777" w:rsidR="00644DD9" w:rsidRPr="00644DD9" w:rsidRDefault="00644DD9" w:rsidP="00911E18">
            <w:pPr>
              <w:rPr>
                <w:rFonts w:ascii="Verdana" w:hAnsi="Verdana"/>
                <w:b/>
                <w:bCs/>
                <w:sz w:val="22"/>
                <w:szCs w:val="22"/>
                <w:lang w:val="en-GB"/>
              </w:rPr>
            </w:pPr>
          </w:p>
        </w:tc>
        <w:tc>
          <w:tcPr>
            <w:tcW w:w="5949" w:type="dxa"/>
            <w:tcBorders>
              <w:top w:val="nil"/>
              <w:left w:val="nil"/>
              <w:bottom w:val="single" w:sz="4" w:space="0" w:color="auto"/>
              <w:right w:val="single" w:sz="4" w:space="0" w:color="auto"/>
            </w:tcBorders>
            <w:shd w:val="clear" w:color="auto" w:fill="D6E3BC" w:themeFill="accent3" w:themeFillTint="66"/>
          </w:tcPr>
          <w:p w14:paraId="59D9936D" w14:textId="1312BC60" w:rsidR="00644DD9" w:rsidRPr="00644DD9" w:rsidRDefault="00644DD9" w:rsidP="00911E18">
            <w:pPr>
              <w:rPr>
                <w:rFonts w:ascii="Verdana" w:hAnsi="Verdana"/>
                <w:b/>
                <w:bCs/>
                <w:sz w:val="22"/>
                <w:szCs w:val="22"/>
                <w:lang w:val="en-GB"/>
              </w:rPr>
            </w:pPr>
            <w:r>
              <w:rPr>
                <w:rFonts w:ascii="Verdana" w:hAnsi="Verdana"/>
                <w:b/>
                <w:bCs/>
                <w:sz w:val="22"/>
                <w:szCs w:val="22"/>
                <w:lang w:val="en-GB"/>
              </w:rPr>
              <w:t>Third and final payment (30%)</w:t>
            </w:r>
          </w:p>
        </w:tc>
        <w:tc>
          <w:tcPr>
            <w:tcW w:w="1352" w:type="dxa"/>
            <w:tcBorders>
              <w:top w:val="nil"/>
              <w:left w:val="nil"/>
              <w:bottom w:val="single" w:sz="4" w:space="0" w:color="auto"/>
              <w:right w:val="single" w:sz="4" w:space="0" w:color="auto"/>
            </w:tcBorders>
            <w:shd w:val="clear" w:color="auto" w:fill="D6E3BC" w:themeFill="accent3" w:themeFillTint="66"/>
          </w:tcPr>
          <w:p w14:paraId="0AF9ABDF" w14:textId="77777777" w:rsidR="00644DD9" w:rsidRPr="00644DD9" w:rsidRDefault="00644DD9" w:rsidP="00911E18">
            <w:pPr>
              <w:rPr>
                <w:rFonts w:ascii="Verdana" w:hAnsi="Verdana"/>
                <w:b/>
                <w:bCs/>
                <w:sz w:val="22"/>
                <w:szCs w:val="22"/>
                <w:lang w:val="en-GB"/>
              </w:rPr>
            </w:pPr>
          </w:p>
        </w:tc>
      </w:tr>
      <w:tr w:rsidR="00911E18" w:rsidRPr="00A22FC6" w14:paraId="4433535E" w14:textId="77777777" w:rsidTr="00564435">
        <w:trPr>
          <w:trHeight w:val="43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2FCB4" w14:textId="77777777" w:rsidR="00911E18" w:rsidRPr="00A22FC6" w:rsidRDefault="00911E18" w:rsidP="00911E18">
            <w:pPr>
              <w:rPr>
                <w:rFonts w:ascii="Verdana" w:hAnsi="Verdana"/>
                <w:sz w:val="22"/>
                <w:szCs w:val="22"/>
                <w:lang w:val="en-GB"/>
              </w:rPr>
            </w:pPr>
          </w:p>
        </w:tc>
        <w:tc>
          <w:tcPr>
            <w:tcW w:w="5949" w:type="dxa"/>
            <w:tcBorders>
              <w:top w:val="single" w:sz="4" w:space="0" w:color="auto"/>
              <w:left w:val="nil"/>
              <w:bottom w:val="single" w:sz="4" w:space="0" w:color="auto"/>
              <w:right w:val="single" w:sz="4" w:space="0" w:color="auto"/>
            </w:tcBorders>
            <w:shd w:val="clear" w:color="auto" w:fill="auto"/>
          </w:tcPr>
          <w:p w14:paraId="5B2554BD" w14:textId="0C815230" w:rsidR="00911E18" w:rsidRPr="00A22FC6" w:rsidRDefault="00911E18" w:rsidP="00911E18">
            <w:pPr>
              <w:rPr>
                <w:rFonts w:ascii="Verdana" w:hAnsi="Verdana"/>
                <w:sz w:val="22"/>
                <w:szCs w:val="22"/>
                <w:lang w:val="en-GB"/>
              </w:rPr>
            </w:pPr>
            <w:r w:rsidRPr="00A22FC6">
              <w:rPr>
                <w:rFonts w:ascii="Verdana" w:hAnsi="Verdana"/>
                <w:sz w:val="22"/>
                <w:szCs w:val="22"/>
                <w:lang w:val="en-GB"/>
              </w:rPr>
              <w:t>TOTAL DAYS (indicative)</w:t>
            </w:r>
          </w:p>
        </w:tc>
        <w:tc>
          <w:tcPr>
            <w:tcW w:w="1352" w:type="dxa"/>
            <w:tcBorders>
              <w:top w:val="single" w:sz="4" w:space="0" w:color="auto"/>
              <w:left w:val="nil"/>
              <w:bottom w:val="single" w:sz="4" w:space="0" w:color="auto"/>
              <w:right w:val="single" w:sz="4" w:space="0" w:color="auto"/>
            </w:tcBorders>
          </w:tcPr>
          <w:p w14:paraId="4230BE36" w14:textId="51D851C3" w:rsidR="00911E18" w:rsidRPr="00A22FC6" w:rsidRDefault="00911E18" w:rsidP="00911E18">
            <w:pPr>
              <w:rPr>
                <w:rFonts w:ascii="Verdana" w:hAnsi="Verdana"/>
                <w:sz w:val="22"/>
                <w:szCs w:val="22"/>
                <w:lang w:val="en-GB"/>
              </w:rPr>
            </w:pPr>
            <w:r w:rsidRPr="00A22FC6">
              <w:rPr>
                <w:rFonts w:ascii="Verdana" w:hAnsi="Verdana"/>
                <w:sz w:val="22"/>
                <w:szCs w:val="22"/>
                <w:lang w:val="en-GB"/>
              </w:rPr>
              <w:t>2</w:t>
            </w:r>
            <w:r w:rsidR="00626900">
              <w:rPr>
                <w:rFonts w:ascii="Verdana" w:hAnsi="Verdana"/>
                <w:sz w:val="22"/>
                <w:szCs w:val="22"/>
                <w:lang w:val="en-GB"/>
              </w:rPr>
              <w:t>7</w:t>
            </w:r>
          </w:p>
        </w:tc>
      </w:tr>
    </w:tbl>
    <w:p w14:paraId="32451ABF" w14:textId="77777777" w:rsidR="00B71369" w:rsidRPr="00A22FC6" w:rsidRDefault="00B71369" w:rsidP="00F95511">
      <w:pPr>
        <w:rPr>
          <w:rFonts w:ascii="Verdana" w:hAnsi="Verdana"/>
          <w:bCs/>
          <w:color w:val="4F81BD"/>
          <w:sz w:val="22"/>
          <w:szCs w:val="22"/>
          <w:lang w:val="en-GB"/>
        </w:rPr>
      </w:pPr>
    </w:p>
    <w:p w14:paraId="7975A315" w14:textId="6E4DC39B" w:rsidR="00E54DC3" w:rsidRPr="006F2D03" w:rsidRDefault="006F2D03" w:rsidP="006F2D03">
      <w:pPr>
        <w:rPr>
          <w:rFonts w:ascii="Verdana" w:hAnsi="Verdana"/>
          <w:b/>
          <w:color w:val="4F81BD"/>
          <w:sz w:val="22"/>
          <w:szCs w:val="22"/>
        </w:rPr>
      </w:pPr>
      <w:r>
        <w:rPr>
          <w:rFonts w:ascii="Verdana" w:hAnsi="Verdana"/>
          <w:b/>
          <w:color w:val="4F81BD"/>
          <w:sz w:val="22"/>
          <w:szCs w:val="22"/>
        </w:rPr>
        <w:t>5.</w:t>
      </w:r>
      <w:r>
        <w:rPr>
          <w:rFonts w:ascii="Verdana" w:hAnsi="Verdana"/>
          <w:b/>
          <w:color w:val="4F81BD"/>
          <w:sz w:val="22"/>
          <w:szCs w:val="22"/>
        </w:rPr>
        <w:tab/>
      </w:r>
      <w:r w:rsidR="00E54DC3" w:rsidRPr="006F2D03">
        <w:rPr>
          <w:rFonts w:ascii="Verdana" w:hAnsi="Verdana"/>
          <w:b/>
          <w:color w:val="4F81BD"/>
          <w:sz w:val="22"/>
          <w:szCs w:val="22"/>
        </w:rPr>
        <w:t xml:space="preserve">Approach and Methodology </w:t>
      </w:r>
    </w:p>
    <w:p w14:paraId="0FF6583F" w14:textId="140DBAB7" w:rsidR="004A7308" w:rsidRDefault="004A7308" w:rsidP="00F95511">
      <w:pPr>
        <w:rPr>
          <w:rFonts w:ascii="Verdana" w:hAnsi="Verdana"/>
          <w:sz w:val="22"/>
          <w:szCs w:val="22"/>
        </w:rPr>
      </w:pPr>
    </w:p>
    <w:p w14:paraId="5C30356E" w14:textId="77777777" w:rsidR="006D0A8A" w:rsidRDefault="000335B4" w:rsidP="00766741">
      <w:pPr>
        <w:pStyle w:val="ListParagraph"/>
        <w:numPr>
          <w:ilvl w:val="0"/>
          <w:numId w:val="48"/>
        </w:numPr>
        <w:pBdr>
          <w:bottom w:val="single" w:sz="12" w:space="11" w:color="auto"/>
        </w:pBdr>
        <w:autoSpaceDE w:val="0"/>
        <w:autoSpaceDN w:val="0"/>
        <w:adjustRightInd w:val="0"/>
        <w:jc w:val="both"/>
        <w:rPr>
          <w:rFonts w:ascii="Verdana" w:hAnsi="Verdana"/>
          <w:sz w:val="22"/>
          <w:szCs w:val="22"/>
        </w:rPr>
      </w:pPr>
      <w:r w:rsidRPr="00766741">
        <w:rPr>
          <w:rFonts w:ascii="Verdana" w:hAnsi="Verdana"/>
          <w:sz w:val="22"/>
          <w:szCs w:val="22"/>
        </w:rPr>
        <w:t xml:space="preserve">The assignment is recommended to start off with a broad </w:t>
      </w:r>
      <w:r w:rsidR="00BD3423" w:rsidRPr="00766741">
        <w:rPr>
          <w:rFonts w:ascii="Verdana" w:hAnsi="Verdana"/>
          <w:sz w:val="22"/>
          <w:szCs w:val="22"/>
        </w:rPr>
        <w:t>-secondary research-</w:t>
      </w:r>
      <w:r w:rsidRPr="00766741">
        <w:rPr>
          <w:rFonts w:ascii="Verdana" w:hAnsi="Verdana"/>
          <w:sz w:val="22"/>
          <w:szCs w:val="22"/>
        </w:rPr>
        <w:t xml:space="preserve">sweep of international </w:t>
      </w:r>
      <w:r w:rsidR="00BD3423" w:rsidRPr="00766741">
        <w:rPr>
          <w:rFonts w:ascii="Verdana" w:hAnsi="Verdana"/>
          <w:sz w:val="22"/>
          <w:szCs w:val="22"/>
        </w:rPr>
        <w:t xml:space="preserve">experiences. India, where the concept of Index Insurance was invented, has </w:t>
      </w:r>
      <w:r w:rsidR="0045753E" w:rsidRPr="00766741">
        <w:rPr>
          <w:rFonts w:ascii="Verdana" w:hAnsi="Verdana"/>
          <w:sz w:val="22"/>
          <w:szCs w:val="22"/>
        </w:rPr>
        <w:t>the most experience, covering over 20 million farmers</w:t>
      </w:r>
      <w:r w:rsidR="00EF4400" w:rsidRPr="00766741">
        <w:rPr>
          <w:rFonts w:ascii="Verdana" w:hAnsi="Verdana"/>
          <w:sz w:val="22"/>
          <w:szCs w:val="22"/>
        </w:rPr>
        <w:t>,</w:t>
      </w:r>
      <w:r w:rsidR="0045753E" w:rsidRPr="00766741">
        <w:rPr>
          <w:rFonts w:ascii="Verdana" w:hAnsi="Verdana"/>
          <w:sz w:val="22"/>
          <w:szCs w:val="22"/>
        </w:rPr>
        <w:t xml:space="preserve"> including embedded insurance/credit schemes</w:t>
      </w:r>
      <w:r w:rsidR="00EF4400" w:rsidRPr="00766741">
        <w:rPr>
          <w:rFonts w:ascii="Verdana" w:hAnsi="Verdana"/>
          <w:sz w:val="22"/>
          <w:szCs w:val="22"/>
        </w:rPr>
        <w:t>.</w:t>
      </w:r>
      <w:r w:rsidR="00766741" w:rsidRPr="00766741">
        <w:rPr>
          <w:rFonts w:ascii="Verdana" w:hAnsi="Verdana"/>
          <w:sz w:val="22"/>
          <w:szCs w:val="22"/>
        </w:rPr>
        <w:t xml:space="preserve"> </w:t>
      </w:r>
      <w:r w:rsidR="006D0A8A">
        <w:rPr>
          <w:rFonts w:ascii="Verdana" w:hAnsi="Verdana"/>
          <w:sz w:val="22"/>
          <w:szCs w:val="22"/>
        </w:rPr>
        <w:t xml:space="preserve">A good source of information </w:t>
      </w:r>
      <w:r w:rsidR="00766741" w:rsidRPr="00766741">
        <w:rPr>
          <w:rFonts w:ascii="Verdana" w:hAnsi="Verdana"/>
          <w:sz w:val="22"/>
          <w:szCs w:val="22"/>
        </w:rPr>
        <w:t>is the Global Index Insurance Facility, a multi-donor trust fund managed IFC and the World Bank which operates in 31 countries and insures a total of 1.3 million farmers.</w:t>
      </w:r>
    </w:p>
    <w:p w14:paraId="5AA51402" w14:textId="4E104019" w:rsidR="00CF4A21" w:rsidRPr="00D56F94" w:rsidRDefault="00C95A9E" w:rsidP="00766741">
      <w:pPr>
        <w:pStyle w:val="ListParagraph"/>
        <w:numPr>
          <w:ilvl w:val="0"/>
          <w:numId w:val="48"/>
        </w:numPr>
        <w:pBdr>
          <w:bottom w:val="single" w:sz="12" w:space="11" w:color="auto"/>
        </w:pBdr>
        <w:autoSpaceDE w:val="0"/>
        <w:autoSpaceDN w:val="0"/>
        <w:adjustRightInd w:val="0"/>
        <w:jc w:val="both"/>
        <w:rPr>
          <w:rFonts w:ascii="Verdana" w:hAnsi="Verdana"/>
          <w:sz w:val="22"/>
          <w:szCs w:val="22"/>
        </w:rPr>
      </w:pPr>
      <w:r w:rsidRPr="00766741">
        <w:rPr>
          <w:rFonts w:ascii="Verdana" w:hAnsi="Verdana"/>
          <w:sz w:val="22"/>
          <w:szCs w:val="22"/>
        </w:rPr>
        <w:t xml:space="preserve">Then, it is recommended to zero in on Zambia. </w:t>
      </w:r>
      <w:r w:rsidR="00CF4A21" w:rsidRPr="00766741">
        <w:rPr>
          <w:rFonts w:ascii="Verdana" w:hAnsi="Verdana" w:cs="Arial"/>
          <w:bCs/>
          <w:sz w:val="22"/>
          <w:szCs w:val="22"/>
          <w:lang w:val="en-GB"/>
        </w:rPr>
        <w:t xml:space="preserve">A </w:t>
      </w:r>
      <w:r w:rsidR="00532301" w:rsidRPr="00766741">
        <w:rPr>
          <w:rFonts w:ascii="Verdana" w:hAnsi="Verdana" w:cs="Arial"/>
          <w:bCs/>
          <w:sz w:val="22"/>
          <w:szCs w:val="22"/>
          <w:lang w:val="en-GB"/>
        </w:rPr>
        <w:t xml:space="preserve">relevant </w:t>
      </w:r>
      <w:r w:rsidR="00CF4A21" w:rsidRPr="00766741">
        <w:rPr>
          <w:rFonts w:ascii="Verdana" w:hAnsi="Verdana" w:cs="Arial"/>
          <w:bCs/>
          <w:sz w:val="22"/>
          <w:szCs w:val="22"/>
          <w:lang w:val="en-GB"/>
        </w:rPr>
        <w:t xml:space="preserve">landmark study </w:t>
      </w:r>
      <w:r w:rsidR="00532301" w:rsidRPr="00766741">
        <w:rPr>
          <w:rFonts w:ascii="Verdana" w:hAnsi="Verdana" w:cs="Arial"/>
          <w:bCs/>
          <w:sz w:val="22"/>
          <w:szCs w:val="22"/>
          <w:lang w:val="en-GB"/>
        </w:rPr>
        <w:t xml:space="preserve">is </w:t>
      </w:r>
      <w:r w:rsidR="00CF4A21" w:rsidRPr="00766741">
        <w:rPr>
          <w:rFonts w:ascii="Verdana" w:hAnsi="Verdana" w:cs="Arial"/>
          <w:bCs/>
          <w:sz w:val="22"/>
          <w:szCs w:val="22"/>
          <w:lang w:val="en-GB"/>
        </w:rPr>
        <w:t xml:space="preserve">by the IFC </w:t>
      </w:r>
      <w:r w:rsidR="00DE25F5" w:rsidRPr="00766741">
        <w:rPr>
          <w:rFonts w:ascii="Verdana" w:hAnsi="Verdana" w:cs="Arial"/>
          <w:bCs/>
          <w:sz w:val="22"/>
          <w:szCs w:val="22"/>
          <w:lang w:val="en-GB"/>
        </w:rPr>
        <w:t>: “</w:t>
      </w:r>
      <w:r w:rsidR="00CF4A21" w:rsidRPr="00766741">
        <w:rPr>
          <w:rFonts w:ascii="Verdana" w:hAnsi="Verdana" w:cs="Arial"/>
          <w:bCs/>
          <w:sz w:val="22"/>
          <w:szCs w:val="22"/>
          <w:lang w:val="en-GB"/>
        </w:rPr>
        <w:t>Agriculture Finance Diagnostic in Zambia</w:t>
      </w:r>
      <w:r w:rsidR="00DE25F5" w:rsidRPr="00766741">
        <w:rPr>
          <w:rFonts w:ascii="Verdana" w:hAnsi="Verdana" w:cs="Arial"/>
          <w:bCs/>
          <w:sz w:val="22"/>
          <w:szCs w:val="22"/>
          <w:lang w:val="en-GB"/>
        </w:rPr>
        <w:t>”</w:t>
      </w:r>
      <w:r w:rsidR="00CF4A21" w:rsidRPr="00766741">
        <w:rPr>
          <w:rFonts w:ascii="Verdana" w:hAnsi="Verdana" w:cs="Arial"/>
          <w:bCs/>
          <w:sz w:val="22"/>
          <w:szCs w:val="22"/>
          <w:lang w:val="en-GB"/>
        </w:rPr>
        <w:t xml:space="preserve"> </w:t>
      </w:r>
      <w:r w:rsidR="00DE25F5" w:rsidRPr="00766741">
        <w:rPr>
          <w:rFonts w:ascii="Verdana" w:hAnsi="Verdana" w:cs="Arial"/>
          <w:bCs/>
          <w:sz w:val="22"/>
          <w:szCs w:val="22"/>
          <w:lang w:val="en-GB"/>
        </w:rPr>
        <w:t>(</w:t>
      </w:r>
      <w:hyperlink r:id="rId14" w:history="1">
        <w:r w:rsidR="00DE25F5" w:rsidRPr="00766741">
          <w:rPr>
            <w:rStyle w:val="Hyperlink"/>
            <w:rFonts w:ascii="Verdana" w:hAnsi="Verdana" w:cs="Arial"/>
            <w:bCs/>
            <w:sz w:val="22"/>
            <w:szCs w:val="22"/>
            <w:lang w:val="en-GB"/>
          </w:rPr>
          <w:t>https://openknowledge.worldbank.org/bitstream/handle/10986/33400/Agriculture-Finance-Diagnostic-Zambia.pdf?sequence=5</w:t>
        </w:r>
      </w:hyperlink>
      <w:r w:rsidR="00CF4A21" w:rsidRPr="00766741">
        <w:rPr>
          <w:rFonts w:ascii="Verdana" w:hAnsi="Verdana" w:cs="Arial"/>
          <w:bCs/>
          <w:sz w:val="22"/>
          <w:szCs w:val="22"/>
          <w:lang w:val="en-GB"/>
        </w:rPr>
        <w:t>)</w:t>
      </w:r>
      <w:r w:rsidR="00DE25F5" w:rsidRPr="00766741">
        <w:rPr>
          <w:rFonts w:ascii="Verdana" w:hAnsi="Verdana" w:cs="Arial"/>
          <w:bCs/>
          <w:sz w:val="22"/>
          <w:szCs w:val="22"/>
          <w:lang w:val="en-GB"/>
        </w:rPr>
        <w:t xml:space="preserve">. </w:t>
      </w:r>
    </w:p>
    <w:p w14:paraId="6077D420" w14:textId="66FCA756" w:rsidR="00D56F94" w:rsidRPr="00BD584D" w:rsidRDefault="00D56F94" w:rsidP="00766741">
      <w:pPr>
        <w:pStyle w:val="ListParagraph"/>
        <w:numPr>
          <w:ilvl w:val="0"/>
          <w:numId w:val="48"/>
        </w:numPr>
        <w:pBdr>
          <w:bottom w:val="single" w:sz="12" w:space="11" w:color="auto"/>
        </w:pBdr>
        <w:autoSpaceDE w:val="0"/>
        <w:autoSpaceDN w:val="0"/>
        <w:adjustRightInd w:val="0"/>
        <w:jc w:val="both"/>
        <w:rPr>
          <w:rFonts w:ascii="Verdana" w:hAnsi="Verdana"/>
          <w:sz w:val="22"/>
          <w:szCs w:val="22"/>
        </w:rPr>
      </w:pPr>
      <w:r>
        <w:rPr>
          <w:rFonts w:ascii="Verdana" w:hAnsi="Verdana" w:cs="Arial"/>
          <w:bCs/>
          <w:sz w:val="22"/>
          <w:szCs w:val="22"/>
          <w:lang w:val="en-GB"/>
        </w:rPr>
        <w:t>A practical example of Weather Index Insurance involving SNV partner Alliance Ginneries and Mayfair Insurance</w:t>
      </w:r>
      <w:r w:rsidR="00B8358F">
        <w:rPr>
          <w:rFonts w:ascii="Verdana" w:hAnsi="Verdana" w:cs="Arial"/>
          <w:bCs/>
          <w:sz w:val="22"/>
          <w:szCs w:val="22"/>
          <w:lang w:val="en-GB"/>
        </w:rPr>
        <w:t xml:space="preserve"> exists</w:t>
      </w:r>
      <w:r w:rsidR="00214047">
        <w:rPr>
          <w:rFonts w:ascii="Verdana" w:hAnsi="Verdana" w:cs="Arial"/>
          <w:bCs/>
          <w:sz w:val="22"/>
          <w:szCs w:val="22"/>
          <w:lang w:val="en-GB"/>
        </w:rPr>
        <w:t>, as does a “Germination insurance” with Monsanto</w:t>
      </w:r>
      <w:r w:rsidR="00BD584D">
        <w:rPr>
          <w:rFonts w:ascii="Verdana" w:hAnsi="Verdana" w:cs="Arial"/>
          <w:bCs/>
          <w:sz w:val="22"/>
          <w:szCs w:val="22"/>
          <w:lang w:val="en-GB"/>
        </w:rPr>
        <w:t xml:space="preserve"> (</w:t>
      </w:r>
      <w:proofErr w:type="spellStart"/>
      <w:r w:rsidR="00BD584D">
        <w:rPr>
          <w:rFonts w:ascii="Verdana" w:hAnsi="Verdana" w:cs="Arial"/>
          <w:bCs/>
          <w:sz w:val="22"/>
          <w:szCs w:val="22"/>
          <w:lang w:val="en-GB"/>
        </w:rPr>
        <w:t>Dkalb</w:t>
      </w:r>
      <w:proofErr w:type="spellEnd"/>
      <w:r w:rsidR="00BD584D">
        <w:rPr>
          <w:rFonts w:ascii="Verdana" w:hAnsi="Verdana" w:cs="Arial"/>
          <w:bCs/>
          <w:sz w:val="22"/>
          <w:szCs w:val="22"/>
          <w:lang w:val="en-GB"/>
        </w:rPr>
        <w:t xml:space="preserve"> maize)</w:t>
      </w:r>
    </w:p>
    <w:p w14:paraId="05AC7D4A" w14:textId="75A16EE5" w:rsidR="00BD584D" w:rsidRPr="00DD58B9" w:rsidRDefault="00BD584D" w:rsidP="00766741">
      <w:pPr>
        <w:pStyle w:val="ListParagraph"/>
        <w:numPr>
          <w:ilvl w:val="0"/>
          <w:numId w:val="48"/>
        </w:numPr>
        <w:pBdr>
          <w:bottom w:val="single" w:sz="12" w:space="11" w:color="auto"/>
        </w:pBdr>
        <w:autoSpaceDE w:val="0"/>
        <w:autoSpaceDN w:val="0"/>
        <w:adjustRightInd w:val="0"/>
        <w:jc w:val="both"/>
        <w:rPr>
          <w:rFonts w:ascii="Verdana" w:hAnsi="Verdana"/>
          <w:sz w:val="22"/>
          <w:szCs w:val="22"/>
        </w:rPr>
      </w:pPr>
      <w:r>
        <w:rPr>
          <w:rFonts w:ascii="Verdana" w:hAnsi="Verdana" w:cs="Arial"/>
          <w:bCs/>
          <w:sz w:val="22"/>
          <w:szCs w:val="22"/>
          <w:lang w:val="en-GB"/>
        </w:rPr>
        <w:t>Adjusting or adapting existing insurance models and linking them to inputs/loans</w:t>
      </w:r>
      <w:r w:rsidR="003106DB">
        <w:rPr>
          <w:rFonts w:ascii="Verdana" w:hAnsi="Verdana" w:cs="Arial"/>
          <w:bCs/>
          <w:sz w:val="22"/>
          <w:szCs w:val="22"/>
          <w:lang w:val="en-GB"/>
        </w:rPr>
        <w:t xml:space="preserve"> or other forms of credit</w:t>
      </w:r>
      <w:r w:rsidR="00AA1FDC">
        <w:rPr>
          <w:rFonts w:ascii="Verdana" w:hAnsi="Verdana" w:cs="Arial"/>
          <w:bCs/>
          <w:sz w:val="22"/>
          <w:szCs w:val="22"/>
          <w:lang w:val="en-GB"/>
        </w:rPr>
        <w:t xml:space="preserve"> will require a sound understanding of the INCREASE agroforestry model and how it </w:t>
      </w:r>
      <w:r w:rsidR="00C96FD6">
        <w:rPr>
          <w:rFonts w:ascii="Verdana" w:hAnsi="Verdana" w:cs="Arial"/>
          <w:bCs/>
          <w:sz w:val="22"/>
          <w:szCs w:val="22"/>
          <w:lang w:val="en-GB"/>
        </w:rPr>
        <w:t xml:space="preserve">fits </w:t>
      </w:r>
      <w:r w:rsidR="000E14CD">
        <w:rPr>
          <w:rFonts w:ascii="Verdana" w:hAnsi="Verdana" w:cs="Arial"/>
          <w:bCs/>
          <w:sz w:val="22"/>
          <w:szCs w:val="22"/>
          <w:lang w:val="en-GB"/>
        </w:rPr>
        <w:t>with</w:t>
      </w:r>
      <w:r w:rsidR="00C96FD6">
        <w:rPr>
          <w:rFonts w:ascii="Verdana" w:hAnsi="Verdana" w:cs="Arial"/>
          <w:bCs/>
          <w:sz w:val="22"/>
          <w:szCs w:val="22"/>
          <w:lang w:val="en-GB"/>
        </w:rPr>
        <w:t>in the wider out-grower schemes of the respective partner companies</w:t>
      </w:r>
      <w:r w:rsidR="002C003B">
        <w:rPr>
          <w:rFonts w:ascii="Verdana" w:hAnsi="Verdana" w:cs="Arial"/>
          <w:bCs/>
          <w:sz w:val="22"/>
          <w:szCs w:val="22"/>
          <w:lang w:val="en-GB"/>
        </w:rPr>
        <w:t xml:space="preserve">. The INCREASE agroforestry model itself is a risk reduction </w:t>
      </w:r>
      <w:r w:rsidR="005431EC">
        <w:rPr>
          <w:rFonts w:ascii="Verdana" w:hAnsi="Verdana" w:cs="Arial"/>
          <w:bCs/>
          <w:sz w:val="22"/>
          <w:szCs w:val="22"/>
          <w:lang w:val="en-GB"/>
        </w:rPr>
        <w:t>investment</w:t>
      </w:r>
      <w:r w:rsidR="006E6A61">
        <w:rPr>
          <w:rFonts w:ascii="Verdana" w:hAnsi="Verdana" w:cs="Arial"/>
          <w:bCs/>
          <w:sz w:val="22"/>
          <w:szCs w:val="22"/>
          <w:lang w:val="en-GB"/>
        </w:rPr>
        <w:t xml:space="preserve"> and should therefore ultimately reduce </w:t>
      </w:r>
      <w:r w:rsidR="00BC4796">
        <w:rPr>
          <w:rFonts w:ascii="Verdana" w:hAnsi="Verdana" w:cs="Arial"/>
          <w:bCs/>
          <w:sz w:val="22"/>
          <w:szCs w:val="22"/>
          <w:lang w:val="en-GB"/>
        </w:rPr>
        <w:t>insurance premiums</w:t>
      </w:r>
      <w:r w:rsidR="00A65C0F">
        <w:rPr>
          <w:rFonts w:ascii="Verdana" w:hAnsi="Verdana" w:cs="Arial"/>
          <w:bCs/>
          <w:sz w:val="22"/>
          <w:szCs w:val="22"/>
          <w:lang w:val="en-GB"/>
        </w:rPr>
        <w:t xml:space="preserve">. </w:t>
      </w:r>
      <w:r w:rsidR="00900BD5">
        <w:rPr>
          <w:rFonts w:ascii="Verdana" w:hAnsi="Verdana" w:cs="Arial"/>
          <w:bCs/>
          <w:sz w:val="22"/>
          <w:szCs w:val="22"/>
          <w:lang w:val="en-GB"/>
        </w:rPr>
        <w:t xml:space="preserve">The out-grower scheme </w:t>
      </w:r>
      <w:r w:rsidR="00732DC0">
        <w:rPr>
          <w:rFonts w:ascii="Verdana" w:hAnsi="Verdana" w:cs="Arial"/>
          <w:bCs/>
          <w:sz w:val="22"/>
          <w:szCs w:val="22"/>
          <w:lang w:val="en-GB"/>
        </w:rPr>
        <w:t xml:space="preserve">may contribute to </w:t>
      </w:r>
      <w:r w:rsidR="00820BFD">
        <w:rPr>
          <w:rFonts w:ascii="Verdana" w:hAnsi="Verdana" w:cs="Arial"/>
          <w:bCs/>
          <w:sz w:val="22"/>
          <w:szCs w:val="22"/>
          <w:lang w:val="en-GB"/>
        </w:rPr>
        <w:t>the concept of group insurance, as another risk reduction mechanism</w:t>
      </w:r>
    </w:p>
    <w:p w14:paraId="6E4885E3" w14:textId="3FB21908" w:rsidR="00DD58B9" w:rsidRDefault="0096660A" w:rsidP="00766741">
      <w:pPr>
        <w:pStyle w:val="ListParagraph"/>
        <w:numPr>
          <w:ilvl w:val="0"/>
          <w:numId w:val="48"/>
        </w:numPr>
        <w:pBdr>
          <w:bottom w:val="single" w:sz="12" w:space="11" w:color="auto"/>
        </w:pBdr>
        <w:autoSpaceDE w:val="0"/>
        <w:autoSpaceDN w:val="0"/>
        <w:adjustRightInd w:val="0"/>
        <w:jc w:val="both"/>
        <w:rPr>
          <w:rFonts w:ascii="Verdana" w:hAnsi="Verdana"/>
          <w:sz w:val="22"/>
          <w:szCs w:val="22"/>
        </w:rPr>
      </w:pPr>
      <w:r>
        <w:rPr>
          <w:rFonts w:ascii="Verdana" w:hAnsi="Verdana"/>
          <w:sz w:val="22"/>
          <w:szCs w:val="22"/>
        </w:rPr>
        <w:t>A critical part of the assignment is continuous consultation with stakeholders to ensure needs</w:t>
      </w:r>
      <w:r w:rsidR="00573336">
        <w:rPr>
          <w:rFonts w:ascii="Verdana" w:hAnsi="Verdana"/>
          <w:sz w:val="22"/>
          <w:szCs w:val="22"/>
        </w:rPr>
        <w:t xml:space="preserve"> are fully understood </w:t>
      </w:r>
      <w:proofErr w:type="gramStart"/>
      <w:r w:rsidR="00573336">
        <w:rPr>
          <w:rFonts w:ascii="Verdana" w:hAnsi="Verdana"/>
          <w:sz w:val="22"/>
          <w:szCs w:val="22"/>
        </w:rPr>
        <w:t>and also</w:t>
      </w:r>
      <w:proofErr w:type="gramEnd"/>
      <w:r w:rsidR="00573336">
        <w:rPr>
          <w:rFonts w:ascii="Verdana" w:hAnsi="Verdana"/>
          <w:sz w:val="22"/>
          <w:szCs w:val="22"/>
        </w:rPr>
        <w:t xml:space="preserve"> to foster understanding of what is developed. At the end of the day, </w:t>
      </w:r>
      <w:r w:rsidR="00AF454F">
        <w:rPr>
          <w:rFonts w:ascii="Verdana" w:hAnsi="Verdana"/>
          <w:sz w:val="22"/>
          <w:szCs w:val="22"/>
        </w:rPr>
        <w:t>the partner companies will need to be willing to pilot the new product with their farmers</w:t>
      </w:r>
      <w:r w:rsidR="00E24A76">
        <w:rPr>
          <w:rFonts w:ascii="Verdana" w:hAnsi="Verdana"/>
          <w:sz w:val="22"/>
          <w:szCs w:val="22"/>
        </w:rPr>
        <w:t>. From the very beginning, the consultants need to be on the lookout for potential owners</w:t>
      </w:r>
      <w:r w:rsidR="000B2179">
        <w:rPr>
          <w:rFonts w:ascii="Verdana" w:hAnsi="Verdana"/>
          <w:sz w:val="22"/>
          <w:szCs w:val="22"/>
        </w:rPr>
        <w:t xml:space="preserve"> of the new financial product. These need to be brought on board and should be enabled to participate in the design of the product</w:t>
      </w:r>
      <w:r w:rsidR="00C34CE9">
        <w:rPr>
          <w:rFonts w:ascii="Verdana" w:hAnsi="Verdana"/>
          <w:sz w:val="22"/>
          <w:szCs w:val="22"/>
        </w:rPr>
        <w:t>.</w:t>
      </w:r>
    </w:p>
    <w:p w14:paraId="1D4BE87E" w14:textId="77777777" w:rsidR="00B82AC8" w:rsidRDefault="0003279A" w:rsidP="005660FC">
      <w:pPr>
        <w:pStyle w:val="ListParagraph"/>
        <w:numPr>
          <w:ilvl w:val="0"/>
          <w:numId w:val="48"/>
        </w:numPr>
        <w:pBdr>
          <w:bottom w:val="single" w:sz="12" w:space="11" w:color="auto"/>
        </w:pBdr>
        <w:autoSpaceDE w:val="0"/>
        <w:autoSpaceDN w:val="0"/>
        <w:adjustRightInd w:val="0"/>
        <w:jc w:val="both"/>
        <w:rPr>
          <w:rFonts w:ascii="Verdana" w:hAnsi="Verdana"/>
          <w:sz w:val="22"/>
          <w:szCs w:val="22"/>
        </w:rPr>
      </w:pPr>
      <w:r w:rsidRPr="00B82AC8">
        <w:rPr>
          <w:rFonts w:ascii="Verdana" w:hAnsi="Verdana"/>
          <w:sz w:val="22"/>
          <w:szCs w:val="22"/>
        </w:rPr>
        <w:t xml:space="preserve">The roadmap needs to be practical. </w:t>
      </w:r>
      <w:r w:rsidR="00AD39E8" w:rsidRPr="00B82AC8">
        <w:rPr>
          <w:rFonts w:ascii="Verdana" w:hAnsi="Verdana"/>
          <w:sz w:val="22"/>
          <w:szCs w:val="22"/>
        </w:rPr>
        <w:t>Costs of setting up the new product and implementing it, will be important</w:t>
      </w:r>
      <w:r w:rsidR="00E70608" w:rsidRPr="00B82AC8">
        <w:rPr>
          <w:rFonts w:ascii="Verdana" w:hAnsi="Verdana"/>
          <w:sz w:val="22"/>
          <w:szCs w:val="22"/>
        </w:rPr>
        <w:t xml:space="preserve"> </w:t>
      </w:r>
      <w:r w:rsidR="00241CFF" w:rsidRPr="00B82AC8">
        <w:rPr>
          <w:rFonts w:ascii="Verdana" w:hAnsi="Verdana"/>
          <w:sz w:val="22"/>
          <w:szCs w:val="22"/>
        </w:rPr>
        <w:t>decision-making factors</w:t>
      </w:r>
      <w:r w:rsidR="00AD39E8" w:rsidRPr="00B82AC8">
        <w:rPr>
          <w:rFonts w:ascii="Verdana" w:hAnsi="Verdana"/>
          <w:sz w:val="22"/>
          <w:szCs w:val="22"/>
        </w:rPr>
        <w:t xml:space="preserve">. </w:t>
      </w:r>
      <w:r w:rsidR="00C62401" w:rsidRPr="00B82AC8">
        <w:rPr>
          <w:rFonts w:ascii="Verdana" w:hAnsi="Verdana"/>
          <w:sz w:val="22"/>
          <w:szCs w:val="22"/>
        </w:rPr>
        <w:t xml:space="preserve">A rough profit and loss calculation should indicate the break-even </w:t>
      </w:r>
      <w:r w:rsidR="00241CFF" w:rsidRPr="00B82AC8">
        <w:rPr>
          <w:rFonts w:ascii="Verdana" w:hAnsi="Verdana"/>
          <w:sz w:val="22"/>
          <w:szCs w:val="22"/>
        </w:rPr>
        <w:t xml:space="preserve">point and </w:t>
      </w:r>
      <w:r w:rsidR="00C62401" w:rsidRPr="00B82AC8">
        <w:rPr>
          <w:rFonts w:ascii="Verdana" w:hAnsi="Verdana"/>
          <w:sz w:val="22"/>
          <w:szCs w:val="22"/>
        </w:rPr>
        <w:t>scale</w:t>
      </w:r>
      <w:r w:rsidR="00241CFF" w:rsidRPr="00B82AC8">
        <w:rPr>
          <w:rFonts w:ascii="Verdana" w:hAnsi="Verdana"/>
          <w:sz w:val="22"/>
          <w:szCs w:val="22"/>
        </w:rPr>
        <w:t xml:space="preserve"> at which this needs to be implemented</w:t>
      </w:r>
      <w:r w:rsidR="00045680" w:rsidRPr="00B82AC8">
        <w:rPr>
          <w:rFonts w:ascii="Verdana" w:hAnsi="Verdana"/>
          <w:sz w:val="22"/>
          <w:szCs w:val="22"/>
        </w:rPr>
        <w:t>.</w:t>
      </w:r>
      <w:r w:rsidR="008A5FC1" w:rsidRPr="00B82AC8">
        <w:rPr>
          <w:rFonts w:ascii="Verdana" w:hAnsi="Verdana"/>
          <w:sz w:val="22"/>
          <w:szCs w:val="22"/>
        </w:rPr>
        <w:t xml:space="preserve"> What premiums should farmers pay? </w:t>
      </w:r>
      <w:r w:rsidR="00A86EBA" w:rsidRPr="00B82AC8">
        <w:rPr>
          <w:rFonts w:ascii="Verdana" w:hAnsi="Verdana"/>
          <w:sz w:val="22"/>
          <w:szCs w:val="22"/>
        </w:rPr>
        <w:t xml:space="preserve">What </w:t>
      </w:r>
      <w:r w:rsidR="008B5AB0" w:rsidRPr="00B82AC8">
        <w:rPr>
          <w:rFonts w:ascii="Verdana" w:hAnsi="Verdana"/>
          <w:sz w:val="22"/>
          <w:szCs w:val="22"/>
        </w:rPr>
        <w:t xml:space="preserve">percentage of the insurance can be re-insured internationally? How much credit can companies give? Can this </w:t>
      </w:r>
      <w:r w:rsidR="00904F1B" w:rsidRPr="00B82AC8">
        <w:rPr>
          <w:rFonts w:ascii="Verdana" w:hAnsi="Verdana"/>
          <w:sz w:val="22"/>
          <w:szCs w:val="22"/>
        </w:rPr>
        <w:t>scheme finance further investment into the INCREASE agroforestry model</w:t>
      </w:r>
      <w:r w:rsidR="00AC34DE" w:rsidRPr="00B82AC8">
        <w:rPr>
          <w:rFonts w:ascii="Verdana" w:hAnsi="Verdana"/>
          <w:sz w:val="22"/>
          <w:szCs w:val="22"/>
        </w:rPr>
        <w:t>?</w:t>
      </w:r>
    </w:p>
    <w:p w14:paraId="06EBD55E" w14:textId="1EC56D06" w:rsidR="00605DA7" w:rsidRDefault="00605DA7" w:rsidP="00605DA7">
      <w:pPr>
        <w:pBdr>
          <w:bottom w:val="single" w:sz="12" w:space="11" w:color="auto"/>
        </w:pBdr>
        <w:autoSpaceDE w:val="0"/>
        <w:autoSpaceDN w:val="0"/>
        <w:adjustRightInd w:val="0"/>
        <w:jc w:val="both"/>
        <w:rPr>
          <w:rFonts w:ascii="Verdana" w:hAnsi="Verdana"/>
          <w:sz w:val="22"/>
          <w:szCs w:val="22"/>
        </w:rPr>
      </w:pPr>
    </w:p>
    <w:p w14:paraId="1AF8F6E0" w14:textId="74232A58" w:rsidR="003A5893" w:rsidRPr="00A22FC6" w:rsidRDefault="00E54DC3" w:rsidP="0031786A">
      <w:pPr>
        <w:pBdr>
          <w:bottom w:val="single" w:sz="12" w:space="11" w:color="auto"/>
        </w:pBdr>
        <w:autoSpaceDE w:val="0"/>
        <w:autoSpaceDN w:val="0"/>
        <w:adjustRightInd w:val="0"/>
        <w:jc w:val="both"/>
        <w:rPr>
          <w:rFonts w:ascii="Verdana" w:hAnsi="Verdana"/>
          <w:sz w:val="22"/>
          <w:szCs w:val="22"/>
        </w:rPr>
      </w:pPr>
      <w:r w:rsidRPr="00605DA7">
        <w:rPr>
          <w:rFonts w:ascii="Verdana" w:hAnsi="Verdana"/>
          <w:sz w:val="22"/>
          <w:szCs w:val="22"/>
        </w:rPr>
        <w:t>The consultant</w:t>
      </w:r>
      <w:r w:rsidR="004A7308" w:rsidRPr="00605DA7">
        <w:rPr>
          <w:rFonts w:ascii="Verdana" w:hAnsi="Verdana"/>
          <w:sz w:val="22"/>
          <w:szCs w:val="22"/>
        </w:rPr>
        <w:t>(</w:t>
      </w:r>
      <w:r w:rsidR="00EF383E" w:rsidRPr="00605DA7">
        <w:rPr>
          <w:rFonts w:ascii="Verdana" w:hAnsi="Verdana"/>
          <w:sz w:val="22"/>
          <w:szCs w:val="22"/>
        </w:rPr>
        <w:t>s</w:t>
      </w:r>
      <w:r w:rsidR="004A7308" w:rsidRPr="00605DA7">
        <w:rPr>
          <w:rFonts w:ascii="Verdana" w:hAnsi="Verdana"/>
          <w:sz w:val="22"/>
          <w:szCs w:val="22"/>
        </w:rPr>
        <w:t>)</w:t>
      </w:r>
      <w:r w:rsidRPr="00605DA7">
        <w:rPr>
          <w:rFonts w:ascii="Verdana" w:hAnsi="Verdana"/>
          <w:sz w:val="22"/>
          <w:szCs w:val="22"/>
        </w:rPr>
        <w:t xml:space="preserve"> work </w:t>
      </w:r>
      <w:r w:rsidR="00530776" w:rsidRPr="00605DA7">
        <w:rPr>
          <w:rFonts w:ascii="Verdana" w:hAnsi="Verdana"/>
          <w:sz w:val="22"/>
          <w:szCs w:val="22"/>
        </w:rPr>
        <w:t xml:space="preserve">will be facilitated </w:t>
      </w:r>
      <w:r w:rsidR="00722049" w:rsidRPr="00605DA7">
        <w:rPr>
          <w:rFonts w:ascii="Verdana" w:hAnsi="Verdana"/>
          <w:sz w:val="22"/>
          <w:szCs w:val="22"/>
        </w:rPr>
        <w:t>by</w:t>
      </w:r>
      <w:r w:rsidRPr="00605DA7">
        <w:rPr>
          <w:rFonts w:ascii="Verdana" w:hAnsi="Verdana"/>
          <w:sz w:val="22"/>
          <w:szCs w:val="22"/>
        </w:rPr>
        <w:t xml:space="preserve"> the project staff</w:t>
      </w:r>
      <w:r w:rsidR="00722049" w:rsidRPr="00605DA7">
        <w:rPr>
          <w:rFonts w:ascii="Verdana" w:hAnsi="Verdana"/>
          <w:sz w:val="22"/>
          <w:szCs w:val="22"/>
        </w:rPr>
        <w:t>, particularly during kick off wh</w:t>
      </w:r>
      <w:r w:rsidR="000717D3" w:rsidRPr="00605DA7">
        <w:rPr>
          <w:rFonts w:ascii="Verdana" w:hAnsi="Verdana"/>
          <w:sz w:val="22"/>
          <w:szCs w:val="22"/>
        </w:rPr>
        <w:t>en guidance is needed on the INCREASE approach and needs</w:t>
      </w:r>
      <w:r w:rsidR="00E6573D" w:rsidRPr="00605DA7">
        <w:rPr>
          <w:rFonts w:ascii="Verdana" w:hAnsi="Verdana"/>
          <w:sz w:val="22"/>
          <w:szCs w:val="22"/>
        </w:rPr>
        <w:t>, but also in connecting with project partners</w:t>
      </w:r>
      <w:r w:rsidRPr="00605DA7">
        <w:rPr>
          <w:rFonts w:ascii="Verdana" w:hAnsi="Verdana"/>
          <w:sz w:val="22"/>
          <w:szCs w:val="22"/>
        </w:rPr>
        <w:t xml:space="preserve">. </w:t>
      </w:r>
      <w:r w:rsidR="00E324A1" w:rsidRPr="00605DA7">
        <w:rPr>
          <w:rFonts w:ascii="Verdana" w:hAnsi="Verdana"/>
          <w:sz w:val="22"/>
          <w:szCs w:val="22"/>
        </w:rPr>
        <w:t xml:space="preserve">As the </w:t>
      </w:r>
      <w:r w:rsidR="00622223" w:rsidRPr="00605DA7">
        <w:rPr>
          <w:rFonts w:ascii="Verdana" w:hAnsi="Verdana"/>
          <w:sz w:val="22"/>
          <w:szCs w:val="22"/>
        </w:rPr>
        <w:t xml:space="preserve">assignment will lay the foundation for </w:t>
      </w:r>
      <w:r w:rsidR="00622223" w:rsidRPr="00605DA7">
        <w:rPr>
          <w:rFonts w:ascii="Verdana" w:hAnsi="Verdana"/>
          <w:sz w:val="22"/>
          <w:szCs w:val="22"/>
        </w:rPr>
        <w:lastRenderedPageBreak/>
        <w:t xml:space="preserve">strengthening the supply chains of </w:t>
      </w:r>
      <w:r w:rsidR="00E73038" w:rsidRPr="00605DA7">
        <w:rPr>
          <w:rFonts w:ascii="Verdana" w:hAnsi="Verdana"/>
          <w:sz w:val="22"/>
          <w:szCs w:val="22"/>
        </w:rPr>
        <w:t xml:space="preserve">specific partner companies, close </w:t>
      </w:r>
      <w:proofErr w:type="gramStart"/>
      <w:r w:rsidR="00E73038" w:rsidRPr="00605DA7">
        <w:rPr>
          <w:rFonts w:ascii="Verdana" w:hAnsi="Verdana"/>
          <w:sz w:val="22"/>
          <w:szCs w:val="22"/>
        </w:rPr>
        <w:t>involvement</w:t>
      </w:r>
      <w:proofErr w:type="gramEnd"/>
      <w:r w:rsidR="00E73038" w:rsidRPr="00605DA7">
        <w:rPr>
          <w:rFonts w:ascii="Verdana" w:hAnsi="Verdana"/>
          <w:sz w:val="22"/>
          <w:szCs w:val="22"/>
        </w:rPr>
        <w:t xml:space="preserve"> and consultation with </w:t>
      </w:r>
      <w:r w:rsidR="00507EDF" w:rsidRPr="00605DA7">
        <w:rPr>
          <w:rFonts w:ascii="Verdana" w:hAnsi="Verdana"/>
          <w:sz w:val="22"/>
          <w:szCs w:val="22"/>
        </w:rPr>
        <w:t>SNV partners</w:t>
      </w:r>
      <w:r w:rsidR="00F25D70" w:rsidRPr="00605DA7">
        <w:rPr>
          <w:rFonts w:ascii="Verdana" w:hAnsi="Verdana"/>
          <w:sz w:val="22"/>
          <w:szCs w:val="22"/>
        </w:rPr>
        <w:t xml:space="preserve"> and the would-be owners of the new credit/insurance product </w:t>
      </w:r>
      <w:r w:rsidR="00E73038" w:rsidRPr="00605DA7">
        <w:rPr>
          <w:rFonts w:ascii="Verdana" w:hAnsi="Verdana"/>
          <w:sz w:val="22"/>
          <w:szCs w:val="22"/>
        </w:rPr>
        <w:t>will be crucial</w:t>
      </w:r>
      <w:r w:rsidR="00E6573D" w:rsidRPr="00605DA7">
        <w:rPr>
          <w:rFonts w:ascii="Verdana" w:hAnsi="Verdana"/>
          <w:sz w:val="22"/>
          <w:szCs w:val="22"/>
        </w:rPr>
        <w:t xml:space="preserve"> to developing a viable new product</w:t>
      </w:r>
      <w:r w:rsidR="00E73038" w:rsidRPr="00605DA7">
        <w:rPr>
          <w:rFonts w:ascii="Verdana" w:hAnsi="Verdana"/>
          <w:sz w:val="22"/>
          <w:szCs w:val="22"/>
        </w:rPr>
        <w:t xml:space="preserve">. </w:t>
      </w:r>
      <w:r w:rsidR="00D3297B" w:rsidRPr="00A22FC6">
        <w:rPr>
          <w:rFonts w:ascii="Verdana" w:hAnsi="Verdana"/>
          <w:sz w:val="22"/>
          <w:szCs w:val="22"/>
        </w:rPr>
        <w:t xml:space="preserve">The consultant(s) have the chance to be </w:t>
      </w:r>
      <w:r w:rsidR="00E16356">
        <w:rPr>
          <w:rFonts w:ascii="Verdana" w:hAnsi="Verdana"/>
          <w:sz w:val="22"/>
          <w:szCs w:val="22"/>
        </w:rPr>
        <w:t>pioneers in developing new financial products</w:t>
      </w:r>
      <w:r w:rsidR="00496261">
        <w:rPr>
          <w:rFonts w:ascii="Verdana" w:hAnsi="Verdana"/>
          <w:sz w:val="22"/>
          <w:szCs w:val="22"/>
        </w:rPr>
        <w:t xml:space="preserve"> </w:t>
      </w:r>
      <w:r w:rsidR="00D3297B" w:rsidRPr="00A22FC6">
        <w:rPr>
          <w:rFonts w:ascii="Verdana" w:hAnsi="Verdana"/>
          <w:sz w:val="22"/>
          <w:szCs w:val="22"/>
        </w:rPr>
        <w:t>that can support the shift to more climate resilient agr</w:t>
      </w:r>
      <w:r w:rsidR="003A5893" w:rsidRPr="00A22FC6">
        <w:rPr>
          <w:rFonts w:ascii="Verdana" w:hAnsi="Verdana"/>
          <w:sz w:val="22"/>
          <w:szCs w:val="22"/>
        </w:rPr>
        <w:t>i</w:t>
      </w:r>
      <w:r w:rsidR="00D3297B" w:rsidRPr="00A22FC6">
        <w:rPr>
          <w:rFonts w:ascii="Verdana" w:hAnsi="Verdana"/>
          <w:sz w:val="22"/>
          <w:szCs w:val="22"/>
        </w:rPr>
        <w:t>business</w:t>
      </w:r>
      <w:r w:rsidR="00507EDF">
        <w:rPr>
          <w:rFonts w:ascii="Verdana" w:hAnsi="Verdana"/>
          <w:sz w:val="22"/>
          <w:szCs w:val="22"/>
        </w:rPr>
        <w:t>.</w:t>
      </w:r>
      <w:r w:rsidR="00A66E6C" w:rsidRPr="00A22FC6">
        <w:rPr>
          <w:rFonts w:ascii="Verdana" w:hAnsi="Verdana"/>
          <w:sz w:val="22"/>
          <w:szCs w:val="22"/>
        </w:rPr>
        <w:t xml:space="preserve"> </w:t>
      </w:r>
    </w:p>
    <w:p w14:paraId="5368C751" w14:textId="77777777" w:rsidR="0031786A" w:rsidRDefault="0031786A" w:rsidP="006F2D03">
      <w:pPr>
        <w:rPr>
          <w:rFonts w:ascii="Verdana" w:hAnsi="Verdana"/>
          <w:b/>
          <w:color w:val="4F81BD"/>
          <w:sz w:val="22"/>
          <w:szCs w:val="22"/>
        </w:rPr>
      </w:pPr>
    </w:p>
    <w:p w14:paraId="170F2B83" w14:textId="041C795E" w:rsidR="00130333" w:rsidRDefault="006F2D03" w:rsidP="006F2D03">
      <w:pPr>
        <w:rPr>
          <w:rFonts w:ascii="Verdana" w:hAnsi="Verdana"/>
          <w:b/>
          <w:color w:val="4F81BD"/>
          <w:sz w:val="22"/>
          <w:szCs w:val="22"/>
        </w:rPr>
      </w:pPr>
      <w:r>
        <w:rPr>
          <w:rFonts w:ascii="Verdana" w:hAnsi="Verdana"/>
          <w:b/>
          <w:color w:val="4F81BD"/>
          <w:sz w:val="22"/>
          <w:szCs w:val="22"/>
        </w:rPr>
        <w:t>6.</w:t>
      </w:r>
      <w:r>
        <w:rPr>
          <w:rFonts w:ascii="Verdana" w:hAnsi="Verdana"/>
          <w:b/>
          <w:color w:val="4F81BD"/>
          <w:sz w:val="22"/>
          <w:szCs w:val="22"/>
        </w:rPr>
        <w:tab/>
      </w:r>
      <w:r w:rsidR="000B0D56" w:rsidRPr="006F2D03">
        <w:rPr>
          <w:rFonts w:ascii="Verdana" w:hAnsi="Verdana"/>
          <w:b/>
          <w:color w:val="4F81BD"/>
          <w:sz w:val="22"/>
          <w:szCs w:val="22"/>
        </w:rPr>
        <w:t>Location and Period of Service</w:t>
      </w:r>
    </w:p>
    <w:p w14:paraId="2F600DDF" w14:textId="77777777" w:rsidR="0031786A" w:rsidRPr="006F2D03" w:rsidRDefault="0031786A" w:rsidP="006F2D03">
      <w:pPr>
        <w:rPr>
          <w:rFonts w:ascii="Verdana" w:hAnsi="Verdana"/>
          <w:b/>
          <w:color w:val="4F81BD"/>
          <w:sz w:val="22"/>
          <w:szCs w:val="22"/>
        </w:rPr>
      </w:pPr>
    </w:p>
    <w:p w14:paraId="2AC639F6" w14:textId="3F225611" w:rsidR="008E5C42" w:rsidRPr="00A22FC6" w:rsidRDefault="000B0D56" w:rsidP="00F95511">
      <w:pPr>
        <w:rPr>
          <w:rFonts w:ascii="Verdana" w:hAnsi="Verdana"/>
          <w:sz w:val="22"/>
          <w:szCs w:val="22"/>
        </w:rPr>
      </w:pPr>
      <w:r w:rsidRPr="00A22FC6">
        <w:rPr>
          <w:rFonts w:ascii="Verdana" w:hAnsi="Verdana"/>
          <w:sz w:val="22"/>
          <w:szCs w:val="22"/>
        </w:rPr>
        <w:t xml:space="preserve">The assignment </w:t>
      </w:r>
      <w:r w:rsidR="00E366B2">
        <w:rPr>
          <w:rFonts w:ascii="Verdana" w:hAnsi="Verdana"/>
          <w:sz w:val="22"/>
          <w:szCs w:val="22"/>
        </w:rPr>
        <w:t>can be exclusively Lusaka</w:t>
      </w:r>
      <w:r w:rsidR="00286522">
        <w:rPr>
          <w:rFonts w:ascii="Verdana" w:hAnsi="Verdana"/>
          <w:sz w:val="22"/>
          <w:szCs w:val="22"/>
        </w:rPr>
        <w:t>/home</w:t>
      </w:r>
      <w:r w:rsidR="00E366B2">
        <w:rPr>
          <w:rFonts w:ascii="Verdana" w:hAnsi="Verdana"/>
          <w:sz w:val="22"/>
          <w:szCs w:val="22"/>
        </w:rPr>
        <w:t xml:space="preserve"> based</w:t>
      </w:r>
      <w:r w:rsidR="00286522">
        <w:rPr>
          <w:rFonts w:ascii="Verdana" w:hAnsi="Verdana"/>
          <w:sz w:val="22"/>
          <w:szCs w:val="22"/>
        </w:rPr>
        <w:t xml:space="preserve">. Upon request, a site visit can be made to assess </w:t>
      </w:r>
      <w:r w:rsidR="002E5927">
        <w:rPr>
          <w:rFonts w:ascii="Verdana" w:hAnsi="Verdana"/>
          <w:sz w:val="22"/>
          <w:szCs w:val="22"/>
        </w:rPr>
        <w:t>an actual</w:t>
      </w:r>
      <w:r w:rsidR="00286522">
        <w:rPr>
          <w:rFonts w:ascii="Verdana" w:hAnsi="Verdana"/>
          <w:sz w:val="22"/>
          <w:szCs w:val="22"/>
        </w:rPr>
        <w:t xml:space="preserve"> INCREASE agroforestry model</w:t>
      </w:r>
      <w:r w:rsidR="002E5927">
        <w:rPr>
          <w:rFonts w:ascii="Verdana" w:hAnsi="Verdana"/>
          <w:sz w:val="22"/>
          <w:szCs w:val="22"/>
        </w:rPr>
        <w:t>, as this is to be an integral part of the credit/insurance product</w:t>
      </w:r>
      <w:r w:rsidR="00F76637">
        <w:rPr>
          <w:rFonts w:ascii="Verdana" w:hAnsi="Verdana"/>
          <w:sz w:val="22"/>
          <w:szCs w:val="22"/>
        </w:rPr>
        <w:t xml:space="preserve"> in all three value chains. Costs for such a visit will be borne </w:t>
      </w:r>
      <w:r w:rsidR="00B17D3D">
        <w:rPr>
          <w:rFonts w:ascii="Verdana" w:hAnsi="Verdana"/>
          <w:sz w:val="22"/>
          <w:szCs w:val="22"/>
        </w:rPr>
        <w:t>by SNV and according to SNV rates and logistics.</w:t>
      </w:r>
    </w:p>
    <w:p w14:paraId="4FD57825" w14:textId="77777777" w:rsidR="008E5C42" w:rsidRPr="00A22FC6" w:rsidRDefault="008E5C42" w:rsidP="00F95511">
      <w:pPr>
        <w:rPr>
          <w:rFonts w:ascii="Verdana" w:hAnsi="Verdana"/>
          <w:sz w:val="22"/>
          <w:szCs w:val="22"/>
        </w:rPr>
      </w:pPr>
    </w:p>
    <w:p w14:paraId="7E2904B9" w14:textId="2CE77372" w:rsidR="003F4867" w:rsidRPr="00A22FC6" w:rsidRDefault="003F4867" w:rsidP="00F95511">
      <w:pPr>
        <w:rPr>
          <w:rFonts w:ascii="Verdana" w:hAnsi="Verdana"/>
          <w:sz w:val="22"/>
          <w:szCs w:val="22"/>
        </w:rPr>
      </w:pPr>
      <w:r w:rsidRPr="00A22FC6">
        <w:rPr>
          <w:rFonts w:ascii="Verdana" w:hAnsi="Verdana"/>
          <w:sz w:val="22"/>
          <w:szCs w:val="22"/>
        </w:rPr>
        <w:t xml:space="preserve">The assignment is to </w:t>
      </w:r>
      <w:r w:rsidRPr="00A22FC6">
        <w:rPr>
          <w:rFonts w:ascii="Verdana" w:hAnsi="Verdana"/>
          <w:b/>
          <w:bCs/>
          <w:sz w:val="22"/>
          <w:szCs w:val="22"/>
        </w:rPr>
        <w:t xml:space="preserve">start </w:t>
      </w:r>
      <w:r w:rsidR="001C3877" w:rsidRPr="00A22FC6">
        <w:rPr>
          <w:rFonts w:ascii="Verdana" w:hAnsi="Verdana"/>
          <w:b/>
          <w:bCs/>
          <w:sz w:val="22"/>
          <w:szCs w:val="22"/>
        </w:rPr>
        <w:t xml:space="preserve">in </w:t>
      </w:r>
      <w:r w:rsidR="00E86393">
        <w:rPr>
          <w:rFonts w:ascii="Verdana" w:hAnsi="Verdana"/>
          <w:b/>
          <w:bCs/>
          <w:sz w:val="22"/>
          <w:szCs w:val="22"/>
        </w:rPr>
        <w:t xml:space="preserve">May </w:t>
      </w:r>
      <w:r w:rsidR="0015722F">
        <w:rPr>
          <w:rFonts w:ascii="Verdana" w:hAnsi="Verdana"/>
          <w:b/>
          <w:bCs/>
          <w:sz w:val="22"/>
          <w:szCs w:val="22"/>
        </w:rPr>
        <w:t>2022 and is to be finalized by</w:t>
      </w:r>
      <w:r w:rsidR="00E86393">
        <w:rPr>
          <w:rFonts w:ascii="Verdana" w:hAnsi="Verdana"/>
          <w:b/>
          <w:bCs/>
          <w:sz w:val="22"/>
          <w:szCs w:val="22"/>
        </w:rPr>
        <w:t xml:space="preserve"> July</w:t>
      </w:r>
      <w:r w:rsidR="00614507">
        <w:rPr>
          <w:rFonts w:ascii="Verdana" w:hAnsi="Verdana"/>
          <w:b/>
          <w:bCs/>
          <w:sz w:val="22"/>
          <w:szCs w:val="22"/>
        </w:rPr>
        <w:t xml:space="preserve"> 2022</w:t>
      </w:r>
      <w:r w:rsidR="001C3877" w:rsidRPr="00A22FC6">
        <w:rPr>
          <w:rFonts w:ascii="Verdana" w:hAnsi="Verdana"/>
          <w:sz w:val="22"/>
          <w:szCs w:val="22"/>
        </w:rPr>
        <w:t>.</w:t>
      </w:r>
      <w:r w:rsidR="00614507">
        <w:rPr>
          <w:rFonts w:ascii="Verdana" w:hAnsi="Verdana"/>
          <w:sz w:val="22"/>
          <w:szCs w:val="22"/>
        </w:rPr>
        <w:t xml:space="preserve"> The consultant can plan and modify </w:t>
      </w:r>
      <w:r w:rsidR="001B3D73">
        <w:rPr>
          <w:rFonts w:ascii="Verdana" w:hAnsi="Verdana"/>
          <w:sz w:val="22"/>
          <w:szCs w:val="22"/>
        </w:rPr>
        <w:t>based on the indicative timeframes mentioned in the table above.</w:t>
      </w:r>
    </w:p>
    <w:p w14:paraId="30A9979D" w14:textId="77777777" w:rsidR="001C3877" w:rsidRPr="00A22FC6" w:rsidRDefault="001C3877" w:rsidP="00F95511">
      <w:pPr>
        <w:rPr>
          <w:rFonts w:ascii="Verdana" w:hAnsi="Verdana"/>
          <w:sz w:val="22"/>
          <w:szCs w:val="22"/>
        </w:rPr>
      </w:pPr>
    </w:p>
    <w:p w14:paraId="6A49AD47" w14:textId="138A2301" w:rsidR="00C0018F" w:rsidRPr="006F2D03" w:rsidRDefault="006F2D03" w:rsidP="006F2D03">
      <w:pPr>
        <w:rPr>
          <w:rFonts w:ascii="Verdana" w:hAnsi="Verdana"/>
          <w:b/>
          <w:color w:val="4F81BD"/>
          <w:sz w:val="22"/>
          <w:szCs w:val="22"/>
        </w:rPr>
      </w:pPr>
      <w:r>
        <w:rPr>
          <w:rFonts w:ascii="Verdana" w:hAnsi="Verdana"/>
          <w:b/>
          <w:color w:val="4F81BD"/>
          <w:sz w:val="22"/>
          <w:szCs w:val="22"/>
        </w:rPr>
        <w:t>7.</w:t>
      </w:r>
      <w:r>
        <w:rPr>
          <w:rFonts w:ascii="Verdana" w:hAnsi="Verdana"/>
          <w:b/>
          <w:color w:val="4F81BD"/>
          <w:sz w:val="22"/>
          <w:szCs w:val="22"/>
        </w:rPr>
        <w:tab/>
      </w:r>
      <w:r w:rsidR="0015666F" w:rsidRPr="006F2D03">
        <w:rPr>
          <w:rFonts w:ascii="Verdana" w:hAnsi="Verdana"/>
          <w:b/>
          <w:color w:val="4F81BD"/>
          <w:sz w:val="22"/>
          <w:szCs w:val="22"/>
        </w:rPr>
        <w:t xml:space="preserve">Competencies </w:t>
      </w:r>
      <w:r w:rsidR="00694D86" w:rsidRPr="006F2D03">
        <w:rPr>
          <w:rFonts w:ascii="Verdana" w:hAnsi="Verdana"/>
          <w:b/>
          <w:color w:val="4F81BD"/>
          <w:sz w:val="22"/>
          <w:szCs w:val="22"/>
        </w:rPr>
        <w:t xml:space="preserve">of the </w:t>
      </w:r>
      <w:r w:rsidR="0015666F" w:rsidRPr="006F2D03">
        <w:rPr>
          <w:rFonts w:ascii="Verdana" w:hAnsi="Verdana"/>
          <w:b/>
          <w:color w:val="4F81BD"/>
          <w:sz w:val="22"/>
          <w:szCs w:val="22"/>
        </w:rPr>
        <w:t>consultant</w:t>
      </w:r>
      <w:r w:rsidR="00C30522" w:rsidRPr="006F2D03">
        <w:rPr>
          <w:rFonts w:ascii="Verdana" w:hAnsi="Verdana"/>
          <w:b/>
          <w:color w:val="4F81BD"/>
          <w:sz w:val="22"/>
          <w:szCs w:val="22"/>
        </w:rPr>
        <w:t>(s)</w:t>
      </w:r>
      <w:r w:rsidR="007C485E" w:rsidRPr="006F2D03">
        <w:rPr>
          <w:rFonts w:ascii="Verdana" w:hAnsi="Verdana"/>
          <w:b/>
          <w:color w:val="4F81BD"/>
          <w:sz w:val="22"/>
          <w:szCs w:val="22"/>
        </w:rPr>
        <w:t>/consultancy firm</w:t>
      </w:r>
    </w:p>
    <w:p w14:paraId="44839950" w14:textId="77777777" w:rsidR="00E821E5" w:rsidRPr="00A22FC6" w:rsidRDefault="00E821E5" w:rsidP="00E821E5">
      <w:pPr>
        <w:rPr>
          <w:rFonts w:ascii="Verdana" w:hAnsi="Verdana"/>
          <w:sz w:val="22"/>
          <w:szCs w:val="22"/>
        </w:rPr>
      </w:pPr>
    </w:p>
    <w:p w14:paraId="3CC328BF" w14:textId="0FD26260" w:rsidR="00E821E5" w:rsidRDefault="006F2D03" w:rsidP="006F2D03">
      <w:pPr>
        <w:rPr>
          <w:rFonts w:ascii="Verdana" w:hAnsi="Verdana"/>
          <w:b/>
          <w:bCs/>
          <w:color w:val="4F81BD"/>
          <w:sz w:val="22"/>
          <w:szCs w:val="22"/>
        </w:rPr>
      </w:pPr>
      <w:r>
        <w:rPr>
          <w:rFonts w:ascii="Verdana" w:hAnsi="Verdana"/>
          <w:b/>
          <w:bCs/>
          <w:color w:val="4F81BD"/>
          <w:sz w:val="22"/>
          <w:szCs w:val="22"/>
        </w:rPr>
        <w:t>7.1</w:t>
      </w:r>
      <w:r>
        <w:rPr>
          <w:rFonts w:ascii="Verdana" w:hAnsi="Verdana"/>
          <w:b/>
          <w:bCs/>
          <w:color w:val="4F81BD"/>
          <w:sz w:val="22"/>
          <w:szCs w:val="22"/>
        </w:rPr>
        <w:tab/>
      </w:r>
      <w:r w:rsidR="00E821E5" w:rsidRPr="006F2D03">
        <w:rPr>
          <w:rFonts w:ascii="Verdana" w:hAnsi="Verdana"/>
          <w:b/>
          <w:bCs/>
          <w:color w:val="4F81BD"/>
          <w:sz w:val="22"/>
          <w:szCs w:val="22"/>
        </w:rPr>
        <w:t>Basic competencies</w:t>
      </w:r>
    </w:p>
    <w:p w14:paraId="1514BA9E" w14:textId="77777777" w:rsidR="00C52A71" w:rsidRPr="006F2D03" w:rsidRDefault="00C52A71" w:rsidP="006F2D03">
      <w:pPr>
        <w:rPr>
          <w:rFonts w:ascii="Verdana" w:hAnsi="Verdana"/>
          <w:b/>
          <w:bCs/>
          <w:color w:val="4F81BD"/>
          <w:sz w:val="22"/>
          <w:szCs w:val="22"/>
        </w:rPr>
      </w:pPr>
    </w:p>
    <w:p w14:paraId="5B5B6E6F" w14:textId="73ED938F" w:rsidR="00666DCB" w:rsidRPr="00A22FC6" w:rsidRDefault="001B5F8C" w:rsidP="00666DCB">
      <w:pPr>
        <w:rPr>
          <w:rFonts w:ascii="Verdana" w:hAnsi="Verdana"/>
          <w:b/>
          <w:bCs/>
          <w:sz w:val="22"/>
          <w:szCs w:val="22"/>
        </w:rPr>
      </w:pPr>
      <w:r w:rsidRPr="00A22FC6">
        <w:rPr>
          <w:rFonts w:ascii="Verdana" w:hAnsi="Verdana"/>
          <w:sz w:val="22"/>
          <w:szCs w:val="22"/>
        </w:rPr>
        <w:t xml:space="preserve">The </w:t>
      </w:r>
      <w:r w:rsidR="00B52D7B" w:rsidRPr="00A22FC6">
        <w:rPr>
          <w:rFonts w:ascii="Verdana" w:hAnsi="Verdana"/>
          <w:sz w:val="22"/>
          <w:szCs w:val="22"/>
        </w:rPr>
        <w:t>consultant</w:t>
      </w:r>
      <w:r w:rsidR="00EF383E" w:rsidRPr="00A22FC6">
        <w:rPr>
          <w:rFonts w:ascii="Verdana" w:hAnsi="Verdana"/>
          <w:sz w:val="22"/>
          <w:szCs w:val="22"/>
        </w:rPr>
        <w:t>s</w:t>
      </w:r>
      <w:r w:rsidR="007C485E" w:rsidRPr="00A22FC6">
        <w:rPr>
          <w:rFonts w:ascii="Verdana" w:hAnsi="Verdana"/>
          <w:sz w:val="22"/>
          <w:szCs w:val="22"/>
        </w:rPr>
        <w:t xml:space="preserve">/consultancy firm shall have a </w:t>
      </w:r>
      <w:r w:rsidR="004E2AF0" w:rsidRPr="00A22FC6">
        <w:rPr>
          <w:rFonts w:ascii="Verdana" w:hAnsi="Verdana"/>
          <w:sz w:val="22"/>
          <w:szCs w:val="22"/>
        </w:rPr>
        <w:t>record of accomplishment</w:t>
      </w:r>
      <w:r w:rsidR="007C485E" w:rsidRPr="00A22FC6">
        <w:rPr>
          <w:rFonts w:ascii="Verdana" w:hAnsi="Verdana"/>
          <w:sz w:val="22"/>
          <w:szCs w:val="22"/>
        </w:rPr>
        <w:t xml:space="preserve"> in</w:t>
      </w:r>
      <w:r w:rsidR="004D5DAB" w:rsidRPr="00A22FC6">
        <w:rPr>
          <w:rFonts w:ascii="Verdana" w:hAnsi="Verdana"/>
          <w:sz w:val="22"/>
          <w:szCs w:val="22"/>
        </w:rPr>
        <w:t xml:space="preserve">: </w:t>
      </w:r>
    </w:p>
    <w:p w14:paraId="40FC595A" w14:textId="6D724792" w:rsidR="00C729EE" w:rsidRPr="0065214E" w:rsidRDefault="00D46990" w:rsidP="00C729EE">
      <w:pPr>
        <w:pStyle w:val="ListParagraph"/>
        <w:numPr>
          <w:ilvl w:val="0"/>
          <w:numId w:val="2"/>
        </w:numPr>
        <w:rPr>
          <w:rFonts w:ascii="Verdana" w:hAnsi="Verdana"/>
          <w:sz w:val="22"/>
          <w:szCs w:val="22"/>
        </w:rPr>
      </w:pPr>
      <w:r w:rsidRPr="00A22FC6">
        <w:rPr>
          <w:rFonts w:ascii="Verdana" w:hAnsi="Verdana"/>
          <w:bCs/>
          <w:sz w:val="22"/>
          <w:szCs w:val="22"/>
        </w:rPr>
        <w:t xml:space="preserve">Proven experience </w:t>
      </w:r>
      <w:r w:rsidR="00C729EE">
        <w:rPr>
          <w:rFonts w:ascii="Verdana" w:hAnsi="Verdana"/>
          <w:bCs/>
          <w:sz w:val="22"/>
          <w:szCs w:val="22"/>
        </w:rPr>
        <w:t xml:space="preserve">working </w:t>
      </w:r>
      <w:r w:rsidRPr="00A22FC6">
        <w:rPr>
          <w:rFonts w:ascii="Verdana" w:hAnsi="Verdana"/>
          <w:bCs/>
          <w:sz w:val="22"/>
          <w:szCs w:val="22"/>
        </w:rPr>
        <w:t xml:space="preserve">in </w:t>
      </w:r>
      <w:r w:rsidR="00C729EE">
        <w:rPr>
          <w:rFonts w:ascii="Verdana" w:hAnsi="Verdana"/>
          <w:bCs/>
          <w:sz w:val="22"/>
          <w:szCs w:val="22"/>
        </w:rPr>
        <w:t>rural areas</w:t>
      </w:r>
      <w:r w:rsidR="00A20E0E">
        <w:rPr>
          <w:rFonts w:ascii="Verdana" w:hAnsi="Verdana"/>
          <w:bCs/>
          <w:sz w:val="22"/>
          <w:szCs w:val="22"/>
        </w:rPr>
        <w:t xml:space="preserve">; experience with one or more of the value chains covered by the project </w:t>
      </w:r>
      <w:r w:rsidR="007D2E92">
        <w:rPr>
          <w:rFonts w:ascii="Verdana" w:hAnsi="Verdana"/>
          <w:bCs/>
          <w:sz w:val="22"/>
          <w:szCs w:val="22"/>
        </w:rPr>
        <w:t>is</w:t>
      </w:r>
      <w:r w:rsidR="00A20E0E">
        <w:rPr>
          <w:rFonts w:ascii="Verdana" w:hAnsi="Verdana"/>
          <w:bCs/>
          <w:sz w:val="22"/>
          <w:szCs w:val="22"/>
        </w:rPr>
        <w:t xml:space="preserve"> a plus</w:t>
      </w:r>
    </w:p>
    <w:p w14:paraId="54309CE1" w14:textId="6C37C0D4" w:rsidR="0065214E" w:rsidRPr="00F408F5" w:rsidRDefault="0065214E" w:rsidP="00C729EE">
      <w:pPr>
        <w:pStyle w:val="ListParagraph"/>
        <w:numPr>
          <w:ilvl w:val="0"/>
          <w:numId w:val="2"/>
        </w:numPr>
        <w:rPr>
          <w:rFonts w:ascii="Verdana" w:hAnsi="Verdana"/>
          <w:sz w:val="22"/>
          <w:szCs w:val="22"/>
        </w:rPr>
      </w:pPr>
      <w:r>
        <w:rPr>
          <w:rFonts w:ascii="Verdana" w:hAnsi="Verdana"/>
          <w:bCs/>
          <w:sz w:val="22"/>
          <w:szCs w:val="22"/>
        </w:rPr>
        <w:t xml:space="preserve">Proven experience working with </w:t>
      </w:r>
      <w:r w:rsidR="00E953DD">
        <w:rPr>
          <w:rFonts w:ascii="Verdana" w:hAnsi="Verdana"/>
          <w:bCs/>
          <w:sz w:val="22"/>
          <w:szCs w:val="22"/>
        </w:rPr>
        <w:t>larger companies, preferably agribusinesses</w:t>
      </w:r>
    </w:p>
    <w:p w14:paraId="2822A9EE" w14:textId="700D00ED" w:rsidR="00F408F5" w:rsidRPr="00A22FC6" w:rsidRDefault="00F408F5" w:rsidP="00C729EE">
      <w:pPr>
        <w:pStyle w:val="ListParagraph"/>
        <w:numPr>
          <w:ilvl w:val="0"/>
          <w:numId w:val="2"/>
        </w:numPr>
        <w:rPr>
          <w:rFonts w:ascii="Verdana" w:hAnsi="Verdana"/>
          <w:sz w:val="22"/>
          <w:szCs w:val="22"/>
        </w:rPr>
      </w:pPr>
      <w:r>
        <w:rPr>
          <w:rFonts w:ascii="Verdana" w:hAnsi="Verdana"/>
          <w:bCs/>
          <w:sz w:val="22"/>
          <w:szCs w:val="22"/>
        </w:rPr>
        <w:t xml:space="preserve">Proven research experience </w:t>
      </w:r>
      <w:r w:rsidR="001E583C">
        <w:rPr>
          <w:rFonts w:ascii="Verdana" w:hAnsi="Verdana"/>
          <w:bCs/>
          <w:sz w:val="22"/>
          <w:szCs w:val="22"/>
        </w:rPr>
        <w:t>working on an innovative topic, preferably in agriculture or risk management</w:t>
      </w:r>
    </w:p>
    <w:p w14:paraId="15874CE1" w14:textId="5091712C" w:rsidR="00D86C10" w:rsidRPr="00A22FC6" w:rsidRDefault="001E7A42" w:rsidP="00F95511">
      <w:pPr>
        <w:pStyle w:val="ListParagraph"/>
        <w:numPr>
          <w:ilvl w:val="0"/>
          <w:numId w:val="2"/>
        </w:numPr>
        <w:rPr>
          <w:rFonts w:ascii="Verdana" w:hAnsi="Verdana"/>
          <w:sz w:val="22"/>
          <w:szCs w:val="22"/>
        </w:rPr>
      </w:pPr>
      <w:r>
        <w:rPr>
          <w:rFonts w:ascii="Verdana" w:hAnsi="Verdana"/>
          <w:sz w:val="22"/>
          <w:szCs w:val="22"/>
        </w:rPr>
        <w:t>Proven experience in designing at least one credit or insurance product; successful marketing of the product is a plus</w:t>
      </w:r>
    </w:p>
    <w:p w14:paraId="49E55FA4" w14:textId="52B4D301" w:rsidR="00CE75DF" w:rsidRPr="00A22FC6" w:rsidRDefault="00EC7470" w:rsidP="00F95511">
      <w:pPr>
        <w:pStyle w:val="ListParagraph"/>
        <w:numPr>
          <w:ilvl w:val="0"/>
          <w:numId w:val="2"/>
        </w:numPr>
        <w:rPr>
          <w:rFonts w:ascii="Verdana" w:hAnsi="Verdana"/>
          <w:sz w:val="22"/>
          <w:szCs w:val="22"/>
        </w:rPr>
      </w:pPr>
      <w:r w:rsidRPr="00A22FC6">
        <w:rPr>
          <w:rFonts w:ascii="Verdana" w:hAnsi="Verdana"/>
          <w:sz w:val="22"/>
          <w:szCs w:val="22"/>
        </w:rPr>
        <w:t>Knowledge and e</w:t>
      </w:r>
      <w:r w:rsidR="00CE75DF" w:rsidRPr="00A22FC6">
        <w:rPr>
          <w:rFonts w:ascii="Verdana" w:hAnsi="Verdana"/>
          <w:sz w:val="22"/>
          <w:szCs w:val="22"/>
        </w:rPr>
        <w:t xml:space="preserve">xperience </w:t>
      </w:r>
      <w:r w:rsidRPr="00A22FC6">
        <w:rPr>
          <w:rFonts w:ascii="Verdana" w:hAnsi="Verdana"/>
          <w:sz w:val="22"/>
          <w:szCs w:val="22"/>
        </w:rPr>
        <w:t xml:space="preserve">of </w:t>
      </w:r>
      <w:r w:rsidR="00CE75DF" w:rsidRPr="00A22FC6">
        <w:rPr>
          <w:rFonts w:ascii="Verdana" w:hAnsi="Verdana"/>
          <w:sz w:val="22"/>
          <w:szCs w:val="22"/>
        </w:rPr>
        <w:t>gender relat</w:t>
      </w:r>
      <w:r w:rsidRPr="00A22FC6">
        <w:rPr>
          <w:rFonts w:ascii="Verdana" w:hAnsi="Verdana"/>
          <w:sz w:val="22"/>
          <w:szCs w:val="22"/>
        </w:rPr>
        <w:t>ions concepts</w:t>
      </w:r>
      <w:r w:rsidR="007A6234" w:rsidRPr="00A22FC6">
        <w:rPr>
          <w:rFonts w:ascii="Verdana" w:hAnsi="Verdana"/>
          <w:sz w:val="22"/>
          <w:szCs w:val="22"/>
        </w:rPr>
        <w:t xml:space="preserve"> </w:t>
      </w:r>
      <w:r w:rsidR="00CE75DF" w:rsidRPr="00A22FC6">
        <w:rPr>
          <w:rFonts w:ascii="Verdana" w:hAnsi="Verdana"/>
          <w:sz w:val="22"/>
          <w:szCs w:val="22"/>
        </w:rPr>
        <w:t xml:space="preserve">and </w:t>
      </w:r>
      <w:r w:rsidR="00157CDC">
        <w:rPr>
          <w:rFonts w:ascii="Verdana" w:hAnsi="Verdana"/>
          <w:sz w:val="22"/>
          <w:szCs w:val="22"/>
        </w:rPr>
        <w:t xml:space="preserve">how these can impact </w:t>
      </w:r>
      <w:r w:rsidR="00C729EE">
        <w:rPr>
          <w:rFonts w:ascii="Verdana" w:hAnsi="Verdana"/>
          <w:sz w:val="22"/>
          <w:szCs w:val="22"/>
        </w:rPr>
        <w:t>men and women differently in a credit and/or insurance capacity</w:t>
      </w:r>
    </w:p>
    <w:p w14:paraId="39C4C792" w14:textId="77777777" w:rsidR="00475E4F" w:rsidRPr="00A22FC6" w:rsidRDefault="00475E4F" w:rsidP="00475E4F">
      <w:pPr>
        <w:rPr>
          <w:rFonts w:ascii="Verdana" w:hAnsi="Verdana" w:cs="Tahoma"/>
          <w:sz w:val="22"/>
          <w:szCs w:val="22"/>
        </w:rPr>
      </w:pPr>
    </w:p>
    <w:p w14:paraId="34196B8A" w14:textId="247CB42D" w:rsidR="00475E4F" w:rsidRPr="00A22FC6" w:rsidRDefault="006F2D03" w:rsidP="00475E4F">
      <w:pPr>
        <w:rPr>
          <w:rFonts w:ascii="Verdana" w:hAnsi="Verdana" w:cs="Tahoma"/>
          <w:b/>
          <w:bCs/>
          <w:color w:val="0070C0"/>
          <w:sz w:val="22"/>
          <w:szCs w:val="22"/>
          <w:lang w:val="en"/>
        </w:rPr>
      </w:pPr>
      <w:r>
        <w:rPr>
          <w:rFonts w:ascii="Verdana" w:hAnsi="Verdana" w:cs="Tahoma"/>
          <w:b/>
          <w:bCs/>
          <w:color w:val="0070C0"/>
          <w:sz w:val="22"/>
          <w:szCs w:val="22"/>
          <w:lang w:val="en"/>
        </w:rPr>
        <w:t>7.2</w:t>
      </w:r>
      <w:r>
        <w:rPr>
          <w:rFonts w:ascii="Verdana" w:hAnsi="Verdana" w:cs="Tahoma"/>
          <w:b/>
          <w:bCs/>
          <w:color w:val="0070C0"/>
          <w:sz w:val="22"/>
          <w:szCs w:val="22"/>
          <w:lang w:val="en"/>
        </w:rPr>
        <w:tab/>
      </w:r>
      <w:r w:rsidR="00475E4F" w:rsidRPr="00A22FC6">
        <w:rPr>
          <w:rFonts w:ascii="Verdana" w:hAnsi="Verdana" w:cs="Tahoma"/>
          <w:b/>
          <w:bCs/>
          <w:color w:val="0070C0"/>
          <w:sz w:val="22"/>
          <w:szCs w:val="22"/>
          <w:lang w:val="en"/>
        </w:rPr>
        <w:t xml:space="preserve">Expected Level of Effort </w:t>
      </w:r>
    </w:p>
    <w:p w14:paraId="4CF2E950" w14:textId="77777777" w:rsidR="00BF0F28" w:rsidRPr="00A22FC6" w:rsidRDefault="00BF0F28" w:rsidP="00E821E5">
      <w:pPr>
        <w:rPr>
          <w:rFonts w:ascii="Verdana" w:hAnsi="Verdana"/>
          <w:color w:val="000000" w:themeColor="text1"/>
          <w:sz w:val="22"/>
          <w:szCs w:val="22"/>
        </w:rPr>
      </w:pPr>
    </w:p>
    <w:p w14:paraId="78FE59B5" w14:textId="77777777" w:rsidR="00B85A32" w:rsidRDefault="00E821E5" w:rsidP="00E821E5">
      <w:pPr>
        <w:rPr>
          <w:rFonts w:ascii="Verdana" w:hAnsi="Verdana"/>
          <w:color w:val="000000" w:themeColor="text1"/>
          <w:sz w:val="22"/>
          <w:szCs w:val="22"/>
        </w:rPr>
      </w:pPr>
      <w:r w:rsidRPr="00A22FC6">
        <w:rPr>
          <w:rFonts w:ascii="Verdana" w:hAnsi="Verdana"/>
          <w:color w:val="000000" w:themeColor="text1"/>
          <w:sz w:val="22"/>
          <w:szCs w:val="22"/>
        </w:rPr>
        <w:t>The consultanc</w:t>
      </w:r>
      <w:r w:rsidR="00BF0F28" w:rsidRPr="00A22FC6">
        <w:rPr>
          <w:rFonts w:ascii="Verdana" w:hAnsi="Verdana"/>
          <w:color w:val="000000" w:themeColor="text1"/>
          <w:sz w:val="22"/>
          <w:szCs w:val="22"/>
        </w:rPr>
        <w:t xml:space="preserve">y can be carried out by </w:t>
      </w:r>
      <w:r w:rsidR="00124380">
        <w:rPr>
          <w:rFonts w:ascii="Verdana" w:hAnsi="Verdana"/>
          <w:color w:val="000000" w:themeColor="text1"/>
          <w:sz w:val="22"/>
          <w:szCs w:val="22"/>
        </w:rPr>
        <w:t>a consultancy team, a financial institution, a financial broker</w:t>
      </w:r>
      <w:r w:rsidR="000C5500">
        <w:rPr>
          <w:rFonts w:ascii="Verdana" w:hAnsi="Verdana"/>
          <w:color w:val="000000" w:themeColor="text1"/>
          <w:sz w:val="22"/>
          <w:szCs w:val="22"/>
        </w:rPr>
        <w:t xml:space="preserve">, </w:t>
      </w:r>
      <w:r w:rsidR="009E583E">
        <w:rPr>
          <w:rFonts w:ascii="Verdana" w:hAnsi="Verdana"/>
          <w:color w:val="000000" w:themeColor="text1"/>
          <w:sz w:val="22"/>
          <w:szCs w:val="22"/>
        </w:rPr>
        <w:t>an insurance company, an in</w:t>
      </w:r>
      <w:r w:rsidR="004F6B0A">
        <w:rPr>
          <w:rFonts w:ascii="Verdana" w:hAnsi="Verdana"/>
          <w:color w:val="000000" w:themeColor="text1"/>
          <w:sz w:val="22"/>
          <w:szCs w:val="22"/>
        </w:rPr>
        <w:t xml:space="preserve">put supplier with prior experience in credit/insurance schemes, or any other </w:t>
      </w:r>
      <w:r w:rsidR="00B85A32">
        <w:rPr>
          <w:rFonts w:ascii="Verdana" w:hAnsi="Verdana"/>
          <w:color w:val="000000" w:themeColor="text1"/>
          <w:sz w:val="22"/>
          <w:szCs w:val="22"/>
        </w:rPr>
        <w:t xml:space="preserve">relevant and experienced private or public entity. </w:t>
      </w:r>
    </w:p>
    <w:p w14:paraId="4269E2C2" w14:textId="6CD524DB" w:rsidR="00E821E5" w:rsidRPr="00A22FC6" w:rsidRDefault="00B85A32" w:rsidP="00E821E5">
      <w:pPr>
        <w:rPr>
          <w:rFonts w:ascii="Verdana" w:hAnsi="Verdana"/>
          <w:bCs/>
          <w:color w:val="000000" w:themeColor="text1"/>
          <w:sz w:val="22"/>
          <w:szCs w:val="22"/>
        </w:rPr>
      </w:pPr>
      <w:r>
        <w:rPr>
          <w:rFonts w:ascii="Verdana" w:hAnsi="Verdana"/>
          <w:color w:val="000000" w:themeColor="text1"/>
          <w:sz w:val="22"/>
          <w:szCs w:val="22"/>
        </w:rPr>
        <w:t xml:space="preserve">The </w:t>
      </w:r>
      <w:r w:rsidR="00611950" w:rsidRPr="00A22FC6">
        <w:rPr>
          <w:rFonts w:ascii="Verdana" w:hAnsi="Verdana"/>
          <w:color w:val="000000" w:themeColor="text1"/>
          <w:sz w:val="22"/>
          <w:szCs w:val="22"/>
        </w:rPr>
        <w:t>level of effort requires the team lead to be available full time for the duration of the assignment</w:t>
      </w:r>
      <w:r w:rsidR="00312E68" w:rsidRPr="00A22FC6">
        <w:rPr>
          <w:rFonts w:ascii="Verdana" w:hAnsi="Verdana"/>
          <w:color w:val="000000" w:themeColor="text1"/>
          <w:sz w:val="22"/>
          <w:szCs w:val="22"/>
        </w:rPr>
        <w:t xml:space="preserve"> including </w:t>
      </w:r>
      <w:r w:rsidR="0037610B" w:rsidRPr="00A22FC6">
        <w:rPr>
          <w:rFonts w:ascii="Verdana" w:hAnsi="Verdana"/>
          <w:color w:val="000000" w:themeColor="text1"/>
          <w:sz w:val="22"/>
          <w:szCs w:val="22"/>
        </w:rPr>
        <w:t>firsthand</w:t>
      </w:r>
      <w:r w:rsidR="00312E68" w:rsidRPr="00A22FC6">
        <w:rPr>
          <w:rFonts w:ascii="Verdana" w:hAnsi="Verdana"/>
          <w:color w:val="000000" w:themeColor="text1"/>
          <w:sz w:val="22"/>
          <w:szCs w:val="22"/>
        </w:rPr>
        <w:t xml:space="preserve"> involvement </w:t>
      </w:r>
      <w:r w:rsidR="0037610B" w:rsidRPr="00A22FC6">
        <w:rPr>
          <w:rFonts w:ascii="Verdana" w:hAnsi="Verdana"/>
          <w:color w:val="000000" w:themeColor="text1"/>
          <w:sz w:val="22"/>
          <w:szCs w:val="22"/>
        </w:rPr>
        <w:t>in</w:t>
      </w:r>
      <w:r w:rsidR="00312E68" w:rsidRPr="00A22FC6">
        <w:rPr>
          <w:rFonts w:ascii="Verdana" w:hAnsi="Verdana"/>
          <w:color w:val="000000" w:themeColor="text1"/>
          <w:sz w:val="22"/>
          <w:szCs w:val="22"/>
        </w:rPr>
        <w:t xml:space="preserve"> the field activities</w:t>
      </w:r>
      <w:r w:rsidR="005217F5">
        <w:rPr>
          <w:rFonts w:ascii="Verdana" w:hAnsi="Verdana"/>
          <w:color w:val="000000" w:themeColor="text1"/>
          <w:sz w:val="22"/>
          <w:szCs w:val="22"/>
        </w:rPr>
        <w:t xml:space="preserve"> (no outsourcing to junior staff</w:t>
      </w:r>
      <w:r w:rsidR="00ED6429">
        <w:rPr>
          <w:rFonts w:ascii="Verdana" w:hAnsi="Verdana"/>
          <w:color w:val="000000" w:themeColor="text1"/>
          <w:sz w:val="22"/>
          <w:szCs w:val="22"/>
        </w:rPr>
        <w:t xml:space="preserve"> is acceptable</w:t>
      </w:r>
      <w:r w:rsidR="005217F5">
        <w:rPr>
          <w:rFonts w:ascii="Verdana" w:hAnsi="Verdana"/>
          <w:color w:val="000000" w:themeColor="text1"/>
          <w:sz w:val="22"/>
          <w:szCs w:val="22"/>
        </w:rPr>
        <w:t>)</w:t>
      </w:r>
      <w:r w:rsidR="0037610B" w:rsidRPr="00A22FC6">
        <w:rPr>
          <w:rFonts w:ascii="Verdana" w:hAnsi="Verdana"/>
          <w:color w:val="000000" w:themeColor="text1"/>
          <w:sz w:val="22"/>
          <w:szCs w:val="22"/>
        </w:rPr>
        <w:t>.</w:t>
      </w:r>
    </w:p>
    <w:p w14:paraId="1C19A6DA" w14:textId="77777777" w:rsidR="00E9617E" w:rsidRPr="00A22FC6" w:rsidRDefault="00E9617E" w:rsidP="00E821E5">
      <w:pPr>
        <w:rPr>
          <w:rFonts w:ascii="Verdana" w:hAnsi="Verdana"/>
          <w:bCs/>
          <w:color w:val="000000" w:themeColor="text1"/>
          <w:sz w:val="22"/>
          <w:szCs w:val="22"/>
        </w:rPr>
      </w:pPr>
    </w:p>
    <w:p w14:paraId="4984B55E" w14:textId="0882168D" w:rsidR="0085722D" w:rsidRPr="00A22FC6" w:rsidRDefault="00E821E5" w:rsidP="0085722D">
      <w:pPr>
        <w:pStyle w:val="ListParagraph"/>
        <w:numPr>
          <w:ilvl w:val="0"/>
          <w:numId w:val="24"/>
        </w:numPr>
        <w:rPr>
          <w:rFonts w:ascii="Verdana" w:hAnsi="Verdana"/>
          <w:bCs/>
          <w:color w:val="000000" w:themeColor="text1"/>
          <w:sz w:val="22"/>
          <w:szCs w:val="22"/>
        </w:rPr>
      </w:pPr>
      <w:r w:rsidRPr="00A22FC6">
        <w:rPr>
          <w:rFonts w:ascii="Verdana" w:hAnsi="Verdana" w:cs="Tahoma"/>
          <w:color w:val="000000" w:themeColor="text1"/>
          <w:sz w:val="22"/>
          <w:szCs w:val="22"/>
          <w:lang w:val="en"/>
        </w:rPr>
        <w:t xml:space="preserve">Lead consultant/Team Leader </w:t>
      </w:r>
      <w:r w:rsidR="0037610B" w:rsidRPr="00A22FC6">
        <w:rPr>
          <w:rFonts w:ascii="Verdana" w:hAnsi="Verdana" w:cs="Tahoma"/>
          <w:color w:val="000000" w:themeColor="text1"/>
          <w:sz w:val="22"/>
          <w:szCs w:val="22"/>
          <w:lang w:val="en"/>
        </w:rPr>
        <w:t xml:space="preserve">is expected to hold </w:t>
      </w:r>
      <w:r w:rsidRPr="00A22FC6">
        <w:rPr>
          <w:rFonts w:ascii="Verdana" w:hAnsi="Verdana" w:cs="Tahoma"/>
          <w:color w:val="000000" w:themeColor="text1"/>
          <w:sz w:val="22"/>
          <w:szCs w:val="22"/>
          <w:lang w:val="en"/>
        </w:rPr>
        <w:t xml:space="preserve">a </w:t>
      </w:r>
      <w:r w:rsidR="00743CC2" w:rsidRPr="00A22FC6">
        <w:rPr>
          <w:rFonts w:ascii="Verdana" w:hAnsi="Verdana" w:cs="Tahoma"/>
          <w:color w:val="000000" w:themeColor="text1"/>
          <w:sz w:val="22"/>
          <w:szCs w:val="22"/>
          <w:lang w:val="en"/>
        </w:rPr>
        <w:t>master’s degree in management</w:t>
      </w:r>
      <w:r w:rsidRPr="00A22FC6">
        <w:rPr>
          <w:rFonts w:ascii="Verdana" w:hAnsi="Verdana" w:cs="Tahoma"/>
          <w:color w:val="000000" w:themeColor="text1"/>
          <w:sz w:val="22"/>
          <w:szCs w:val="22"/>
          <w:lang w:val="en"/>
        </w:rPr>
        <w:t xml:space="preserve">, </w:t>
      </w:r>
      <w:r w:rsidR="00AC43E3" w:rsidRPr="00A22FC6">
        <w:rPr>
          <w:rFonts w:ascii="Verdana" w:hAnsi="Verdana" w:cs="Tahoma"/>
          <w:color w:val="000000" w:themeColor="text1"/>
          <w:sz w:val="22"/>
          <w:szCs w:val="22"/>
          <w:lang w:val="en"/>
        </w:rPr>
        <w:t>B</w:t>
      </w:r>
      <w:r w:rsidRPr="00A22FC6">
        <w:rPr>
          <w:rFonts w:ascii="Verdana" w:hAnsi="Verdana" w:cs="Tahoma"/>
          <w:color w:val="000000" w:themeColor="text1"/>
          <w:sz w:val="22"/>
          <w:szCs w:val="22"/>
          <w:lang w:val="en"/>
        </w:rPr>
        <w:t xml:space="preserve">usiness </w:t>
      </w:r>
      <w:r w:rsidR="00AC43E3" w:rsidRPr="00A22FC6">
        <w:rPr>
          <w:rFonts w:ascii="Verdana" w:hAnsi="Verdana" w:cs="Tahoma"/>
          <w:color w:val="000000" w:themeColor="text1"/>
          <w:sz w:val="22"/>
          <w:szCs w:val="22"/>
          <w:lang w:val="en"/>
        </w:rPr>
        <w:t>Administration</w:t>
      </w:r>
      <w:r w:rsidRPr="00A22FC6">
        <w:rPr>
          <w:rFonts w:ascii="Verdana" w:hAnsi="Verdana" w:cs="Tahoma"/>
          <w:color w:val="000000" w:themeColor="text1"/>
          <w:sz w:val="22"/>
          <w:szCs w:val="22"/>
          <w:lang w:val="en"/>
        </w:rPr>
        <w:t xml:space="preserve">, </w:t>
      </w:r>
      <w:r w:rsidR="00AC43E3" w:rsidRPr="00A22FC6">
        <w:rPr>
          <w:rFonts w:ascii="Verdana" w:hAnsi="Verdana" w:cs="Tahoma"/>
          <w:color w:val="000000" w:themeColor="text1"/>
          <w:sz w:val="22"/>
          <w:szCs w:val="22"/>
          <w:lang w:val="en"/>
        </w:rPr>
        <w:t>E</w:t>
      </w:r>
      <w:r w:rsidRPr="00A22FC6">
        <w:rPr>
          <w:rFonts w:ascii="Verdana" w:hAnsi="Verdana" w:cs="Tahoma"/>
          <w:color w:val="000000" w:themeColor="text1"/>
          <w:sz w:val="22"/>
          <w:szCs w:val="22"/>
          <w:lang w:val="en"/>
        </w:rPr>
        <w:t>conomics,</w:t>
      </w:r>
      <w:r w:rsidR="00DA27AC" w:rsidRPr="00A22FC6">
        <w:rPr>
          <w:rFonts w:ascii="Verdana" w:hAnsi="Verdana" w:cs="Tahoma"/>
          <w:color w:val="000000" w:themeColor="text1"/>
          <w:sz w:val="22"/>
          <w:szCs w:val="22"/>
          <w:lang w:val="en"/>
        </w:rPr>
        <w:t xml:space="preserve"> social </w:t>
      </w:r>
      <w:proofErr w:type="gramStart"/>
      <w:r w:rsidR="00DA27AC" w:rsidRPr="00A22FC6">
        <w:rPr>
          <w:rFonts w:ascii="Verdana" w:hAnsi="Verdana" w:cs="Tahoma"/>
          <w:color w:val="000000" w:themeColor="text1"/>
          <w:sz w:val="22"/>
          <w:szCs w:val="22"/>
          <w:lang w:val="en"/>
        </w:rPr>
        <w:t>sciences</w:t>
      </w:r>
      <w:proofErr w:type="gramEnd"/>
      <w:r w:rsidRPr="00A22FC6">
        <w:rPr>
          <w:rFonts w:ascii="Verdana" w:hAnsi="Verdana" w:cs="Tahoma"/>
          <w:color w:val="000000" w:themeColor="text1"/>
          <w:sz w:val="22"/>
          <w:szCs w:val="22"/>
          <w:lang w:val="en"/>
        </w:rPr>
        <w:t xml:space="preserve"> </w:t>
      </w:r>
      <w:r w:rsidR="0085722D" w:rsidRPr="00A22FC6">
        <w:rPr>
          <w:rFonts w:ascii="Verdana" w:hAnsi="Verdana" w:cs="Tahoma"/>
          <w:color w:val="000000" w:themeColor="text1"/>
          <w:sz w:val="22"/>
          <w:szCs w:val="22"/>
          <w:lang w:val="en"/>
        </w:rPr>
        <w:t xml:space="preserve">or other relevant field; </w:t>
      </w:r>
      <w:r w:rsidRPr="00A22FC6">
        <w:rPr>
          <w:rFonts w:ascii="Verdana" w:hAnsi="Verdana" w:cs="Tahoma"/>
          <w:color w:val="000000" w:themeColor="text1"/>
          <w:sz w:val="22"/>
          <w:szCs w:val="22"/>
          <w:lang w:val="en"/>
        </w:rPr>
        <w:t xml:space="preserve">or </w:t>
      </w:r>
      <w:r w:rsidR="0085722D" w:rsidRPr="00A22FC6">
        <w:rPr>
          <w:rFonts w:ascii="Verdana" w:hAnsi="Verdana" w:cs="Tahoma"/>
          <w:color w:val="000000" w:themeColor="text1"/>
          <w:sz w:val="22"/>
          <w:szCs w:val="22"/>
          <w:lang w:val="en"/>
        </w:rPr>
        <w:t xml:space="preserve">a </w:t>
      </w:r>
      <w:r w:rsidR="00AC43E3" w:rsidRPr="00A22FC6">
        <w:rPr>
          <w:rFonts w:ascii="Verdana" w:hAnsi="Verdana" w:cs="Tahoma"/>
          <w:color w:val="000000" w:themeColor="text1"/>
          <w:sz w:val="22"/>
          <w:szCs w:val="22"/>
          <w:lang w:val="en"/>
        </w:rPr>
        <w:t>professional qualification</w:t>
      </w:r>
      <w:r w:rsidR="00CF621E" w:rsidRPr="00A22FC6">
        <w:rPr>
          <w:rFonts w:ascii="Verdana" w:hAnsi="Verdana" w:cs="Tahoma"/>
          <w:color w:val="000000" w:themeColor="text1"/>
          <w:sz w:val="22"/>
          <w:szCs w:val="22"/>
          <w:lang w:val="en"/>
        </w:rPr>
        <w:t xml:space="preserve"> with</w:t>
      </w:r>
      <w:r w:rsidR="006A204C" w:rsidRPr="00A22FC6">
        <w:rPr>
          <w:rFonts w:ascii="Verdana" w:hAnsi="Verdana" w:cs="Tahoma"/>
          <w:color w:val="000000" w:themeColor="text1"/>
          <w:sz w:val="22"/>
          <w:szCs w:val="22"/>
          <w:lang w:val="en"/>
        </w:rPr>
        <w:t xml:space="preserve"> </w:t>
      </w:r>
      <w:r w:rsidR="00FE1B52" w:rsidRPr="00A22FC6">
        <w:rPr>
          <w:rFonts w:ascii="Verdana" w:hAnsi="Verdana" w:cs="Tahoma"/>
          <w:color w:val="000000" w:themeColor="text1"/>
          <w:sz w:val="22"/>
          <w:szCs w:val="22"/>
          <w:lang w:val="en"/>
        </w:rPr>
        <w:t>at least</w:t>
      </w:r>
      <w:r w:rsidR="006A3182" w:rsidRPr="00A22FC6">
        <w:rPr>
          <w:rFonts w:ascii="Verdana" w:hAnsi="Verdana" w:cs="Tahoma"/>
          <w:color w:val="000000" w:themeColor="text1"/>
          <w:sz w:val="22"/>
          <w:szCs w:val="22"/>
          <w:lang w:val="en"/>
        </w:rPr>
        <w:t xml:space="preserve"> 15 </w:t>
      </w:r>
      <w:r w:rsidR="00667F86" w:rsidRPr="00A22FC6">
        <w:rPr>
          <w:rFonts w:ascii="Verdana" w:hAnsi="Verdana" w:cs="Tahoma"/>
          <w:color w:val="000000" w:themeColor="text1"/>
          <w:sz w:val="22"/>
          <w:szCs w:val="22"/>
          <w:lang w:val="en"/>
        </w:rPr>
        <w:t>years’ experience</w:t>
      </w:r>
      <w:r w:rsidR="006A3182" w:rsidRPr="00A22FC6">
        <w:rPr>
          <w:rFonts w:ascii="Verdana" w:hAnsi="Verdana" w:cs="Tahoma"/>
          <w:color w:val="000000" w:themeColor="text1"/>
          <w:sz w:val="22"/>
          <w:szCs w:val="22"/>
          <w:lang w:val="en"/>
        </w:rPr>
        <w:t>.</w:t>
      </w:r>
      <w:r w:rsidR="006A204C" w:rsidRPr="00A22FC6">
        <w:rPr>
          <w:rFonts w:ascii="Verdana" w:hAnsi="Verdana" w:cs="Tahoma"/>
          <w:color w:val="000000" w:themeColor="text1"/>
          <w:sz w:val="22"/>
          <w:szCs w:val="22"/>
          <w:lang w:val="en"/>
        </w:rPr>
        <w:t xml:space="preserve"> </w:t>
      </w:r>
      <w:r w:rsidR="00D44E30" w:rsidRPr="00A22FC6">
        <w:rPr>
          <w:rFonts w:ascii="Verdana" w:hAnsi="Verdana" w:cs="Tahoma"/>
          <w:color w:val="000000" w:themeColor="text1"/>
          <w:sz w:val="22"/>
          <w:szCs w:val="22"/>
          <w:lang w:val="en"/>
        </w:rPr>
        <w:t>Fluen</w:t>
      </w:r>
      <w:r w:rsidR="00126D05" w:rsidRPr="00A22FC6">
        <w:rPr>
          <w:rFonts w:ascii="Verdana" w:hAnsi="Verdana" w:cs="Tahoma"/>
          <w:color w:val="000000" w:themeColor="text1"/>
          <w:sz w:val="22"/>
          <w:szCs w:val="22"/>
          <w:lang w:val="en"/>
        </w:rPr>
        <w:t>cy in</w:t>
      </w:r>
      <w:r w:rsidR="00D44E30" w:rsidRPr="00A22FC6">
        <w:rPr>
          <w:rFonts w:ascii="Verdana" w:hAnsi="Verdana" w:cs="Tahoma"/>
          <w:color w:val="000000" w:themeColor="text1"/>
          <w:sz w:val="22"/>
          <w:szCs w:val="22"/>
          <w:lang w:val="en"/>
        </w:rPr>
        <w:t xml:space="preserve"> </w:t>
      </w:r>
      <w:r w:rsidR="0085722D" w:rsidRPr="00A22FC6">
        <w:rPr>
          <w:rFonts w:ascii="Verdana" w:hAnsi="Verdana" w:cs="Tahoma"/>
          <w:color w:val="000000" w:themeColor="text1"/>
          <w:sz w:val="22"/>
          <w:szCs w:val="22"/>
          <w:lang w:val="en"/>
        </w:rPr>
        <w:t xml:space="preserve">English </w:t>
      </w:r>
      <w:r w:rsidR="00ED6429">
        <w:rPr>
          <w:rFonts w:ascii="Verdana" w:hAnsi="Verdana" w:cs="Tahoma"/>
          <w:color w:val="000000" w:themeColor="text1"/>
          <w:sz w:val="22"/>
          <w:szCs w:val="22"/>
          <w:lang w:val="en"/>
        </w:rPr>
        <w:t>is</w:t>
      </w:r>
      <w:r w:rsidR="0085722D" w:rsidRPr="00A22FC6">
        <w:rPr>
          <w:rFonts w:ascii="Verdana" w:hAnsi="Verdana" w:cs="Tahoma"/>
          <w:color w:val="000000" w:themeColor="text1"/>
          <w:sz w:val="22"/>
          <w:szCs w:val="22"/>
          <w:lang w:val="en"/>
        </w:rPr>
        <w:t xml:space="preserve"> a must.</w:t>
      </w:r>
    </w:p>
    <w:p w14:paraId="23C5072A" w14:textId="0F1F5100" w:rsidR="00E821E5" w:rsidRPr="0055386B" w:rsidRDefault="00E821E5" w:rsidP="00E821E5">
      <w:pPr>
        <w:pStyle w:val="ListParagraph"/>
        <w:numPr>
          <w:ilvl w:val="0"/>
          <w:numId w:val="24"/>
        </w:numPr>
        <w:rPr>
          <w:rFonts w:ascii="Verdana" w:hAnsi="Verdana"/>
          <w:bCs/>
          <w:color w:val="000000" w:themeColor="text1"/>
          <w:sz w:val="22"/>
          <w:szCs w:val="22"/>
        </w:rPr>
      </w:pPr>
      <w:r w:rsidRPr="00A22FC6">
        <w:rPr>
          <w:rFonts w:ascii="Verdana" w:hAnsi="Verdana" w:cs="Tahoma"/>
          <w:color w:val="000000" w:themeColor="text1"/>
          <w:sz w:val="22"/>
          <w:szCs w:val="22"/>
          <w:lang w:val="en"/>
        </w:rPr>
        <w:t>Support Consultant</w:t>
      </w:r>
      <w:r w:rsidR="00EF383E" w:rsidRPr="00A22FC6">
        <w:rPr>
          <w:rFonts w:ascii="Verdana" w:hAnsi="Verdana" w:cs="Tahoma"/>
          <w:color w:val="000000" w:themeColor="text1"/>
          <w:sz w:val="22"/>
          <w:szCs w:val="22"/>
          <w:lang w:val="en"/>
        </w:rPr>
        <w:t>s</w:t>
      </w:r>
      <w:r w:rsidRPr="00A22FC6">
        <w:rPr>
          <w:rFonts w:ascii="Verdana" w:hAnsi="Verdana" w:cs="Tahoma"/>
          <w:color w:val="000000" w:themeColor="text1"/>
          <w:sz w:val="22"/>
          <w:szCs w:val="22"/>
          <w:lang w:val="en"/>
        </w:rPr>
        <w:t xml:space="preserve"> </w:t>
      </w:r>
      <w:r w:rsidR="00F24BB4" w:rsidRPr="00A22FC6">
        <w:rPr>
          <w:rFonts w:ascii="Verdana" w:hAnsi="Verdana" w:cs="Tahoma"/>
          <w:color w:val="000000" w:themeColor="text1"/>
          <w:sz w:val="22"/>
          <w:szCs w:val="22"/>
          <w:lang w:val="en"/>
        </w:rPr>
        <w:t>are expected to hold a</w:t>
      </w:r>
      <w:r w:rsidR="00AC43E3" w:rsidRPr="00A22FC6">
        <w:rPr>
          <w:rFonts w:ascii="Verdana" w:hAnsi="Verdana" w:cs="Tahoma"/>
          <w:color w:val="000000" w:themeColor="text1"/>
          <w:sz w:val="22"/>
          <w:szCs w:val="22"/>
          <w:lang w:val="en"/>
        </w:rPr>
        <w:t xml:space="preserve"> </w:t>
      </w:r>
      <w:r w:rsidR="004A403A" w:rsidRPr="00A22FC6">
        <w:rPr>
          <w:rFonts w:ascii="Verdana" w:hAnsi="Verdana" w:cs="Tahoma"/>
          <w:color w:val="000000" w:themeColor="text1"/>
          <w:sz w:val="22"/>
          <w:szCs w:val="22"/>
          <w:lang w:val="en"/>
        </w:rPr>
        <w:t xml:space="preserve">bachelor’s (or higher) </w:t>
      </w:r>
      <w:r w:rsidR="0085722D" w:rsidRPr="00A22FC6">
        <w:rPr>
          <w:rFonts w:ascii="Verdana" w:hAnsi="Verdana" w:cs="Tahoma"/>
          <w:color w:val="000000" w:themeColor="text1"/>
          <w:sz w:val="22"/>
          <w:szCs w:val="22"/>
          <w:lang w:val="en"/>
        </w:rPr>
        <w:t xml:space="preserve">degree </w:t>
      </w:r>
      <w:r w:rsidR="00AC43E3" w:rsidRPr="00A22FC6">
        <w:rPr>
          <w:rFonts w:ascii="Verdana" w:hAnsi="Verdana" w:cs="Tahoma"/>
          <w:color w:val="000000" w:themeColor="text1"/>
          <w:sz w:val="22"/>
          <w:szCs w:val="22"/>
          <w:lang w:val="en"/>
        </w:rPr>
        <w:t xml:space="preserve">in </w:t>
      </w:r>
      <w:r w:rsidR="00505062" w:rsidRPr="00A22FC6">
        <w:rPr>
          <w:rFonts w:ascii="Verdana" w:hAnsi="Verdana" w:cs="Tahoma"/>
          <w:color w:val="000000" w:themeColor="text1"/>
          <w:sz w:val="22"/>
          <w:szCs w:val="22"/>
          <w:lang w:val="en"/>
        </w:rPr>
        <w:t>Management</w:t>
      </w:r>
      <w:r w:rsidR="00AC43E3" w:rsidRPr="00A22FC6">
        <w:rPr>
          <w:rFonts w:ascii="Verdana" w:hAnsi="Verdana" w:cs="Tahoma"/>
          <w:color w:val="000000" w:themeColor="text1"/>
          <w:sz w:val="22"/>
          <w:szCs w:val="22"/>
          <w:lang w:val="en"/>
        </w:rPr>
        <w:t xml:space="preserve">, Business Administration, </w:t>
      </w:r>
      <w:r w:rsidR="007519C1">
        <w:rPr>
          <w:rFonts w:ascii="Verdana" w:hAnsi="Verdana" w:cs="Tahoma"/>
          <w:color w:val="000000" w:themeColor="text1"/>
          <w:sz w:val="22"/>
          <w:szCs w:val="22"/>
          <w:lang w:val="en"/>
        </w:rPr>
        <w:t xml:space="preserve">Accounting, </w:t>
      </w:r>
      <w:r w:rsidR="0085722D" w:rsidRPr="00A22FC6">
        <w:rPr>
          <w:rFonts w:ascii="Verdana" w:hAnsi="Verdana" w:cs="Tahoma"/>
          <w:color w:val="000000" w:themeColor="text1"/>
          <w:sz w:val="22"/>
          <w:szCs w:val="22"/>
          <w:lang w:val="en"/>
        </w:rPr>
        <w:t>or other relevant field;</w:t>
      </w:r>
      <w:r w:rsidR="00AC43E3" w:rsidRPr="00A22FC6">
        <w:rPr>
          <w:rFonts w:ascii="Verdana" w:hAnsi="Verdana" w:cs="Tahoma"/>
          <w:color w:val="000000" w:themeColor="text1"/>
          <w:sz w:val="22"/>
          <w:szCs w:val="22"/>
          <w:lang w:val="en"/>
        </w:rPr>
        <w:t xml:space="preserve"> </w:t>
      </w:r>
      <w:r w:rsidR="00141DE7" w:rsidRPr="00A22FC6">
        <w:rPr>
          <w:rFonts w:ascii="Verdana" w:hAnsi="Verdana" w:cs="Tahoma"/>
          <w:color w:val="000000" w:themeColor="text1"/>
          <w:sz w:val="22"/>
          <w:szCs w:val="22"/>
          <w:lang w:val="en"/>
        </w:rPr>
        <w:t xml:space="preserve">or a professional qualification preferably </w:t>
      </w:r>
      <w:r w:rsidR="0085722D" w:rsidRPr="00A22FC6">
        <w:rPr>
          <w:rFonts w:ascii="Verdana" w:hAnsi="Verdana" w:cs="Tahoma"/>
          <w:color w:val="000000" w:themeColor="text1"/>
          <w:sz w:val="22"/>
          <w:szCs w:val="22"/>
          <w:lang w:val="en"/>
        </w:rPr>
        <w:t xml:space="preserve">with a minimum of </w:t>
      </w:r>
      <w:r w:rsidR="00667F86" w:rsidRPr="00A22FC6">
        <w:rPr>
          <w:rFonts w:ascii="Verdana" w:hAnsi="Verdana" w:cs="Tahoma"/>
          <w:color w:val="000000" w:themeColor="text1"/>
          <w:sz w:val="22"/>
          <w:szCs w:val="22"/>
          <w:lang w:val="en"/>
        </w:rPr>
        <w:t>10</w:t>
      </w:r>
      <w:r w:rsidR="009267C6" w:rsidRPr="00A22FC6">
        <w:rPr>
          <w:rFonts w:ascii="Verdana" w:hAnsi="Verdana" w:cs="Tahoma"/>
          <w:color w:val="000000" w:themeColor="text1"/>
          <w:sz w:val="22"/>
          <w:szCs w:val="22"/>
          <w:lang w:val="en"/>
        </w:rPr>
        <w:t xml:space="preserve"> </w:t>
      </w:r>
      <w:r w:rsidR="0085722D" w:rsidRPr="00A22FC6">
        <w:rPr>
          <w:rFonts w:ascii="Verdana" w:hAnsi="Verdana" w:cs="Tahoma"/>
          <w:color w:val="000000" w:themeColor="text1"/>
          <w:sz w:val="22"/>
          <w:szCs w:val="22"/>
          <w:lang w:val="en"/>
        </w:rPr>
        <w:t xml:space="preserve">years’ </w:t>
      </w:r>
      <w:r w:rsidR="001E46A8" w:rsidRPr="00A22FC6">
        <w:rPr>
          <w:rFonts w:ascii="Verdana" w:hAnsi="Verdana" w:cs="Tahoma"/>
          <w:color w:val="000000" w:themeColor="text1"/>
          <w:sz w:val="22"/>
          <w:szCs w:val="22"/>
          <w:lang w:val="en"/>
        </w:rPr>
        <w:t xml:space="preserve">technical training </w:t>
      </w:r>
      <w:r w:rsidR="0085722D" w:rsidRPr="00A22FC6">
        <w:rPr>
          <w:rFonts w:ascii="Verdana" w:hAnsi="Verdana" w:cs="Tahoma"/>
          <w:color w:val="000000" w:themeColor="text1"/>
          <w:sz w:val="22"/>
          <w:szCs w:val="22"/>
          <w:lang w:val="en"/>
        </w:rPr>
        <w:t>experience</w:t>
      </w:r>
      <w:r w:rsidRPr="00A22FC6">
        <w:rPr>
          <w:rFonts w:ascii="Verdana" w:hAnsi="Verdana" w:cs="Tahoma"/>
          <w:color w:val="000000" w:themeColor="text1"/>
          <w:sz w:val="22"/>
          <w:szCs w:val="22"/>
          <w:lang w:val="en"/>
        </w:rPr>
        <w:t xml:space="preserve">. </w:t>
      </w:r>
      <w:r w:rsidR="00E56DF1" w:rsidRPr="00A22FC6">
        <w:rPr>
          <w:rFonts w:ascii="Verdana" w:hAnsi="Verdana" w:cs="Tahoma"/>
          <w:color w:val="000000" w:themeColor="text1"/>
          <w:sz w:val="22"/>
          <w:szCs w:val="22"/>
          <w:lang w:val="en"/>
        </w:rPr>
        <w:t>Fluen</w:t>
      </w:r>
      <w:r w:rsidR="004A403A" w:rsidRPr="00A22FC6">
        <w:rPr>
          <w:rFonts w:ascii="Verdana" w:hAnsi="Verdana" w:cs="Tahoma"/>
          <w:color w:val="000000" w:themeColor="text1"/>
          <w:sz w:val="22"/>
          <w:szCs w:val="22"/>
          <w:lang w:val="en"/>
        </w:rPr>
        <w:t>cy in</w:t>
      </w:r>
      <w:r w:rsidR="00E56DF1" w:rsidRPr="00A22FC6">
        <w:rPr>
          <w:rFonts w:ascii="Verdana" w:hAnsi="Verdana" w:cs="Tahoma"/>
          <w:color w:val="000000" w:themeColor="text1"/>
          <w:sz w:val="22"/>
          <w:szCs w:val="22"/>
          <w:lang w:val="en"/>
        </w:rPr>
        <w:t xml:space="preserve"> English </w:t>
      </w:r>
      <w:r w:rsidR="007519C1">
        <w:rPr>
          <w:rFonts w:ascii="Verdana" w:hAnsi="Verdana" w:cs="Tahoma"/>
          <w:color w:val="000000" w:themeColor="text1"/>
          <w:sz w:val="22"/>
          <w:szCs w:val="22"/>
          <w:lang w:val="en"/>
        </w:rPr>
        <w:t>is</w:t>
      </w:r>
      <w:r w:rsidR="00E56DF1" w:rsidRPr="00A22FC6">
        <w:rPr>
          <w:rFonts w:ascii="Verdana" w:hAnsi="Verdana" w:cs="Tahoma"/>
          <w:color w:val="000000" w:themeColor="text1"/>
          <w:sz w:val="22"/>
          <w:szCs w:val="22"/>
          <w:lang w:val="en"/>
        </w:rPr>
        <w:t xml:space="preserve"> </w:t>
      </w:r>
      <w:r w:rsidR="007519C1">
        <w:rPr>
          <w:rFonts w:ascii="Verdana" w:hAnsi="Verdana" w:cs="Tahoma"/>
          <w:color w:val="000000" w:themeColor="text1"/>
          <w:sz w:val="22"/>
          <w:szCs w:val="22"/>
          <w:lang w:val="en"/>
        </w:rPr>
        <w:t xml:space="preserve">also </w:t>
      </w:r>
      <w:r w:rsidR="00E56DF1" w:rsidRPr="00A22FC6">
        <w:rPr>
          <w:rFonts w:ascii="Verdana" w:hAnsi="Verdana" w:cs="Tahoma"/>
          <w:color w:val="000000" w:themeColor="text1"/>
          <w:sz w:val="22"/>
          <w:szCs w:val="22"/>
          <w:lang w:val="en"/>
        </w:rPr>
        <w:t>a must.</w:t>
      </w:r>
    </w:p>
    <w:p w14:paraId="3F732CC4" w14:textId="59216D7D" w:rsidR="0055386B" w:rsidRDefault="0055386B" w:rsidP="0055386B">
      <w:pPr>
        <w:rPr>
          <w:rFonts w:ascii="Verdana" w:hAnsi="Verdana"/>
          <w:bCs/>
          <w:color w:val="000000" w:themeColor="text1"/>
          <w:sz w:val="22"/>
          <w:szCs w:val="22"/>
        </w:rPr>
      </w:pPr>
    </w:p>
    <w:p w14:paraId="727244CD" w14:textId="77777777" w:rsidR="0055386B" w:rsidRPr="0055386B" w:rsidRDefault="0055386B" w:rsidP="0055386B">
      <w:pPr>
        <w:rPr>
          <w:rFonts w:ascii="Verdana" w:hAnsi="Verdana"/>
          <w:bCs/>
          <w:color w:val="000000" w:themeColor="text1"/>
          <w:sz w:val="22"/>
          <w:szCs w:val="22"/>
        </w:rPr>
      </w:pPr>
    </w:p>
    <w:p w14:paraId="4E3F6134" w14:textId="415DBFB9" w:rsidR="00475E4F" w:rsidRDefault="00475E4F" w:rsidP="00475E4F">
      <w:pPr>
        <w:rPr>
          <w:rFonts w:ascii="Verdana" w:hAnsi="Verdana" w:cs="Tahoma"/>
          <w:color w:val="000000" w:themeColor="text1"/>
          <w:sz w:val="22"/>
          <w:szCs w:val="22"/>
          <w:lang w:val="en"/>
        </w:rPr>
      </w:pPr>
    </w:p>
    <w:p w14:paraId="2E35284F" w14:textId="233E57E4" w:rsidR="005F58AF" w:rsidRDefault="006F2D03" w:rsidP="006F2D03">
      <w:pPr>
        <w:rPr>
          <w:rFonts w:ascii="Verdana" w:hAnsi="Verdana" w:cs="Tahoma"/>
          <w:b/>
          <w:color w:val="0070C0"/>
          <w:sz w:val="22"/>
          <w:szCs w:val="22"/>
        </w:rPr>
      </w:pPr>
      <w:r>
        <w:rPr>
          <w:rFonts w:ascii="Verdana" w:hAnsi="Verdana" w:cs="Tahoma"/>
          <w:b/>
          <w:color w:val="0070C0"/>
          <w:sz w:val="22"/>
          <w:szCs w:val="22"/>
        </w:rPr>
        <w:t>8.</w:t>
      </w:r>
      <w:r>
        <w:rPr>
          <w:rFonts w:ascii="Verdana" w:hAnsi="Verdana" w:cs="Tahoma"/>
          <w:b/>
          <w:color w:val="0070C0"/>
          <w:sz w:val="22"/>
          <w:szCs w:val="22"/>
        </w:rPr>
        <w:tab/>
      </w:r>
      <w:r w:rsidR="005F58AF" w:rsidRPr="006F2D03">
        <w:rPr>
          <w:rFonts w:ascii="Verdana" w:hAnsi="Verdana" w:cs="Tahoma"/>
          <w:b/>
          <w:color w:val="0070C0"/>
          <w:sz w:val="22"/>
          <w:szCs w:val="22"/>
        </w:rPr>
        <w:t>Application Procedure</w:t>
      </w:r>
      <w:r w:rsidR="00C52A71">
        <w:rPr>
          <w:rFonts w:ascii="Verdana" w:hAnsi="Verdana" w:cs="Tahoma"/>
          <w:b/>
          <w:color w:val="0070C0"/>
          <w:sz w:val="22"/>
          <w:szCs w:val="22"/>
        </w:rPr>
        <w:t xml:space="preserve"> &amp; deadline for submission</w:t>
      </w:r>
    </w:p>
    <w:p w14:paraId="416E9AD5" w14:textId="77777777" w:rsidR="00C52A71" w:rsidRPr="006F2D03" w:rsidRDefault="00C52A71" w:rsidP="006F2D03">
      <w:pPr>
        <w:rPr>
          <w:rFonts w:ascii="Verdana" w:hAnsi="Verdana" w:cs="Tahoma"/>
          <w:b/>
          <w:color w:val="0070C0"/>
          <w:sz w:val="22"/>
          <w:szCs w:val="22"/>
        </w:rPr>
      </w:pPr>
    </w:p>
    <w:p w14:paraId="4858201D" w14:textId="1FD4AFEA" w:rsidR="005F58AF" w:rsidRPr="00A22FC6" w:rsidRDefault="005F58AF" w:rsidP="005F58AF">
      <w:pPr>
        <w:rPr>
          <w:rFonts w:ascii="Verdana" w:hAnsi="Verdana" w:cs="Tahoma"/>
          <w:sz w:val="22"/>
          <w:szCs w:val="22"/>
        </w:rPr>
      </w:pPr>
      <w:r w:rsidRPr="00A22FC6">
        <w:rPr>
          <w:rFonts w:ascii="Verdana" w:hAnsi="Verdana" w:cs="Tahoma"/>
          <w:sz w:val="22"/>
          <w:szCs w:val="22"/>
        </w:rPr>
        <w:t xml:space="preserve">Interested consultants should </w:t>
      </w:r>
      <w:r w:rsidRPr="00C43D0A">
        <w:rPr>
          <w:rFonts w:ascii="Verdana" w:hAnsi="Verdana" w:cs="Tahoma"/>
          <w:b/>
          <w:bCs/>
          <w:sz w:val="22"/>
          <w:szCs w:val="22"/>
        </w:rPr>
        <w:t>submit a proposal</w:t>
      </w:r>
      <w:r w:rsidRPr="00A22FC6">
        <w:rPr>
          <w:rFonts w:ascii="Verdana" w:hAnsi="Verdana" w:cs="Tahoma"/>
          <w:sz w:val="22"/>
          <w:szCs w:val="22"/>
        </w:rPr>
        <w:t xml:space="preserve"> detailing the background and record of accomplishment, methodology, work-plan, and staff profile amongst others, together with a separate financial proposal detailing itemized costs of services to SNV Zambia by </w:t>
      </w:r>
      <w:r w:rsidRPr="004B44FD">
        <w:rPr>
          <w:rFonts w:ascii="Verdana" w:hAnsi="Verdana" w:cs="Tahoma"/>
          <w:b/>
          <w:bCs/>
          <w:sz w:val="22"/>
          <w:szCs w:val="22"/>
        </w:rPr>
        <w:t>close of business on</w:t>
      </w:r>
      <w:r w:rsidR="004B44FD" w:rsidRPr="004B44FD">
        <w:rPr>
          <w:rFonts w:ascii="Verdana" w:hAnsi="Verdana" w:cs="Tahoma"/>
          <w:b/>
          <w:bCs/>
          <w:sz w:val="22"/>
          <w:szCs w:val="22"/>
        </w:rPr>
        <w:t xml:space="preserve"> 12</w:t>
      </w:r>
      <w:r w:rsidR="004B44FD" w:rsidRPr="004B44FD">
        <w:rPr>
          <w:rFonts w:ascii="Verdana" w:hAnsi="Verdana" w:cs="Tahoma"/>
          <w:b/>
          <w:bCs/>
          <w:sz w:val="22"/>
          <w:szCs w:val="22"/>
          <w:vertAlign w:val="superscript"/>
        </w:rPr>
        <w:t>th</w:t>
      </w:r>
      <w:r w:rsidR="004B44FD" w:rsidRPr="004B44FD">
        <w:rPr>
          <w:rFonts w:ascii="Verdana" w:hAnsi="Verdana" w:cs="Tahoma"/>
          <w:b/>
          <w:bCs/>
          <w:sz w:val="22"/>
          <w:szCs w:val="22"/>
        </w:rPr>
        <w:t xml:space="preserve"> May </w:t>
      </w:r>
      <w:proofErr w:type="gramStart"/>
      <w:r w:rsidR="004B44FD" w:rsidRPr="004B44FD">
        <w:rPr>
          <w:rFonts w:ascii="Verdana" w:hAnsi="Verdana" w:cs="Tahoma"/>
          <w:b/>
          <w:bCs/>
          <w:sz w:val="22"/>
          <w:szCs w:val="22"/>
        </w:rPr>
        <w:t>2022</w:t>
      </w:r>
      <w:r w:rsidRPr="004B44FD">
        <w:rPr>
          <w:rFonts w:ascii="Verdana" w:hAnsi="Verdana" w:cs="Tahoma"/>
          <w:b/>
          <w:bCs/>
          <w:sz w:val="22"/>
          <w:szCs w:val="22"/>
        </w:rPr>
        <w:t xml:space="preserve"> </w:t>
      </w:r>
      <w:r w:rsidR="004B44FD">
        <w:rPr>
          <w:rFonts w:ascii="Verdana" w:hAnsi="Verdana" w:cs="Tahoma"/>
          <w:b/>
          <w:bCs/>
          <w:sz w:val="22"/>
          <w:szCs w:val="22"/>
        </w:rPr>
        <w:t>.</w:t>
      </w:r>
      <w:proofErr w:type="gramEnd"/>
    </w:p>
    <w:p w14:paraId="77D4C1F6" w14:textId="77777777" w:rsidR="005F58AF" w:rsidRPr="00A22FC6" w:rsidRDefault="005F58AF" w:rsidP="005F58AF">
      <w:pPr>
        <w:spacing w:line="276" w:lineRule="auto"/>
        <w:rPr>
          <w:rFonts w:ascii="Verdana" w:eastAsia="MS Mincho" w:hAnsi="Verdana" w:cs="Tahoma"/>
          <w:sz w:val="22"/>
          <w:szCs w:val="22"/>
        </w:rPr>
      </w:pPr>
    </w:p>
    <w:p w14:paraId="3821FADF" w14:textId="77777777" w:rsidR="005F58AF" w:rsidRPr="00A22FC6" w:rsidRDefault="005F58AF" w:rsidP="005F58AF">
      <w:pPr>
        <w:spacing w:line="276" w:lineRule="auto"/>
        <w:rPr>
          <w:rFonts w:ascii="Verdana" w:eastAsia="MS Mincho" w:hAnsi="Verdana" w:cs="Tahoma"/>
          <w:sz w:val="22"/>
          <w:szCs w:val="22"/>
          <w:lang w:val="en-GB"/>
        </w:rPr>
      </w:pPr>
      <w:r w:rsidRPr="00A22FC6">
        <w:rPr>
          <w:rFonts w:ascii="Verdana" w:eastAsia="MS Mincho" w:hAnsi="Verdana" w:cs="Tahoma"/>
          <w:sz w:val="22"/>
          <w:szCs w:val="22"/>
          <w:lang w:val="en-GB"/>
        </w:rPr>
        <w:t xml:space="preserve">The Consultants will submit a proposal detailing the background and record of accomplishment, methodology, work plan, and staff profile amongst others, together with a separate financial proposal detailing itemized costs of services. </w:t>
      </w:r>
    </w:p>
    <w:p w14:paraId="0AA20446" w14:textId="77777777" w:rsidR="005F58AF" w:rsidRPr="00A22FC6" w:rsidRDefault="005F58AF" w:rsidP="005F58AF">
      <w:pPr>
        <w:spacing w:line="276" w:lineRule="auto"/>
        <w:rPr>
          <w:rFonts w:ascii="Verdana" w:eastAsia="MS Mincho" w:hAnsi="Verdana" w:cs="Tahoma"/>
          <w:sz w:val="22"/>
          <w:szCs w:val="22"/>
          <w:lang w:val="en-GB"/>
        </w:rPr>
      </w:pPr>
    </w:p>
    <w:p w14:paraId="048A9AF2" w14:textId="4B36AB3B" w:rsidR="005F58AF" w:rsidRDefault="006F2D03" w:rsidP="005F58AF">
      <w:pPr>
        <w:spacing w:line="276" w:lineRule="auto"/>
        <w:rPr>
          <w:rFonts w:ascii="Verdana" w:eastAsia="MS Mincho" w:hAnsi="Verdana" w:cs="Tahoma"/>
          <w:b/>
          <w:color w:val="4F81BD"/>
          <w:sz w:val="22"/>
          <w:szCs w:val="22"/>
          <w:lang w:val="en-GB"/>
        </w:rPr>
      </w:pPr>
      <w:r>
        <w:rPr>
          <w:rFonts w:ascii="Verdana" w:eastAsia="MS Mincho" w:hAnsi="Verdana" w:cs="Tahoma"/>
          <w:b/>
          <w:color w:val="4F81BD"/>
          <w:sz w:val="22"/>
          <w:szCs w:val="22"/>
          <w:lang w:val="en-GB"/>
        </w:rPr>
        <w:t>8.1</w:t>
      </w:r>
      <w:r>
        <w:rPr>
          <w:rFonts w:ascii="Verdana" w:eastAsia="MS Mincho" w:hAnsi="Verdana" w:cs="Tahoma"/>
          <w:b/>
          <w:color w:val="4F81BD"/>
          <w:sz w:val="22"/>
          <w:szCs w:val="22"/>
          <w:lang w:val="en-GB"/>
        </w:rPr>
        <w:tab/>
      </w:r>
      <w:r w:rsidR="005F58AF" w:rsidRPr="00A22FC6">
        <w:rPr>
          <w:rFonts w:ascii="Verdana" w:eastAsia="MS Mincho" w:hAnsi="Verdana" w:cs="Tahoma"/>
          <w:b/>
          <w:color w:val="4F81BD"/>
          <w:sz w:val="22"/>
          <w:szCs w:val="22"/>
          <w:lang w:val="en-GB"/>
        </w:rPr>
        <w:t xml:space="preserve">Technical proposal </w:t>
      </w:r>
    </w:p>
    <w:p w14:paraId="0B53C5B6" w14:textId="77777777" w:rsidR="00C52A71" w:rsidRPr="00A22FC6" w:rsidRDefault="00C52A71" w:rsidP="005F58AF">
      <w:pPr>
        <w:spacing w:line="276" w:lineRule="auto"/>
        <w:rPr>
          <w:rFonts w:ascii="Verdana" w:eastAsia="MS Mincho" w:hAnsi="Verdana" w:cs="Tahoma"/>
          <w:b/>
          <w:color w:val="4F81BD"/>
          <w:sz w:val="22"/>
          <w:szCs w:val="22"/>
          <w:lang w:val="en-GB"/>
        </w:rPr>
      </w:pPr>
    </w:p>
    <w:p w14:paraId="5466DB27" w14:textId="6F284DC7" w:rsidR="005F58AF" w:rsidRDefault="005F58AF" w:rsidP="005F58AF">
      <w:pPr>
        <w:rPr>
          <w:rFonts w:ascii="Verdana" w:eastAsia="MS Mincho" w:hAnsi="Verdana" w:cs="Tahoma"/>
          <w:sz w:val="22"/>
          <w:szCs w:val="22"/>
          <w:lang w:val="en-GB"/>
        </w:rPr>
      </w:pPr>
      <w:r w:rsidRPr="00A22FC6">
        <w:rPr>
          <w:rFonts w:ascii="Verdana" w:eastAsia="MS Mincho" w:hAnsi="Verdana" w:cs="Tahoma"/>
          <w:sz w:val="22"/>
          <w:szCs w:val="22"/>
          <w:lang w:val="en-GB"/>
        </w:rPr>
        <w:t xml:space="preserve">Based on the </w:t>
      </w:r>
      <w:proofErr w:type="spellStart"/>
      <w:r w:rsidRPr="00A22FC6">
        <w:rPr>
          <w:rFonts w:ascii="Verdana" w:eastAsia="MS Mincho" w:hAnsi="Verdana" w:cs="Tahoma"/>
          <w:sz w:val="22"/>
          <w:szCs w:val="22"/>
          <w:lang w:val="en-GB"/>
        </w:rPr>
        <w:t>ToR</w:t>
      </w:r>
      <w:proofErr w:type="spellEnd"/>
      <w:r w:rsidRPr="00A22FC6">
        <w:rPr>
          <w:rFonts w:ascii="Verdana" w:eastAsia="MS Mincho" w:hAnsi="Verdana" w:cs="Tahoma"/>
          <w:sz w:val="22"/>
          <w:szCs w:val="22"/>
          <w:lang w:val="en-GB"/>
        </w:rPr>
        <w:t xml:space="preserve"> and information provided by the I</w:t>
      </w:r>
      <w:r>
        <w:rPr>
          <w:rFonts w:ascii="Verdana" w:eastAsia="MS Mincho" w:hAnsi="Verdana" w:cs="Tahoma"/>
          <w:sz w:val="22"/>
          <w:szCs w:val="22"/>
          <w:lang w:val="en-GB"/>
        </w:rPr>
        <w:t>NCREASE</w:t>
      </w:r>
      <w:r w:rsidRPr="00A22FC6">
        <w:rPr>
          <w:rFonts w:ascii="Verdana" w:eastAsia="MS Mincho" w:hAnsi="Verdana" w:cs="Tahoma"/>
          <w:sz w:val="22"/>
          <w:szCs w:val="22"/>
          <w:lang w:val="en-GB"/>
        </w:rPr>
        <w:t xml:space="preserve"> project, the consultant(s) will develop an overall technical proposal for the evaluation, including:</w:t>
      </w:r>
    </w:p>
    <w:p w14:paraId="783CC905" w14:textId="77777777" w:rsidR="004B44FD" w:rsidRPr="00A22FC6" w:rsidRDefault="004B44FD" w:rsidP="005F58AF">
      <w:pPr>
        <w:rPr>
          <w:rFonts w:ascii="Verdana" w:eastAsia="MS Mincho" w:hAnsi="Verdana" w:cs="Tahoma"/>
          <w:sz w:val="22"/>
          <w:szCs w:val="22"/>
          <w:lang w:val="en-GB"/>
        </w:rPr>
      </w:pPr>
    </w:p>
    <w:p w14:paraId="08F24B93" w14:textId="77777777" w:rsidR="005F58AF" w:rsidRPr="00A22FC6" w:rsidRDefault="005F58AF" w:rsidP="005F58AF">
      <w:pPr>
        <w:pStyle w:val="ListParagraph"/>
        <w:numPr>
          <w:ilvl w:val="0"/>
          <w:numId w:val="33"/>
        </w:numPr>
        <w:rPr>
          <w:rFonts w:ascii="Verdana" w:eastAsia="MS Mincho" w:hAnsi="Verdana" w:cs="Tahoma"/>
          <w:sz w:val="22"/>
          <w:szCs w:val="22"/>
          <w:lang w:val="en-GB"/>
        </w:rPr>
      </w:pPr>
      <w:r w:rsidRPr="00A22FC6">
        <w:rPr>
          <w:rFonts w:ascii="Verdana" w:eastAsia="MS Mincho" w:hAnsi="Verdana" w:cs="Tahoma"/>
          <w:sz w:val="22"/>
          <w:szCs w:val="22"/>
          <w:lang w:val="en-GB"/>
        </w:rPr>
        <w:t xml:space="preserve">A cover letter introducing the evaluator/organisation and how the skills and competencies described above are met, with concrete examples, </w:t>
      </w:r>
    </w:p>
    <w:p w14:paraId="524A092A" w14:textId="77777777" w:rsidR="005F58AF" w:rsidRPr="00A22FC6" w:rsidRDefault="005F58AF" w:rsidP="005F58AF">
      <w:pPr>
        <w:pStyle w:val="ListParagraph"/>
        <w:numPr>
          <w:ilvl w:val="0"/>
          <w:numId w:val="33"/>
        </w:numPr>
        <w:rPr>
          <w:rFonts w:ascii="Verdana" w:eastAsia="MS Mincho" w:hAnsi="Verdana" w:cs="Tahoma"/>
          <w:sz w:val="22"/>
          <w:szCs w:val="22"/>
          <w:lang w:val="en-GB"/>
        </w:rPr>
      </w:pPr>
      <w:r w:rsidRPr="00A22FC6">
        <w:rPr>
          <w:rFonts w:ascii="Verdana" w:eastAsia="MS Mincho" w:hAnsi="Verdana" w:cs="Tahoma"/>
          <w:sz w:val="22"/>
          <w:szCs w:val="22"/>
          <w:lang w:val="en-GB"/>
        </w:rPr>
        <w:t xml:space="preserve">A 2-3 pages outline of the understanding of the assignment, proposed evaluation process and methodology and time-lime, </w:t>
      </w:r>
    </w:p>
    <w:p w14:paraId="7D4E6406" w14:textId="3D6D7801" w:rsidR="005F58AF" w:rsidRDefault="005F58AF" w:rsidP="005F58AF">
      <w:pPr>
        <w:pStyle w:val="ListParagraph"/>
        <w:numPr>
          <w:ilvl w:val="0"/>
          <w:numId w:val="33"/>
        </w:numPr>
        <w:rPr>
          <w:rFonts w:ascii="Verdana" w:eastAsia="MS Mincho" w:hAnsi="Verdana" w:cs="Tahoma"/>
          <w:sz w:val="22"/>
          <w:szCs w:val="22"/>
          <w:lang w:val="en-GB"/>
        </w:rPr>
      </w:pPr>
      <w:r w:rsidRPr="00A22FC6">
        <w:rPr>
          <w:rFonts w:ascii="Verdana" w:eastAsia="MS Mincho" w:hAnsi="Verdana" w:cs="Tahoma"/>
          <w:sz w:val="22"/>
          <w:szCs w:val="22"/>
          <w:lang w:val="en-GB"/>
        </w:rPr>
        <w:t xml:space="preserve">A CV not exceeding 3 pages demonstrating educational qualifications and professional experiences, </w:t>
      </w:r>
    </w:p>
    <w:p w14:paraId="2BA18998" w14:textId="77777777" w:rsidR="004B44FD" w:rsidRPr="00A22FC6" w:rsidRDefault="004B44FD" w:rsidP="004B44FD">
      <w:pPr>
        <w:pStyle w:val="ListParagraph"/>
        <w:rPr>
          <w:rFonts w:ascii="Verdana" w:eastAsia="MS Mincho" w:hAnsi="Verdana" w:cs="Tahoma"/>
          <w:sz w:val="22"/>
          <w:szCs w:val="22"/>
          <w:lang w:val="en-GB"/>
        </w:rPr>
      </w:pPr>
    </w:p>
    <w:p w14:paraId="43603D3B" w14:textId="77777777" w:rsidR="005F58AF" w:rsidRPr="00165818" w:rsidRDefault="005F58AF" w:rsidP="005F58AF">
      <w:pPr>
        <w:pStyle w:val="ListParagraph"/>
        <w:numPr>
          <w:ilvl w:val="0"/>
          <w:numId w:val="33"/>
        </w:numPr>
        <w:rPr>
          <w:rFonts w:ascii="Verdana" w:eastAsia="MS Mincho" w:hAnsi="Verdana" w:cs="Tahoma"/>
          <w:b/>
          <w:bCs/>
          <w:sz w:val="22"/>
          <w:szCs w:val="22"/>
          <w:lang w:val="en-GB"/>
        </w:rPr>
      </w:pPr>
      <w:r w:rsidRPr="00165818">
        <w:rPr>
          <w:rFonts w:ascii="Verdana" w:eastAsia="MS Mincho" w:hAnsi="Verdana" w:cs="Tahoma"/>
          <w:b/>
          <w:bCs/>
          <w:sz w:val="22"/>
          <w:szCs w:val="22"/>
          <w:lang w:val="en-GB"/>
        </w:rPr>
        <w:t>At least one example of a relevant product developed by the consultant(s).</w:t>
      </w:r>
    </w:p>
    <w:p w14:paraId="5E19CE6F" w14:textId="77777777" w:rsidR="005F58AF" w:rsidRPr="00A22FC6" w:rsidRDefault="005F58AF" w:rsidP="005F58AF">
      <w:pPr>
        <w:rPr>
          <w:rFonts w:ascii="Verdana" w:eastAsia="MS Mincho" w:hAnsi="Verdana" w:cs="Tahoma"/>
          <w:b/>
          <w:i/>
          <w:sz w:val="22"/>
          <w:szCs w:val="22"/>
          <w:lang w:val="en-GB"/>
        </w:rPr>
      </w:pPr>
    </w:p>
    <w:p w14:paraId="1F11558A" w14:textId="434A95FA" w:rsidR="005F58AF" w:rsidRPr="00A22FC6" w:rsidRDefault="006F2D03" w:rsidP="005F58AF">
      <w:pPr>
        <w:rPr>
          <w:rFonts w:ascii="Verdana" w:eastAsia="MS Mincho" w:hAnsi="Verdana" w:cs="Tahoma"/>
          <w:b/>
          <w:color w:val="4F81BD"/>
          <w:sz w:val="22"/>
          <w:szCs w:val="22"/>
          <w:lang w:val="en-GB"/>
        </w:rPr>
      </w:pPr>
      <w:r>
        <w:rPr>
          <w:rFonts w:ascii="Verdana" w:eastAsia="MS Mincho" w:hAnsi="Verdana" w:cs="Tahoma"/>
          <w:b/>
          <w:color w:val="4F81BD"/>
          <w:sz w:val="22"/>
          <w:szCs w:val="22"/>
          <w:lang w:val="en-GB"/>
        </w:rPr>
        <w:t>8.2</w:t>
      </w:r>
      <w:r>
        <w:rPr>
          <w:rFonts w:ascii="Verdana" w:eastAsia="MS Mincho" w:hAnsi="Verdana" w:cs="Tahoma"/>
          <w:b/>
          <w:color w:val="4F81BD"/>
          <w:sz w:val="22"/>
          <w:szCs w:val="22"/>
          <w:lang w:val="en-GB"/>
        </w:rPr>
        <w:tab/>
      </w:r>
      <w:r w:rsidR="005F58AF" w:rsidRPr="00A22FC6">
        <w:rPr>
          <w:rFonts w:ascii="Verdana" w:eastAsia="MS Mincho" w:hAnsi="Verdana" w:cs="Tahoma"/>
          <w:b/>
          <w:color w:val="4F81BD"/>
          <w:sz w:val="22"/>
          <w:szCs w:val="22"/>
          <w:lang w:val="en-GB"/>
        </w:rPr>
        <w:t>Financial proposal</w:t>
      </w:r>
    </w:p>
    <w:p w14:paraId="770B411B" w14:textId="77777777" w:rsidR="005F58AF" w:rsidRDefault="005F58AF" w:rsidP="005F58AF">
      <w:pPr>
        <w:pStyle w:val="ListParagraph"/>
        <w:rPr>
          <w:rFonts w:ascii="Verdana" w:eastAsia="MS Mincho" w:hAnsi="Verdana" w:cs="Tahoma"/>
          <w:sz w:val="22"/>
          <w:szCs w:val="22"/>
          <w:lang w:val="en-GB"/>
        </w:rPr>
      </w:pPr>
    </w:p>
    <w:p w14:paraId="05CDAEEF" w14:textId="06114A3B" w:rsidR="005F58AF" w:rsidRDefault="005F58AF" w:rsidP="005F58AF">
      <w:pPr>
        <w:pStyle w:val="ListParagraph"/>
        <w:numPr>
          <w:ilvl w:val="0"/>
          <w:numId w:val="35"/>
        </w:numPr>
        <w:rPr>
          <w:rFonts w:ascii="Verdana" w:eastAsia="MS Mincho" w:hAnsi="Verdana" w:cs="Tahoma"/>
          <w:sz w:val="22"/>
          <w:szCs w:val="22"/>
          <w:lang w:val="en-GB"/>
        </w:rPr>
      </w:pPr>
      <w:r w:rsidRPr="00A22FC6">
        <w:rPr>
          <w:rFonts w:ascii="Verdana" w:eastAsia="MS Mincho" w:hAnsi="Verdana" w:cs="Tahoma"/>
          <w:sz w:val="22"/>
          <w:szCs w:val="22"/>
          <w:lang w:val="en-GB"/>
        </w:rPr>
        <w:t xml:space="preserve">An indication of the consulting fees </w:t>
      </w:r>
      <w:r>
        <w:rPr>
          <w:rFonts w:ascii="Verdana" w:eastAsia="MS Mincho" w:hAnsi="Verdana" w:cs="Tahoma"/>
          <w:sz w:val="22"/>
          <w:szCs w:val="22"/>
          <w:lang w:val="en-GB"/>
        </w:rPr>
        <w:t xml:space="preserve">(excluding </w:t>
      </w:r>
      <w:r w:rsidRPr="00A22FC6">
        <w:rPr>
          <w:rFonts w:ascii="Verdana" w:eastAsia="MS Mincho" w:hAnsi="Verdana" w:cs="Tahoma"/>
          <w:sz w:val="22"/>
          <w:szCs w:val="22"/>
          <w:lang w:val="en-GB"/>
        </w:rPr>
        <w:t>travels, DSA, accommodation,</w:t>
      </w:r>
      <w:r>
        <w:rPr>
          <w:rFonts w:ascii="Verdana" w:eastAsia="MS Mincho" w:hAnsi="Verdana" w:cs="Tahoma"/>
          <w:sz w:val="22"/>
          <w:szCs w:val="22"/>
          <w:lang w:val="en-GB"/>
        </w:rPr>
        <w:t xml:space="preserve"> as these are borne by SNV). C</w:t>
      </w:r>
      <w:r w:rsidRPr="00A22FC6">
        <w:rPr>
          <w:rFonts w:ascii="Verdana" w:eastAsia="MS Mincho" w:hAnsi="Verdana" w:cs="Tahoma"/>
          <w:sz w:val="22"/>
          <w:szCs w:val="22"/>
          <w:lang w:val="en-GB"/>
        </w:rPr>
        <w:t>ommunication</w:t>
      </w:r>
      <w:r>
        <w:rPr>
          <w:rFonts w:ascii="Verdana" w:eastAsia="MS Mincho" w:hAnsi="Verdana" w:cs="Tahoma"/>
          <w:sz w:val="22"/>
          <w:szCs w:val="22"/>
          <w:lang w:val="en-GB"/>
        </w:rPr>
        <w:t xml:space="preserve">, </w:t>
      </w:r>
      <w:proofErr w:type="gramStart"/>
      <w:r>
        <w:rPr>
          <w:rFonts w:ascii="Verdana" w:eastAsia="MS Mincho" w:hAnsi="Verdana" w:cs="Tahoma"/>
          <w:sz w:val="22"/>
          <w:szCs w:val="22"/>
          <w:lang w:val="en-GB"/>
        </w:rPr>
        <w:t>internet</w:t>
      </w:r>
      <w:proofErr w:type="gramEnd"/>
      <w:r w:rsidRPr="00A22FC6">
        <w:rPr>
          <w:rFonts w:ascii="Verdana" w:eastAsia="MS Mincho" w:hAnsi="Verdana" w:cs="Tahoma"/>
          <w:sz w:val="22"/>
          <w:szCs w:val="22"/>
          <w:lang w:val="en-GB"/>
        </w:rPr>
        <w:t xml:space="preserve"> and other related expenses if any</w:t>
      </w:r>
      <w:r>
        <w:rPr>
          <w:rFonts w:ascii="Verdana" w:eastAsia="MS Mincho" w:hAnsi="Verdana" w:cs="Tahoma"/>
          <w:sz w:val="22"/>
          <w:szCs w:val="22"/>
          <w:lang w:val="en-GB"/>
        </w:rPr>
        <w:t xml:space="preserve"> are covered under the proposed fees.</w:t>
      </w:r>
    </w:p>
    <w:p w14:paraId="60597E71" w14:textId="77777777" w:rsidR="00AA41FB" w:rsidRDefault="00AA41FB" w:rsidP="00AA41FB">
      <w:pPr>
        <w:pStyle w:val="ListParagraph"/>
        <w:rPr>
          <w:rFonts w:ascii="Verdana" w:eastAsia="MS Mincho" w:hAnsi="Verdana" w:cs="Tahoma"/>
          <w:sz w:val="22"/>
          <w:szCs w:val="22"/>
          <w:lang w:val="en-GB"/>
        </w:rPr>
      </w:pPr>
    </w:p>
    <w:p w14:paraId="3EBCBFB2" w14:textId="0BAE6C35" w:rsidR="005F58AF" w:rsidRDefault="005F58AF" w:rsidP="005F58AF">
      <w:pPr>
        <w:pStyle w:val="ListParagraph"/>
        <w:numPr>
          <w:ilvl w:val="0"/>
          <w:numId w:val="35"/>
        </w:numPr>
        <w:rPr>
          <w:rFonts w:ascii="Verdana" w:eastAsia="MS Mincho" w:hAnsi="Verdana" w:cs="Tahoma"/>
          <w:sz w:val="22"/>
          <w:szCs w:val="22"/>
          <w:lang w:val="en-GB"/>
        </w:rPr>
      </w:pPr>
      <w:r w:rsidRPr="00A22FC6">
        <w:rPr>
          <w:rFonts w:ascii="Verdana" w:eastAsia="MS Mincho" w:hAnsi="Verdana" w:cs="Tahoma"/>
          <w:sz w:val="22"/>
          <w:szCs w:val="22"/>
          <w:lang w:val="en-GB"/>
        </w:rPr>
        <w:t xml:space="preserve">Payment to the consultants will be based on </w:t>
      </w:r>
      <w:r>
        <w:rPr>
          <w:rFonts w:ascii="Verdana" w:eastAsia="MS Mincho" w:hAnsi="Verdana" w:cs="Tahoma"/>
          <w:sz w:val="22"/>
          <w:szCs w:val="22"/>
          <w:lang w:val="en-GB"/>
        </w:rPr>
        <w:t xml:space="preserve">three separate </w:t>
      </w:r>
      <w:r w:rsidRPr="00A22FC6">
        <w:rPr>
          <w:rFonts w:ascii="Verdana" w:eastAsia="MS Mincho" w:hAnsi="Verdana" w:cs="Tahoma"/>
          <w:sz w:val="22"/>
          <w:szCs w:val="22"/>
          <w:lang w:val="en-GB"/>
        </w:rPr>
        <w:t>invoice</w:t>
      </w:r>
      <w:r>
        <w:rPr>
          <w:rFonts w:ascii="Verdana" w:eastAsia="MS Mincho" w:hAnsi="Verdana" w:cs="Tahoma"/>
          <w:sz w:val="22"/>
          <w:szCs w:val="22"/>
          <w:lang w:val="en-GB"/>
        </w:rPr>
        <w:t>s</w:t>
      </w:r>
      <w:r w:rsidRPr="00A22FC6">
        <w:rPr>
          <w:rFonts w:ascii="Verdana" w:eastAsia="MS Mincho" w:hAnsi="Verdana" w:cs="Tahoma"/>
          <w:sz w:val="22"/>
          <w:szCs w:val="22"/>
          <w:lang w:val="en-GB"/>
        </w:rPr>
        <w:t xml:space="preserve"> submitted to SNV</w:t>
      </w:r>
      <w:r>
        <w:rPr>
          <w:rFonts w:ascii="Verdana" w:eastAsia="MS Mincho" w:hAnsi="Verdana" w:cs="Tahoma"/>
          <w:sz w:val="22"/>
          <w:szCs w:val="22"/>
          <w:lang w:val="en-GB"/>
        </w:rPr>
        <w:t>, according to the payment schedule outlined above)</w:t>
      </w:r>
      <w:r w:rsidRPr="00A22FC6">
        <w:rPr>
          <w:rFonts w:ascii="Verdana" w:eastAsia="MS Mincho" w:hAnsi="Verdana" w:cs="Tahoma"/>
          <w:sz w:val="22"/>
          <w:szCs w:val="22"/>
          <w:lang w:val="en-GB"/>
        </w:rPr>
        <w:t xml:space="preserve">. </w:t>
      </w:r>
    </w:p>
    <w:p w14:paraId="3D79D5F1" w14:textId="77777777" w:rsidR="00AA41FB" w:rsidRDefault="00AA41FB" w:rsidP="00AA41FB">
      <w:pPr>
        <w:pStyle w:val="ListParagraph"/>
        <w:rPr>
          <w:rFonts w:ascii="Verdana" w:eastAsia="MS Mincho" w:hAnsi="Verdana" w:cs="Tahoma"/>
          <w:sz w:val="22"/>
          <w:szCs w:val="22"/>
          <w:lang w:val="en-GB"/>
        </w:rPr>
      </w:pPr>
    </w:p>
    <w:p w14:paraId="6A12E455" w14:textId="77777777" w:rsidR="005F58AF" w:rsidRPr="00A22FC6" w:rsidRDefault="005F58AF" w:rsidP="005F58AF">
      <w:pPr>
        <w:pStyle w:val="ListParagraph"/>
        <w:numPr>
          <w:ilvl w:val="0"/>
          <w:numId w:val="35"/>
        </w:numPr>
        <w:rPr>
          <w:rFonts w:ascii="Verdana" w:eastAsia="MS Mincho" w:hAnsi="Verdana" w:cs="Tahoma"/>
          <w:sz w:val="22"/>
          <w:szCs w:val="22"/>
          <w:lang w:val="en-GB"/>
        </w:rPr>
      </w:pPr>
      <w:r w:rsidRPr="00A22FC6">
        <w:rPr>
          <w:rFonts w:ascii="Verdana" w:hAnsi="Verdana" w:cs="Tahoma"/>
          <w:sz w:val="22"/>
          <w:szCs w:val="22"/>
        </w:rPr>
        <w:t>Please remember that Withholding tax of 15% is to be paid on fees, so this needs to be distinguished from other costs of the assignment</w:t>
      </w:r>
    </w:p>
    <w:p w14:paraId="71CE7475" w14:textId="77777777" w:rsidR="005F58AF" w:rsidRPr="00A22FC6" w:rsidRDefault="005F58AF" w:rsidP="005F58AF">
      <w:pPr>
        <w:pStyle w:val="ListParagraph"/>
        <w:rPr>
          <w:rFonts w:ascii="Verdana" w:eastAsia="MS Mincho" w:hAnsi="Verdana" w:cs="Tahoma"/>
          <w:sz w:val="22"/>
          <w:szCs w:val="22"/>
          <w:lang w:val="en-GB"/>
        </w:rPr>
      </w:pPr>
      <w:r w:rsidRPr="00A22FC6">
        <w:rPr>
          <w:rFonts w:ascii="Verdana" w:eastAsia="MS Mincho" w:hAnsi="Verdana" w:cs="Tahoma"/>
          <w:sz w:val="22"/>
          <w:szCs w:val="22"/>
          <w:lang w:val="en-GB"/>
        </w:rPr>
        <w:t xml:space="preserve"> </w:t>
      </w:r>
    </w:p>
    <w:p w14:paraId="063481BE" w14:textId="1DBAD206" w:rsidR="00C420B2" w:rsidRPr="006F2D03" w:rsidRDefault="006F2D03" w:rsidP="006F2D03">
      <w:pPr>
        <w:rPr>
          <w:rFonts w:ascii="Verdana" w:hAnsi="Verdana" w:cs="Tahoma"/>
          <w:b/>
          <w:color w:val="4F81BD"/>
          <w:sz w:val="22"/>
          <w:szCs w:val="22"/>
        </w:rPr>
      </w:pPr>
      <w:r>
        <w:rPr>
          <w:rFonts w:ascii="Verdana" w:hAnsi="Verdana" w:cs="Tahoma"/>
          <w:b/>
          <w:color w:val="4F81BD"/>
          <w:sz w:val="22"/>
          <w:szCs w:val="22"/>
        </w:rPr>
        <w:t>9.</w:t>
      </w:r>
      <w:r>
        <w:rPr>
          <w:rFonts w:ascii="Verdana" w:hAnsi="Verdana" w:cs="Tahoma"/>
          <w:b/>
          <w:color w:val="4F81BD"/>
          <w:sz w:val="22"/>
          <w:szCs w:val="22"/>
        </w:rPr>
        <w:tab/>
      </w:r>
      <w:r w:rsidR="00C420B2" w:rsidRPr="006F2D03">
        <w:rPr>
          <w:rFonts w:ascii="Verdana" w:hAnsi="Verdana" w:cs="Tahoma"/>
          <w:b/>
          <w:color w:val="4F81BD"/>
          <w:sz w:val="22"/>
          <w:szCs w:val="22"/>
        </w:rPr>
        <w:t>Evaluation Criteria</w:t>
      </w:r>
    </w:p>
    <w:p w14:paraId="289ECBE1" w14:textId="77777777" w:rsidR="006D4357" w:rsidRDefault="006D4357" w:rsidP="006D4357">
      <w:pPr>
        <w:rPr>
          <w:rFonts w:ascii="Verdana" w:hAnsi="Verdana" w:cs="Tahoma"/>
          <w:sz w:val="22"/>
          <w:szCs w:val="22"/>
        </w:rPr>
      </w:pPr>
    </w:p>
    <w:p w14:paraId="525A9E66" w14:textId="7C2EC093" w:rsidR="006D4357" w:rsidRPr="006D4357" w:rsidRDefault="006D4357" w:rsidP="006D4357">
      <w:pPr>
        <w:rPr>
          <w:rFonts w:ascii="Verdana" w:hAnsi="Verdana" w:cs="Tahoma"/>
          <w:bCs/>
          <w:iCs/>
          <w:color w:val="FF0000"/>
          <w:sz w:val="22"/>
          <w:szCs w:val="22"/>
        </w:rPr>
      </w:pPr>
      <w:r w:rsidRPr="006D4357">
        <w:rPr>
          <w:rFonts w:ascii="Verdana" w:hAnsi="Verdana" w:cs="Tahoma"/>
          <w:sz w:val="22"/>
          <w:szCs w:val="22"/>
        </w:rPr>
        <w:t xml:space="preserve">The consultant will </w:t>
      </w:r>
      <w:r w:rsidRPr="00EF1393">
        <w:rPr>
          <w:rFonts w:ascii="Verdana" w:hAnsi="Verdana" w:cs="Tahoma"/>
          <w:b/>
          <w:bCs/>
          <w:sz w:val="22"/>
          <w:szCs w:val="22"/>
        </w:rPr>
        <w:t>submit a technical and financial proposal</w:t>
      </w:r>
      <w:r w:rsidRPr="006D4357">
        <w:rPr>
          <w:rFonts w:ascii="Verdana" w:hAnsi="Verdana" w:cs="Tahoma"/>
          <w:sz w:val="22"/>
          <w:szCs w:val="22"/>
        </w:rPr>
        <w:t xml:space="preserve">, including a summary work plan (simple GANTT chart), for implementation of this assignment. </w:t>
      </w:r>
    </w:p>
    <w:p w14:paraId="752F4857" w14:textId="77777777" w:rsidR="006D4357" w:rsidRDefault="006D4357" w:rsidP="00F95511">
      <w:pPr>
        <w:rPr>
          <w:rFonts w:ascii="Verdana" w:hAnsi="Verdana" w:cs="Tahoma"/>
          <w:sz w:val="22"/>
          <w:szCs w:val="22"/>
        </w:rPr>
      </w:pPr>
    </w:p>
    <w:p w14:paraId="2761FE69" w14:textId="31D4C995" w:rsidR="00C420B2" w:rsidRPr="00A22FC6" w:rsidRDefault="00C420B2" w:rsidP="00F95511">
      <w:pPr>
        <w:rPr>
          <w:rFonts w:ascii="Verdana" w:hAnsi="Verdana" w:cs="Tahoma"/>
          <w:sz w:val="22"/>
          <w:szCs w:val="22"/>
        </w:rPr>
      </w:pPr>
      <w:r w:rsidRPr="00A22FC6">
        <w:rPr>
          <w:rFonts w:ascii="Verdana" w:hAnsi="Verdana" w:cs="Tahoma"/>
          <w:sz w:val="22"/>
          <w:szCs w:val="22"/>
        </w:rPr>
        <w:t xml:space="preserve">The proposals received will be evaluated using the following criteria and other relevant criteria as may be considered appropriate by </w:t>
      </w:r>
      <w:r w:rsidR="00EF1393">
        <w:rPr>
          <w:rFonts w:ascii="Verdana" w:hAnsi="Verdana" w:cs="Tahoma"/>
          <w:sz w:val="22"/>
          <w:szCs w:val="22"/>
        </w:rPr>
        <w:t xml:space="preserve">the </w:t>
      </w:r>
      <w:r w:rsidRPr="00A22FC6">
        <w:rPr>
          <w:rFonts w:ascii="Verdana" w:hAnsi="Verdana" w:cs="Tahoma"/>
          <w:sz w:val="22"/>
          <w:szCs w:val="22"/>
        </w:rPr>
        <w:t>evaluation/review committee:</w:t>
      </w:r>
    </w:p>
    <w:p w14:paraId="7569D84F" w14:textId="17839885" w:rsidR="00C420B2" w:rsidRPr="00A22FC6" w:rsidRDefault="00C420B2" w:rsidP="00F95511">
      <w:pPr>
        <w:pStyle w:val="ListParagraph"/>
        <w:numPr>
          <w:ilvl w:val="0"/>
          <w:numId w:val="4"/>
        </w:numPr>
        <w:rPr>
          <w:rFonts w:ascii="Verdana" w:hAnsi="Verdana" w:cs="Tahoma"/>
          <w:sz w:val="22"/>
          <w:szCs w:val="22"/>
        </w:rPr>
      </w:pPr>
      <w:r w:rsidRPr="00A22FC6">
        <w:rPr>
          <w:rFonts w:ascii="Verdana" w:hAnsi="Verdana" w:cs="Tahoma"/>
          <w:sz w:val="22"/>
          <w:szCs w:val="22"/>
        </w:rPr>
        <w:t>Relevant qualifications and years of experience</w:t>
      </w:r>
      <w:r w:rsidR="0036537F" w:rsidRPr="00A22FC6">
        <w:rPr>
          <w:rFonts w:ascii="Verdana" w:hAnsi="Verdana" w:cs="Tahoma"/>
          <w:sz w:val="22"/>
          <w:szCs w:val="22"/>
        </w:rPr>
        <w:t xml:space="preserve"> </w:t>
      </w:r>
      <w:r w:rsidR="004A7767" w:rsidRPr="00A22FC6">
        <w:rPr>
          <w:rFonts w:ascii="Verdana" w:hAnsi="Verdana" w:cs="Tahoma"/>
          <w:sz w:val="22"/>
          <w:szCs w:val="22"/>
        </w:rPr>
        <w:t>(3</w:t>
      </w:r>
      <w:r w:rsidR="0036537F" w:rsidRPr="00A22FC6">
        <w:rPr>
          <w:rFonts w:ascii="Verdana" w:hAnsi="Verdana" w:cs="Tahoma"/>
          <w:sz w:val="22"/>
          <w:szCs w:val="22"/>
        </w:rPr>
        <w:t>0%</w:t>
      </w:r>
      <w:r w:rsidR="004A7767" w:rsidRPr="00A22FC6">
        <w:rPr>
          <w:rFonts w:ascii="Verdana" w:hAnsi="Verdana" w:cs="Tahoma"/>
          <w:sz w:val="22"/>
          <w:szCs w:val="22"/>
        </w:rPr>
        <w:t>)</w:t>
      </w:r>
    </w:p>
    <w:p w14:paraId="789C4A8D" w14:textId="78EAB5FC" w:rsidR="00C420B2" w:rsidRPr="00A22FC6" w:rsidRDefault="00C420B2" w:rsidP="00F95511">
      <w:pPr>
        <w:pStyle w:val="ListParagraph"/>
        <w:numPr>
          <w:ilvl w:val="0"/>
          <w:numId w:val="4"/>
        </w:numPr>
        <w:rPr>
          <w:rFonts w:ascii="Verdana" w:hAnsi="Verdana" w:cs="Tahoma"/>
          <w:sz w:val="22"/>
          <w:szCs w:val="22"/>
        </w:rPr>
      </w:pPr>
      <w:r w:rsidRPr="00A22FC6">
        <w:rPr>
          <w:rFonts w:ascii="Verdana" w:hAnsi="Verdana" w:cs="Tahoma"/>
          <w:sz w:val="22"/>
          <w:szCs w:val="22"/>
        </w:rPr>
        <w:lastRenderedPageBreak/>
        <w:t xml:space="preserve">Relevant work experience </w:t>
      </w:r>
      <w:r w:rsidR="00094C88" w:rsidRPr="00A22FC6">
        <w:rPr>
          <w:rFonts w:ascii="Verdana" w:hAnsi="Verdana" w:cs="Tahoma"/>
          <w:sz w:val="22"/>
          <w:szCs w:val="22"/>
        </w:rPr>
        <w:t>of the proposed team members</w:t>
      </w:r>
      <w:r w:rsidR="0036537F" w:rsidRPr="00A22FC6">
        <w:rPr>
          <w:rFonts w:ascii="Verdana" w:hAnsi="Verdana" w:cs="Tahoma"/>
          <w:sz w:val="22"/>
          <w:szCs w:val="22"/>
        </w:rPr>
        <w:t xml:space="preserve"> </w:t>
      </w:r>
      <w:r w:rsidR="004A7767" w:rsidRPr="00A22FC6">
        <w:rPr>
          <w:rFonts w:ascii="Verdana" w:hAnsi="Verdana" w:cs="Tahoma"/>
          <w:sz w:val="22"/>
          <w:szCs w:val="22"/>
        </w:rPr>
        <w:t>(20%)</w:t>
      </w:r>
    </w:p>
    <w:p w14:paraId="1EE50D2B" w14:textId="2D79AB24" w:rsidR="00C420B2" w:rsidRPr="00A22FC6" w:rsidRDefault="00C420B2" w:rsidP="00F95511">
      <w:pPr>
        <w:pStyle w:val="ListParagraph"/>
        <w:numPr>
          <w:ilvl w:val="0"/>
          <w:numId w:val="4"/>
        </w:numPr>
        <w:rPr>
          <w:rFonts w:ascii="Verdana" w:hAnsi="Verdana" w:cs="Tahoma"/>
          <w:sz w:val="22"/>
          <w:szCs w:val="22"/>
        </w:rPr>
      </w:pPr>
      <w:r w:rsidRPr="00A22FC6">
        <w:rPr>
          <w:rFonts w:ascii="Verdana" w:hAnsi="Verdana" w:cs="Tahoma"/>
          <w:sz w:val="22"/>
          <w:szCs w:val="22"/>
        </w:rPr>
        <w:t xml:space="preserve">Depth of proposal in addressing the </w:t>
      </w:r>
      <w:proofErr w:type="spellStart"/>
      <w:r w:rsidR="00B41303" w:rsidRPr="00A22FC6">
        <w:rPr>
          <w:rFonts w:ascii="Verdana" w:hAnsi="Verdana" w:cs="Tahoma"/>
          <w:sz w:val="22"/>
          <w:szCs w:val="22"/>
        </w:rPr>
        <w:t>ToR</w:t>
      </w:r>
      <w:proofErr w:type="spellEnd"/>
      <w:r w:rsidR="003C1FB1" w:rsidRPr="00A22FC6">
        <w:rPr>
          <w:rFonts w:ascii="Verdana" w:hAnsi="Verdana" w:cs="Tahoma"/>
          <w:sz w:val="22"/>
          <w:szCs w:val="22"/>
        </w:rPr>
        <w:t>, but also suggestions/recommendations of improvement</w:t>
      </w:r>
      <w:r w:rsidR="004A7767" w:rsidRPr="00A22FC6">
        <w:rPr>
          <w:rFonts w:ascii="Verdana" w:hAnsi="Verdana" w:cs="Tahoma"/>
          <w:sz w:val="22"/>
          <w:szCs w:val="22"/>
        </w:rPr>
        <w:t xml:space="preserve"> (50%)</w:t>
      </w:r>
    </w:p>
    <w:p w14:paraId="2DF40D69" w14:textId="77777777" w:rsidR="00D9346F" w:rsidRDefault="00D9346F" w:rsidP="00F95511">
      <w:pPr>
        <w:rPr>
          <w:rFonts w:ascii="Verdana" w:hAnsi="Verdana" w:cs="Tahoma"/>
          <w:sz w:val="22"/>
          <w:szCs w:val="22"/>
        </w:rPr>
      </w:pPr>
    </w:p>
    <w:p w14:paraId="3C358B9D" w14:textId="77777777" w:rsidR="00C43D0A" w:rsidRDefault="001A68A1" w:rsidP="00F95511">
      <w:pPr>
        <w:rPr>
          <w:rFonts w:ascii="Verdana" w:hAnsi="Verdana" w:cs="Tahoma"/>
          <w:b/>
          <w:bCs/>
          <w:sz w:val="22"/>
          <w:szCs w:val="22"/>
        </w:rPr>
      </w:pPr>
      <w:r>
        <w:rPr>
          <w:rFonts w:ascii="Verdana" w:hAnsi="Verdana" w:cs="Tahoma"/>
          <w:b/>
          <w:bCs/>
          <w:sz w:val="22"/>
          <w:szCs w:val="22"/>
        </w:rPr>
        <w:t xml:space="preserve">Important notice! </w:t>
      </w:r>
    </w:p>
    <w:p w14:paraId="78176CCA" w14:textId="77777777" w:rsidR="007B39BE" w:rsidRDefault="007B39BE" w:rsidP="00F95511">
      <w:pPr>
        <w:rPr>
          <w:rFonts w:ascii="Verdana" w:hAnsi="Verdana" w:cs="Tahoma"/>
          <w:b/>
          <w:bCs/>
          <w:sz w:val="22"/>
          <w:szCs w:val="22"/>
        </w:rPr>
      </w:pPr>
    </w:p>
    <w:p w14:paraId="75DF43C4" w14:textId="449EB17E" w:rsidR="002D7BF0" w:rsidRDefault="00F94582" w:rsidP="00F95511">
      <w:pPr>
        <w:rPr>
          <w:rFonts w:ascii="Verdana" w:hAnsi="Verdana" w:cs="Tahoma"/>
          <w:sz w:val="22"/>
          <w:szCs w:val="22"/>
        </w:rPr>
      </w:pPr>
      <w:r w:rsidRPr="001A68A1">
        <w:rPr>
          <w:rFonts w:ascii="Verdana" w:hAnsi="Verdana" w:cs="Tahoma"/>
          <w:b/>
          <w:bCs/>
          <w:sz w:val="22"/>
          <w:szCs w:val="22"/>
        </w:rPr>
        <w:t>This assignment has an exclusionary requirement</w:t>
      </w:r>
      <w:r w:rsidR="004B3EE4">
        <w:rPr>
          <w:rFonts w:ascii="Verdana" w:hAnsi="Verdana" w:cs="Tahoma"/>
          <w:b/>
          <w:bCs/>
          <w:sz w:val="22"/>
          <w:szCs w:val="22"/>
        </w:rPr>
        <w:t xml:space="preserve">, without which your application will NOT be </w:t>
      </w:r>
      <w:r w:rsidR="00C52A71">
        <w:rPr>
          <w:rFonts w:ascii="Verdana" w:hAnsi="Verdana" w:cs="Tahoma"/>
          <w:b/>
          <w:bCs/>
          <w:sz w:val="22"/>
          <w:szCs w:val="22"/>
        </w:rPr>
        <w:t>evaluated</w:t>
      </w:r>
      <w:r>
        <w:rPr>
          <w:rFonts w:ascii="Verdana" w:hAnsi="Verdana" w:cs="Tahoma"/>
          <w:sz w:val="22"/>
          <w:szCs w:val="22"/>
        </w:rPr>
        <w:t xml:space="preserve">: the consultant will need to have </w:t>
      </w:r>
      <w:r w:rsidR="00D10AB4">
        <w:rPr>
          <w:rFonts w:ascii="Verdana" w:hAnsi="Verdana" w:cs="Tahoma"/>
          <w:sz w:val="22"/>
          <w:szCs w:val="22"/>
        </w:rPr>
        <w:t xml:space="preserve">conceptualized and </w:t>
      </w:r>
      <w:r>
        <w:rPr>
          <w:rFonts w:ascii="Verdana" w:hAnsi="Verdana" w:cs="Tahoma"/>
          <w:sz w:val="22"/>
          <w:szCs w:val="22"/>
        </w:rPr>
        <w:t xml:space="preserve">developed </w:t>
      </w:r>
      <w:r w:rsidR="00D9346F">
        <w:rPr>
          <w:rFonts w:ascii="Verdana" w:hAnsi="Verdana" w:cs="Tahoma"/>
          <w:sz w:val="22"/>
          <w:szCs w:val="22"/>
        </w:rPr>
        <w:t xml:space="preserve">at least one relevant </w:t>
      </w:r>
      <w:r w:rsidR="00891911">
        <w:rPr>
          <w:rFonts w:ascii="Verdana" w:hAnsi="Verdana" w:cs="Tahoma"/>
          <w:sz w:val="22"/>
          <w:szCs w:val="22"/>
        </w:rPr>
        <w:t>(financial</w:t>
      </w:r>
      <w:r w:rsidR="00B22FAF">
        <w:rPr>
          <w:rFonts w:ascii="Verdana" w:hAnsi="Verdana" w:cs="Tahoma"/>
          <w:sz w:val="22"/>
          <w:szCs w:val="22"/>
        </w:rPr>
        <w:t xml:space="preserve">/insurance/credit) </w:t>
      </w:r>
      <w:r w:rsidR="00D9346F">
        <w:rPr>
          <w:rFonts w:ascii="Verdana" w:hAnsi="Verdana" w:cs="Tahoma"/>
          <w:sz w:val="22"/>
          <w:szCs w:val="22"/>
        </w:rPr>
        <w:t xml:space="preserve">product, previously. </w:t>
      </w:r>
      <w:r w:rsidR="00F40DFB">
        <w:rPr>
          <w:rFonts w:ascii="Verdana" w:hAnsi="Verdana" w:cs="Tahoma"/>
          <w:sz w:val="22"/>
          <w:szCs w:val="22"/>
        </w:rPr>
        <w:t xml:space="preserve">Preference will be given to </w:t>
      </w:r>
      <w:r w:rsidR="001A68A1">
        <w:rPr>
          <w:rFonts w:ascii="Verdana" w:hAnsi="Verdana" w:cs="Tahoma"/>
          <w:sz w:val="22"/>
          <w:szCs w:val="22"/>
        </w:rPr>
        <w:t>those applicants that have successfully put such a product on the market.</w:t>
      </w:r>
    </w:p>
    <w:p w14:paraId="0E59F754" w14:textId="77777777" w:rsidR="00D9346F" w:rsidRPr="00A22FC6" w:rsidRDefault="00D9346F" w:rsidP="00F95511">
      <w:pPr>
        <w:rPr>
          <w:rFonts w:ascii="Verdana" w:hAnsi="Verdana" w:cs="Tahoma"/>
          <w:sz w:val="22"/>
          <w:szCs w:val="22"/>
        </w:rPr>
      </w:pPr>
    </w:p>
    <w:p w14:paraId="2EEAF369" w14:textId="69F2AA02" w:rsidR="00304B90" w:rsidRPr="00A22FC6" w:rsidRDefault="00304B90" w:rsidP="009267C6">
      <w:pPr>
        <w:spacing w:line="276" w:lineRule="auto"/>
        <w:rPr>
          <w:rFonts w:ascii="Verdana" w:eastAsia="Times New Roman" w:hAnsi="Verdana" w:cs="Times New Roman"/>
          <w:noProof/>
          <w:sz w:val="22"/>
          <w:szCs w:val="22"/>
          <w:lang w:val="en-GB"/>
        </w:rPr>
      </w:pPr>
      <w:r w:rsidRPr="00A22FC6">
        <w:rPr>
          <w:rFonts w:ascii="Verdana" w:eastAsia="Times New Roman" w:hAnsi="Verdana" w:cs="Times New Roman"/>
          <w:b/>
          <w:bCs/>
          <w:noProof/>
          <w:sz w:val="22"/>
          <w:szCs w:val="22"/>
          <w:lang w:val="en-GB"/>
        </w:rPr>
        <w:t xml:space="preserve">Proposals </w:t>
      </w:r>
      <w:r w:rsidR="001161D7">
        <w:rPr>
          <w:rFonts w:ascii="Verdana" w:eastAsia="Times New Roman" w:hAnsi="Verdana" w:cs="Times New Roman"/>
          <w:b/>
          <w:bCs/>
          <w:noProof/>
          <w:sz w:val="22"/>
          <w:szCs w:val="22"/>
          <w:lang w:val="en-GB"/>
        </w:rPr>
        <w:t xml:space="preserve">and inquiries/queries </w:t>
      </w:r>
      <w:r w:rsidRPr="00A22FC6">
        <w:rPr>
          <w:rFonts w:ascii="Verdana" w:eastAsia="Times New Roman" w:hAnsi="Verdana" w:cs="Times New Roman"/>
          <w:b/>
          <w:bCs/>
          <w:noProof/>
          <w:sz w:val="22"/>
          <w:szCs w:val="22"/>
          <w:lang w:val="en-GB"/>
        </w:rPr>
        <w:t xml:space="preserve">should be submitted </w:t>
      </w:r>
      <w:r w:rsidR="00E73793">
        <w:rPr>
          <w:rFonts w:ascii="Verdana" w:eastAsia="Times New Roman" w:hAnsi="Verdana" w:cs="Times New Roman"/>
          <w:b/>
          <w:bCs/>
          <w:noProof/>
          <w:sz w:val="22"/>
          <w:szCs w:val="22"/>
          <w:lang w:val="en-GB"/>
        </w:rPr>
        <w:t xml:space="preserve">via email </w:t>
      </w:r>
      <w:r w:rsidRPr="00A22FC6">
        <w:rPr>
          <w:rFonts w:ascii="Verdana" w:eastAsia="Times New Roman" w:hAnsi="Verdana" w:cs="Times New Roman"/>
          <w:b/>
          <w:bCs/>
          <w:noProof/>
          <w:sz w:val="22"/>
          <w:szCs w:val="22"/>
          <w:lang w:val="en-GB"/>
        </w:rPr>
        <w:t>to:</w:t>
      </w:r>
    </w:p>
    <w:p w14:paraId="28FABEBE" w14:textId="08186037" w:rsidR="009267C6" w:rsidRPr="00A22FC6" w:rsidRDefault="009267C6" w:rsidP="009267C6">
      <w:pPr>
        <w:spacing w:line="276" w:lineRule="auto"/>
        <w:rPr>
          <w:rFonts w:ascii="Verdana" w:eastAsia="Times New Roman" w:hAnsi="Verdana" w:cs="Times New Roman"/>
          <w:noProof/>
          <w:sz w:val="22"/>
          <w:szCs w:val="22"/>
          <w:lang w:val="en-GB"/>
        </w:rPr>
      </w:pPr>
    </w:p>
    <w:p w14:paraId="51D70C51" w14:textId="048E92A4" w:rsidR="006C2848" w:rsidRDefault="00AD4256" w:rsidP="000274DC">
      <w:pPr>
        <w:spacing w:line="276" w:lineRule="auto"/>
        <w:rPr>
          <w:rFonts w:ascii="Verdana" w:hAnsi="Verdana"/>
          <w:b/>
          <w:bCs/>
          <w:sz w:val="22"/>
          <w:szCs w:val="22"/>
        </w:rPr>
      </w:pPr>
      <w:r w:rsidRPr="00A22FC6">
        <w:rPr>
          <w:rFonts w:ascii="Verdana" w:eastAsia="Times New Roman" w:hAnsi="Verdana" w:cs="Times New Roman"/>
          <w:noProof/>
          <w:sz w:val="22"/>
          <w:szCs w:val="22"/>
          <w:lang w:val="en-GB"/>
        </w:rPr>
        <w:t xml:space="preserve">The </w:t>
      </w:r>
      <w:r w:rsidR="001161D7">
        <w:rPr>
          <w:rFonts w:ascii="Verdana" w:eastAsia="Times New Roman" w:hAnsi="Verdana" w:cs="Times New Roman"/>
          <w:noProof/>
          <w:sz w:val="22"/>
          <w:szCs w:val="22"/>
          <w:lang w:val="en-GB"/>
        </w:rPr>
        <w:t xml:space="preserve">Contracts and </w:t>
      </w:r>
      <w:r w:rsidRPr="00A22FC6">
        <w:rPr>
          <w:rFonts w:ascii="Verdana" w:eastAsia="Times New Roman" w:hAnsi="Verdana" w:cs="Times New Roman"/>
          <w:noProof/>
          <w:sz w:val="22"/>
          <w:szCs w:val="22"/>
          <w:lang w:val="en-GB"/>
        </w:rPr>
        <w:t>Procurement Department</w:t>
      </w:r>
      <w:r w:rsidR="00850E7F">
        <w:rPr>
          <w:rFonts w:ascii="Verdana" w:eastAsia="Times New Roman" w:hAnsi="Verdana" w:cs="Times New Roman"/>
          <w:noProof/>
          <w:sz w:val="22"/>
          <w:szCs w:val="22"/>
          <w:lang w:val="en-GB"/>
        </w:rPr>
        <w:t xml:space="preserve">: </w:t>
      </w:r>
      <w:hyperlink r:id="rId15" w:history="1">
        <w:r w:rsidR="001E28E8" w:rsidRPr="00EF18F5">
          <w:rPr>
            <w:rStyle w:val="Hyperlink"/>
            <w:rFonts w:ascii="Verdana" w:hAnsi="Verdana"/>
            <w:b/>
            <w:bCs/>
            <w:sz w:val="22"/>
            <w:szCs w:val="22"/>
          </w:rPr>
          <w:t>Zambiaprocurement@snv.org</w:t>
        </w:r>
      </w:hyperlink>
    </w:p>
    <w:p w14:paraId="1F754FC7" w14:textId="7282468E" w:rsidR="001161D7" w:rsidRDefault="001161D7" w:rsidP="000274DC">
      <w:pPr>
        <w:spacing w:line="276" w:lineRule="auto"/>
        <w:rPr>
          <w:rFonts w:ascii="Verdana" w:hAnsi="Verdana"/>
          <w:b/>
          <w:bCs/>
          <w:sz w:val="22"/>
          <w:szCs w:val="22"/>
        </w:rPr>
      </w:pPr>
    </w:p>
    <w:p w14:paraId="0AD99772" w14:textId="77777777" w:rsidR="001161D7" w:rsidRPr="00850E7F" w:rsidRDefault="001161D7" w:rsidP="000274DC">
      <w:pPr>
        <w:spacing w:line="276" w:lineRule="auto"/>
        <w:rPr>
          <w:rFonts w:ascii="Verdana" w:eastAsia="Times New Roman" w:hAnsi="Verdana" w:cs="Times New Roman"/>
          <w:noProof/>
          <w:sz w:val="22"/>
          <w:szCs w:val="22"/>
          <w:lang w:val="en-GB"/>
        </w:rPr>
      </w:pPr>
    </w:p>
    <w:sectPr w:rsidR="001161D7" w:rsidRPr="00850E7F" w:rsidSect="00936C98">
      <w:footerReference w:type="default" r:id="rId16"/>
      <w:pgSz w:w="11909" w:h="16834" w:code="9"/>
      <w:pgMar w:top="1440" w:right="129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49883" w14:textId="77777777" w:rsidR="00E32E90" w:rsidRDefault="00E32E90" w:rsidP="0035602D">
      <w:r>
        <w:separator/>
      </w:r>
    </w:p>
  </w:endnote>
  <w:endnote w:type="continuationSeparator" w:id="0">
    <w:p w14:paraId="28B2BB49" w14:textId="77777777" w:rsidR="00E32E90" w:rsidRDefault="00E32E90" w:rsidP="00356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1586564"/>
      <w:docPartObj>
        <w:docPartGallery w:val="Page Numbers (Bottom of Page)"/>
        <w:docPartUnique/>
      </w:docPartObj>
    </w:sdtPr>
    <w:sdtEndPr>
      <w:rPr>
        <w:noProof/>
      </w:rPr>
    </w:sdtEndPr>
    <w:sdtContent>
      <w:p w14:paraId="0416B0BD" w14:textId="3C8DC834" w:rsidR="0004732B" w:rsidRDefault="0004732B">
        <w:pPr>
          <w:pStyle w:val="Footer"/>
          <w:jc w:val="right"/>
        </w:pPr>
        <w:r>
          <w:fldChar w:fldCharType="begin"/>
        </w:r>
        <w:r>
          <w:instrText xml:space="preserve"> PAGE   \* MERGEFORMAT </w:instrText>
        </w:r>
        <w:r>
          <w:fldChar w:fldCharType="separate"/>
        </w:r>
        <w:r w:rsidR="004C7896">
          <w:rPr>
            <w:noProof/>
          </w:rPr>
          <w:t>3</w:t>
        </w:r>
        <w:r>
          <w:rPr>
            <w:noProof/>
          </w:rPr>
          <w:fldChar w:fldCharType="end"/>
        </w:r>
      </w:p>
    </w:sdtContent>
  </w:sdt>
  <w:p w14:paraId="7586F2D6" w14:textId="77777777" w:rsidR="0004732B" w:rsidRDefault="000473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9E8BC" w14:textId="77777777" w:rsidR="00E32E90" w:rsidRDefault="00E32E90" w:rsidP="0035602D">
      <w:r>
        <w:separator/>
      </w:r>
    </w:p>
  </w:footnote>
  <w:footnote w:type="continuationSeparator" w:id="0">
    <w:p w14:paraId="55FCB927" w14:textId="77777777" w:rsidR="00E32E90" w:rsidRDefault="00E32E90" w:rsidP="003560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49CD"/>
    <w:multiLevelType w:val="hybridMultilevel"/>
    <w:tmpl w:val="AEACB084"/>
    <w:lvl w:ilvl="0" w:tplc="5B40102C">
      <w:start w:val="5"/>
      <w:numFmt w:val="bullet"/>
      <w:lvlText w:val="•"/>
      <w:lvlJc w:val="left"/>
      <w:pPr>
        <w:ind w:left="360" w:hanging="360"/>
      </w:pPr>
      <w:rPr>
        <w:rFonts w:ascii="Verdana" w:eastAsia="Times New Roman" w:hAnsi="Verdana"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676546"/>
    <w:multiLevelType w:val="hybridMultilevel"/>
    <w:tmpl w:val="D64CC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B1423"/>
    <w:multiLevelType w:val="hybridMultilevel"/>
    <w:tmpl w:val="8B48DE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775073"/>
    <w:multiLevelType w:val="hybridMultilevel"/>
    <w:tmpl w:val="2DC2C11E"/>
    <w:lvl w:ilvl="0" w:tplc="208C204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A686025"/>
    <w:multiLevelType w:val="hybridMultilevel"/>
    <w:tmpl w:val="4C8C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D2161A"/>
    <w:multiLevelType w:val="hybridMultilevel"/>
    <w:tmpl w:val="0F36DF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8F1795"/>
    <w:multiLevelType w:val="hybridMultilevel"/>
    <w:tmpl w:val="D1FC4E1A"/>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8343C3"/>
    <w:multiLevelType w:val="hybridMultilevel"/>
    <w:tmpl w:val="B0809E70"/>
    <w:lvl w:ilvl="0" w:tplc="A6FC9B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259E1"/>
    <w:multiLevelType w:val="hybridMultilevel"/>
    <w:tmpl w:val="BCE40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8D2A2F"/>
    <w:multiLevelType w:val="hybridMultilevel"/>
    <w:tmpl w:val="F1E6A596"/>
    <w:lvl w:ilvl="0" w:tplc="FB64BCCA">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D473B1"/>
    <w:multiLevelType w:val="hybridMultilevel"/>
    <w:tmpl w:val="6EBA6862"/>
    <w:lvl w:ilvl="0" w:tplc="259A0C12">
      <w:start w:val="3"/>
      <w:numFmt w:val="bullet"/>
      <w:lvlText w:val="-"/>
      <w:lvlJc w:val="left"/>
      <w:pPr>
        <w:ind w:left="720" w:hanging="360"/>
      </w:pPr>
      <w:rPr>
        <w:rFonts w:ascii="Verdana" w:eastAsiaTheme="minorEastAsia"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0E08C8"/>
    <w:multiLevelType w:val="hybridMultilevel"/>
    <w:tmpl w:val="F2543594"/>
    <w:lvl w:ilvl="0" w:tplc="8EC472F8">
      <w:start w:val="17"/>
      <w:numFmt w:val="bullet"/>
      <w:lvlText w:val="-"/>
      <w:lvlJc w:val="left"/>
      <w:pPr>
        <w:ind w:left="720" w:hanging="360"/>
      </w:pPr>
      <w:rPr>
        <w:rFonts w:ascii="Verdana" w:eastAsiaTheme="minorEastAsia"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470AD6"/>
    <w:multiLevelType w:val="hybridMultilevel"/>
    <w:tmpl w:val="C1A42B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 w15:restartNumberingAfterBreak="0">
    <w:nsid w:val="23860CAD"/>
    <w:multiLevelType w:val="hybridMultilevel"/>
    <w:tmpl w:val="0EAAF1F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50E4E34"/>
    <w:multiLevelType w:val="hybridMultilevel"/>
    <w:tmpl w:val="B15820E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61119F5"/>
    <w:multiLevelType w:val="multilevel"/>
    <w:tmpl w:val="847CF214"/>
    <w:lvl w:ilvl="0">
      <w:start w:val="5"/>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6" w15:restartNumberingAfterBreak="0">
    <w:nsid w:val="27F17951"/>
    <w:multiLevelType w:val="hybridMultilevel"/>
    <w:tmpl w:val="D338842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8E6FA7"/>
    <w:multiLevelType w:val="hybridMultilevel"/>
    <w:tmpl w:val="5BAAF016"/>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25E7360"/>
    <w:multiLevelType w:val="hybridMultilevel"/>
    <w:tmpl w:val="FE48B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F46C47"/>
    <w:multiLevelType w:val="hybridMultilevel"/>
    <w:tmpl w:val="4622F3EE"/>
    <w:lvl w:ilvl="0" w:tplc="6D14EF7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090E3F"/>
    <w:multiLevelType w:val="hybridMultilevel"/>
    <w:tmpl w:val="6BCCE21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EE17B8"/>
    <w:multiLevelType w:val="hybridMultilevel"/>
    <w:tmpl w:val="66787B92"/>
    <w:lvl w:ilvl="0" w:tplc="208C204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9AD7440"/>
    <w:multiLevelType w:val="hybridMultilevel"/>
    <w:tmpl w:val="78389528"/>
    <w:lvl w:ilvl="0" w:tplc="0409001B">
      <w:start w:val="1"/>
      <w:numFmt w:val="lowerRoman"/>
      <w:lvlText w:val="%1."/>
      <w:lvlJc w:val="right"/>
      <w:pPr>
        <w:ind w:left="720" w:hanging="360"/>
      </w:pPr>
      <w:rPr>
        <w:rFonts w:hint="default"/>
      </w:rPr>
    </w:lvl>
    <w:lvl w:ilvl="1" w:tplc="2000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360"/>
      </w:pPr>
      <w:rPr>
        <w:rFont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3" w15:restartNumberingAfterBreak="0">
    <w:nsid w:val="3BF148E7"/>
    <w:multiLevelType w:val="hybridMultilevel"/>
    <w:tmpl w:val="077A2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184F7A"/>
    <w:multiLevelType w:val="hybridMultilevel"/>
    <w:tmpl w:val="4B8C9652"/>
    <w:lvl w:ilvl="0" w:tplc="295283D6">
      <w:start w:val="2"/>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7D0278"/>
    <w:multiLevelType w:val="hybridMultilevel"/>
    <w:tmpl w:val="B7ACC4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7F38CE"/>
    <w:multiLevelType w:val="hybridMultilevel"/>
    <w:tmpl w:val="0D92E8C2"/>
    <w:lvl w:ilvl="0" w:tplc="08090003">
      <w:start w:val="1"/>
      <w:numFmt w:val="bullet"/>
      <w:lvlText w:val="o"/>
      <w:lvlJc w:val="left"/>
      <w:pPr>
        <w:ind w:left="720" w:hanging="360"/>
      </w:pPr>
      <w:rPr>
        <w:rFonts w:ascii="Courier New" w:hAnsi="Courier New" w:cs="Courier New"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641AF6"/>
    <w:multiLevelType w:val="hybridMultilevel"/>
    <w:tmpl w:val="E3FCC3EC"/>
    <w:lvl w:ilvl="0" w:tplc="E494C86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9AD2658"/>
    <w:multiLevelType w:val="hybridMultilevel"/>
    <w:tmpl w:val="26F02232"/>
    <w:lvl w:ilvl="0" w:tplc="0409001B">
      <w:start w:val="1"/>
      <w:numFmt w:val="lowerRoman"/>
      <w:lvlText w:val="%1."/>
      <w:lvlJc w:val="right"/>
      <w:pPr>
        <w:ind w:left="720" w:hanging="360"/>
      </w:pPr>
      <w:rPr>
        <w:rFont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9" w15:restartNumberingAfterBreak="0">
    <w:nsid w:val="4A0720B6"/>
    <w:multiLevelType w:val="hybridMultilevel"/>
    <w:tmpl w:val="53E4B508"/>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3E0CF6"/>
    <w:multiLevelType w:val="hybridMultilevel"/>
    <w:tmpl w:val="D338842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0255008"/>
    <w:multiLevelType w:val="hybridMultilevel"/>
    <w:tmpl w:val="260E46D4"/>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FF6F22"/>
    <w:multiLevelType w:val="hybridMultilevel"/>
    <w:tmpl w:val="E0D4E47A"/>
    <w:lvl w:ilvl="0" w:tplc="A6FC9B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97172E"/>
    <w:multiLevelType w:val="hybridMultilevel"/>
    <w:tmpl w:val="04FED1D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5026D2E"/>
    <w:multiLevelType w:val="hybridMultilevel"/>
    <w:tmpl w:val="AC7217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5AD23CA"/>
    <w:multiLevelType w:val="hybridMultilevel"/>
    <w:tmpl w:val="873E0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081F1A"/>
    <w:multiLevelType w:val="hybridMultilevel"/>
    <w:tmpl w:val="E46483EC"/>
    <w:lvl w:ilvl="0" w:tplc="6C14BC0C">
      <w:start w:val="1"/>
      <w:numFmt w:val="lowerRoman"/>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32A1353"/>
    <w:multiLevelType w:val="hybridMultilevel"/>
    <w:tmpl w:val="380221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4A613AB"/>
    <w:multiLevelType w:val="hybridMultilevel"/>
    <w:tmpl w:val="5A0C048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67974B67"/>
    <w:multiLevelType w:val="hybridMultilevel"/>
    <w:tmpl w:val="09789C4E"/>
    <w:lvl w:ilvl="0" w:tplc="6C14BC0C">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7A43A24"/>
    <w:multiLevelType w:val="hybridMultilevel"/>
    <w:tmpl w:val="54FEE9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CE14F98"/>
    <w:multiLevelType w:val="hybridMultilevel"/>
    <w:tmpl w:val="53E4B508"/>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A31301"/>
    <w:multiLevelType w:val="hybridMultilevel"/>
    <w:tmpl w:val="53E4B508"/>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C75911"/>
    <w:multiLevelType w:val="hybridMultilevel"/>
    <w:tmpl w:val="4162A6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1D7DAC"/>
    <w:multiLevelType w:val="hybridMultilevel"/>
    <w:tmpl w:val="44C49DB6"/>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80C2B30"/>
    <w:multiLevelType w:val="hybridMultilevel"/>
    <w:tmpl w:val="F9EC703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87C0994"/>
    <w:multiLevelType w:val="hybridMultilevel"/>
    <w:tmpl w:val="ADA8780A"/>
    <w:lvl w:ilvl="0" w:tplc="B552BBAC">
      <w:start w:val="1"/>
      <w:numFmt w:val="lowerLetter"/>
      <w:lvlText w:val="%1)"/>
      <w:lvlJc w:val="left"/>
      <w:pPr>
        <w:ind w:left="1080" w:hanging="360"/>
      </w:pPr>
      <w:rPr>
        <w:rFonts w:hint="default"/>
        <w:b w:val="0"/>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7FC27B56"/>
    <w:multiLevelType w:val="hybridMultilevel"/>
    <w:tmpl w:val="EDD0ED36"/>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18"/>
  </w:num>
  <w:num w:numId="3">
    <w:abstractNumId w:val="37"/>
  </w:num>
  <w:num w:numId="4">
    <w:abstractNumId w:val="4"/>
  </w:num>
  <w:num w:numId="5">
    <w:abstractNumId w:val="19"/>
  </w:num>
  <w:num w:numId="6">
    <w:abstractNumId w:val="39"/>
  </w:num>
  <w:num w:numId="7">
    <w:abstractNumId w:val="9"/>
  </w:num>
  <w:num w:numId="8">
    <w:abstractNumId w:val="15"/>
  </w:num>
  <w:num w:numId="9">
    <w:abstractNumId w:val="36"/>
  </w:num>
  <w:num w:numId="10">
    <w:abstractNumId w:val="45"/>
  </w:num>
  <w:num w:numId="11">
    <w:abstractNumId w:val="0"/>
  </w:num>
  <w:num w:numId="12">
    <w:abstractNumId w:val="40"/>
  </w:num>
  <w:num w:numId="13">
    <w:abstractNumId w:val="26"/>
  </w:num>
  <w:num w:numId="14">
    <w:abstractNumId w:val="43"/>
  </w:num>
  <w:num w:numId="15">
    <w:abstractNumId w:val="22"/>
  </w:num>
  <w:num w:numId="16">
    <w:abstractNumId w:val="35"/>
  </w:num>
  <w:num w:numId="17">
    <w:abstractNumId w:val="32"/>
  </w:num>
  <w:num w:numId="18">
    <w:abstractNumId w:val="7"/>
  </w:num>
  <w:num w:numId="19">
    <w:abstractNumId w:val="28"/>
  </w:num>
  <w:num w:numId="20">
    <w:abstractNumId w:val="25"/>
  </w:num>
  <w:num w:numId="21">
    <w:abstractNumId w:val="21"/>
  </w:num>
  <w:num w:numId="22">
    <w:abstractNumId w:val="3"/>
  </w:num>
  <w:num w:numId="23">
    <w:abstractNumId w:val="11"/>
  </w:num>
  <w:num w:numId="24">
    <w:abstractNumId w:val="8"/>
  </w:num>
  <w:num w:numId="25">
    <w:abstractNumId w:val="38"/>
  </w:num>
  <w:num w:numId="26">
    <w:abstractNumId w:val="13"/>
  </w:num>
  <w:num w:numId="27">
    <w:abstractNumId w:val="12"/>
  </w:num>
  <w:num w:numId="28">
    <w:abstractNumId w:val="24"/>
  </w:num>
  <w:num w:numId="29">
    <w:abstractNumId w:val="23"/>
  </w:num>
  <w:num w:numId="30">
    <w:abstractNumId w:val="1"/>
  </w:num>
  <w:num w:numId="31">
    <w:abstractNumId w:val="47"/>
  </w:num>
  <w:num w:numId="32">
    <w:abstractNumId w:val="14"/>
  </w:num>
  <w:num w:numId="33">
    <w:abstractNumId w:val="5"/>
  </w:num>
  <w:num w:numId="34">
    <w:abstractNumId w:val="34"/>
  </w:num>
  <w:num w:numId="35">
    <w:abstractNumId w:val="2"/>
  </w:num>
  <w:num w:numId="36">
    <w:abstractNumId w:val="6"/>
  </w:num>
  <w:num w:numId="37">
    <w:abstractNumId w:val="16"/>
  </w:num>
  <w:num w:numId="38">
    <w:abstractNumId w:val="31"/>
  </w:num>
  <w:num w:numId="39">
    <w:abstractNumId w:val="30"/>
  </w:num>
  <w:num w:numId="40">
    <w:abstractNumId w:val="44"/>
  </w:num>
  <w:num w:numId="41">
    <w:abstractNumId w:val="46"/>
  </w:num>
  <w:num w:numId="42">
    <w:abstractNumId w:val="17"/>
  </w:num>
  <w:num w:numId="43">
    <w:abstractNumId w:val="10"/>
  </w:num>
  <w:num w:numId="44">
    <w:abstractNumId w:val="29"/>
  </w:num>
  <w:num w:numId="45">
    <w:abstractNumId w:val="41"/>
  </w:num>
  <w:num w:numId="46">
    <w:abstractNumId w:val="42"/>
  </w:num>
  <w:num w:numId="47">
    <w:abstractNumId w:val="20"/>
  </w:num>
  <w:num w:numId="48">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016"/>
    <w:rsid w:val="00000DC6"/>
    <w:rsid w:val="00001140"/>
    <w:rsid w:val="00002675"/>
    <w:rsid w:val="000028D2"/>
    <w:rsid w:val="00004863"/>
    <w:rsid w:val="00004B11"/>
    <w:rsid w:val="00004B83"/>
    <w:rsid w:val="00005FDD"/>
    <w:rsid w:val="0001027A"/>
    <w:rsid w:val="00012485"/>
    <w:rsid w:val="00014FE4"/>
    <w:rsid w:val="00015658"/>
    <w:rsid w:val="00015F58"/>
    <w:rsid w:val="000166C1"/>
    <w:rsid w:val="00020D59"/>
    <w:rsid w:val="000213BE"/>
    <w:rsid w:val="0002300B"/>
    <w:rsid w:val="000242A8"/>
    <w:rsid w:val="000246AB"/>
    <w:rsid w:val="0002536B"/>
    <w:rsid w:val="00026CE6"/>
    <w:rsid w:val="000274DC"/>
    <w:rsid w:val="00032091"/>
    <w:rsid w:val="0003279A"/>
    <w:rsid w:val="000335B4"/>
    <w:rsid w:val="00035C88"/>
    <w:rsid w:val="00040BA9"/>
    <w:rsid w:val="000412C4"/>
    <w:rsid w:val="000417B7"/>
    <w:rsid w:val="00043EB1"/>
    <w:rsid w:val="00045680"/>
    <w:rsid w:val="0004732B"/>
    <w:rsid w:val="00051EAB"/>
    <w:rsid w:val="000524E6"/>
    <w:rsid w:val="00052EC6"/>
    <w:rsid w:val="000557E9"/>
    <w:rsid w:val="000610A0"/>
    <w:rsid w:val="00061C6A"/>
    <w:rsid w:val="000643F8"/>
    <w:rsid w:val="00064DD1"/>
    <w:rsid w:val="0006548F"/>
    <w:rsid w:val="00065858"/>
    <w:rsid w:val="00066A93"/>
    <w:rsid w:val="00066C43"/>
    <w:rsid w:val="000717D3"/>
    <w:rsid w:val="00071C6E"/>
    <w:rsid w:val="00073018"/>
    <w:rsid w:val="000735B8"/>
    <w:rsid w:val="00073E24"/>
    <w:rsid w:val="00074182"/>
    <w:rsid w:val="00083437"/>
    <w:rsid w:val="00084320"/>
    <w:rsid w:val="00085F45"/>
    <w:rsid w:val="00086DE6"/>
    <w:rsid w:val="0009385B"/>
    <w:rsid w:val="00094B30"/>
    <w:rsid w:val="00094C88"/>
    <w:rsid w:val="00097A7A"/>
    <w:rsid w:val="000A2235"/>
    <w:rsid w:val="000A56C7"/>
    <w:rsid w:val="000A67E3"/>
    <w:rsid w:val="000A7157"/>
    <w:rsid w:val="000B0A26"/>
    <w:rsid w:val="000B0D56"/>
    <w:rsid w:val="000B2179"/>
    <w:rsid w:val="000B29CE"/>
    <w:rsid w:val="000C15F6"/>
    <w:rsid w:val="000C201C"/>
    <w:rsid w:val="000C2E70"/>
    <w:rsid w:val="000C3446"/>
    <w:rsid w:val="000C5500"/>
    <w:rsid w:val="000C59DD"/>
    <w:rsid w:val="000C5C3C"/>
    <w:rsid w:val="000C66AE"/>
    <w:rsid w:val="000C7402"/>
    <w:rsid w:val="000D3DC6"/>
    <w:rsid w:val="000D4425"/>
    <w:rsid w:val="000D5470"/>
    <w:rsid w:val="000D7C9D"/>
    <w:rsid w:val="000E14CD"/>
    <w:rsid w:val="000E16C7"/>
    <w:rsid w:val="000E5972"/>
    <w:rsid w:val="000F0BC9"/>
    <w:rsid w:val="000F1FD4"/>
    <w:rsid w:val="000F274B"/>
    <w:rsid w:val="000F2F76"/>
    <w:rsid w:val="000F3578"/>
    <w:rsid w:val="000F6D78"/>
    <w:rsid w:val="00102268"/>
    <w:rsid w:val="001051A8"/>
    <w:rsid w:val="00106D21"/>
    <w:rsid w:val="00110E8B"/>
    <w:rsid w:val="00112CAF"/>
    <w:rsid w:val="0011408A"/>
    <w:rsid w:val="001158BA"/>
    <w:rsid w:val="00115EAB"/>
    <w:rsid w:val="001161D7"/>
    <w:rsid w:val="001163C9"/>
    <w:rsid w:val="00116533"/>
    <w:rsid w:val="001170F7"/>
    <w:rsid w:val="00117EEE"/>
    <w:rsid w:val="00124380"/>
    <w:rsid w:val="001250F6"/>
    <w:rsid w:val="00125193"/>
    <w:rsid w:val="0012558F"/>
    <w:rsid w:val="00126D05"/>
    <w:rsid w:val="001279B0"/>
    <w:rsid w:val="00130333"/>
    <w:rsid w:val="00131D67"/>
    <w:rsid w:val="0013250F"/>
    <w:rsid w:val="001333F7"/>
    <w:rsid w:val="00140515"/>
    <w:rsid w:val="00140EE0"/>
    <w:rsid w:val="00141DE7"/>
    <w:rsid w:val="0014254E"/>
    <w:rsid w:val="001450E3"/>
    <w:rsid w:val="00145922"/>
    <w:rsid w:val="00146F9F"/>
    <w:rsid w:val="00151313"/>
    <w:rsid w:val="00151999"/>
    <w:rsid w:val="00151ADA"/>
    <w:rsid w:val="001543FD"/>
    <w:rsid w:val="00154962"/>
    <w:rsid w:val="0015666F"/>
    <w:rsid w:val="0015676D"/>
    <w:rsid w:val="0015722F"/>
    <w:rsid w:val="00157A5E"/>
    <w:rsid w:val="00157CDC"/>
    <w:rsid w:val="001631E3"/>
    <w:rsid w:val="00163E99"/>
    <w:rsid w:val="001648A8"/>
    <w:rsid w:val="00165818"/>
    <w:rsid w:val="00170DFF"/>
    <w:rsid w:val="0017144F"/>
    <w:rsid w:val="00176092"/>
    <w:rsid w:val="00182BDC"/>
    <w:rsid w:val="00183016"/>
    <w:rsid w:val="00184614"/>
    <w:rsid w:val="00192A90"/>
    <w:rsid w:val="001934D8"/>
    <w:rsid w:val="00193E61"/>
    <w:rsid w:val="001949C6"/>
    <w:rsid w:val="001965B6"/>
    <w:rsid w:val="00197E6C"/>
    <w:rsid w:val="001A056A"/>
    <w:rsid w:val="001A11D1"/>
    <w:rsid w:val="001A2BC1"/>
    <w:rsid w:val="001A5CE1"/>
    <w:rsid w:val="001A68A1"/>
    <w:rsid w:val="001B23BA"/>
    <w:rsid w:val="001B3D73"/>
    <w:rsid w:val="001B5F8C"/>
    <w:rsid w:val="001B7E3F"/>
    <w:rsid w:val="001C3877"/>
    <w:rsid w:val="001D2E0B"/>
    <w:rsid w:val="001D34BE"/>
    <w:rsid w:val="001D6D9B"/>
    <w:rsid w:val="001E28E8"/>
    <w:rsid w:val="001E46A8"/>
    <w:rsid w:val="001E583C"/>
    <w:rsid w:val="001E6C5D"/>
    <w:rsid w:val="001E7297"/>
    <w:rsid w:val="001E7A42"/>
    <w:rsid w:val="001F0CE4"/>
    <w:rsid w:val="001F78BB"/>
    <w:rsid w:val="001F7CD6"/>
    <w:rsid w:val="00201815"/>
    <w:rsid w:val="002073B5"/>
    <w:rsid w:val="00207EEB"/>
    <w:rsid w:val="00207F2B"/>
    <w:rsid w:val="00214047"/>
    <w:rsid w:val="00215565"/>
    <w:rsid w:val="00222E27"/>
    <w:rsid w:val="00225D27"/>
    <w:rsid w:val="00227EA4"/>
    <w:rsid w:val="00227EAB"/>
    <w:rsid w:val="00232B08"/>
    <w:rsid w:val="00232D7B"/>
    <w:rsid w:val="00240323"/>
    <w:rsid w:val="00241276"/>
    <w:rsid w:val="00241CFF"/>
    <w:rsid w:val="00244D0F"/>
    <w:rsid w:val="00245BAB"/>
    <w:rsid w:val="00251012"/>
    <w:rsid w:val="0025275C"/>
    <w:rsid w:val="00253131"/>
    <w:rsid w:val="0026099E"/>
    <w:rsid w:val="002630F7"/>
    <w:rsid w:val="00264234"/>
    <w:rsid w:val="0026451C"/>
    <w:rsid w:val="00264ED9"/>
    <w:rsid w:val="0026645D"/>
    <w:rsid w:val="00270279"/>
    <w:rsid w:val="00270F41"/>
    <w:rsid w:val="002774B4"/>
    <w:rsid w:val="0028106F"/>
    <w:rsid w:val="00281321"/>
    <w:rsid w:val="00281C40"/>
    <w:rsid w:val="00286522"/>
    <w:rsid w:val="00287337"/>
    <w:rsid w:val="002903DC"/>
    <w:rsid w:val="00290DB3"/>
    <w:rsid w:val="0029105A"/>
    <w:rsid w:val="00291306"/>
    <w:rsid w:val="00291F28"/>
    <w:rsid w:val="00295085"/>
    <w:rsid w:val="00296D1E"/>
    <w:rsid w:val="002A0E22"/>
    <w:rsid w:val="002A1ED5"/>
    <w:rsid w:val="002A2548"/>
    <w:rsid w:val="002A2E3E"/>
    <w:rsid w:val="002A3008"/>
    <w:rsid w:val="002A59B5"/>
    <w:rsid w:val="002A6B5A"/>
    <w:rsid w:val="002B0D04"/>
    <w:rsid w:val="002B0F4B"/>
    <w:rsid w:val="002B4E79"/>
    <w:rsid w:val="002C003B"/>
    <w:rsid w:val="002C10EE"/>
    <w:rsid w:val="002C1DC3"/>
    <w:rsid w:val="002C1FAD"/>
    <w:rsid w:val="002C2B5C"/>
    <w:rsid w:val="002C4715"/>
    <w:rsid w:val="002C715C"/>
    <w:rsid w:val="002C78D5"/>
    <w:rsid w:val="002C7929"/>
    <w:rsid w:val="002D1276"/>
    <w:rsid w:val="002D14AB"/>
    <w:rsid w:val="002D182E"/>
    <w:rsid w:val="002D3351"/>
    <w:rsid w:val="002D59CD"/>
    <w:rsid w:val="002D62B5"/>
    <w:rsid w:val="002D6D6E"/>
    <w:rsid w:val="002D7BF0"/>
    <w:rsid w:val="002E19CA"/>
    <w:rsid w:val="002E3201"/>
    <w:rsid w:val="002E5212"/>
    <w:rsid w:val="002E5927"/>
    <w:rsid w:val="002E7119"/>
    <w:rsid w:val="002E7B02"/>
    <w:rsid w:val="002E7F9D"/>
    <w:rsid w:val="002F03E2"/>
    <w:rsid w:val="002F1658"/>
    <w:rsid w:val="002F29AE"/>
    <w:rsid w:val="002F2CE0"/>
    <w:rsid w:val="002F617C"/>
    <w:rsid w:val="002F688C"/>
    <w:rsid w:val="003016FC"/>
    <w:rsid w:val="003035D7"/>
    <w:rsid w:val="00304225"/>
    <w:rsid w:val="00304347"/>
    <w:rsid w:val="00304B90"/>
    <w:rsid w:val="0030517F"/>
    <w:rsid w:val="00310652"/>
    <w:rsid w:val="003106DB"/>
    <w:rsid w:val="00310DBC"/>
    <w:rsid w:val="00312E68"/>
    <w:rsid w:val="00313011"/>
    <w:rsid w:val="0031786A"/>
    <w:rsid w:val="003204BC"/>
    <w:rsid w:val="003243E0"/>
    <w:rsid w:val="003276DA"/>
    <w:rsid w:val="00327EF5"/>
    <w:rsid w:val="003348FD"/>
    <w:rsid w:val="00334E82"/>
    <w:rsid w:val="00336C68"/>
    <w:rsid w:val="0034003B"/>
    <w:rsid w:val="00342F47"/>
    <w:rsid w:val="003432D4"/>
    <w:rsid w:val="00350225"/>
    <w:rsid w:val="00351AC8"/>
    <w:rsid w:val="003533F2"/>
    <w:rsid w:val="00354AC3"/>
    <w:rsid w:val="00355172"/>
    <w:rsid w:val="0035572C"/>
    <w:rsid w:val="0035602D"/>
    <w:rsid w:val="0036537F"/>
    <w:rsid w:val="00370D13"/>
    <w:rsid w:val="0037610B"/>
    <w:rsid w:val="00377130"/>
    <w:rsid w:val="00380C5A"/>
    <w:rsid w:val="00380E17"/>
    <w:rsid w:val="00383E39"/>
    <w:rsid w:val="00386892"/>
    <w:rsid w:val="003872BC"/>
    <w:rsid w:val="00390CC8"/>
    <w:rsid w:val="0039167F"/>
    <w:rsid w:val="00392391"/>
    <w:rsid w:val="00394EBD"/>
    <w:rsid w:val="00394EEE"/>
    <w:rsid w:val="003A36A0"/>
    <w:rsid w:val="003A5893"/>
    <w:rsid w:val="003A5C85"/>
    <w:rsid w:val="003A7642"/>
    <w:rsid w:val="003B195E"/>
    <w:rsid w:val="003B39E7"/>
    <w:rsid w:val="003B3ED6"/>
    <w:rsid w:val="003B4E62"/>
    <w:rsid w:val="003B5F21"/>
    <w:rsid w:val="003B7F54"/>
    <w:rsid w:val="003C1FB1"/>
    <w:rsid w:val="003C3582"/>
    <w:rsid w:val="003C37E6"/>
    <w:rsid w:val="003C6035"/>
    <w:rsid w:val="003C7F87"/>
    <w:rsid w:val="003D3875"/>
    <w:rsid w:val="003D5937"/>
    <w:rsid w:val="003D5CF8"/>
    <w:rsid w:val="003D7257"/>
    <w:rsid w:val="003E13A3"/>
    <w:rsid w:val="003E2458"/>
    <w:rsid w:val="003E2B70"/>
    <w:rsid w:val="003E329A"/>
    <w:rsid w:val="003E5D7F"/>
    <w:rsid w:val="003E6E3D"/>
    <w:rsid w:val="003E7865"/>
    <w:rsid w:val="003F1A25"/>
    <w:rsid w:val="003F2529"/>
    <w:rsid w:val="003F4867"/>
    <w:rsid w:val="003F4DA2"/>
    <w:rsid w:val="003F6966"/>
    <w:rsid w:val="004015EF"/>
    <w:rsid w:val="00401A0B"/>
    <w:rsid w:val="00406870"/>
    <w:rsid w:val="004074CA"/>
    <w:rsid w:val="00410A61"/>
    <w:rsid w:val="00412F20"/>
    <w:rsid w:val="004155B4"/>
    <w:rsid w:val="00417970"/>
    <w:rsid w:val="00417DFE"/>
    <w:rsid w:val="004205A7"/>
    <w:rsid w:val="00420B9D"/>
    <w:rsid w:val="00420CEC"/>
    <w:rsid w:val="00426C60"/>
    <w:rsid w:val="00430E79"/>
    <w:rsid w:val="00436005"/>
    <w:rsid w:val="00437E0C"/>
    <w:rsid w:val="004403DF"/>
    <w:rsid w:val="00440B9C"/>
    <w:rsid w:val="00441051"/>
    <w:rsid w:val="004414A7"/>
    <w:rsid w:val="00442461"/>
    <w:rsid w:val="00451357"/>
    <w:rsid w:val="00451C0A"/>
    <w:rsid w:val="0045753E"/>
    <w:rsid w:val="00457926"/>
    <w:rsid w:val="00461269"/>
    <w:rsid w:val="0046130E"/>
    <w:rsid w:val="00465C9D"/>
    <w:rsid w:val="00465FAD"/>
    <w:rsid w:val="004674EC"/>
    <w:rsid w:val="00467D81"/>
    <w:rsid w:val="00470132"/>
    <w:rsid w:val="00470705"/>
    <w:rsid w:val="00472F2D"/>
    <w:rsid w:val="00472F44"/>
    <w:rsid w:val="004733B8"/>
    <w:rsid w:val="00474DB7"/>
    <w:rsid w:val="00475325"/>
    <w:rsid w:val="00475E4F"/>
    <w:rsid w:val="004805DB"/>
    <w:rsid w:val="00480B39"/>
    <w:rsid w:val="00485EED"/>
    <w:rsid w:val="00493F0E"/>
    <w:rsid w:val="00496261"/>
    <w:rsid w:val="00497642"/>
    <w:rsid w:val="004979A4"/>
    <w:rsid w:val="00497B5D"/>
    <w:rsid w:val="004A050A"/>
    <w:rsid w:val="004A403A"/>
    <w:rsid w:val="004A6139"/>
    <w:rsid w:val="004A7308"/>
    <w:rsid w:val="004A754B"/>
    <w:rsid w:val="004A7767"/>
    <w:rsid w:val="004B3EE4"/>
    <w:rsid w:val="004B44FD"/>
    <w:rsid w:val="004B60D4"/>
    <w:rsid w:val="004B62F5"/>
    <w:rsid w:val="004B6EA8"/>
    <w:rsid w:val="004B76D4"/>
    <w:rsid w:val="004C194C"/>
    <w:rsid w:val="004C3499"/>
    <w:rsid w:val="004C3853"/>
    <w:rsid w:val="004C4DEA"/>
    <w:rsid w:val="004C7896"/>
    <w:rsid w:val="004C7B91"/>
    <w:rsid w:val="004D38D4"/>
    <w:rsid w:val="004D3989"/>
    <w:rsid w:val="004D39FE"/>
    <w:rsid w:val="004D4CF0"/>
    <w:rsid w:val="004D5DAB"/>
    <w:rsid w:val="004D6B12"/>
    <w:rsid w:val="004E121F"/>
    <w:rsid w:val="004E1CD3"/>
    <w:rsid w:val="004E2AE2"/>
    <w:rsid w:val="004E2AF0"/>
    <w:rsid w:val="004E6459"/>
    <w:rsid w:val="004E6A72"/>
    <w:rsid w:val="004E733D"/>
    <w:rsid w:val="004E7375"/>
    <w:rsid w:val="004F0246"/>
    <w:rsid w:val="004F11E6"/>
    <w:rsid w:val="004F6B0A"/>
    <w:rsid w:val="00501A6B"/>
    <w:rsid w:val="00504094"/>
    <w:rsid w:val="00505062"/>
    <w:rsid w:val="0050545D"/>
    <w:rsid w:val="00507D6B"/>
    <w:rsid w:val="00507EDF"/>
    <w:rsid w:val="0051030D"/>
    <w:rsid w:val="005129FB"/>
    <w:rsid w:val="00515FE6"/>
    <w:rsid w:val="005217F5"/>
    <w:rsid w:val="0052189A"/>
    <w:rsid w:val="005257D2"/>
    <w:rsid w:val="00530510"/>
    <w:rsid w:val="00530776"/>
    <w:rsid w:val="00532301"/>
    <w:rsid w:val="00534282"/>
    <w:rsid w:val="00536897"/>
    <w:rsid w:val="00540A16"/>
    <w:rsid w:val="00540B54"/>
    <w:rsid w:val="005431EC"/>
    <w:rsid w:val="00546089"/>
    <w:rsid w:val="0055386B"/>
    <w:rsid w:val="00553934"/>
    <w:rsid w:val="00555F09"/>
    <w:rsid w:val="00563530"/>
    <w:rsid w:val="00563CEA"/>
    <w:rsid w:val="00564435"/>
    <w:rsid w:val="00565EC2"/>
    <w:rsid w:val="00566059"/>
    <w:rsid w:val="0057058E"/>
    <w:rsid w:val="005724BB"/>
    <w:rsid w:val="00573336"/>
    <w:rsid w:val="005734B5"/>
    <w:rsid w:val="00577D48"/>
    <w:rsid w:val="00580756"/>
    <w:rsid w:val="00585AC8"/>
    <w:rsid w:val="005864B1"/>
    <w:rsid w:val="005872D3"/>
    <w:rsid w:val="00587993"/>
    <w:rsid w:val="005902D6"/>
    <w:rsid w:val="00590368"/>
    <w:rsid w:val="00591861"/>
    <w:rsid w:val="00592B77"/>
    <w:rsid w:val="00593298"/>
    <w:rsid w:val="00595B84"/>
    <w:rsid w:val="005A6E83"/>
    <w:rsid w:val="005B3E75"/>
    <w:rsid w:val="005B4060"/>
    <w:rsid w:val="005B465D"/>
    <w:rsid w:val="005B5558"/>
    <w:rsid w:val="005B6A3E"/>
    <w:rsid w:val="005C1B28"/>
    <w:rsid w:val="005C26C9"/>
    <w:rsid w:val="005C4151"/>
    <w:rsid w:val="005C5489"/>
    <w:rsid w:val="005C668A"/>
    <w:rsid w:val="005C77F0"/>
    <w:rsid w:val="005D27D6"/>
    <w:rsid w:val="005D7FB7"/>
    <w:rsid w:val="005E2058"/>
    <w:rsid w:val="005E5030"/>
    <w:rsid w:val="005E58C5"/>
    <w:rsid w:val="005F1CA6"/>
    <w:rsid w:val="005F5536"/>
    <w:rsid w:val="005F58AF"/>
    <w:rsid w:val="005F6EC3"/>
    <w:rsid w:val="005F6FC9"/>
    <w:rsid w:val="00601B5A"/>
    <w:rsid w:val="00605DA7"/>
    <w:rsid w:val="00606033"/>
    <w:rsid w:val="006102B0"/>
    <w:rsid w:val="00610C0D"/>
    <w:rsid w:val="00611950"/>
    <w:rsid w:val="00614507"/>
    <w:rsid w:val="00614524"/>
    <w:rsid w:val="00622223"/>
    <w:rsid w:val="00622345"/>
    <w:rsid w:val="00623E90"/>
    <w:rsid w:val="006248CD"/>
    <w:rsid w:val="00624E35"/>
    <w:rsid w:val="00624E41"/>
    <w:rsid w:val="00625A2C"/>
    <w:rsid w:val="00625EB4"/>
    <w:rsid w:val="00626900"/>
    <w:rsid w:val="00626AA0"/>
    <w:rsid w:val="00630172"/>
    <w:rsid w:val="00632C3D"/>
    <w:rsid w:val="00636021"/>
    <w:rsid w:val="00636635"/>
    <w:rsid w:val="00644DD9"/>
    <w:rsid w:val="00645318"/>
    <w:rsid w:val="00645426"/>
    <w:rsid w:val="0065214E"/>
    <w:rsid w:val="006547C3"/>
    <w:rsid w:val="006553D6"/>
    <w:rsid w:val="00656A1E"/>
    <w:rsid w:val="00657A51"/>
    <w:rsid w:val="00666DCB"/>
    <w:rsid w:val="006671AB"/>
    <w:rsid w:val="00667F86"/>
    <w:rsid w:val="00670E93"/>
    <w:rsid w:val="00671DDC"/>
    <w:rsid w:val="00672D09"/>
    <w:rsid w:val="006776DD"/>
    <w:rsid w:val="00677F0A"/>
    <w:rsid w:val="00680FE8"/>
    <w:rsid w:val="00682DFB"/>
    <w:rsid w:val="006867BD"/>
    <w:rsid w:val="00686A08"/>
    <w:rsid w:val="0069070B"/>
    <w:rsid w:val="006922AE"/>
    <w:rsid w:val="00694D86"/>
    <w:rsid w:val="00694E7D"/>
    <w:rsid w:val="006A182F"/>
    <w:rsid w:val="006A204C"/>
    <w:rsid w:val="006A3182"/>
    <w:rsid w:val="006A4762"/>
    <w:rsid w:val="006A47D5"/>
    <w:rsid w:val="006A5D36"/>
    <w:rsid w:val="006A6A11"/>
    <w:rsid w:val="006B13A9"/>
    <w:rsid w:val="006B2A0D"/>
    <w:rsid w:val="006B5E6D"/>
    <w:rsid w:val="006C2848"/>
    <w:rsid w:val="006D0A8A"/>
    <w:rsid w:val="006D267E"/>
    <w:rsid w:val="006D42FB"/>
    <w:rsid w:val="006D4357"/>
    <w:rsid w:val="006D558E"/>
    <w:rsid w:val="006D6244"/>
    <w:rsid w:val="006D7E5E"/>
    <w:rsid w:val="006E206B"/>
    <w:rsid w:val="006E26C7"/>
    <w:rsid w:val="006E38EA"/>
    <w:rsid w:val="006E550C"/>
    <w:rsid w:val="006E6A61"/>
    <w:rsid w:val="006E7523"/>
    <w:rsid w:val="006F2C37"/>
    <w:rsid w:val="006F2D03"/>
    <w:rsid w:val="006F31E5"/>
    <w:rsid w:val="006F3947"/>
    <w:rsid w:val="00701013"/>
    <w:rsid w:val="00701BAC"/>
    <w:rsid w:val="00702DD6"/>
    <w:rsid w:val="00705B6F"/>
    <w:rsid w:val="00720CEE"/>
    <w:rsid w:val="00722049"/>
    <w:rsid w:val="00732DC0"/>
    <w:rsid w:val="007330B2"/>
    <w:rsid w:val="00736580"/>
    <w:rsid w:val="00741071"/>
    <w:rsid w:val="007411FF"/>
    <w:rsid w:val="0074370C"/>
    <w:rsid w:val="00743CC2"/>
    <w:rsid w:val="007441B2"/>
    <w:rsid w:val="007446E5"/>
    <w:rsid w:val="00747132"/>
    <w:rsid w:val="007519C1"/>
    <w:rsid w:val="0075282A"/>
    <w:rsid w:val="00761D2F"/>
    <w:rsid w:val="00766741"/>
    <w:rsid w:val="007673C8"/>
    <w:rsid w:val="007730A2"/>
    <w:rsid w:val="007747E1"/>
    <w:rsid w:val="007747EC"/>
    <w:rsid w:val="007775E5"/>
    <w:rsid w:val="0078046D"/>
    <w:rsid w:val="0078394C"/>
    <w:rsid w:val="00784A89"/>
    <w:rsid w:val="00786016"/>
    <w:rsid w:val="007909D0"/>
    <w:rsid w:val="00793B00"/>
    <w:rsid w:val="007A065F"/>
    <w:rsid w:val="007A407D"/>
    <w:rsid w:val="007A4F66"/>
    <w:rsid w:val="007A6234"/>
    <w:rsid w:val="007A7E8A"/>
    <w:rsid w:val="007B04DA"/>
    <w:rsid w:val="007B29C7"/>
    <w:rsid w:val="007B39BE"/>
    <w:rsid w:val="007B7EED"/>
    <w:rsid w:val="007C0A8C"/>
    <w:rsid w:val="007C1051"/>
    <w:rsid w:val="007C29AF"/>
    <w:rsid w:val="007C3302"/>
    <w:rsid w:val="007C485E"/>
    <w:rsid w:val="007C67BB"/>
    <w:rsid w:val="007C6E30"/>
    <w:rsid w:val="007D1062"/>
    <w:rsid w:val="007D1BFB"/>
    <w:rsid w:val="007D2E92"/>
    <w:rsid w:val="007E00D1"/>
    <w:rsid w:val="007E310D"/>
    <w:rsid w:val="007E3BFB"/>
    <w:rsid w:val="007E5216"/>
    <w:rsid w:val="007F13A1"/>
    <w:rsid w:val="007F1710"/>
    <w:rsid w:val="007F2270"/>
    <w:rsid w:val="007F4C54"/>
    <w:rsid w:val="008009B6"/>
    <w:rsid w:val="00801A1F"/>
    <w:rsid w:val="00802798"/>
    <w:rsid w:val="0080294B"/>
    <w:rsid w:val="00803408"/>
    <w:rsid w:val="00803B48"/>
    <w:rsid w:val="00810879"/>
    <w:rsid w:val="008109DE"/>
    <w:rsid w:val="0081101E"/>
    <w:rsid w:val="008113A9"/>
    <w:rsid w:val="008113CB"/>
    <w:rsid w:val="00812619"/>
    <w:rsid w:val="00820BFD"/>
    <w:rsid w:val="0082134E"/>
    <w:rsid w:val="008222EB"/>
    <w:rsid w:val="008242E5"/>
    <w:rsid w:val="00825022"/>
    <w:rsid w:val="0083244B"/>
    <w:rsid w:val="00832A5A"/>
    <w:rsid w:val="0083408C"/>
    <w:rsid w:val="00834F37"/>
    <w:rsid w:val="00835E5C"/>
    <w:rsid w:val="008361AA"/>
    <w:rsid w:val="00836547"/>
    <w:rsid w:val="00836959"/>
    <w:rsid w:val="00840335"/>
    <w:rsid w:val="00840C9E"/>
    <w:rsid w:val="0084205C"/>
    <w:rsid w:val="00842753"/>
    <w:rsid w:val="008433DD"/>
    <w:rsid w:val="00844B9C"/>
    <w:rsid w:val="008478C6"/>
    <w:rsid w:val="00850E7F"/>
    <w:rsid w:val="0085722D"/>
    <w:rsid w:val="00863625"/>
    <w:rsid w:val="00863CAC"/>
    <w:rsid w:val="0086430C"/>
    <w:rsid w:val="00865505"/>
    <w:rsid w:val="00865DAC"/>
    <w:rsid w:val="00866880"/>
    <w:rsid w:val="00866A0E"/>
    <w:rsid w:val="00866E79"/>
    <w:rsid w:val="00866F2C"/>
    <w:rsid w:val="0087005A"/>
    <w:rsid w:val="0087222A"/>
    <w:rsid w:val="00873CA2"/>
    <w:rsid w:val="00873EF5"/>
    <w:rsid w:val="00877341"/>
    <w:rsid w:val="008813E5"/>
    <w:rsid w:val="00882239"/>
    <w:rsid w:val="00882441"/>
    <w:rsid w:val="00885FC5"/>
    <w:rsid w:val="008865B8"/>
    <w:rsid w:val="00887AFC"/>
    <w:rsid w:val="00887BDB"/>
    <w:rsid w:val="0089139B"/>
    <w:rsid w:val="00891911"/>
    <w:rsid w:val="00895C52"/>
    <w:rsid w:val="00896B7C"/>
    <w:rsid w:val="0089758B"/>
    <w:rsid w:val="008A4994"/>
    <w:rsid w:val="008A5FC1"/>
    <w:rsid w:val="008A684B"/>
    <w:rsid w:val="008A7AB4"/>
    <w:rsid w:val="008B016A"/>
    <w:rsid w:val="008B3D5C"/>
    <w:rsid w:val="008B4AB7"/>
    <w:rsid w:val="008B5AB0"/>
    <w:rsid w:val="008B7A06"/>
    <w:rsid w:val="008B7CCA"/>
    <w:rsid w:val="008B7E95"/>
    <w:rsid w:val="008C0D76"/>
    <w:rsid w:val="008C35E4"/>
    <w:rsid w:val="008C51D5"/>
    <w:rsid w:val="008C772D"/>
    <w:rsid w:val="008C7A1F"/>
    <w:rsid w:val="008D0265"/>
    <w:rsid w:val="008D066E"/>
    <w:rsid w:val="008D3013"/>
    <w:rsid w:val="008D5BBB"/>
    <w:rsid w:val="008D77C6"/>
    <w:rsid w:val="008E2281"/>
    <w:rsid w:val="008E28E8"/>
    <w:rsid w:val="008E4CC7"/>
    <w:rsid w:val="008E4EF7"/>
    <w:rsid w:val="008E5C42"/>
    <w:rsid w:val="008F00A2"/>
    <w:rsid w:val="008F01E2"/>
    <w:rsid w:val="008F7666"/>
    <w:rsid w:val="00900BD5"/>
    <w:rsid w:val="009039D8"/>
    <w:rsid w:val="009049B7"/>
    <w:rsid w:val="00904BD5"/>
    <w:rsid w:val="00904F1B"/>
    <w:rsid w:val="0090545D"/>
    <w:rsid w:val="00906122"/>
    <w:rsid w:val="009112A4"/>
    <w:rsid w:val="00911778"/>
    <w:rsid w:val="00911E18"/>
    <w:rsid w:val="00912790"/>
    <w:rsid w:val="0091373F"/>
    <w:rsid w:val="00913C4F"/>
    <w:rsid w:val="00914A7D"/>
    <w:rsid w:val="00923702"/>
    <w:rsid w:val="009251AC"/>
    <w:rsid w:val="009267C6"/>
    <w:rsid w:val="0092761E"/>
    <w:rsid w:val="009277D3"/>
    <w:rsid w:val="009321F5"/>
    <w:rsid w:val="00932368"/>
    <w:rsid w:val="009333D1"/>
    <w:rsid w:val="00936C98"/>
    <w:rsid w:val="00944F53"/>
    <w:rsid w:val="00945E39"/>
    <w:rsid w:val="0094723E"/>
    <w:rsid w:val="00947361"/>
    <w:rsid w:val="009516AB"/>
    <w:rsid w:val="00951E33"/>
    <w:rsid w:val="00952228"/>
    <w:rsid w:val="00953186"/>
    <w:rsid w:val="009534C7"/>
    <w:rsid w:val="009545C6"/>
    <w:rsid w:val="009556C8"/>
    <w:rsid w:val="00964DDE"/>
    <w:rsid w:val="00965420"/>
    <w:rsid w:val="00965D0C"/>
    <w:rsid w:val="009660FC"/>
    <w:rsid w:val="0096660A"/>
    <w:rsid w:val="00967D17"/>
    <w:rsid w:val="00973731"/>
    <w:rsid w:val="00981E18"/>
    <w:rsid w:val="009831F4"/>
    <w:rsid w:val="0098471D"/>
    <w:rsid w:val="00984F0F"/>
    <w:rsid w:val="00987FEA"/>
    <w:rsid w:val="00990FFD"/>
    <w:rsid w:val="00993A06"/>
    <w:rsid w:val="00995EA2"/>
    <w:rsid w:val="009A01C9"/>
    <w:rsid w:val="009A6340"/>
    <w:rsid w:val="009A672D"/>
    <w:rsid w:val="009A7EA3"/>
    <w:rsid w:val="009B3619"/>
    <w:rsid w:val="009B5168"/>
    <w:rsid w:val="009C19EC"/>
    <w:rsid w:val="009C1B97"/>
    <w:rsid w:val="009C37FA"/>
    <w:rsid w:val="009C4B96"/>
    <w:rsid w:val="009C7558"/>
    <w:rsid w:val="009C7E82"/>
    <w:rsid w:val="009D20F6"/>
    <w:rsid w:val="009D2CF6"/>
    <w:rsid w:val="009D354D"/>
    <w:rsid w:val="009E1331"/>
    <w:rsid w:val="009E16E1"/>
    <w:rsid w:val="009E41D8"/>
    <w:rsid w:val="009E583E"/>
    <w:rsid w:val="009E7EE8"/>
    <w:rsid w:val="009F0268"/>
    <w:rsid w:val="009F060C"/>
    <w:rsid w:val="009F4E00"/>
    <w:rsid w:val="009F7EC0"/>
    <w:rsid w:val="00A0257E"/>
    <w:rsid w:val="00A06D38"/>
    <w:rsid w:val="00A07767"/>
    <w:rsid w:val="00A07807"/>
    <w:rsid w:val="00A10FF4"/>
    <w:rsid w:val="00A11CDA"/>
    <w:rsid w:val="00A13A86"/>
    <w:rsid w:val="00A15DBE"/>
    <w:rsid w:val="00A173F6"/>
    <w:rsid w:val="00A175B4"/>
    <w:rsid w:val="00A20704"/>
    <w:rsid w:val="00A20E0E"/>
    <w:rsid w:val="00A21115"/>
    <w:rsid w:val="00A2169B"/>
    <w:rsid w:val="00A22FC6"/>
    <w:rsid w:val="00A24509"/>
    <w:rsid w:val="00A371A3"/>
    <w:rsid w:val="00A46EE7"/>
    <w:rsid w:val="00A473C4"/>
    <w:rsid w:val="00A52B60"/>
    <w:rsid w:val="00A6116A"/>
    <w:rsid w:val="00A61A71"/>
    <w:rsid w:val="00A62B07"/>
    <w:rsid w:val="00A63173"/>
    <w:rsid w:val="00A65C0F"/>
    <w:rsid w:val="00A66E6C"/>
    <w:rsid w:val="00A70A85"/>
    <w:rsid w:val="00A711A0"/>
    <w:rsid w:val="00A7245C"/>
    <w:rsid w:val="00A72B2A"/>
    <w:rsid w:val="00A74DF1"/>
    <w:rsid w:val="00A759B3"/>
    <w:rsid w:val="00A777F8"/>
    <w:rsid w:val="00A812BB"/>
    <w:rsid w:val="00A8139C"/>
    <w:rsid w:val="00A822B2"/>
    <w:rsid w:val="00A82FB5"/>
    <w:rsid w:val="00A83DE6"/>
    <w:rsid w:val="00A86EBA"/>
    <w:rsid w:val="00A9176A"/>
    <w:rsid w:val="00A92277"/>
    <w:rsid w:val="00A92C17"/>
    <w:rsid w:val="00A9532B"/>
    <w:rsid w:val="00A95C5A"/>
    <w:rsid w:val="00AA1FDC"/>
    <w:rsid w:val="00AA2181"/>
    <w:rsid w:val="00AA2995"/>
    <w:rsid w:val="00AA41FB"/>
    <w:rsid w:val="00AA514C"/>
    <w:rsid w:val="00AA5FD1"/>
    <w:rsid w:val="00AB2CD6"/>
    <w:rsid w:val="00AB39A2"/>
    <w:rsid w:val="00AB5F6F"/>
    <w:rsid w:val="00AC0718"/>
    <w:rsid w:val="00AC0A0F"/>
    <w:rsid w:val="00AC34DE"/>
    <w:rsid w:val="00AC3A2F"/>
    <w:rsid w:val="00AC43E3"/>
    <w:rsid w:val="00AC4503"/>
    <w:rsid w:val="00AC51CB"/>
    <w:rsid w:val="00AC6DCA"/>
    <w:rsid w:val="00AC704E"/>
    <w:rsid w:val="00AD39E8"/>
    <w:rsid w:val="00AD4256"/>
    <w:rsid w:val="00AD4593"/>
    <w:rsid w:val="00AD463C"/>
    <w:rsid w:val="00AD473E"/>
    <w:rsid w:val="00AE0034"/>
    <w:rsid w:val="00AE0A8A"/>
    <w:rsid w:val="00AE1512"/>
    <w:rsid w:val="00AE29F8"/>
    <w:rsid w:val="00AE35B1"/>
    <w:rsid w:val="00AE4DD8"/>
    <w:rsid w:val="00AE56A9"/>
    <w:rsid w:val="00AE6EC0"/>
    <w:rsid w:val="00AE718A"/>
    <w:rsid w:val="00AE7C48"/>
    <w:rsid w:val="00AF1306"/>
    <w:rsid w:val="00AF1724"/>
    <w:rsid w:val="00AF2013"/>
    <w:rsid w:val="00AF26C3"/>
    <w:rsid w:val="00AF2C12"/>
    <w:rsid w:val="00AF3E6D"/>
    <w:rsid w:val="00AF454F"/>
    <w:rsid w:val="00AF48B3"/>
    <w:rsid w:val="00AF49FB"/>
    <w:rsid w:val="00AF5177"/>
    <w:rsid w:val="00AF6618"/>
    <w:rsid w:val="00AF6674"/>
    <w:rsid w:val="00AF6ED8"/>
    <w:rsid w:val="00B00601"/>
    <w:rsid w:val="00B022DC"/>
    <w:rsid w:val="00B03CD9"/>
    <w:rsid w:val="00B10465"/>
    <w:rsid w:val="00B1117F"/>
    <w:rsid w:val="00B128D5"/>
    <w:rsid w:val="00B12905"/>
    <w:rsid w:val="00B13E4C"/>
    <w:rsid w:val="00B16293"/>
    <w:rsid w:val="00B17D3D"/>
    <w:rsid w:val="00B221A8"/>
    <w:rsid w:val="00B22FAF"/>
    <w:rsid w:val="00B246D0"/>
    <w:rsid w:val="00B25027"/>
    <w:rsid w:val="00B255DC"/>
    <w:rsid w:val="00B31379"/>
    <w:rsid w:val="00B31975"/>
    <w:rsid w:val="00B33D25"/>
    <w:rsid w:val="00B41303"/>
    <w:rsid w:val="00B41F06"/>
    <w:rsid w:val="00B43D1C"/>
    <w:rsid w:val="00B45C95"/>
    <w:rsid w:val="00B45FA6"/>
    <w:rsid w:val="00B50C41"/>
    <w:rsid w:val="00B52D7B"/>
    <w:rsid w:val="00B5380C"/>
    <w:rsid w:val="00B56DF9"/>
    <w:rsid w:val="00B57342"/>
    <w:rsid w:val="00B61E74"/>
    <w:rsid w:val="00B62771"/>
    <w:rsid w:val="00B631F0"/>
    <w:rsid w:val="00B63C0C"/>
    <w:rsid w:val="00B6437D"/>
    <w:rsid w:val="00B65A48"/>
    <w:rsid w:val="00B667E5"/>
    <w:rsid w:val="00B71369"/>
    <w:rsid w:val="00B714EF"/>
    <w:rsid w:val="00B7740C"/>
    <w:rsid w:val="00B82AC8"/>
    <w:rsid w:val="00B8358F"/>
    <w:rsid w:val="00B85A32"/>
    <w:rsid w:val="00B87941"/>
    <w:rsid w:val="00B90848"/>
    <w:rsid w:val="00B93B00"/>
    <w:rsid w:val="00B952AE"/>
    <w:rsid w:val="00BA289D"/>
    <w:rsid w:val="00BB2B2E"/>
    <w:rsid w:val="00BB3AC0"/>
    <w:rsid w:val="00BB42F6"/>
    <w:rsid w:val="00BB6A4B"/>
    <w:rsid w:val="00BC26EA"/>
    <w:rsid w:val="00BC4796"/>
    <w:rsid w:val="00BD1509"/>
    <w:rsid w:val="00BD3423"/>
    <w:rsid w:val="00BD584D"/>
    <w:rsid w:val="00BD6D94"/>
    <w:rsid w:val="00BE18A0"/>
    <w:rsid w:val="00BE23B1"/>
    <w:rsid w:val="00BE59FE"/>
    <w:rsid w:val="00BF0F28"/>
    <w:rsid w:val="00BF5ED7"/>
    <w:rsid w:val="00BF6116"/>
    <w:rsid w:val="00C0018F"/>
    <w:rsid w:val="00C02127"/>
    <w:rsid w:val="00C02324"/>
    <w:rsid w:val="00C049EE"/>
    <w:rsid w:val="00C10B4C"/>
    <w:rsid w:val="00C12AA4"/>
    <w:rsid w:val="00C138F4"/>
    <w:rsid w:val="00C1399F"/>
    <w:rsid w:val="00C14410"/>
    <w:rsid w:val="00C14E58"/>
    <w:rsid w:val="00C17DEE"/>
    <w:rsid w:val="00C20328"/>
    <w:rsid w:val="00C20765"/>
    <w:rsid w:val="00C21B6F"/>
    <w:rsid w:val="00C22304"/>
    <w:rsid w:val="00C25D87"/>
    <w:rsid w:val="00C30522"/>
    <w:rsid w:val="00C323A6"/>
    <w:rsid w:val="00C33DD9"/>
    <w:rsid w:val="00C34CE9"/>
    <w:rsid w:val="00C35127"/>
    <w:rsid w:val="00C361E3"/>
    <w:rsid w:val="00C36EB1"/>
    <w:rsid w:val="00C37315"/>
    <w:rsid w:val="00C373E5"/>
    <w:rsid w:val="00C37983"/>
    <w:rsid w:val="00C37F49"/>
    <w:rsid w:val="00C41D03"/>
    <w:rsid w:val="00C420B2"/>
    <w:rsid w:val="00C420D1"/>
    <w:rsid w:val="00C43D0A"/>
    <w:rsid w:val="00C43DB7"/>
    <w:rsid w:val="00C43F37"/>
    <w:rsid w:val="00C46017"/>
    <w:rsid w:val="00C4611A"/>
    <w:rsid w:val="00C47138"/>
    <w:rsid w:val="00C50539"/>
    <w:rsid w:val="00C52A71"/>
    <w:rsid w:val="00C62401"/>
    <w:rsid w:val="00C71FFA"/>
    <w:rsid w:val="00C729EE"/>
    <w:rsid w:val="00C763B1"/>
    <w:rsid w:val="00C80DCA"/>
    <w:rsid w:val="00C84447"/>
    <w:rsid w:val="00C84EB5"/>
    <w:rsid w:val="00C908FC"/>
    <w:rsid w:val="00C94300"/>
    <w:rsid w:val="00C95A9E"/>
    <w:rsid w:val="00C95E72"/>
    <w:rsid w:val="00C96FD6"/>
    <w:rsid w:val="00CA104C"/>
    <w:rsid w:val="00CA3A5A"/>
    <w:rsid w:val="00CA41B0"/>
    <w:rsid w:val="00CA4B37"/>
    <w:rsid w:val="00CB079B"/>
    <w:rsid w:val="00CC3891"/>
    <w:rsid w:val="00CC3ADD"/>
    <w:rsid w:val="00CC5E9F"/>
    <w:rsid w:val="00CD31F7"/>
    <w:rsid w:val="00CD47AC"/>
    <w:rsid w:val="00CD5D7B"/>
    <w:rsid w:val="00CE0024"/>
    <w:rsid w:val="00CE0758"/>
    <w:rsid w:val="00CE222E"/>
    <w:rsid w:val="00CE2944"/>
    <w:rsid w:val="00CE33C6"/>
    <w:rsid w:val="00CE642C"/>
    <w:rsid w:val="00CE6789"/>
    <w:rsid w:val="00CE6EC4"/>
    <w:rsid w:val="00CE75DF"/>
    <w:rsid w:val="00CF08C2"/>
    <w:rsid w:val="00CF169C"/>
    <w:rsid w:val="00CF214D"/>
    <w:rsid w:val="00CF3BC2"/>
    <w:rsid w:val="00CF4A21"/>
    <w:rsid w:val="00CF4DEF"/>
    <w:rsid w:val="00CF621E"/>
    <w:rsid w:val="00D0023C"/>
    <w:rsid w:val="00D045E6"/>
    <w:rsid w:val="00D052ED"/>
    <w:rsid w:val="00D1080D"/>
    <w:rsid w:val="00D10AB4"/>
    <w:rsid w:val="00D11CA8"/>
    <w:rsid w:val="00D21785"/>
    <w:rsid w:val="00D229DF"/>
    <w:rsid w:val="00D24091"/>
    <w:rsid w:val="00D246E9"/>
    <w:rsid w:val="00D2488C"/>
    <w:rsid w:val="00D24B83"/>
    <w:rsid w:val="00D2582E"/>
    <w:rsid w:val="00D30175"/>
    <w:rsid w:val="00D30CB0"/>
    <w:rsid w:val="00D318F1"/>
    <w:rsid w:val="00D31B1B"/>
    <w:rsid w:val="00D3297B"/>
    <w:rsid w:val="00D4134B"/>
    <w:rsid w:val="00D44C2F"/>
    <w:rsid w:val="00D44E30"/>
    <w:rsid w:val="00D46990"/>
    <w:rsid w:val="00D46FF4"/>
    <w:rsid w:val="00D504F2"/>
    <w:rsid w:val="00D51B4E"/>
    <w:rsid w:val="00D56F94"/>
    <w:rsid w:val="00D572D8"/>
    <w:rsid w:val="00D61FAA"/>
    <w:rsid w:val="00D62871"/>
    <w:rsid w:val="00D637C9"/>
    <w:rsid w:val="00D65098"/>
    <w:rsid w:val="00D66E97"/>
    <w:rsid w:val="00D71205"/>
    <w:rsid w:val="00D7234B"/>
    <w:rsid w:val="00D73D72"/>
    <w:rsid w:val="00D74899"/>
    <w:rsid w:val="00D74EC6"/>
    <w:rsid w:val="00D76656"/>
    <w:rsid w:val="00D80763"/>
    <w:rsid w:val="00D818A7"/>
    <w:rsid w:val="00D8452B"/>
    <w:rsid w:val="00D86211"/>
    <w:rsid w:val="00D86C10"/>
    <w:rsid w:val="00D8739A"/>
    <w:rsid w:val="00D91EE0"/>
    <w:rsid w:val="00D9346F"/>
    <w:rsid w:val="00D93653"/>
    <w:rsid w:val="00D9484F"/>
    <w:rsid w:val="00D95E36"/>
    <w:rsid w:val="00D97E55"/>
    <w:rsid w:val="00DA25A9"/>
    <w:rsid w:val="00DA27AC"/>
    <w:rsid w:val="00DB0512"/>
    <w:rsid w:val="00DB4EF3"/>
    <w:rsid w:val="00DC0052"/>
    <w:rsid w:val="00DC00B4"/>
    <w:rsid w:val="00DC3276"/>
    <w:rsid w:val="00DC32F4"/>
    <w:rsid w:val="00DC4F71"/>
    <w:rsid w:val="00DC55B4"/>
    <w:rsid w:val="00DC6D66"/>
    <w:rsid w:val="00DC7390"/>
    <w:rsid w:val="00DC74EC"/>
    <w:rsid w:val="00DD0124"/>
    <w:rsid w:val="00DD1ECE"/>
    <w:rsid w:val="00DD2130"/>
    <w:rsid w:val="00DD3C29"/>
    <w:rsid w:val="00DD58B9"/>
    <w:rsid w:val="00DD5CDD"/>
    <w:rsid w:val="00DE25F5"/>
    <w:rsid w:val="00DE73D1"/>
    <w:rsid w:val="00DE7464"/>
    <w:rsid w:val="00DF0D1E"/>
    <w:rsid w:val="00DF2DEE"/>
    <w:rsid w:val="00DF5FBC"/>
    <w:rsid w:val="00DF672F"/>
    <w:rsid w:val="00DF720F"/>
    <w:rsid w:val="00E005BD"/>
    <w:rsid w:val="00E00E6B"/>
    <w:rsid w:val="00E04BBD"/>
    <w:rsid w:val="00E05C4C"/>
    <w:rsid w:val="00E11AEB"/>
    <w:rsid w:val="00E12909"/>
    <w:rsid w:val="00E1552F"/>
    <w:rsid w:val="00E15A36"/>
    <w:rsid w:val="00E16356"/>
    <w:rsid w:val="00E215C7"/>
    <w:rsid w:val="00E22F00"/>
    <w:rsid w:val="00E23CEC"/>
    <w:rsid w:val="00E24A76"/>
    <w:rsid w:val="00E24D7C"/>
    <w:rsid w:val="00E24DDD"/>
    <w:rsid w:val="00E324A1"/>
    <w:rsid w:val="00E32E90"/>
    <w:rsid w:val="00E34DCA"/>
    <w:rsid w:val="00E366B2"/>
    <w:rsid w:val="00E40501"/>
    <w:rsid w:val="00E40688"/>
    <w:rsid w:val="00E420B1"/>
    <w:rsid w:val="00E51549"/>
    <w:rsid w:val="00E521BD"/>
    <w:rsid w:val="00E53EF5"/>
    <w:rsid w:val="00E54AC2"/>
    <w:rsid w:val="00E54DC3"/>
    <w:rsid w:val="00E56DF1"/>
    <w:rsid w:val="00E57D26"/>
    <w:rsid w:val="00E61298"/>
    <w:rsid w:val="00E62518"/>
    <w:rsid w:val="00E62CD3"/>
    <w:rsid w:val="00E63510"/>
    <w:rsid w:val="00E6573D"/>
    <w:rsid w:val="00E6723B"/>
    <w:rsid w:val="00E67B9C"/>
    <w:rsid w:val="00E70608"/>
    <w:rsid w:val="00E72082"/>
    <w:rsid w:val="00E73038"/>
    <w:rsid w:val="00E73793"/>
    <w:rsid w:val="00E80F8F"/>
    <w:rsid w:val="00E81D46"/>
    <w:rsid w:val="00E821E5"/>
    <w:rsid w:val="00E82C9E"/>
    <w:rsid w:val="00E833A4"/>
    <w:rsid w:val="00E84C17"/>
    <w:rsid w:val="00E84C42"/>
    <w:rsid w:val="00E85A26"/>
    <w:rsid w:val="00E85D12"/>
    <w:rsid w:val="00E86393"/>
    <w:rsid w:val="00E87178"/>
    <w:rsid w:val="00E8785E"/>
    <w:rsid w:val="00E90012"/>
    <w:rsid w:val="00E93170"/>
    <w:rsid w:val="00E953DD"/>
    <w:rsid w:val="00E9617E"/>
    <w:rsid w:val="00E97F6D"/>
    <w:rsid w:val="00EA27F2"/>
    <w:rsid w:val="00EA58B1"/>
    <w:rsid w:val="00EB7337"/>
    <w:rsid w:val="00EC090C"/>
    <w:rsid w:val="00EC3F80"/>
    <w:rsid w:val="00EC68CA"/>
    <w:rsid w:val="00EC6BD4"/>
    <w:rsid w:val="00EC7470"/>
    <w:rsid w:val="00ED1371"/>
    <w:rsid w:val="00ED1C0E"/>
    <w:rsid w:val="00ED3DD5"/>
    <w:rsid w:val="00ED6429"/>
    <w:rsid w:val="00EE049B"/>
    <w:rsid w:val="00EE0FFE"/>
    <w:rsid w:val="00EE3F53"/>
    <w:rsid w:val="00EE61C9"/>
    <w:rsid w:val="00EE79BA"/>
    <w:rsid w:val="00EF065C"/>
    <w:rsid w:val="00EF1105"/>
    <w:rsid w:val="00EF1393"/>
    <w:rsid w:val="00EF35D0"/>
    <w:rsid w:val="00EF383E"/>
    <w:rsid w:val="00EF4400"/>
    <w:rsid w:val="00EF57D7"/>
    <w:rsid w:val="00EF6534"/>
    <w:rsid w:val="00F03034"/>
    <w:rsid w:val="00F04C23"/>
    <w:rsid w:val="00F0597D"/>
    <w:rsid w:val="00F06800"/>
    <w:rsid w:val="00F13180"/>
    <w:rsid w:val="00F16312"/>
    <w:rsid w:val="00F16D1A"/>
    <w:rsid w:val="00F23FAD"/>
    <w:rsid w:val="00F24BB4"/>
    <w:rsid w:val="00F24F1F"/>
    <w:rsid w:val="00F25D70"/>
    <w:rsid w:val="00F262BB"/>
    <w:rsid w:val="00F26F58"/>
    <w:rsid w:val="00F270E5"/>
    <w:rsid w:val="00F27DF8"/>
    <w:rsid w:val="00F325EB"/>
    <w:rsid w:val="00F33D95"/>
    <w:rsid w:val="00F347EF"/>
    <w:rsid w:val="00F36A0C"/>
    <w:rsid w:val="00F3717C"/>
    <w:rsid w:val="00F408F5"/>
    <w:rsid w:val="00F40DFB"/>
    <w:rsid w:val="00F50625"/>
    <w:rsid w:val="00F517CF"/>
    <w:rsid w:val="00F52895"/>
    <w:rsid w:val="00F53E5B"/>
    <w:rsid w:val="00F5641E"/>
    <w:rsid w:val="00F56B4F"/>
    <w:rsid w:val="00F60421"/>
    <w:rsid w:val="00F60553"/>
    <w:rsid w:val="00F6326F"/>
    <w:rsid w:val="00F65843"/>
    <w:rsid w:val="00F67648"/>
    <w:rsid w:val="00F70057"/>
    <w:rsid w:val="00F70F16"/>
    <w:rsid w:val="00F7517B"/>
    <w:rsid w:val="00F75983"/>
    <w:rsid w:val="00F76637"/>
    <w:rsid w:val="00F768DB"/>
    <w:rsid w:val="00F77947"/>
    <w:rsid w:val="00F80578"/>
    <w:rsid w:val="00F813B4"/>
    <w:rsid w:val="00F850D2"/>
    <w:rsid w:val="00F85DBA"/>
    <w:rsid w:val="00F86688"/>
    <w:rsid w:val="00F86C85"/>
    <w:rsid w:val="00F87BD9"/>
    <w:rsid w:val="00F9059B"/>
    <w:rsid w:val="00F90BF9"/>
    <w:rsid w:val="00F9331E"/>
    <w:rsid w:val="00F94582"/>
    <w:rsid w:val="00F95511"/>
    <w:rsid w:val="00F97A67"/>
    <w:rsid w:val="00FA0F9B"/>
    <w:rsid w:val="00FC413C"/>
    <w:rsid w:val="00FC6B0B"/>
    <w:rsid w:val="00FC7F7C"/>
    <w:rsid w:val="00FD1094"/>
    <w:rsid w:val="00FD3800"/>
    <w:rsid w:val="00FD448F"/>
    <w:rsid w:val="00FD58D8"/>
    <w:rsid w:val="00FD7677"/>
    <w:rsid w:val="00FE1B52"/>
    <w:rsid w:val="00FE4197"/>
    <w:rsid w:val="00FE71F5"/>
    <w:rsid w:val="00FF650A"/>
    <w:rsid w:val="00FF74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DD299A"/>
  <w14:defaultImageDpi w14:val="300"/>
  <w15:docId w15:val="{51C84AAD-9CB7-48C2-9225-5D07A34D4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016"/>
  </w:style>
  <w:style w:type="paragraph" w:styleId="Heading2">
    <w:name w:val="heading 2"/>
    <w:basedOn w:val="Normal"/>
    <w:next w:val="Normal"/>
    <w:link w:val="Heading2Char"/>
    <w:uiPriority w:val="9"/>
    <w:unhideWhenUsed/>
    <w:qFormat/>
    <w:rsid w:val="0078601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B195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86016"/>
    <w:rPr>
      <w:rFonts w:asciiTheme="majorHAnsi" w:eastAsiaTheme="majorEastAsia" w:hAnsiTheme="majorHAnsi" w:cstheme="majorBidi"/>
      <w:b/>
      <w:bCs/>
      <w:color w:val="4F81BD" w:themeColor="accent1"/>
      <w:sz w:val="26"/>
      <w:szCs w:val="26"/>
    </w:rPr>
  </w:style>
  <w:style w:type="paragraph" w:styleId="ListParagraph">
    <w:name w:val="List Paragraph"/>
    <w:aliases w:val="Report Para,Heading 2_sj,WinDForce-Letter,List Paragraph (numbered (a)),List Paragraph1,List Paragraph11"/>
    <w:basedOn w:val="Normal"/>
    <w:link w:val="ListParagraphChar"/>
    <w:uiPriority w:val="34"/>
    <w:qFormat/>
    <w:rsid w:val="00786016"/>
    <w:pPr>
      <w:ind w:left="720"/>
      <w:contextualSpacing/>
    </w:pPr>
  </w:style>
  <w:style w:type="paragraph" w:styleId="BalloonText">
    <w:name w:val="Balloon Text"/>
    <w:basedOn w:val="Normal"/>
    <w:link w:val="BalloonTextChar"/>
    <w:uiPriority w:val="99"/>
    <w:semiHidden/>
    <w:unhideWhenUsed/>
    <w:rsid w:val="007860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6016"/>
    <w:rPr>
      <w:rFonts w:ascii="Lucida Grande" w:hAnsi="Lucida Grande" w:cs="Lucida Grande"/>
      <w:sz w:val="18"/>
      <w:szCs w:val="18"/>
    </w:rPr>
  </w:style>
  <w:style w:type="paragraph" w:styleId="BlockText">
    <w:name w:val="Block Text"/>
    <w:basedOn w:val="Normal"/>
    <w:rsid w:val="00130333"/>
    <w:pPr>
      <w:tabs>
        <w:tab w:val="left" w:pos="0"/>
        <w:tab w:val="left" w:pos="794"/>
        <w:tab w:val="left" w:pos="1588"/>
        <w:tab w:val="left" w:pos="2381"/>
        <w:tab w:val="left" w:pos="3175"/>
        <w:tab w:val="left" w:pos="3969"/>
        <w:tab w:val="left" w:pos="4763"/>
        <w:tab w:val="left" w:pos="5557"/>
        <w:tab w:val="left" w:pos="6350"/>
        <w:tab w:val="left" w:pos="7144"/>
      </w:tabs>
      <w:spacing w:after="120" w:line="240" w:lineRule="atLeast"/>
      <w:ind w:left="1440" w:right="1440"/>
    </w:pPr>
    <w:rPr>
      <w:rFonts w:ascii="Verdana" w:eastAsia="Times New Roman" w:hAnsi="Verdana" w:cs="Times New Roman"/>
      <w:sz w:val="17"/>
      <w:szCs w:val="20"/>
      <w:lang w:val="en-GB" w:eastAsia="nl-NL"/>
    </w:rPr>
  </w:style>
  <w:style w:type="paragraph" w:customStyle="1" w:styleId="Default">
    <w:name w:val="Default"/>
    <w:rsid w:val="001648A8"/>
    <w:pPr>
      <w:autoSpaceDE w:val="0"/>
      <w:autoSpaceDN w:val="0"/>
      <w:adjustRightInd w:val="0"/>
    </w:pPr>
    <w:rPr>
      <w:rFonts w:ascii="Times New Roman" w:eastAsia="Times New Roman" w:hAnsi="Times New Roman" w:cs="Times New Roman"/>
      <w:color w:val="000000"/>
      <w:lang w:val="en-GB" w:eastAsia="nl-NL"/>
    </w:rPr>
  </w:style>
  <w:style w:type="table" w:styleId="TableGrid">
    <w:name w:val="Table Grid"/>
    <w:basedOn w:val="TableNormal"/>
    <w:uiPriority w:val="59"/>
    <w:rsid w:val="009A0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3FAD"/>
    <w:rPr>
      <w:sz w:val="16"/>
      <w:szCs w:val="16"/>
    </w:rPr>
  </w:style>
  <w:style w:type="paragraph" w:styleId="CommentText">
    <w:name w:val="annotation text"/>
    <w:basedOn w:val="Normal"/>
    <w:link w:val="CommentTextChar"/>
    <w:uiPriority w:val="99"/>
    <w:semiHidden/>
    <w:unhideWhenUsed/>
    <w:rsid w:val="00F23FAD"/>
    <w:rPr>
      <w:sz w:val="20"/>
      <w:szCs w:val="20"/>
    </w:rPr>
  </w:style>
  <w:style w:type="character" w:customStyle="1" w:styleId="CommentTextChar">
    <w:name w:val="Comment Text Char"/>
    <w:basedOn w:val="DefaultParagraphFont"/>
    <w:link w:val="CommentText"/>
    <w:uiPriority w:val="99"/>
    <w:semiHidden/>
    <w:rsid w:val="00F23FAD"/>
    <w:rPr>
      <w:sz w:val="20"/>
      <w:szCs w:val="20"/>
    </w:rPr>
  </w:style>
  <w:style w:type="paragraph" w:styleId="CommentSubject">
    <w:name w:val="annotation subject"/>
    <w:basedOn w:val="CommentText"/>
    <w:next w:val="CommentText"/>
    <w:link w:val="CommentSubjectChar"/>
    <w:uiPriority w:val="99"/>
    <w:semiHidden/>
    <w:unhideWhenUsed/>
    <w:rsid w:val="00F23FAD"/>
    <w:rPr>
      <w:b/>
      <w:bCs/>
    </w:rPr>
  </w:style>
  <w:style w:type="character" w:customStyle="1" w:styleId="CommentSubjectChar">
    <w:name w:val="Comment Subject Char"/>
    <w:basedOn w:val="CommentTextChar"/>
    <w:link w:val="CommentSubject"/>
    <w:uiPriority w:val="99"/>
    <w:semiHidden/>
    <w:rsid w:val="00F23FAD"/>
    <w:rPr>
      <w:b/>
      <w:bCs/>
      <w:sz w:val="20"/>
      <w:szCs w:val="20"/>
    </w:rPr>
  </w:style>
  <w:style w:type="paragraph" w:styleId="FootnoteText">
    <w:name w:val="footnote text"/>
    <w:basedOn w:val="Normal"/>
    <w:link w:val="FootnoteTextChar"/>
    <w:uiPriority w:val="99"/>
    <w:semiHidden/>
    <w:unhideWhenUsed/>
    <w:rsid w:val="0035602D"/>
    <w:rPr>
      <w:sz w:val="20"/>
      <w:szCs w:val="20"/>
    </w:rPr>
  </w:style>
  <w:style w:type="character" w:customStyle="1" w:styleId="FootnoteTextChar">
    <w:name w:val="Footnote Text Char"/>
    <w:basedOn w:val="DefaultParagraphFont"/>
    <w:link w:val="FootnoteText"/>
    <w:uiPriority w:val="99"/>
    <w:semiHidden/>
    <w:rsid w:val="0035602D"/>
    <w:rPr>
      <w:sz w:val="20"/>
      <w:szCs w:val="20"/>
    </w:rPr>
  </w:style>
  <w:style w:type="character" w:styleId="FootnoteReference">
    <w:name w:val="footnote reference"/>
    <w:basedOn w:val="DefaultParagraphFont"/>
    <w:uiPriority w:val="99"/>
    <w:semiHidden/>
    <w:unhideWhenUsed/>
    <w:rsid w:val="0035602D"/>
    <w:rPr>
      <w:vertAlign w:val="superscript"/>
    </w:rPr>
  </w:style>
  <w:style w:type="character" w:styleId="Hyperlink">
    <w:name w:val="Hyperlink"/>
    <w:basedOn w:val="DefaultParagraphFont"/>
    <w:uiPriority w:val="99"/>
    <w:unhideWhenUsed/>
    <w:rsid w:val="00131D67"/>
    <w:rPr>
      <w:color w:val="0000FF" w:themeColor="hyperlink"/>
      <w:u w:val="single"/>
    </w:rPr>
  </w:style>
  <w:style w:type="paragraph" w:styleId="Header">
    <w:name w:val="header"/>
    <w:basedOn w:val="Normal"/>
    <w:link w:val="HeaderChar"/>
    <w:uiPriority w:val="99"/>
    <w:unhideWhenUsed/>
    <w:rsid w:val="00866F2C"/>
    <w:pPr>
      <w:tabs>
        <w:tab w:val="center" w:pos="4513"/>
        <w:tab w:val="right" w:pos="9026"/>
      </w:tabs>
    </w:pPr>
  </w:style>
  <w:style w:type="character" w:customStyle="1" w:styleId="HeaderChar">
    <w:name w:val="Header Char"/>
    <w:basedOn w:val="DefaultParagraphFont"/>
    <w:link w:val="Header"/>
    <w:uiPriority w:val="99"/>
    <w:rsid w:val="00866F2C"/>
  </w:style>
  <w:style w:type="paragraph" w:styleId="Footer">
    <w:name w:val="footer"/>
    <w:basedOn w:val="Normal"/>
    <w:link w:val="FooterChar"/>
    <w:uiPriority w:val="99"/>
    <w:unhideWhenUsed/>
    <w:rsid w:val="00866F2C"/>
    <w:pPr>
      <w:tabs>
        <w:tab w:val="center" w:pos="4513"/>
        <w:tab w:val="right" w:pos="9026"/>
      </w:tabs>
    </w:pPr>
  </w:style>
  <w:style w:type="character" w:customStyle="1" w:styleId="FooterChar">
    <w:name w:val="Footer Char"/>
    <w:basedOn w:val="DefaultParagraphFont"/>
    <w:link w:val="Footer"/>
    <w:uiPriority w:val="99"/>
    <w:rsid w:val="00866F2C"/>
  </w:style>
  <w:style w:type="character" w:customStyle="1" w:styleId="ListParagraphChar">
    <w:name w:val="List Paragraph Char"/>
    <w:aliases w:val="Report Para Char,Heading 2_sj Char,WinDForce-Letter Char,List Paragraph (numbered (a)) Char,List Paragraph1 Char,List Paragraph11 Char"/>
    <w:basedOn w:val="DefaultParagraphFont"/>
    <w:link w:val="ListParagraph"/>
    <w:uiPriority w:val="34"/>
    <w:rsid w:val="00A9532B"/>
  </w:style>
  <w:style w:type="character" w:styleId="UnresolvedMention">
    <w:name w:val="Unresolved Mention"/>
    <w:basedOn w:val="DefaultParagraphFont"/>
    <w:uiPriority w:val="99"/>
    <w:semiHidden/>
    <w:unhideWhenUsed/>
    <w:rsid w:val="005734B5"/>
    <w:rPr>
      <w:color w:val="605E5C"/>
      <w:shd w:val="clear" w:color="auto" w:fill="E1DFDD"/>
    </w:rPr>
  </w:style>
  <w:style w:type="character" w:styleId="FollowedHyperlink">
    <w:name w:val="FollowedHyperlink"/>
    <w:basedOn w:val="DefaultParagraphFont"/>
    <w:uiPriority w:val="99"/>
    <w:semiHidden/>
    <w:unhideWhenUsed/>
    <w:rsid w:val="00066A93"/>
    <w:rPr>
      <w:color w:val="800080" w:themeColor="followedHyperlink"/>
      <w:u w:val="single"/>
    </w:rPr>
  </w:style>
  <w:style w:type="character" w:customStyle="1" w:styleId="Heading3Char">
    <w:name w:val="Heading 3 Char"/>
    <w:basedOn w:val="DefaultParagraphFont"/>
    <w:link w:val="Heading3"/>
    <w:uiPriority w:val="9"/>
    <w:semiHidden/>
    <w:rsid w:val="003B195E"/>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51458">
      <w:bodyDiv w:val="1"/>
      <w:marLeft w:val="0"/>
      <w:marRight w:val="0"/>
      <w:marTop w:val="0"/>
      <w:marBottom w:val="0"/>
      <w:divBdr>
        <w:top w:val="none" w:sz="0" w:space="0" w:color="auto"/>
        <w:left w:val="none" w:sz="0" w:space="0" w:color="auto"/>
        <w:bottom w:val="none" w:sz="0" w:space="0" w:color="auto"/>
        <w:right w:val="none" w:sz="0" w:space="0" w:color="auto"/>
      </w:divBdr>
    </w:div>
    <w:div w:id="901907036">
      <w:bodyDiv w:val="1"/>
      <w:marLeft w:val="0"/>
      <w:marRight w:val="0"/>
      <w:marTop w:val="0"/>
      <w:marBottom w:val="0"/>
      <w:divBdr>
        <w:top w:val="none" w:sz="0" w:space="0" w:color="auto"/>
        <w:left w:val="none" w:sz="0" w:space="0" w:color="auto"/>
        <w:bottom w:val="none" w:sz="0" w:space="0" w:color="auto"/>
        <w:right w:val="none" w:sz="0" w:space="0" w:color="auto"/>
      </w:divBdr>
    </w:div>
    <w:div w:id="929699524">
      <w:bodyDiv w:val="1"/>
      <w:marLeft w:val="0"/>
      <w:marRight w:val="0"/>
      <w:marTop w:val="0"/>
      <w:marBottom w:val="0"/>
      <w:divBdr>
        <w:top w:val="none" w:sz="0" w:space="0" w:color="auto"/>
        <w:left w:val="none" w:sz="0" w:space="0" w:color="auto"/>
        <w:bottom w:val="none" w:sz="0" w:space="0" w:color="auto"/>
        <w:right w:val="none" w:sz="0" w:space="0" w:color="auto"/>
      </w:divBdr>
    </w:div>
    <w:div w:id="1060595619">
      <w:bodyDiv w:val="1"/>
      <w:marLeft w:val="0"/>
      <w:marRight w:val="0"/>
      <w:marTop w:val="0"/>
      <w:marBottom w:val="0"/>
      <w:divBdr>
        <w:top w:val="none" w:sz="0" w:space="0" w:color="auto"/>
        <w:left w:val="none" w:sz="0" w:space="0" w:color="auto"/>
        <w:bottom w:val="none" w:sz="0" w:space="0" w:color="auto"/>
        <w:right w:val="none" w:sz="0" w:space="0" w:color="auto"/>
      </w:divBdr>
    </w:div>
    <w:div w:id="1345135183">
      <w:bodyDiv w:val="1"/>
      <w:marLeft w:val="0"/>
      <w:marRight w:val="0"/>
      <w:marTop w:val="0"/>
      <w:marBottom w:val="0"/>
      <w:divBdr>
        <w:top w:val="none" w:sz="0" w:space="0" w:color="auto"/>
        <w:left w:val="none" w:sz="0" w:space="0" w:color="auto"/>
        <w:bottom w:val="none" w:sz="0" w:space="0" w:color="auto"/>
        <w:right w:val="none" w:sz="0" w:space="0" w:color="auto"/>
      </w:divBdr>
    </w:div>
    <w:div w:id="1440876915">
      <w:bodyDiv w:val="1"/>
      <w:marLeft w:val="0"/>
      <w:marRight w:val="0"/>
      <w:marTop w:val="0"/>
      <w:marBottom w:val="0"/>
      <w:divBdr>
        <w:top w:val="none" w:sz="0" w:space="0" w:color="auto"/>
        <w:left w:val="none" w:sz="0" w:space="0" w:color="auto"/>
        <w:bottom w:val="none" w:sz="0" w:space="0" w:color="auto"/>
        <w:right w:val="none" w:sz="0" w:space="0" w:color="auto"/>
      </w:divBdr>
    </w:div>
    <w:div w:id="1593509177">
      <w:bodyDiv w:val="1"/>
      <w:marLeft w:val="0"/>
      <w:marRight w:val="0"/>
      <w:marTop w:val="0"/>
      <w:marBottom w:val="0"/>
      <w:divBdr>
        <w:top w:val="none" w:sz="0" w:space="0" w:color="auto"/>
        <w:left w:val="none" w:sz="0" w:space="0" w:color="auto"/>
        <w:bottom w:val="none" w:sz="0" w:space="0" w:color="auto"/>
        <w:right w:val="none" w:sz="0" w:space="0" w:color="auto"/>
      </w:divBdr>
    </w:div>
    <w:div w:id="2129616308">
      <w:bodyDiv w:val="1"/>
      <w:marLeft w:val="0"/>
      <w:marRight w:val="0"/>
      <w:marTop w:val="0"/>
      <w:marBottom w:val="0"/>
      <w:divBdr>
        <w:top w:val="none" w:sz="0" w:space="0" w:color="auto"/>
        <w:left w:val="none" w:sz="0" w:space="0" w:color="auto"/>
        <w:bottom w:val="none" w:sz="0" w:space="0" w:color="auto"/>
        <w:right w:val="none" w:sz="0" w:space="0" w:color="auto"/>
      </w:divBdr>
    </w:div>
    <w:div w:id="21439554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indexinsuranceforum.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Zambiaprocurement@snv.org"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penknowledge.worldbank.org/bitstream/handle/10986/33400/Agriculture-Finance-Diagnostic-Zambia.pdf?sequence=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D4A943AC54B944B10F287C23698ED8" ma:contentTypeVersion="8" ma:contentTypeDescription="Create a new document." ma:contentTypeScope="" ma:versionID="fb247c70058dd9bf45e7d8bc76ce6eae">
  <xsd:schema xmlns:xsd="http://www.w3.org/2001/XMLSchema" xmlns:xs="http://www.w3.org/2001/XMLSchema" xmlns:p="http://schemas.microsoft.com/office/2006/metadata/properties" xmlns:ns3="fc6ad76e-c8ab-4d3e-b84e-a28790b18238" targetNamespace="http://schemas.microsoft.com/office/2006/metadata/properties" ma:root="true" ma:fieldsID="5eddbeb8c7b7d58cc2ba35725342a5a1" ns3:_="">
    <xsd:import namespace="fc6ad76e-c8ab-4d3e-b84e-a28790b1823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6ad76e-c8ab-4d3e-b84e-a28790b182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1D0401-F719-4EF8-9083-974FE856F02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BF8581-474A-4C0D-B680-299685C3E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6ad76e-c8ab-4d3e-b84e-a28790b18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EB352F-5F16-4C23-B3E8-53DAA21C30FD}">
  <ds:schemaRefs>
    <ds:schemaRef ds:uri="http://schemas.openxmlformats.org/officeDocument/2006/bibliography"/>
  </ds:schemaRefs>
</ds:datastoreItem>
</file>

<file path=customXml/itemProps4.xml><?xml version="1.0" encoding="utf-8"?>
<ds:datastoreItem xmlns:ds="http://schemas.openxmlformats.org/officeDocument/2006/customXml" ds:itemID="{0660A277-0783-4FCC-B83C-8C1337C2D0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3000</Words>
  <Characters>17101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Antonia Gawel</dc:creator>
  <cp:lastModifiedBy>Kalimbwe, Arthur</cp:lastModifiedBy>
  <cp:revision>2</cp:revision>
  <cp:lastPrinted>2016-09-07T15:19:00Z</cp:lastPrinted>
  <dcterms:created xsi:type="dcterms:W3CDTF">2022-04-27T09:54:00Z</dcterms:created>
  <dcterms:modified xsi:type="dcterms:W3CDTF">2022-04-27T09:54:00Z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0x010100FCD4A943AC54B944B10F287C23698ED8</vt:lpwstr>
  </property>
</Properties>
</file>