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860" w14:textId="77777777" w:rsidR="007A145D" w:rsidRPr="002464EE" w:rsidRDefault="007A145D" w:rsidP="007A145D">
      <w:pPr>
        <w:spacing w:line="259" w:lineRule="auto"/>
        <w:jc w:val="center"/>
        <w:rPr>
          <w:rFonts w:ascii="Verdana" w:hAnsi="Verdana" w:cs="Times New Roman"/>
          <w:b/>
          <w:bCs/>
          <w:sz w:val="24"/>
          <w:szCs w:val="24"/>
          <w:lang w:val="en-GB"/>
        </w:rPr>
      </w:pPr>
      <w:r w:rsidRPr="002464EE">
        <w:rPr>
          <w:rFonts w:ascii="Verdana" w:hAnsi="Verdana" w:cs="Times New Roman"/>
          <w:b/>
          <w:bCs/>
          <w:sz w:val="24"/>
          <w:szCs w:val="24"/>
          <w:lang w:val="en-GB"/>
        </w:rPr>
        <w:t>Terms of Reference</w:t>
      </w:r>
    </w:p>
    <w:p w14:paraId="2CE5DB0B" w14:textId="77777777" w:rsidR="007A145D" w:rsidRPr="002464EE" w:rsidRDefault="007A145D" w:rsidP="007A145D">
      <w:pPr>
        <w:spacing w:line="259" w:lineRule="auto"/>
        <w:jc w:val="center"/>
        <w:rPr>
          <w:rFonts w:ascii="Verdana" w:hAnsi="Verdana" w:cs="Times New Roman"/>
          <w:b/>
          <w:bCs/>
          <w:sz w:val="24"/>
          <w:szCs w:val="24"/>
          <w:lang w:val="en-GB"/>
        </w:rPr>
      </w:pPr>
    </w:p>
    <w:p w14:paraId="09110B9E" w14:textId="77777777" w:rsidR="007A145D" w:rsidRPr="002464EE" w:rsidRDefault="007A145D" w:rsidP="007A145D">
      <w:pPr>
        <w:spacing w:line="259" w:lineRule="auto"/>
        <w:jc w:val="center"/>
        <w:rPr>
          <w:rFonts w:ascii="Verdana" w:hAnsi="Verdana" w:cs="Times New Roman"/>
          <w:sz w:val="24"/>
          <w:szCs w:val="24"/>
          <w:lang w:val="en-GB"/>
        </w:rPr>
      </w:pPr>
    </w:p>
    <w:p w14:paraId="46036799" w14:textId="2A517D87" w:rsidR="007A145D" w:rsidRDefault="007A145D" w:rsidP="007A145D">
      <w:pPr>
        <w:spacing w:line="259" w:lineRule="auto"/>
        <w:jc w:val="center"/>
        <w:rPr>
          <w:rFonts w:ascii="Verdana" w:hAnsi="Verdana" w:cs="Times New Roman"/>
          <w:b/>
          <w:bCs/>
          <w:sz w:val="24"/>
          <w:szCs w:val="24"/>
          <w:lang w:val="en-GB"/>
        </w:rPr>
      </w:pPr>
      <w:bookmarkStart w:id="0" w:name="_Hlk109888686"/>
      <w:r w:rsidRPr="002464EE">
        <w:rPr>
          <w:rFonts w:ascii="Verdana" w:hAnsi="Verdana" w:cs="Times New Roman"/>
          <w:b/>
          <w:bCs/>
          <w:sz w:val="24"/>
          <w:szCs w:val="24"/>
          <w:lang w:val="en-GB"/>
        </w:rPr>
        <w:t xml:space="preserve">Provision of event management services </w:t>
      </w:r>
      <w:bookmarkEnd w:id="0"/>
    </w:p>
    <w:p w14:paraId="13496409" w14:textId="62A8EE82" w:rsidR="00305CB9" w:rsidRDefault="00305CB9" w:rsidP="007A145D">
      <w:pPr>
        <w:spacing w:line="259" w:lineRule="auto"/>
        <w:jc w:val="center"/>
        <w:rPr>
          <w:rFonts w:ascii="Verdana" w:hAnsi="Verdana" w:cs="Times New Roman"/>
          <w:b/>
          <w:bCs/>
          <w:sz w:val="24"/>
          <w:szCs w:val="24"/>
          <w:lang w:val="en-GB"/>
        </w:rPr>
      </w:pPr>
      <w:r>
        <w:rPr>
          <w:rFonts w:ascii="Verdana" w:hAnsi="Verdana" w:cs="Times New Roman"/>
          <w:b/>
          <w:bCs/>
          <w:sz w:val="24"/>
          <w:szCs w:val="24"/>
          <w:lang w:val="en-GB"/>
        </w:rPr>
        <w:t>For</w:t>
      </w:r>
    </w:p>
    <w:p w14:paraId="16E4C3E8" w14:textId="3345FCE0" w:rsidR="00305CB9" w:rsidRPr="00467D97" w:rsidRDefault="00305CB9" w:rsidP="007A145D">
      <w:pPr>
        <w:spacing w:line="259" w:lineRule="auto"/>
        <w:jc w:val="center"/>
        <w:rPr>
          <w:rFonts w:ascii="Verdana" w:hAnsi="Verdana" w:cs="Times New Roman"/>
          <w:b/>
          <w:bCs/>
          <w:lang w:val="en-GB"/>
        </w:rPr>
      </w:pPr>
      <w:r>
        <w:rPr>
          <w:rFonts w:ascii="Verdana" w:hAnsi="Verdana" w:cs="Times New Roman"/>
          <w:b/>
          <w:bCs/>
          <w:sz w:val="24"/>
          <w:szCs w:val="24"/>
          <w:lang w:val="en-GB"/>
        </w:rPr>
        <w:t xml:space="preserve">The Energy </w:t>
      </w:r>
      <w:r w:rsidR="007D54D2">
        <w:rPr>
          <w:rFonts w:ascii="Verdana" w:hAnsi="Verdana" w:cs="Times New Roman"/>
          <w:b/>
          <w:bCs/>
          <w:sz w:val="24"/>
          <w:szCs w:val="24"/>
          <w:lang w:val="en-GB"/>
        </w:rPr>
        <w:t>Efficiency Multi</w:t>
      </w:r>
      <w:r w:rsidR="00527C9F">
        <w:rPr>
          <w:rFonts w:ascii="Verdana" w:hAnsi="Verdana" w:cs="Times New Roman"/>
          <w:b/>
          <w:bCs/>
          <w:sz w:val="24"/>
          <w:szCs w:val="24"/>
          <w:lang w:val="en-GB"/>
        </w:rPr>
        <w:t xml:space="preserve"> Stakeholders Platform (EE-MSP) Kampala  </w:t>
      </w:r>
    </w:p>
    <w:p w14:paraId="0BAA3D37" w14:textId="77777777" w:rsidR="007A145D" w:rsidRPr="00467D97" w:rsidRDefault="007A145D" w:rsidP="007A145D">
      <w:pPr>
        <w:spacing w:line="259" w:lineRule="auto"/>
        <w:jc w:val="center"/>
        <w:rPr>
          <w:rFonts w:ascii="Verdana" w:hAnsi="Verdana" w:cs="Times New Roman"/>
          <w:b/>
          <w:bCs/>
          <w:lang w:val="en-GB"/>
        </w:rPr>
      </w:pPr>
    </w:p>
    <w:p w14:paraId="1CFB1849" w14:textId="77777777" w:rsidR="007A145D" w:rsidRPr="00467D97" w:rsidRDefault="007A145D" w:rsidP="007A145D">
      <w:pPr>
        <w:numPr>
          <w:ilvl w:val="0"/>
          <w:numId w:val="1"/>
        </w:numPr>
        <w:spacing w:line="259" w:lineRule="auto"/>
        <w:contextualSpacing/>
        <w:jc w:val="both"/>
        <w:rPr>
          <w:rFonts w:ascii="Verdana" w:hAnsi="Verdana" w:cs="Calibri"/>
          <w:b/>
          <w:bCs/>
          <w:lang w:val="en-GB"/>
        </w:rPr>
      </w:pPr>
      <w:r w:rsidRPr="00467D97">
        <w:rPr>
          <w:rFonts w:ascii="Verdana" w:hAnsi="Verdana" w:cs="Calibri"/>
          <w:b/>
          <w:bCs/>
          <w:lang w:val="en-GB"/>
        </w:rPr>
        <w:t>Background</w:t>
      </w:r>
    </w:p>
    <w:p w14:paraId="67DF6FED" w14:textId="5D7681E1" w:rsidR="007A145D" w:rsidRPr="00467D97" w:rsidRDefault="007A145D" w:rsidP="007A145D">
      <w:pPr>
        <w:shd w:val="clear" w:color="auto" w:fill="FFFFFF"/>
        <w:spacing w:before="100" w:beforeAutospacing="1" w:after="100" w:afterAutospacing="1"/>
        <w:jc w:val="both"/>
        <w:rPr>
          <w:rFonts w:ascii="Verdana" w:hAnsi="Verdana" w:cs="Times New Roman"/>
          <w:lang w:val="en-GB" w:eastAsia="en-GB"/>
        </w:rPr>
      </w:pPr>
      <w:r w:rsidRPr="00467D97">
        <w:rPr>
          <w:rFonts w:ascii="Verdana" w:hAnsi="Verdana" w:cs="Times New Roman"/>
          <w:lang w:val="en-GB" w:eastAsia="en-GB"/>
        </w:rPr>
        <w:t xml:space="preserve">SNV is a not-for-profit international development organization that applies practical know-how to make a lasting difference in the lives of people living in poverty. We use our extensive and long-term in-country presence to apply and adapt our top-notch expertise in agriculture, energy, and </w:t>
      </w:r>
      <w:r w:rsidR="00A70EA6" w:rsidRPr="00467D97">
        <w:rPr>
          <w:rFonts w:ascii="Verdana" w:hAnsi="Verdana" w:cs="Times New Roman"/>
          <w:color w:val="000000" w:themeColor="text1"/>
          <w:lang w:val="en-GB" w:eastAsia="en-GB"/>
        </w:rPr>
        <w:t>water</w:t>
      </w:r>
      <w:r w:rsidRPr="00467D97">
        <w:rPr>
          <w:rFonts w:ascii="Verdana" w:hAnsi="Verdana" w:cs="Times New Roman"/>
          <w:lang w:val="en-GB" w:eastAsia="en-GB"/>
        </w:rPr>
        <w:t xml:space="preserve"> to local contexts. SNV has over 1,300 staff in more than 25 countries in Asia, Africa, and Latin America. We are proud to be a not-for-profit organization that uses project financing to implement our mission. This requires us to work efficiently and to invest in operational excellence.</w:t>
      </w:r>
    </w:p>
    <w:p w14:paraId="01D5B4E9" w14:textId="10A2BCFB" w:rsidR="007A145D" w:rsidRPr="00467D97" w:rsidRDefault="007A145D" w:rsidP="007A145D">
      <w:pPr>
        <w:shd w:val="clear" w:color="auto" w:fill="FFFFFF"/>
        <w:spacing w:before="100" w:beforeAutospacing="1" w:after="100" w:afterAutospacing="1"/>
        <w:jc w:val="both"/>
        <w:rPr>
          <w:rFonts w:ascii="Verdana" w:hAnsi="Verdana" w:cs="Times New Roman"/>
          <w:lang w:val="en-GB" w:eastAsia="en-GB"/>
        </w:rPr>
      </w:pPr>
      <w:r w:rsidRPr="00467D97">
        <w:rPr>
          <w:rFonts w:ascii="Verdana" w:hAnsi="Verdana" w:cs="Times New Roman"/>
          <w:lang w:val="en-GB" w:eastAsia="en-GB"/>
        </w:rPr>
        <w:t xml:space="preserve">In its new Strategic Plan period (2019 – 2022), SNV will more explicitly aim for systems change during project preparation and implementation by strengthening institutions and kick-starting markets that </w:t>
      </w:r>
      <w:r w:rsidR="000833BA" w:rsidRPr="00467D97">
        <w:rPr>
          <w:rFonts w:ascii="Verdana" w:hAnsi="Verdana" w:cs="Times New Roman"/>
          <w:color w:val="000000" w:themeColor="text1"/>
          <w:lang w:val="en-GB" w:eastAsia="en-GB"/>
        </w:rPr>
        <w:t>enable</w:t>
      </w:r>
      <w:r w:rsidRPr="00467D97">
        <w:rPr>
          <w:rFonts w:ascii="Verdana" w:hAnsi="Verdana" w:cs="Times New Roman"/>
          <w:color w:val="FF0000"/>
          <w:lang w:val="en-GB" w:eastAsia="en-GB"/>
        </w:rPr>
        <w:t xml:space="preserve"> </w:t>
      </w:r>
      <w:r w:rsidRPr="00467D97">
        <w:rPr>
          <w:rFonts w:ascii="Verdana" w:hAnsi="Verdana" w:cs="Times New Roman"/>
          <w:lang w:val="en-GB" w:eastAsia="en-GB"/>
        </w:rPr>
        <w:t>many more to escape poverty beyond our projects. We will continue to position ourselves as a premium organization and invest in making knowledge flow to and from the frontline. For more information on SNV's operations, visit our website: </w:t>
      </w:r>
      <w:hyperlink r:id="rId7" w:history="1">
        <w:r w:rsidRPr="00467D97">
          <w:rPr>
            <w:rFonts w:ascii="Verdana" w:hAnsi="Verdana" w:cs="Times New Roman"/>
            <w:u w:val="single"/>
            <w:lang w:val="en-GB" w:eastAsia="en-GB"/>
          </w:rPr>
          <w:t>www.snvworld.org</w:t>
        </w:r>
      </w:hyperlink>
      <w:r w:rsidRPr="00467D97">
        <w:rPr>
          <w:rFonts w:ascii="Verdana" w:hAnsi="Verdana" w:cs="Times New Roman"/>
          <w:u w:val="single"/>
          <w:lang w:val="en-GB" w:eastAsia="en-GB"/>
        </w:rPr>
        <w:t>.</w:t>
      </w:r>
    </w:p>
    <w:p w14:paraId="7E8A1200" w14:textId="77777777" w:rsidR="007A145D" w:rsidRPr="00467D97" w:rsidRDefault="007A145D" w:rsidP="007A145D">
      <w:pPr>
        <w:spacing w:line="259" w:lineRule="auto"/>
        <w:jc w:val="both"/>
        <w:rPr>
          <w:rFonts w:ascii="Verdana" w:eastAsia="Times New Roman" w:hAnsi="Verdana" w:cs="Times New Roman"/>
          <w:b/>
          <w:bCs/>
          <w:lang w:val="en-GB" w:eastAsia="en-GB"/>
        </w:rPr>
      </w:pPr>
      <w:r w:rsidRPr="00467D97">
        <w:rPr>
          <w:rFonts w:ascii="Verdana" w:eastAsia="Times New Roman" w:hAnsi="Verdana" w:cs="Times New Roman"/>
          <w:b/>
          <w:bCs/>
          <w:lang w:val="en-GB" w:eastAsia="en-GB"/>
        </w:rPr>
        <w:t>1.2 The Inclusive Markets for Energy Efficiency in Uganda (IMEU) project description</w:t>
      </w:r>
    </w:p>
    <w:p w14:paraId="11E19586" w14:textId="77777777" w:rsidR="007A145D" w:rsidRPr="00467D97" w:rsidRDefault="007A145D" w:rsidP="007A145D">
      <w:pPr>
        <w:spacing w:line="259" w:lineRule="auto"/>
        <w:jc w:val="both"/>
        <w:rPr>
          <w:rFonts w:ascii="Verdana" w:hAnsi="Verdana" w:cs="Times New Roman"/>
          <w:b/>
          <w:bCs/>
          <w:lang w:val="en-GB"/>
        </w:rPr>
      </w:pPr>
    </w:p>
    <w:p w14:paraId="1631E21D" w14:textId="77777777" w:rsidR="007A145D" w:rsidRPr="00467D97" w:rsidRDefault="007A145D" w:rsidP="007A145D">
      <w:pPr>
        <w:spacing w:line="276" w:lineRule="auto"/>
        <w:jc w:val="both"/>
        <w:rPr>
          <w:rFonts w:ascii="Verdana" w:hAnsi="Verdana" w:cs="Times New Roman"/>
          <w:lang w:val="en-GB" w:eastAsia="en-GB"/>
        </w:rPr>
      </w:pPr>
      <w:r w:rsidRPr="00467D97">
        <w:rPr>
          <w:rFonts w:ascii="Verdana" w:hAnsi="Verdana" w:cs="Times New Roman"/>
          <w:lang w:val="en-GB" w:eastAsia="en-GB"/>
        </w:rPr>
        <w:t>The Inclusive Markets for Energy Efficiency in Uganda (IMEU) is a four-year project funded by the Embassy of Sweden (</w:t>
      </w:r>
      <w:proofErr w:type="spellStart"/>
      <w:r w:rsidRPr="00467D97">
        <w:rPr>
          <w:rFonts w:ascii="Verdana" w:hAnsi="Verdana" w:cs="Times New Roman"/>
          <w:lang w:val="en-GB" w:eastAsia="en-GB"/>
        </w:rPr>
        <w:t>EoS</w:t>
      </w:r>
      <w:proofErr w:type="spellEnd"/>
      <w:r w:rsidRPr="00467D97">
        <w:rPr>
          <w:rFonts w:ascii="Verdana" w:hAnsi="Verdana" w:cs="Times New Roman"/>
          <w:lang w:val="en-GB" w:eastAsia="en-GB"/>
        </w:rPr>
        <w:t>) in Kampala, Uganda. IMEU is implemented by a consortium of 3 partners: SNV Netherlands Development Organisation (lead), College of Engineering, Design, Art, and Technology (CEDAT), and Private Sector Foundation Uganda (PSFU).</w:t>
      </w:r>
    </w:p>
    <w:p w14:paraId="12BC415D" w14:textId="77777777"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 xml:space="preserve">The project aims at contributing to the development of sustainable and inclusive markets for appropriate energy efficient (EE) products and services for households, businesses, and institutions in Uganda. </w:t>
      </w:r>
    </w:p>
    <w:p w14:paraId="5B24438E" w14:textId="4E38A547"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The thematic scope for the project is based on prioritised value chains of tea, maize and oil seeds in agriculture and built environment considering industrial, public, and residential buildings. The agricultural sector targets agribusinesses and cooperatives while in the built environment</w:t>
      </w:r>
      <w:r w:rsidR="000833BA" w:rsidRPr="00467D97">
        <w:rPr>
          <w:rFonts w:ascii="Verdana" w:hAnsi="Verdana" w:cs="Times New Roman"/>
          <w:lang w:val="en-GB" w:eastAsia="en-GB"/>
        </w:rPr>
        <w:t>,</w:t>
      </w:r>
      <w:r w:rsidRPr="00467D97">
        <w:rPr>
          <w:rFonts w:ascii="Verdana" w:hAnsi="Verdana" w:cs="Times New Roman"/>
          <w:lang w:val="en-GB" w:eastAsia="en-GB"/>
        </w:rPr>
        <w:t xml:space="preserve"> the project targets households, hotels, commercial facilities, and social Institutions in selected districts and cities.</w:t>
      </w:r>
    </w:p>
    <w:p w14:paraId="19409653" w14:textId="77777777" w:rsidR="007A145D" w:rsidRPr="00467D97" w:rsidRDefault="007A145D" w:rsidP="007A145D">
      <w:pPr>
        <w:spacing w:line="259" w:lineRule="auto"/>
        <w:jc w:val="both"/>
        <w:rPr>
          <w:rFonts w:ascii="Verdana" w:hAnsi="Verdana" w:cs="Times New Roman"/>
          <w:lang w:val="en-GB" w:eastAsia="en-GB"/>
        </w:rPr>
      </w:pPr>
    </w:p>
    <w:p w14:paraId="5DD3ABAB" w14:textId="77777777"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Energy Efficiency adoption in Uganda is still low across sectors due to known barriers of limited awareness, limited technology availability and appropriateness, perceived high upfront costs, poor quality of products, limited skills, and knowledge as well as limited institutional coordination. To address these barriers, it therefore requires a market systems development approach with interventions at supply, demand and enabling environment.</w:t>
      </w:r>
    </w:p>
    <w:p w14:paraId="1C6D9DD5" w14:textId="77777777" w:rsidR="007A145D" w:rsidRPr="00467D97" w:rsidRDefault="007A145D" w:rsidP="007A145D">
      <w:pPr>
        <w:spacing w:line="259" w:lineRule="auto"/>
        <w:jc w:val="both"/>
        <w:rPr>
          <w:rFonts w:ascii="Verdana" w:hAnsi="Verdana" w:cs="Times New Roman"/>
          <w:lang w:val="en-GB" w:eastAsia="en-GB"/>
        </w:rPr>
      </w:pPr>
    </w:p>
    <w:p w14:paraId="344CBEA2" w14:textId="77777777"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 xml:space="preserve">Therefore, in contributing to the kick-starting and strengthening of markets for energy efficiency products and services in Uganda, the project has planned to intervene at demand, supply and enabling environment for EE market as follows: </w:t>
      </w:r>
    </w:p>
    <w:p w14:paraId="7F3A26E9" w14:textId="77777777" w:rsidR="007A145D" w:rsidRPr="00467D97" w:rsidRDefault="007A145D" w:rsidP="007A145D">
      <w:pPr>
        <w:spacing w:line="259" w:lineRule="auto"/>
        <w:jc w:val="both"/>
        <w:rPr>
          <w:rFonts w:ascii="Verdana" w:hAnsi="Verdana" w:cs="Times New Roman"/>
          <w:lang w:val="en-GB" w:eastAsia="en-GB"/>
        </w:rPr>
      </w:pPr>
    </w:p>
    <w:p w14:paraId="74F3C595" w14:textId="77777777"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 xml:space="preserve">(1) Stimulating uptake of EE products and services by increasing awareness among energy users </w:t>
      </w:r>
      <w:r w:rsidRPr="00467D97">
        <w:rPr>
          <w:rFonts w:ascii="Verdana" w:hAnsi="Verdana" w:cs="Times New Roman"/>
          <w:b/>
          <w:bCs/>
          <w:lang w:val="en-GB" w:eastAsia="en-GB"/>
        </w:rPr>
        <w:t>(demand side)</w:t>
      </w:r>
    </w:p>
    <w:p w14:paraId="46EFD898" w14:textId="35EA171B" w:rsidR="007A145D" w:rsidRPr="00467D97" w:rsidRDefault="007A145D" w:rsidP="007A145D">
      <w:pPr>
        <w:spacing w:line="259" w:lineRule="auto"/>
        <w:jc w:val="both"/>
        <w:rPr>
          <w:rFonts w:ascii="Verdana" w:hAnsi="Verdana" w:cs="Times New Roman"/>
          <w:lang w:val="en-GB" w:eastAsia="en-GB"/>
        </w:rPr>
      </w:pPr>
      <w:r w:rsidRPr="00467D97">
        <w:rPr>
          <w:rFonts w:ascii="Verdana" w:hAnsi="Verdana" w:cs="Times New Roman"/>
          <w:lang w:val="en-GB" w:eastAsia="en-GB"/>
        </w:rPr>
        <w:t>(2) Targeted and contextualized de</w:t>
      </w:r>
      <w:r w:rsidR="00664991">
        <w:rPr>
          <w:rFonts w:ascii="Verdana" w:hAnsi="Verdana" w:cs="Times New Roman"/>
          <w:lang w:val="en-GB" w:eastAsia="en-GB"/>
        </w:rPr>
        <w:t>-</w:t>
      </w:r>
      <w:r w:rsidRPr="00467D97">
        <w:rPr>
          <w:rFonts w:ascii="Verdana" w:hAnsi="Verdana" w:cs="Times New Roman"/>
          <w:lang w:val="en-GB" w:eastAsia="en-GB"/>
        </w:rPr>
        <w:t xml:space="preserve">risking support to small </w:t>
      </w:r>
      <w:r w:rsidR="000833BA" w:rsidRPr="00467D97">
        <w:rPr>
          <w:rFonts w:ascii="Verdana" w:hAnsi="Verdana" w:cs="Times New Roman"/>
          <w:lang w:val="en-GB" w:eastAsia="en-GB"/>
        </w:rPr>
        <w:t xml:space="preserve">and </w:t>
      </w:r>
      <w:r w:rsidRPr="00467D97">
        <w:rPr>
          <w:rFonts w:ascii="Verdana" w:hAnsi="Verdana" w:cs="Times New Roman"/>
          <w:lang w:val="en-GB" w:eastAsia="en-GB"/>
        </w:rPr>
        <w:t>medium enterprises (SMEs)</w:t>
      </w:r>
      <w:r w:rsidR="000833BA" w:rsidRPr="00467D97">
        <w:rPr>
          <w:rFonts w:ascii="Verdana" w:hAnsi="Verdana" w:cs="Times New Roman"/>
          <w:lang w:val="en-GB" w:eastAsia="en-GB"/>
        </w:rPr>
        <w:t xml:space="preserve">, </w:t>
      </w:r>
      <w:r w:rsidRPr="00467D97">
        <w:rPr>
          <w:rFonts w:ascii="Verdana" w:hAnsi="Verdana" w:cs="Times New Roman"/>
          <w:lang w:val="en-GB" w:eastAsia="en-GB"/>
        </w:rPr>
        <w:t xml:space="preserve">energy service companies (ESCOs) and Energy Service Provider Companies (ESPC) </w:t>
      </w:r>
      <w:r w:rsidRPr="00467D97">
        <w:rPr>
          <w:rFonts w:ascii="Verdana" w:hAnsi="Verdana" w:cs="Times New Roman"/>
          <w:b/>
          <w:bCs/>
          <w:lang w:val="en-GB" w:eastAsia="en-GB"/>
        </w:rPr>
        <w:t>(supply side)</w:t>
      </w:r>
      <w:r w:rsidRPr="00467D97">
        <w:rPr>
          <w:rFonts w:ascii="Verdana" w:hAnsi="Verdana" w:cs="Times New Roman"/>
          <w:lang w:val="en-GB" w:eastAsia="en-GB"/>
        </w:rPr>
        <w:t xml:space="preserve"> </w:t>
      </w:r>
    </w:p>
    <w:p w14:paraId="7A55159C" w14:textId="77777777" w:rsidR="007A145D" w:rsidRPr="00467D97" w:rsidRDefault="007A145D" w:rsidP="007A145D">
      <w:pPr>
        <w:rPr>
          <w:rFonts w:ascii="Verdana" w:hAnsi="Verdana"/>
        </w:rPr>
      </w:pPr>
      <w:r w:rsidRPr="00467D97">
        <w:rPr>
          <w:rFonts w:ascii="Verdana" w:hAnsi="Verdana" w:cs="Times New Roman"/>
          <w:lang w:val="en-GB" w:eastAsia="en-GB"/>
        </w:rPr>
        <w:t xml:space="preserve">(3) Strengthening institutional coordination, research and enabling environment for energy efficiency </w:t>
      </w:r>
      <w:r w:rsidRPr="00467D97">
        <w:rPr>
          <w:rFonts w:ascii="Verdana" w:hAnsi="Verdana" w:cs="Times New Roman"/>
          <w:b/>
          <w:bCs/>
          <w:lang w:val="en-GB" w:eastAsia="en-GB"/>
        </w:rPr>
        <w:t>(enabling environment)</w:t>
      </w:r>
    </w:p>
    <w:p w14:paraId="2D2AEC12" w14:textId="77777777" w:rsidR="007A145D" w:rsidRPr="00467D97" w:rsidRDefault="007A145D" w:rsidP="007A145D">
      <w:pPr>
        <w:rPr>
          <w:rFonts w:ascii="Verdana" w:hAnsi="Verdana"/>
        </w:rPr>
      </w:pPr>
    </w:p>
    <w:p w14:paraId="1A211870" w14:textId="77777777" w:rsidR="00EA12A9" w:rsidRDefault="00EA12A9" w:rsidP="00EA12A9">
      <w:pPr>
        <w:spacing w:after="240"/>
        <w:jc w:val="both"/>
        <w:rPr>
          <w:rFonts w:ascii="Verdana" w:eastAsia="Times New Roman" w:hAnsi="Verdana"/>
        </w:rPr>
      </w:pPr>
      <w:r>
        <w:rPr>
          <w:rFonts w:ascii="Verdana" w:eastAsia="Times New Roman" w:hAnsi="Verdana"/>
        </w:rPr>
        <w:t xml:space="preserve">IMEU project has the ambition to contribute to the development of inclusive energy efficiency markets in Uganda; the project acknowledges the need to strengthen institutional coordination and policy advocacy as a key pillar for demand and supply to operate effectively and sustainably. Therefore, a Multi-Stakeholder Platform (MSP) approach has been proposed to attain institutional coordination, knowledge sharing and policy advocacy in the energy efficiency subsector as envisioned by the IMEU project. </w:t>
      </w:r>
    </w:p>
    <w:p w14:paraId="2F41B71D" w14:textId="77777777" w:rsidR="007D0A1B" w:rsidRDefault="00EA12A9" w:rsidP="007D0A1B">
      <w:pPr>
        <w:numPr>
          <w:ilvl w:val="0"/>
          <w:numId w:val="1"/>
        </w:numPr>
        <w:spacing w:line="259" w:lineRule="auto"/>
        <w:contextualSpacing/>
        <w:jc w:val="both"/>
        <w:rPr>
          <w:rFonts w:ascii="Verdana" w:eastAsia="Times New Roman" w:hAnsi="Verdana" w:cs="Times New Roman"/>
          <w:b/>
          <w:color w:val="000000" w:themeColor="text1"/>
          <w:lang w:val="en-GB"/>
        </w:rPr>
      </w:pPr>
      <w:r w:rsidRPr="00EA12A9">
        <w:rPr>
          <w:rFonts w:ascii="Verdana" w:eastAsia="Times New Roman" w:hAnsi="Verdana" w:cs="Times New Roman"/>
          <w:b/>
          <w:color w:val="000000" w:themeColor="text1"/>
          <w:lang w:val="en-GB"/>
        </w:rPr>
        <w:t>The objective of the MSP Launch event</w:t>
      </w:r>
      <w:r w:rsidR="007D0A1B">
        <w:rPr>
          <w:rFonts w:ascii="Verdana" w:eastAsia="Times New Roman" w:hAnsi="Verdana" w:cs="Times New Roman"/>
          <w:b/>
          <w:color w:val="000000" w:themeColor="text1"/>
          <w:lang w:val="en-GB"/>
        </w:rPr>
        <w:t xml:space="preserve">: </w:t>
      </w:r>
    </w:p>
    <w:p w14:paraId="02B34613" w14:textId="4935C7E0" w:rsidR="00EA12A9" w:rsidRPr="00EA12A9" w:rsidRDefault="00EA12A9" w:rsidP="007D0A1B">
      <w:pPr>
        <w:spacing w:line="259" w:lineRule="auto"/>
        <w:ind w:left="420"/>
        <w:contextualSpacing/>
        <w:jc w:val="both"/>
        <w:rPr>
          <w:rFonts w:ascii="Verdana" w:eastAsia="Times New Roman" w:hAnsi="Verdana" w:cs="Times New Roman"/>
          <w:b/>
          <w:color w:val="000000" w:themeColor="text1"/>
          <w:lang w:val="en-GB"/>
        </w:rPr>
      </w:pPr>
      <w:r w:rsidRPr="00EA12A9">
        <w:rPr>
          <w:rFonts w:ascii="Verdana" w:eastAsia="Times New Roman" w:hAnsi="Verdana" w:cs="Times New Roman"/>
          <w:b/>
          <w:color w:val="000000" w:themeColor="text1"/>
          <w:lang w:val="en-GB"/>
        </w:rPr>
        <w:t xml:space="preserve">  </w:t>
      </w:r>
    </w:p>
    <w:p w14:paraId="731E5FB8" w14:textId="62195A1B" w:rsidR="00EA12A9" w:rsidRDefault="00EA12A9" w:rsidP="00EA12A9">
      <w:pPr>
        <w:spacing w:after="240"/>
        <w:jc w:val="both"/>
        <w:rPr>
          <w:rFonts w:ascii="Verdana" w:eastAsia="Times New Roman" w:hAnsi="Verdana"/>
        </w:rPr>
      </w:pPr>
      <w:r>
        <w:rPr>
          <w:rFonts w:ascii="Verdana" w:eastAsia="Times New Roman" w:hAnsi="Verdana"/>
        </w:rPr>
        <w:t xml:space="preserve">The Inclusive Markets for Energy Efficiency in Uganda (IMEU) project, together with the energy efficiency department in the Ministry of Energy and Mineral Development (MEMD), has aimed to </w:t>
      </w:r>
      <w:r w:rsidRPr="00AE1EF3">
        <w:rPr>
          <w:rFonts w:ascii="Verdana" w:eastAsia="Times New Roman" w:hAnsi="Verdana"/>
        </w:rPr>
        <w:t>establish EE-MSP at the national level to develop and discuss joint solutions together with the relevant stakeholders from business, civil society, academic institutions, and the relevant public departments</w:t>
      </w:r>
      <w:r>
        <w:rPr>
          <w:rFonts w:ascii="Verdana" w:eastAsia="Times New Roman" w:hAnsi="Verdana"/>
        </w:rPr>
        <w:t>.</w:t>
      </w:r>
      <w:r w:rsidR="00AE1EF3">
        <w:rPr>
          <w:rFonts w:ascii="Verdana" w:eastAsia="Times New Roman" w:hAnsi="Verdana"/>
        </w:rPr>
        <w:t xml:space="preserve"> </w:t>
      </w:r>
      <w:r>
        <w:rPr>
          <w:rFonts w:ascii="Verdana" w:eastAsia="Times New Roman" w:hAnsi="Verdana"/>
        </w:rPr>
        <w:t xml:space="preserve">The overarching goal of the event is to </w:t>
      </w:r>
      <w:r w:rsidR="00096A4D">
        <w:rPr>
          <w:rFonts w:ascii="Verdana" w:eastAsia="Times New Roman" w:hAnsi="Verdana"/>
        </w:rPr>
        <w:t>launch a</w:t>
      </w:r>
      <w:r w:rsidR="00343180">
        <w:rPr>
          <w:rFonts w:ascii="Verdana" w:eastAsia="Times New Roman" w:hAnsi="Verdana"/>
        </w:rPr>
        <w:t xml:space="preserve">n </w:t>
      </w:r>
      <w:r w:rsidR="00C87C50">
        <w:rPr>
          <w:rFonts w:ascii="Verdana" w:eastAsia="Times New Roman" w:hAnsi="Verdana"/>
        </w:rPr>
        <w:t>EE</w:t>
      </w:r>
      <w:r w:rsidR="00343180">
        <w:rPr>
          <w:rFonts w:ascii="Verdana" w:eastAsia="Times New Roman" w:hAnsi="Verdana"/>
        </w:rPr>
        <w:t xml:space="preserve"> -Multistakeholder </w:t>
      </w:r>
      <w:r w:rsidR="00C87C50">
        <w:rPr>
          <w:rFonts w:ascii="Verdana" w:eastAsia="Times New Roman" w:hAnsi="Verdana"/>
        </w:rPr>
        <w:t xml:space="preserve">platform </w:t>
      </w:r>
      <w:r w:rsidR="00343180">
        <w:rPr>
          <w:rFonts w:ascii="Verdana" w:eastAsia="Times New Roman" w:hAnsi="Verdana"/>
        </w:rPr>
        <w:t xml:space="preserve">aimed at </w:t>
      </w:r>
      <w:r>
        <w:rPr>
          <w:rFonts w:ascii="Verdana" w:eastAsia="Times New Roman" w:hAnsi="Verdana"/>
        </w:rPr>
        <w:t>foster</w:t>
      </w:r>
      <w:r w:rsidR="00343180">
        <w:rPr>
          <w:rFonts w:ascii="Verdana" w:eastAsia="Times New Roman" w:hAnsi="Verdana"/>
        </w:rPr>
        <w:t>ing</w:t>
      </w:r>
      <w:r>
        <w:rPr>
          <w:rFonts w:ascii="Verdana" w:eastAsia="Times New Roman" w:hAnsi="Verdana"/>
        </w:rPr>
        <w:t xml:space="preserve"> collaboration and contribute to the discussion around EE policy, strategies</w:t>
      </w:r>
      <w:r w:rsidR="00337A54">
        <w:rPr>
          <w:rFonts w:ascii="Verdana" w:eastAsia="Times New Roman" w:hAnsi="Verdana"/>
        </w:rPr>
        <w:t>, innovations</w:t>
      </w:r>
      <w:r>
        <w:rPr>
          <w:rFonts w:ascii="Verdana" w:eastAsia="Times New Roman" w:hAnsi="Verdana"/>
        </w:rPr>
        <w:t xml:space="preserve"> and cross-cutting issues in </w:t>
      </w:r>
      <w:proofErr w:type="gramStart"/>
      <w:r>
        <w:rPr>
          <w:rFonts w:ascii="Verdana" w:eastAsia="Times New Roman" w:hAnsi="Verdana"/>
        </w:rPr>
        <w:t>Uganda</w:t>
      </w:r>
      <w:proofErr w:type="gramEnd"/>
      <w:r>
        <w:rPr>
          <w:rFonts w:ascii="Verdana" w:eastAsia="Times New Roman" w:hAnsi="Verdana"/>
        </w:rPr>
        <w:t xml:space="preserve"> </w:t>
      </w:r>
    </w:p>
    <w:p w14:paraId="6301BA5B" w14:textId="54571B7C" w:rsidR="008D5595" w:rsidRPr="00467D97" w:rsidRDefault="008D5595">
      <w:pPr>
        <w:rPr>
          <w:rFonts w:ascii="Verdana" w:hAnsi="Verdana"/>
          <w:color w:val="FF0000"/>
        </w:rPr>
      </w:pPr>
    </w:p>
    <w:p w14:paraId="5AD11326" w14:textId="37D5CD70" w:rsidR="00892DF6" w:rsidRPr="00467D97" w:rsidRDefault="00892DF6" w:rsidP="007D0A1B">
      <w:pPr>
        <w:numPr>
          <w:ilvl w:val="0"/>
          <w:numId w:val="1"/>
        </w:numPr>
        <w:spacing w:line="259" w:lineRule="auto"/>
        <w:contextualSpacing/>
        <w:jc w:val="both"/>
        <w:rPr>
          <w:rFonts w:ascii="Verdana" w:eastAsiaTheme="minorHAnsi" w:hAnsi="Verdana" w:cs="Calibri"/>
          <w:b/>
          <w:bCs/>
          <w:lang w:val="en-GB"/>
        </w:rPr>
      </w:pPr>
      <w:r w:rsidRPr="007D0A1B">
        <w:rPr>
          <w:rFonts w:ascii="Verdana" w:eastAsia="Times New Roman" w:hAnsi="Verdana" w:cs="Times New Roman"/>
          <w:b/>
          <w:color w:val="000000" w:themeColor="text1"/>
          <w:lang w:val="en-GB"/>
        </w:rPr>
        <w:t xml:space="preserve">Purpose and </w:t>
      </w:r>
      <w:r w:rsidR="001F35A2">
        <w:rPr>
          <w:rFonts w:ascii="Verdana" w:eastAsia="Times New Roman" w:hAnsi="Verdana" w:cs="Times New Roman"/>
          <w:b/>
          <w:color w:val="000000" w:themeColor="text1"/>
          <w:lang w:val="en-GB"/>
        </w:rPr>
        <w:t>Scope</w:t>
      </w:r>
      <w:r w:rsidRPr="007D0A1B">
        <w:rPr>
          <w:rFonts w:ascii="Verdana" w:eastAsia="Times New Roman" w:hAnsi="Verdana" w:cs="Times New Roman"/>
          <w:b/>
          <w:color w:val="000000" w:themeColor="text1"/>
          <w:lang w:val="en-GB"/>
        </w:rPr>
        <w:t xml:space="preserve"> of the </w:t>
      </w:r>
      <w:r w:rsidR="001F35A2">
        <w:rPr>
          <w:rFonts w:ascii="Verdana" w:eastAsia="Times New Roman" w:hAnsi="Verdana" w:cs="Times New Roman"/>
          <w:b/>
          <w:color w:val="000000" w:themeColor="text1"/>
          <w:lang w:val="en-GB"/>
        </w:rPr>
        <w:t>Assignment</w:t>
      </w:r>
    </w:p>
    <w:p w14:paraId="21D871BF" w14:textId="77777777" w:rsidR="00892DF6" w:rsidRPr="00467D97" w:rsidRDefault="00892DF6" w:rsidP="00892DF6">
      <w:pPr>
        <w:spacing w:line="259" w:lineRule="auto"/>
        <w:jc w:val="both"/>
        <w:rPr>
          <w:rFonts w:ascii="Verdana" w:eastAsiaTheme="minorHAnsi" w:hAnsi="Verdana" w:cs="Calibri"/>
          <w:b/>
          <w:bCs/>
          <w:color w:val="FF0000"/>
          <w:lang w:val="en-GB"/>
        </w:rPr>
      </w:pPr>
    </w:p>
    <w:p w14:paraId="022ADCA9" w14:textId="2B05012A" w:rsidR="00F721C0" w:rsidRPr="007D0A1B" w:rsidRDefault="00892DF6" w:rsidP="00892DF6">
      <w:pPr>
        <w:spacing w:line="259" w:lineRule="auto"/>
        <w:jc w:val="both"/>
        <w:rPr>
          <w:rFonts w:ascii="Verdana" w:hAnsi="Verdana" w:cs="Times New Roman"/>
          <w:lang w:val="en-GB" w:eastAsia="en-GB"/>
        </w:rPr>
      </w:pPr>
      <w:r w:rsidRPr="00467D97">
        <w:rPr>
          <w:rFonts w:ascii="Verdana" w:hAnsi="Verdana" w:cs="Times New Roman"/>
          <w:lang w:val="en-GB" w:eastAsia="en-GB"/>
        </w:rPr>
        <w:t xml:space="preserve">The overall objective is </w:t>
      </w:r>
      <w:r w:rsidR="00AC5249" w:rsidRPr="00467D97">
        <w:rPr>
          <w:rFonts w:ascii="Verdana" w:hAnsi="Verdana" w:cs="Times New Roman"/>
          <w:lang w:val="en-GB" w:eastAsia="en-GB"/>
        </w:rPr>
        <w:t xml:space="preserve">to undertake </w:t>
      </w:r>
      <w:r w:rsidR="00F721C0" w:rsidRPr="00467D97">
        <w:rPr>
          <w:rFonts w:ascii="Verdana" w:hAnsi="Verdana" w:cs="Times New Roman"/>
          <w:lang w:val="en-GB" w:eastAsia="en-GB"/>
        </w:rPr>
        <w:t>event</w:t>
      </w:r>
      <w:r w:rsidR="00C87C50">
        <w:rPr>
          <w:rFonts w:ascii="Verdana" w:hAnsi="Verdana" w:cs="Times New Roman"/>
          <w:lang w:val="en-GB" w:eastAsia="en-GB"/>
        </w:rPr>
        <w:t xml:space="preserve"> </w:t>
      </w:r>
      <w:r w:rsidR="00AC5249" w:rsidRPr="00467D97">
        <w:rPr>
          <w:rFonts w:ascii="Verdana" w:hAnsi="Verdana" w:cs="Times New Roman"/>
          <w:lang w:val="en-GB" w:eastAsia="en-GB"/>
        </w:rPr>
        <w:t>planning</w:t>
      </w:r>
      <w:r w:rsidR="00FE595E" w:rsidRPr="00467D97">
        <w:rPr>
          <w:rFonts w:ascii="Verdana" w:hAnsi="Verdana" w:cs="Times New Roman"/>
          <w:lang w:val="en-GB" w:eastAsia="en-GB"/>
        </w:rPr>
        <w:t xml:space="preserve"> a</w:t>
      </w:r>
      <w:r w:rsidR="00EF224D" w:rsidRPr="00467D97">
        <w:rPr>
          <w:rFonts w:ascii="Verdana" w:hAnsi="Verdana" w:cs="Times New Roman"/>
          <w:lang w:val="en-GB" w:eastAsia="en-GB"/>
        </w:rPr>
        <w:t>nd report</w:t>
      </w:r>
      <w:r w:rsidR="00AC5249" w:rsidRPr="00467D97">
        <w:rPr>
          <w:rFonts w:ascii="Verdana" w:hAnsi="Verdana" w:cs="Times New Roman"/>
          <w:lang w:val="en-GB" w:eastAsia="en-GB"/>
        </w:rPr>
        <w:t>ing</w:t>
      </w:r>
      <w:r w:rsidR="00EF224D" w:rsidRPr="00467D97">
        <w:rPr>
          <w:rFonts w:ascii="Verdana" w:hAnsi="Verdana" w:cs="Times New Roman"/>
          <w:lang w:val="en-GB" w:eastAsia="en-GB"/>
        </w:rPr>
        <w:t xml:space="preserve"> </w:t>
      </w:r>
      <w:r w:rsidR="00AC5249" w:rsidRPr="007D0A1B">
        <w:rPr>
          <w:rFonts w:ascii="Verdana" w:hAnsi="Verdana" w:cs="Times New Roman"/>
          <w:lang w:val="en-GB" w:eastAsia="en-GB"/>
        </w:rPr>
        <w:t xml:space="preserve">of </w:t>
      </w:r>
      <w:r w:rsidR="00A51799">
        <w:rPr>
          <w:rFonts w:ascii="Verdana" w:hAnsi="Verdana" w:cs="Times New Roman"/>
          <w:lang w:val="en-GB" w:eastAsia="en-GB"/>
        </w:rPr>
        <w:t>t</w:t>
      </w:r>
      <w:r w:rsidR="007D0A1B" w:rsidRPr="007D0A1B">
        <w:rPr>
          <w:rFonts w:ascii="Verdana" w:hAnsi="Verdana" w:cs="Times New Roman"/>
          <w:lang w:val="en-GB" w:eastAsia="en-GB"/>
        </w:rPr>
        <w:t xml:space="preserve">he Energy </w:t>
      </w:r>
      <w:r w:rsidR="00F36036" w:rsidRPr="007D0A1B">
        <w:rPr>
          <w:rFonts w:ascii="Verdana" w:hAnsi="Verdana" w:cs="Times New Roman"/>
          <w:lang w:val="en-GB" w:eastAsia="en-GB"/>
        </w:rPr>
        <w:t xml:space="preserve">Efficiency </w:t>
      </w:r>
      <w:r w:rsidR="00A069AE">
        <w:rPr>
          <w:rFonts w:ascii="Verdana" w:hAnsi="Verdana" w:cs="Times New Roman"/>
          <w:lang w:val="en-GB" w:eastAsia="en-GB"/>
        </w:rPr>
        <w:t>Multi-Stakeholders</w:t>
      </w:r>
      <w:r w:rsidR="007D0A1B" w:rsidRPr="007D0A1B">
        <w:rPr>
          <w:rFonts w:ascii="Verdana" w:hAnsi="Verdana" w:cs="Times New Roman"/>
          <w:lang w:val="en-GB" w:eastAsia="en-GB"/>
        </w:rPr>
        <w:t xml:space="preserve"> Platform (EE-MSP), </w:t>
      </w:r>
      <w:r w:rsidR="00C87C50">
        <w:rPr>
          <w:rFonts w:ascii="Verdana" w:hAnsi="Verdana" w:cs="Times New Roman"/>
          <w:lang w:val="en-GB" w:eastAsia="en-GB"/>
        </w:rPr>
        <w:t xml:space="preserve">in </w:t>
      </w:r>
      <w:r w:rsidR="007D0A1B" w:rsidRPr="007D0A1B">
        <w:rPr>
          <w:rFonts w:ascii="Verdana" w:hAnsi="Verdana" w:cs="Times New Roman"/>
          <w:lang w:val="en-GB" w:eastAsia="en-GB"/>
        </w:rPr>
        <w:t>Kampala</w:t>
      </w:r>
      <w:r w:rsidR="001F35A2">
        <w:rPr>
          <w:rFonts w:ascii="Verdana" w:hAnsi="Verdana" w:cs="Times New Roman"/>
          <w:lang w:val="en-GB" w:eastAsia="en-GB"/>
        </w:rPr>
        <w:t>.</w:t>
      </w:r>
    </w:p>
    <w:p w14:paraId="26D664DE" w14:textId="7E360F8E" w:rsidR="00892DF6" w:rsidRPr="00F36036" w:rsidRDefault="00033390" w:rsidP="00892DF6">
      <w:pPr>
        <w:spacing w:line="259" w:lineRule="auto"/>
        <w:jc w:val="both"/>
        <w:rPr>
          <w:rFonts w:ascii="Verdana" w:hAnsi="Verdana" w:cs="Times New Roman"/>
          <w:lang w:val="en-GB" w:eastAsia="en-GB"/>
        </w:rPr>
      </w:pPr>
      <w:r w:rsidRPr="00F36036">
        <w:rPr>
          <w:rFonts w:ascii="Verdana" w:hAnsi="Verdana" w:cs="Times New Roman"/>
          <w:lang w:val="en-GB" w:eastAsia="en-GB"/>
        </w:rPr>
        <w:t xml:space="preserve">These events shall bring together demand, supply, </w:t>
      </w:r>
      <w:r w:rsidR="00F721C0" w:rsidRPr="00F36036">
        <w:rPr>
          <w:rFonts w:ascii="Verdana" w:hAnsi="Verdana" w:cs="Times New Roman"/>
          <w:lang w:val="en-GB" w:eastAsia="en-GB"/>
        </w:rPr>
        <w:t>financing,</w:t>
      </w:r>
      <w:r w:rsidRPr="00F36036">
        <w:rPr>
          <w:rFonts w:ascii="Verdana" w:hAnsi="Verdana" w:cs="Times New Roman"/>
          <w:lang w:val="en-GB" w:eastAsia="en-GB"/>
        </w:rPr>
        <w:t xml:space="preserve"> and policy actors </w:t>
      </w:r>
      <w:r w:rsidR="00F36036" w:rsidRPr="00F36036">
        <w:rPr>
          <w:rFonts w:ascii="Verdana" w:hAnsi="Verdana" w:cs="Times New Roman"/>
          <w:lang w:val="en-GB" w:eastAsia="en-GB"/>
        </w:rPr>
        <w:t xml:space="preserve">to </w:t>
      </w:r>
      <w:r w:rsidR="00337A54">
        <w:rPr>
          <w:rFonts w:ascii="Verdana" w:hAnsi="Verdana" w:cs="Times New Roman"/>
          <w:lang w:val="en-GB" w:eastAsia="en-GB"/>
        </w:rPr>
        <w:t xml:space="preserve">witness and sign to the </w:t>
      </w:r>
      <w:r w:rsidR="00F36036" w:rsidRPr="00F36036">
        <w:rPr>
          <w:rFonts w:ascii="Verdana" w:hAnsi="Verdana" w:cs="Times New Roman"/>
          <w:lang w:val="en-GB" w:eastAsia="en-GB"/>
        </w:rPr>
        <w:t>EE-MSP</w:t>
      </w:r>
      <w:r w:rsidR="001F35A2">
        <w:rPr>
          <w:rFonts w:ascii="Verdana" w:hAnsi="Verdana" w:cs="Times New Roman"/>
          <w:lang w:val="en-GB" w:eastAsia="en-GB"/>
        </w:rPr>
        <w:t>.</w:t>
      </w:r>
      <w:r w:rsidR="00F36036" w:rsidRPr="00F36036">
        <w:rPr>
          <w:rFonts w:ascii="Verdana" w:hAnsi="Verdana" w:cs="Times New Roman"/>
          <w:lang w:val="en-GB" w:eastAsia="en-GB"/>
        </w:rPr>
        <w:t xml:space="preserve"> </w:t>
      </w:r>
    </w:p>
    <w:p w14:paraId="09E850A0" w14:textId="77777777" w:rsidR="00892DF6" w:rsidRPr="00467D97" w:rsidRDefault="00892DF6" w:rsidP="00892DF6">
      <w:pPr>
        <w:spacing w:line="259" w:lineRule="auto"/>
        <w:jc w:val="both"/>
        <w:rPr>
          <w:rFonts w:ascii="Verdana" w:eastAsiaTheme="minorHAnsi" w:hAnsi="Verdana" w:cs="Calibri"/>
          <w:b/>
          <w:bCs/>
          <w:color w:val="FF0000"/>
          <w:lang w:val="en-GB"/>
        </w:rPr>
      </w:pPr>
    </w:p>
    <w:p w14:paraId="3069B18A" w14:textId="373876B1" w:rsidR="00892DF6" w:rsidRPr="00467D97" w:rsidRDefault="00892DF6" w:rsidP="00892DF6">
      <w:pPr>
        <w:spacing w:line="259" w:lineRule="auto"/>
        <w:jc w:val="both"/>
        <w:rPr>
          <w:rFonts w:ascii="Verdana" w:hAnsi="Verdana" w:cs="Times New Roman"/>
          <w:b/>
          <w:bCs/>
          <w:lang w:val="en-GB" w:eastAsia="en-GB"/>
        </w:rPr>
      </w:pPr>
      <w:r w:rsidRPr="00467D97">
        <w:rPr>
          <w:rFonts w:ascii="Verdana" w:hAnsi="Verdana" w:cs="Times New Roman"/>
          <w:b/>
          <w:bCs/>
          <w:lang w:val="en-GB" w:eastAsia="en-GB"/>
        </w:rPr>
        <w:t xml:space="preserve">2.1 Specific </w:t>
      </w:r>
      <w:r w:rsidR="00102C2B" w:rsidRPr="00467D97">
        <w:rPr>
          <w:rFonts w:ascii="Verdana" w:hAnsi="Verdana" w:cs="Times New Roman"/>
          <w:b/>
          <w:bCs/>
          <w:lang w:val="en-GB" w:eastAsia="en-GB"/>
        </w:rPr>
        <w:t>undertakings</w:t>
      </w:r>
      <w:r w:rsidRPr="00467D97">
        <w:rPr>
          <w:rFonts w:ascii="Verdana" w:hAnsi="Verdana" w:cs="Times New Roman"/>
          <w:b/>
          <w:bCs/>
          <w:lang w:val="en-GB" w:eastAsia="en-GB"/>
        </w:rPr>
        <w:t xml:space="preserve"> </w:t>
      </w:r>
      <w:r w:rsidR="00102C2B" w:rsidRPr="00467D97">
        <w:rPr>
          <w:rFonts w:ascii="Verdana" w:hAnsi="Verdana" w:cs="Times New Roman"/>
          <w:b/>
          <w:bCs/>
          <w:lang w:val="en-GB" w:eastAsia="en-GB"/>
        </w:rPr>
        <w:t>for</w:t>
      </w:r>
      <w:r w:rsidRPr="00467D97">
        <w:rPr>
          <w:rFonts w:ascii="Verdana" w:hAnsi="Verdana" w:cs="Times New Roman"/>
          <w:b/>
          <w:bCs/>
          <w:lang w:val="en-GB" w:eastAsia="en-GB"/>
        </w:rPr>
        <w:t xml:space="preserve"> the </w:t>
      </w:r>
      <w:r w:rsidR="00245A78" w:rsidRPr="00467D97">
        <w:rPr>
          <w:rFonts w:ascii="Verdana" w:hAnsi="Verdana" w:cs="Times New Roman"/>
          <w:b/>
          <w:bCs/>
          <w:lang w:val="en-GB" w:eastAsia="en-GB"/>
        </w:rPr>
        <w:t>a</w:t>
      </w:r>
      <w:r w:rsidRPr="00467D97">
        <w:rPr>
          <w:rFonts w:ascii="Verdana" w:hAnsi="Verdana" w:cs="Times New Roman"/>
          <w:b/>
          <w:bCs/>
          <w:lang w:val="en-GB" w:eastAsia="en-GB"/>
        </w:rPr>
        <w:t>ssignment</w:t>
      </w:r>
    </w:p>
    <w:p w14:paraId="61CCC370" w14:textId="77777777" w:rsidR="00892DF6" w:rsidRPr="00467D97" w:rsidRDefault="00892DF6" w:rsidP="00892DF6">
      <w:pPr>
        <w:spacing w:line="259" w:lineRule="auto"/>
        <w:jc w:val="both"/>
        <w:rPr>
          <w:rFonts w:ascii="Verdana" w:hAnsi="Verdana" w:cs="Times New Roman"/>
          <w:lang w:val="en-GB" w:eastAsia="en-GB"/>
        </w:rPr>
      </w:pPr>
    </w:p>
    <w:p w14:paraId="1CBA4034" w14:textId="77818EF8" w:rsidR="00EF58D8" w:rsidRPr="007D0A1B" w:rsidRDefault="00853EDA" w:rsidP="00EF58D8">
      <w:pPr>
        <w:spacing w:line="259" w:lineRule="auto"/>
        <w:jc w:val="both"/>
        <w:rPr>
          <w:rFonts w:ascii="Verdana" w:hAnsi="Verdana" w:cs="Times New Roman"/>
          <w:lang w:val="en-GB" w:eastAsia="en-GB"/>
        </w:rPr>
      </w:pPr>
      <w:r>
        <w:rPr>
          <w:rFonts w:ascii="Verdana" w:hAnsi="Verdana" w:cs="Times New Roman"/>
          <w:lang w:val="en-GB" w:eastAsia="en-GB"/>
        </w:rPr>
        <w:t>The following tasks are required of a competent media consultant firm.</w:t>
      </w:r>
    </w:p>
    <w:p w14:paraId="0C6C2BAB" w14:textId="2CD3E9D5" w:rsidR="00E3741A" w:rsidRDefault="00E3741A" w:rsidP="00E3741A">
      <w:pPr>
        <w:spacing w:line="259" w:lineRule="auto"/>
        <w:jc w:val="both"/>
        <w:rPr>
          <w:rFonts w:ascii="Verdana" w:hAnsi="Verdana" w:cs="Times New Roman"/>
          <w:highlight w:val="yellow"/>
          <w:lang w:val="en-GB" w:eastAsia="en-GB"/>
        </w:rPr>
      </w:pPr>
    </w:p>
    <w:p w14:paraId="58BE5862" w14:textId="59894F69" w:rsidR="00E3741A" w:rsidRPr="00E77E7A" w:rsidRDefault="00E3741A" w:rsidP="00E77E7A">
      <w:pPr>
        <w:pStyle w:val="ListParagraph"/>
        <w:numPr>
          <w:ilvl w:val="0"/>
          <w:numId w:val="10"/>
        </w:numPr>
        <w:spacing w:line="259" w:lineRule="auto"/>
        <w:jc w:val="both"/>
        <w:rPr>
          <w:rFonts w:ascii="Verdana" w:eastAsiaTheme="minorHAnsi" w:hAnsi="Verdana" w:cs="Calibri"/>
          <w:lang w:val="en-GB"/>
        </w:rPr>
      </w:pPr>
      <w:r w:rsidRPr="00E77E7A">
        <w:rPr>
          <w:rFonts w:ascii="Verdana" w:eastAsiaTheme="minorHAnsi" w:hAnsi="Verdana" w:cs="Calibri"/>
          <w:lang w:val="en-GB"/>
        </w:rPr>
        <w:t xml:space="preserve">Undertake </w:t>
      </w:r>
      <w:r w:rsidR="000E5977" w:rsidRPr="00E77E7A">
        <w:rPr>
          <w:rFonts w:ascii="Verdana" w:eastAsiaTheme="minorHAnsi" w:hAnsi="Verdana" w:cs="Calibri"/>
          <w:lang w:val="en-GB"/>
        </w:rPr>
        <w:t xml:space="preserve">the overall </w:t>
      </w:r>
      <w:r w:rsidRPr="00E77E7A">
        <w:rPr>
          <w:rFonts w:ascii="Verdana" w:eastAsiaTheme="minorHAnsi" w:hAnsi="Verdana" w:cs="Calibri"/>
          <w:lang w:val="en-GB"/>
        </w:rPr>
        <w:t>PR and launch execution/ venue management</w:t>
      </w:r>
      <w:r w:rsidR="000E5977" w:rsidRPr="00E77E7A">
        <w:rPr>
          <w:rFonts w:ascii="Verdana" w:eastAsiaTheme="minorHAnsi" w:hAnsi="Verdana" w:cs="Calibri"/>
          <w:lang w:val="en-GB"/>
        </w:rPr>
        <w:t xml:space="preserve"> of the EE-MSP</w:t>
      </w:r>
      <w:r w:rsidR="00CB4D91" w:rsidRPr="00E77E7A">
        <w:rPr>
          <w:rFonts w:ascii="Verdana" w:eastAsiaTheme="minorHAnsi" w:hAnsi="Verdana" w:cs="Calibri"/>
          <w:lang w:val="en-GB"/>
        </w:rPr>
        <w:t>.</w:t>
      </w:r>
      <w:r w:rsidR="000E5977" w:rsidRPr="00E77E7A">
        <w:rPr>
          <w:rFonts w:ascii="Verdana" w:eastAsiaTheme="minorHAnsi" w:hAnsi="Verdana" w:cs="Calibri"/>
          <w:lang w:val="en-GB"/>
        </w:rPr>
        <w:t xml:space="preserve"> </w:t>
      </w:r>
    </w:p>
    <w:p w14:paraId="31DC0E7A" w14:textId="5103A795" w:rsidR="000E5977" w:rsidRPr="00E77E7A" w:rsidRDefault="00CB4D91" w:rsidP="00E77E7A">
      <w:pPr>
        <w:pStyle w:val="ListParagraph"/>
        <w:numPr>
          <w:ilvl w:val="0"/>
          <w:numId w:val="10"/>
        </w:numPr>
        <w:spacing w:line="259" w:lineRule="auto"/>
        <w:jc w:val="both"/>
        <w:rPr>
          <w:rFonts w:ascii="Verdana" w:eastAsiaTheme="minorHAnsi" w:hAnsi="Verdana" w:cs="Calibri"/>
          <w:lang w:val="en-GB"/>
        </w:rPr>
      </w:pPr>
      <w:r w:rsidRPr="00E77E7A">
        <w:rPr>
          <w:rFonts w:ascii="Verdana" w:eastAsiaTheme="minorHAnsi" w:hAnsi="Verdana" w:cs="Calibri"/>
          <w:lang w:val="en-GB"/>
        </w:rPr>
        <w:t xml:space="preserve">Provision of </w:t>
      </w:r>
      <w:r w:rsidR="000E5977" w:rsidRPr="00E77E7A">
        <w:rPr>
          <w:rFonts w:ascii="Verdana" w:eastAsiaTheme="minorHAnsi" w:hAnsi="Verdana" w:cs="Calibri"/>
          <w:lang w:val="en-GB"/>
        </w:rPr>
        <w:t>MC/Moderator for the main event</w:t>
      </w:r>
      <w:r w:rsidR="00853EDA">
        <w:rPr>
          <w:rFonts w:ascii="Verdana" w:eastAsiaTheme="minorHAnsi" w:hAnsi="Verdana" w:cs="Calibri"/>
          <w:lang w:val="en-GB"/>
        </w:rPr>
        <w:t xml:space="preserve"> and moderating </w:t>
      </w:r>
      <w:r w:rsidRPr="00E77E7A">
        <w:rPr>
          <w:rFonts w:ascii="Verdana" w:eastAsiaTheme="minorHAnsi" w:hAnsi="Verdana" w:cs="Calibri"/>
          <w:lang w:val="en-GB"/>
        </w:rPr>
        <w:t>High-level</w:t>
      </w:r>
      <w:r w:rsidR="000E5977" w:rsidRPr="00E77E7A">
        <w:rPr>
          <w:rFonts w:ascii="Verdana" w:eastAsiaTheme="minorHAnsi" w:hAnsi="Verdana" w:cs="Calibri"/>
          <w:lang w:val="en-GB"/>
        </w:rPr>
        <w:t xml:space="preserve"> </w:t>
      </w:r>
      <w:r w:rsidRPr="00E77E7A">
        <w:rPr>
          <w:rFonts w:ascii="Verdana" w:eastAsiaTheme="minorHAnsi" w:hAnsi="Verdana" w:cs="Calibri"/>
          <w:lang w:val="en-GB"/>
        </w:rPr>
        <w:t>P</w:t>
      </w:r>
      <w:r w:rsidR="000E5977" w:rsidRPr="00E77E7A">
        <w:rPr>
          <w:rFonts w:ascii="Verdana" w:eastAsiaTheme="minorHAnsi" w:hAnsi="Verdana" w:cs="Calibri"/>
          <w:lang w:val="en-GB"/>
        </w:rPr>
        <w:t xml:space="preserve">anel </w:t>
      </w:r>
      <w:r w:rsidRPr="00E77E7A">
        <w:rPr>
          <w:rFonts w:ascii="Verdana" w:eastAsiaTheme="minorHAnsi" w:hAnsi="Verdana" w:cs="Calibri"/>
          <w:lang w:val="en-GB"/>
        </w:rPr>
        <w:t>Discussion</w:t>
      </w:r>
      <w:r w:rsidR="00C87C50">
        <w:rPr>
          <w:rFonts w:ascii="Verdana" w:eastAsiaTheme="minorHAnsi" w:hAnsi="Verdana" w:cs="Calibri"/>
          <w:lang w:val="en-GB"/>
        </w:rPr>
        <w:t>.</w:t>
      </w:r>
    </w:p>
    <w:p w14:paraId="2230190A" w14:textId="4B96D1D3" w:rsidR="009F2A8A" w:rsidRPr="00E77E7A" w:rsidRDefault="009F2A8A" w:rsidP="00E77E7A">
      <w:pPr>
        <w:pStyle w:val="ListParagraph"/>
        <w:numPr>
          <w:ilvl w:val="0"/>
          <w:numId w:val="10"/>
        </w:numPr>
        <w:spacing w:line="259" w:lineRule="auto"/>
        <w:jc w:val="both"/>
        <w:rPr>
          <w:rFonts w:ascii="Verdana" w:eastAsiaTheme="minorHAnsi" w:hAnsi="Verdana" w:cs="Calibri"/>
          <w:lang w:val="en-GB"/>
        </w:rPr>
      </w:pPr>
      <w:r>
        <w:rPr>
          <w:rFonts w:ascii="Verdana" w:eastAsiaTheme="minorHAnsi" w:hAnsi="Verdana" w:cs="Calibri"/>
          <w:lang w:val="en-GB"/>
        </w:rPr>
        <w:t xml:space="preserve">Organise </w:t>
      </w:r>
      <w:r w:rsidR="00AE710F">
        <w:rPr>
          <w:rFonts w:ascii="Verdana" w:eastAsiaTheme="minorHAnsi" w:hAnsi="Verdana" w:cs="Calibri"/>
          <w:lang w:val="en-GB"/>
        </w:rPr>
        <w:t>mini-exhibitions</w:t>
      </w:r>
      <w:r w:rsidR="00E32E7F">
        <w:rPr>
          <w:rFonts w:ascii="Verdana" w:eastAsiaTheme="minorHAnsi" w:hAnsi="Verdana" w:cs="Calibri"/>
          <w:lang w:val="en-GB"/>
        </w:rPr>
        <w:t xml:space="preserve"> for </w:t>
      </w:r>
      <w:r w:rsidR="00C32C23">
        <w:rPr>
          <w:rFonts w:ascii="Verdana" w:eastAsiaTheme="minorHAnsi" w:hAnsi="Verdana" w:cs="Calibri"/>
          <w:lang w:val="en-GB"/>
        </w:rPr>
        <w:t xml:space="preserve">the </w:t>
      </w:r>
      <w:r w:rsidR="00E32E7F">
        <w:rPr>
          <w:rFonts w:ascii="Verdana" w:eastAsiaTheme="minorHAnsi" w:hAnsi="Verdana" w:cs="Calibri"/>
          <w:lang w:val="en-GB"/>
        </w:rPr>
        <w:t xml:space="preserve">identified exhibitors in clean cooking (3), industrial appliances, solar PV, services (industrial associations-UNACC, </w:t>
      </w:r>
      <w:r w:rsidR="00172C46">
        <w:rPr>
          <w:rFonts w:ascii="Verdana" w:eastAsiaTheme="minorHAnsi" w:hAnsi="Verdana" w:cs="Calibri"/>
          <w:lang w:val="en-GB"/>
        </w:rPr>
        <w:t>EEAU)</w:t>
      </w:r>
      <w:r w:rsidR="00CA392B">
        <w:rPr>
          <w:rFonts w:ascii="Verdana" w:eastAsiaTheme="minorHAnsi" w:hAnsi="Verdana" w:cs="Calibri"/>
          <w:lang w:val="en-GB"/>
        </w:rPr>
        <w:t xml:space="preserve"> </w:t>
      </w:r>
      <w:r w:rsidR="00E32E7F">
        <w:rPr>
          <w:rFonts w:ascii="Verdana" w:eastAsiaTheme="minorHAnsi" w:hAnsi="Verdana" w:cs="Calibri"/>
          <w:lang w:val="en-GB"/>
        </w:rPr>
        <w:t>and policy levels</w:t>
      </w:r>
      <w:r w:rsidR="00172C46">
        <w:rPr>
          <w:rFonts w:ascii="Verdana" w:eastAsiaTheme="minorHAnsi" w:hAnsi="Verdana" w:cs="Calibri"/>
          <w:lang w:val="en-GB"/>
        </w:rPr>
        <w:t xml:space="preserve">, IMEU (PSFU, SNV and </w:t>
      </w:r>
      <w:r w:rsidR="006D107B">
        <w:rPr>
          <w:rFonts w:ascii="Verdana" w:eastAsiaTheme="minorHAnsi" w:hAnsi="Verdana" w:cs="Calibri"/>
          <w:lang w:val="en-GB"/>
        </w:rPr>
        <w:t>Makerere University)</w:t>
      </w:r>
    </w:p>
    <w:p w14:paraId="74948648" w14:textId="271660A1" w:rsidR="006405B9" w:rsidRPr="00E77E7A" w:rsidRDefault="006405B9" w:rsidP="00E77E7A">
      <w:pPr>
        <w:pStyle w:val="ListParagraph"/>
        <w:numPr>
          <w:ilvl w:val="0"/>
          <w:numId w:val="10"/>
        </w:numPr>
        <w:spacing w:line="259" w:lineRule="auto"/>
        <w:jc w:val="both"/>
        <w:rPr>
          <w:rFonts w:ascii="Verdana" w:eastAsiaTheme="minorHAnsi" w:hAnsi="Verdana" w:cs="Calibri"/>
          <w:lang w:val="en-GB"/>
        </w:rPr>
      </w:pPr>
      <w:r w:rsidRPr="00E77E7A">
        <w:rPr>
          <w:rFonts w:ascii="Verdana" w:eastAsiaTheme="minorHAnsi" w:hAnsi="Verdana" w:cs="Calibri"/>
          <w:lang w:val="en-GB"/>
        </w:rPr>
        <w:t xml:space="preserve">Develop </w:t>
      </w:r>
      <w:r w:rsidR="00116987">
        <w:rPr>
          <w:rFonts w:ascii="Verdana" w:eastAsiaTheme="minorHAnsi" w:hAnsi="Verdana" w:cs="Calibri"/>
          <w:lang w:val="en-GB"/>
        </w:rPr>
        <w:t>Energy Efficiency (EE)</w:t>
      </w:r>
      <w:r w:rsidR="00CA392B">
        <w:rPr>
          <w:rFonts w:ascii="Verdana" w:eastAsiaTheme="minorHAnsi" w:hAnsi="Verdana" w:cs="Calibri"/>
          <w:lang w:val="en-GB"/>
        </w:rPr>
        <w:t xml:space="preserve"> </w:t>
      </w:r>
      <w:r w:rsidRPr="00E77E7A">
        <w:rPr>
          <w:rFonts w:ascii="Verdana" w:eastAsiaTheme="minorHAnsi" w:hAnsi="Verdana" w:cs="Calibri"/>
          <w:lang w:val="en-GB"/>
        </w:rPr>
        <w:t>d</w:t>
      </w:r>
      <w:r w:rsidRPr="00E3741A">
        <w:rPr>
          <w:rFonts w:ascii="Verdana" w:eastAsiaTheme="minorHAnsi" w:hAnsi="Verdana" w:cs="Calibri"/>
          <w:lang w:val="en-GB"/>
        </w:rPr>
        <w:t>ocumentary (</w:t>
      </w:r>
      <w:r w:rsidR="006D107B">
        <w:rPr>
          <w:rFonts w:ascii="Verdana" w:eastAsiaTheme="minorHAnsi" w:hAnsi="Verdana" w:cs="Calibri"/>
          <w:lang w:val="en-GB"/>
        </w:rPr>
        <w:t>5</w:t>
      </w:r>
      <w:r w:rsidRPr="00E3741A">
        <w:rPr>
          <w:rFonts w:ascii="Verdana" w:eastAsiaTheme="minorHAnsi" w:hAnsi="Verdana" w:cs="Calibri"/>
          <w:lang w:val="en-GB"/>
        </w:rPr>
        <w:t xml:space="preserve">-minute Video) </w:t>
      </w:r>
      <w:r w:rsidRPr="00E77E7A">
        <w:rPr>
          <w:rFonts w:ascii="Verdana" w:eastAsiaTheme="minorHAnsi" w:hAnsi="Verdana" w:cs="Calibri"/>
          <w:lang w:val="en-GB"/>
        </w:rPr>
        <w:t>(</w:t>
      </w:r>
      <w:r w:rsidRPr="00E3741A">
        <w:rPr>
          <w:rFonts w:ascii="Verdana" w:eastAsiaTheme="minorHAnsi" w:hAnsi="Verdana" w:cs="Calibri"/>
          <w:lang w:val="en-GB"/>
        </w:rPr>
        <w:t>content to be discussed</w:t>
      </w:r>
      <w:r w:rsidRPr="00E77E7A">
        <w:rPr>
          <w:rFonts w:ascii="Verdana" w:eastAsiaTheme="minorHAnsi" w:hAnsi="Verdana" w:cs="Calibri"/>
          <w:lang w:val="en-GB"/>
        </w:rPr>
        <w:t>)</w:t>
      </w:r>
      <w:r w:rsidRPr="00E3741A">
        <w:rPr>
          <w:rFonts w:ascii="Verdana" w:eastAsiaTheme="minorHAnsi" w:hAnsi="Verdana" w:cs="Calibri"/>
          <w:lang w:val="en-GB"/>
        </w:rPr>
        <w:t xml:space="preserve"> </w:t>
      </w:r>
    </w:p>
    <w:p w14:paraId="15BEAE3A" w14:textId="3E498F4C" w:rsidR="006405B9" w:rsidRPr="00E77E7A" w:rsidRDefault="006405B9" w:rsidP="00E77E7A">
      <w:pPr>
        <w:pStyle w:val="ListParagraph"/>
        <w:numPr>
          <w:ilvl w:val="0"/>
          <w:numId w:val="10"/>
        </w:numPr>
        <w:spacing w:line="259" w:lineRule="auto"/>
        <w:jc w:val="both"/>
        <w:rPr>
          <w:rFonts w:ascii="Verdana" w:eastAsiaTheme="minorHAnsi" w:hAnsi="Verdana" w:cs="Calibri"/>
          <w:lang w:val="en-GB"/>
        </w:rPr>
      </w:pPr>
      <w:r w:rsidRPr="00E77E7A">
        <w:rPr>
          <w:rFonts w:ascii="Verdana" w:eastAsiaTheme="minorHAnsi" w:hAnsi="Verdana" w:cs="Calibri"/>
          <w:lang w:val="en-GB"/>
        </w:rPr>
        <w:t xml:space="preserve">Design and </w:t>
      </w:r>
      <w:r w:rsidR="000B7027" w:rsidRPr="00E77E7A">
        <w:rPr>
          <w:rFonts w:ascii="Verdana" w:eastAsiaTheme="minorHAnsi" w:hAnsi="Verdana" w:cs="Calibri"/>
          <w:lang w:val="en-GB"/>
        </w:rPr>
        <w:t xml:space="preserve">print </w:t>
      </w:r>
      <w:r w:rsidR="00F41D93">
        <w:rPr>
          <w:rFonts w:ascii="Verdana" w:eastAsiaTheme="minorHAnsi" w:hAnsi="Verdana" w:cs="Calibri"/>
          <w:lang w:val="en-GB"/>
        </w:rPr>
        <w:t>e</w:t>
      </w:r>
      <w:r w:rsidR="000B7027" w:rsidRPr="00E3741A">
        <w:rPr>
          <w:rFonts w:ascii="Verdana" w:eastAsiaTheme="minorHAnsi" w:hAnsi="Verdana" w:cs="Calibri"/>
          <w:lang w:val="en-GB"/>
        </w:rPr>
        <w:t xml:space="preserve">vent </w:t>
      </w:r>
      <w:r w:rsidR="000B7027" w:rsidRPr="00E77E7A">
        <w:rPr>
          <w:rFonts w:ascii="Verdana" w:eastAsiaTheme="minorHAnsi" w:hAnsi="Verdana" w:cs="Calibri"/>
          <w:lang w:val="en-GB"/>
        </w:rPr>
        <w:t>banners.</w:t>
      </w:r>
      <w:r w:rsidR="000B7027" w:rsidRPr="00E3741A">
        <w:rPr>
          <w:rFonts w:ascii="Verdana" w:eastAsiaTheme="minorHAnsi" w:hAnsi="Verdana" w:cs="Calibri"/>
          <w:lang w:val="en-GB"/>
        </w:rPr>
        <w:t xml:space="preserve"> </w:t>
      </w:r>
    </w:p>
    <w:p w14:paraId="18D73A66" w14:textId="4546631A" w:rsidR="000B7027" w:rsidRPr="00E77E7A" w:rsidRDefault="000B7027" w:rsidP="00E77E7A">
      <w:pPr>
        <w:pStyle w:val="ListParagraph"/>
        <w:numPr>
          <w:ilvl w:val="0"/>
          <w:numId w:val="10"/>
        </w:numPr>
        <w:spacing w:line="259" w:lineRule="auto"/>
        <w:jc w:val="both"/>
        <w:rPr>
          <w:rFonts w:ascii="Verdana" w:eastAsiaTheme="minorHAnsi" w:hAnsi="Verdana" w:cs="Calibri"/>
          <w:lang w:val="en-GB"/>
        </w:rPr>
      </w:pPr>
      <w:r w:rsidRPr="00E3741A">
        <w:rPr>
          <w:rFonts w:ascii="Verdana" w:eastAsiaTheme="minorHAnsi" w:hAnsi="Verdana" w:cs="Calibri"/>
          <w:lang w:val="en-GB"/>
        </w:rPr>
        <w:t xml:space="preserve">EE-Road map </w:t>
      </w:r>
      <w:r w:rsidRPr="00E77E7A">
        <w:rPr>
          <w:rFonts w:ascii="Verdana" w:eastAsiaTheme="minorHAnsi" w:hAnsi="Verdana" w:cs="Calibri"/>
          <w:lang w:val="en-GB"/>
        </w:rPr>
        <w:t>document review</w:t>
      </w:r>
      <w:r w:rsidRPr="00E3741A">
        <w:rPr>
          <w:rFonts w:ascii="Verdana" w:eastAsiaTheme="minorHAnsi" w:hAnsi="Verdana" w:cs="Calibri"/>
          <w:lang w:val="en-GB"/>
        </w:rPr>
        <w:t>,</w:t>
      </w:r>
      <w:r w:rsidRPr="00E77E7A">
        <w:rPr>
          <w:rFonts w:ascii="Verdana" w:eastAsiaTheme="minorHAnsi" w:hAnsi="Verdana" w:cs="Calibri"/>
          <w:lang w:val="en-GB"/>
        </w:rPr>
        <w:t xml:space="preserve"> </w:t>
      </w:r>
      <w:proofErr w:type="gramStart"/>
      <w:r w:rsidRPr="00E3741A">
        <w:rPr>
          <w:rFonts w:ascii="Verdana" w:eastAsiaTheme="minorHAnsi" w:hAnsi="Verdana" w:cs="Calibri"/>
          <w:lang w:val="en-GB"/>
        </w:rPr>
        <w:t>layout</w:t>
      </w:r>
      <w:proofErr w:type="gramEnd"/>
      <w:r w:rsidRPr="00E3741A">
        <w:rPr>
          <w:rFonts w:ascii="Verdana" w:eastAsiaTheme="minorHAnsi" w:hAnsi="Verdana" w:cs="Calibri"/>
          <w:lang w:val="en-GB"/>
        </w:rPr>
        <w:t xml:space="preserve"> and printing</w:t>
      </w:r>
    </w:p>
    <w:p w14:paraId="5A7DE551" w14:textId="3BE6A9AB" w:rsidR="000B7027" w:rsidRPr="00E77E7A" w:rsidRDefault="000B7027" w:rsidP="00E77E7A">
      <w:pPr>
        <w:pStyle w:val="ListParagraph"/>
        <w:numPr>
          <w:ilvl w:val="0"/>
          <w:numId w:val="10"/>
        </w:numPr>
        <w:spacing w:line="259" w:lineRule="auto"/>
        <w:jc w:val="both"/>
        <w:rPr>
          <w:rFonts w:ascii="Verdana" w:eastAsiaTheme="minorHAnsi" w:hAnsi="Verdana" w:cs="Calibri"/>
          <w:lang w:val="en-GB"/>
        </w:rPr>
      </w:pPr>
      <w:r w:rsidRPr="00E77E7A">
        <w:rPr>
          <w:rFonts w:ascii="Verdana" w:eastAsiaTheme="minorHAnsi" w:hAnsi="Verdana" w:cs="Calibri"/>
          <w:lang w:val="en-GB"/>
        </w:rPr>
        <w:t xml:space="preserve">Prepare a final event report. </w:t>
      </w:r>
    </w:p>
    <w:p w14:paraId="07BA3936" w14:textId="032DC5CD" w:rsidR="006405B9" w:rsidRPr="000E5977" w:rsidRDefault="006405B9" w:rsidP="000E5977">
      <w:pPr>
        <w:spacing w:line="259" w:lineRule="auto"/>
        <w:jc w:val="both"/>
        <w:rPr>
          <w:rFonts w:ascii="Verdana" w:hAnsi="Verdana" w:cs="Times New Roman"/>
          <w:highlight w:val="yellow"/>
          <w:lang w:val="en-GB" w:eastAsia="en-GB"/>
        </w:rPr>
      </w:pPr>
    </w:p>
    <w:p w14:paraId="6C028559" w14:textId="77777777" w:rsidR="00444F97" w:rsidRPr="00467D97" w:rsidRDefault="00444F97" w:rsidP="00892DF6">
      <w:pPr>
        <w:spacing w:line="259" w:lineRule="auto"/>
        <w:jc w:val="both"/>
        <w:rPr>
          <w:rFonts w:ascii="Verdana" w:eastAsiaTheme="minorHAnsi" w:hAnsi="Verdana" w:cs="Calibri"/>
          <w:b/>
          <w:bCs/>
          <w:lang w:val="en-GB"/>
        </w:rPr>
      </w:pPr>
    </w:p>
    <w:p w14:paraId="18DFF4CB" w14:textId="00FC5982"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3.0 Approach/ Methodology</w:t>
      </w:r>
    </w:p>
    <w:p w14:paraId="62BEC6D1" w14:textId="77777777" w:rsidR="00892DF6" w:rsidRPr="00467D97" w:rsidRDefault="00892DF6" w:rsidP="00892DF6">
      <w:pPr>
        <w:spacing w:line="259" w:lineRule="auto"/>
        <w:jc w:val="both"/>
        <w:rPr>
          <w:rFonts w:ascii="Verdana" w:eastAsiaTheme="minorHAnsi" w:hAnsi="Verdana" w:cs="Calibri"/>
          <w:b/>
          <w:bCs/>
          <w:highlight w:val="yellow"/>
          <w:lang w:val="en-GB"/>
        </w:rPr>
      </w:pPr>
    </w:p>
    <w:p w14:paraId="186600F3" w14:textId="7C5603DE" w:rsidR="00892DF6" w:rsidRPr="00467D97" w:rsidRDefault="00892DF6" w:rsidP="007A316D">
      <w:pPr>
        <w:spacing w:line="259" w:lineRule="auto"/>
        <w:jc w:val="both"/>
        <w:rPr>
          <w:rFonts w:ascii="Verdana" w:eastAsiaTheme="minorHAnsi" w:hAnsi="Verdana" w:cs="Calibri"/>
          <w:color w:val="000000" w:themeColor="text1"/>
          <w:lang w:val="en-GB"/>
        </w:rPr>
      </w:pPr>
      <w:r w:rsidRPr="00467D97">
        <w:rPr>
          <w:rFonts w:ascii="Verdana" w:eastAsiaTheme="minorHAnsi" w:hAnsi="Verdana" w:cs="Calibri"/>
          <w:color w:val="000000" w:themeColor="text1"/>
          <w:shd w:val="clear" w:color="auto" w:fill="FFFFFF" w:themeFill="background1"/>
          <w:lang w:val="en-GB"/>
        </w:rPr>
        <w:lastRenderedPageBreak/>
        <w:t xml:space="preserve">The Consultant is expected to deploy </w:t>
      </w:r>
      <w:r w:rsidR="007A316D" w:rsidRPr="00467D97">
        <w:rPr>
          <w:rFonts w:ascii="Verdana" w:eastAsiaTheme="minorHAnsi" w:hAnsi="Verdana" w:cs="Calibri"/>
          <w:color w:val="000000" w:themeColor="text1"/>
          <w:shd w:val="clear" w:color="auto" w:fill="FFFFFF" w:themeFill="background1"/>
          <w:lang w:val="en-GB"/>
        </w:rPr>
        <w:t>the following approaches</w:t>
      </w:r>
      <w:r w:rsidR="007A316D" w:rsidRPr="00467D97">
        <w:rPr>
          <w:rFonts w:ascii="Verdana" w:eastAsiaTheme="minorHAnsi" w:hAnsi="Verdana" w:cs="Calibri"/>
          <w:color w:val="000000" w:themeColor="text1"/>
          <w:lang w:val="en-GB"/>
        </w:rPr>
        <w:t>:</w:t>
      </w:r>
    </w:p>
    <w:p w14:paraId="0ADF4C45" w14:textId="77777777" w:rsidR="002D341D" w:rsidRPr="00467D97" w:rsidRDefault="002D341D" w:rsidP="007A316D">
      <w:pPr>
        <w:spacing w:line="259" w:lineRule="auto"/>
        <w:jc w:val="both"/>
        <w:rPr>
          <w:rFonts w:ascii="Verdana" w:eastAsiaTheme="minorHAnsi" w:hAnsi="Verdana" w:cs="Calibri"/>
          <w:color w:val="000000" w:themeColor="text1"/>
          <w:lang w:val="en-GB"/>
        </w:rPr>
      </w:pPr>
    </w:p>
    <w:p w14:paraId="2288B5A9" w14:textId="662BE4CB" w:rsidR="00EC67E4" w:rsidRPr="005919AB" w:rsidRDefault="005919AB" w:rsidP="00D218E0">
      <w:pPr>
        <w:pStyle w:val="ListParagraph"/>
        <w:numPr>
          <w:ilvl w:val="0"/>
          <w:numId w:val="10"/>
        </w:numPr>
        <w:spacing w:line="259" w:lineRule="auto"/>
        <w:jc w:val="both"/>
        <w:rPr>
          <w:rFonts w:ascii="Verdana" w:eastAsiaTheme="minorHAnsi" w:hAnsi="Verdana" w:cs="Calibri"/>
          <w:color w:val="000000" w:themeColor="text1"/>
          <w:lang w:val="en-GB"/>
        </w:rPr>
      </w:pPr>
      <w:r w:rsidRPr="005919AB">
        <w:rPr>
          <w:rFonts w:ascii="Verdana" w:eastAsiaTheme="minorHAnsi" w:hAnsi="Verdana" w:cs="Calibri"/>
          <w:color w:val="000000" w:themeColor="text1"/>
          <w:lang w:val="en-GB"/>
        </w:rPr>
        <w:t>Event concept</w:t>
      </w:r>
      <w:r w:rsidR="00D04AB1" w:rsidRPr="005919AB">
        <w:rPr>
          <w:rFonts w:ascii="Verdana" w:eastAsiaTheme="minorHAnsi" w:hAnsi="Verdana" w:cs="Calibri"/>
          <w:color w:val="000000" w:themeColor="text1"/>
          <w:lang w:val="en-GB"/>
        </w:rPr>
        <w:t xml:space="preserve"> </w:t>
      </w:r>
      <w:r w:rsidR="007363E1" w:rsidRPr="005919AB">
        <w:rPr>
          <w:rFonts w:ascii="Verdana" w:eastAsiaTheme="minorHAnsi" w:hAnsi="Verdana" w:cs="Calibri"/>
          <w:color w:val="000000" w:themeColor="text1"/>
          <w:lang w:val="en-GB"/>
        </w:rPr>
        <w:t>design and</w:t>
      </w:r>
      <w:r w:rsidR="002D341D" w:rsidRPr="005919AB">
        <w:rPr>
          <w:rFonts w:ascii="Verdana" w:eastAsiaTheme="minorHAnsi" w:hAnsi="Verdana" w:cs="Calibri"/>
          <w:color w:val="000000" w:themeColor="text1"/>
          <w:lang w:val="en-GB"/>
        </w:rPr>
        <w:t xml:space="preserve"> </w:t>
      </w:r>
      <w:r w:rsidR="00EC67E4" w:rsidRPr="005919AB">
        <w:rPr>
          <w:rFonts w:ascii="Verdana" w:eastAsiaTheme="minorHAnsi" w:hAnsi="Verdana" w:cs="Calibri"/>
          <w:color w:val="000000" w:themeColor="text1"/>
          <w:lang w:val="en-GB"/>
        </w:rPr>
        <w:t>management</w:t>
      </w:r>
    </w:p>
    <w:p w14:paraId="6B7C38A2" w14:textId="1A26811C" w:rsidR="00B55AF3" w:rsidRPr="005919AB" w:rsidRDefault="00B55AF3" w:rsidP="00D218E0">
      <w:pPr>
        <w:pStyle w:val="ListParagraph"/>
        <w:numPr>
          <w:ilvl w:val="0"/>
          <w:numId w:val="10"/>
        </w:numPr>
        <w:spacing w:line="259" w:lineRule="auto"/>
        <w:jc w:val="both"/>
        <w:rPr>
          <w:rFonts w:ascii="Verdana" w:eastAsiaTheme="minorHAnsi" w:hAnsi="Verdana" w:cs="Calibri"/>
          <w:color w:val="000000" w:themeColor="text1"/>
          <w:lang w:val="en-GB"/>
        </w:rPr>
      </w:pPr>
      <w:r w:rsidRPr="005919AB">
        <w:rPr>
          <w:rFonts w:ascii="Verdana" w:eastAsiaTheme="minorHAnsi" w:hAnsi="Verdana" w:cs="Calibri"/>
          <w:color w:val="000000" w:themeColor="text1"/>
          <w:lang w:val="en-GB"/>
        </w:rPr>
        <w:t>Par</w:t>
      </w:r>
      <w:r w:rsidR="00AD0AC2" w:rsidRPr="005919AB">
        <w:rPr>
          <w:rFonts w:ascii="Verdana" w:eastAsiaTheme="minorHAnsi" w:hAnsi="Verdana" w:cs="Calibri"/>
          <w:color w:val="000000" w:themeColor="text1"/>
          <w:lang w:val="en-GB"/>
        </w:rPr>
        <w:t>ticipate</w:t>
      </w:r>
      <w:r w:rsidRPr="005919AB">
        <w:rPr>
          <w:rFonts w:ascii="Verdana" w:eastAsiaTheme="minorHAnsi" w:hAnsi="Verdana" w:cs="Calibri"/>
          <w:color w:val="000000" w:themeColor="text1"/>
          <w:lang w:val="en-GB"/>
        </w:rPr>
        <w:t xml:space="preserve"> in briefing, </w:t>
      </w:r>
      <w:proofErr w:type="gramStart"/>
      <w:r w:rsidRPr="005919AB">
        <w:rPr>
          <w:rFonts w:ascii="Verdana" w:eastAsiaTheme="minorHAnsi" w:hAnsi="Verdana" w:cs="Calibri"/>
          <w:color w:val="000000" w:themeColor="text1"/>
          <w:lang w:val="en-GB"/>
        </w:rPr>
        <w:t>update</w:t>
      </w:r>
      <w:proofErr w:type="gramEnd"/>
      <w:r w:rsidRPr="005919AB">
        <w:rPr>
          <w:rFonts w:ascii="Verdana" w:eastAsiaTheme="minorHAnsi" w:hAnsi="Verdana" w:cs="Calibri"/>
          <w:color w:val="000000" w:themeColor="text1"/>
          <w:lang w:val="en-GB"/>
        </w:rPr>
        <w:t xml:space="preserve"> and review </w:t>
      </w:r>
      <w:r w:rsidR="005919AB" w:rsidRPr="005919AB">
        <w:rPr>
          <w:rFonts w:ascii="Verdana" w:eastAsiaTheme="minorHAnsi" w:hAnsi="Verdana" w:cs="Calibri"/>
          <w:color w:val="000000" w:themeColor="text1"/>
          <w:lang w:val="en-GB"/>
        </w:rPr>
        <w:t>meetings.</w:t>
      </w:r>
    </w:p>
    <w:p w14:paraId="50051BCB" w14:textId="44CAA076" w:rsidR="00AD0AC2" w:rsidRPr="005919AB" w:rsidRDefault="00AD0AC2" w:rsidP="00D218E0">
      <w:pPr>
        <w:pStyle w:val="ListParagraph"/>
        <w:numPr>
          <w:ilvl w:val="0"/>
          <w:numId w:val="10"/>
        </w:numPr>
        <w:spacing w:line="259" w:lineRule="auto"/>
        <w:jc w:val="both"/>
        <w:rPr>
          <w:rFonts w:ascii="Verdana" w:eastAsiaTheme="minorHAnsi" w:hAnsi="Verdana" w:cs="Calibri"/>
          <w:color w:val="000000" w:themeColor="text1"/>
          <w:lang w:val="en-GB"/>
        </w:rPr>
      </w:pPr>
      <w:r w:rsidRPr="005919AB">
        <w:rPr>
          <w:rFonts w:ascii="Verdana" w:hAnsi="Verdana"/>
        </w:rPr>
        <w:t>Coordinate transport to conference and exhibition venues</w:t>
      </w:r>
      <w:r w:rsidR="0005434C" w:rsidRPr="005919AB">
        <w:rPr>
          <w:rFonts w:ascii="Verdana" w:hAnsi="Verdana"/>
        </w:rPr>
        <w:t xml:space="preserve"> where </w:t>
      </w:r>
      <w:r w:rsidR="00E77E7A" w:rsidRPr="005919AB">
        <w:rPr>
          <w:rFonts w:ascii="Verdana" w:hAnsi="Verdana"/>
        </w:rPr>
        <w:t>necessary.</w:t>
      </w:r>
    </w:p>
    <w:p w14:paraId="1C3F185C" w14:textId="0793EB2C" w:rsidR="00892DF6" w:rsidRPr="005919AB" w:rsidRDefault="007363E1" w:rsidP="00D218E0">
      <w:pPr>
        <w:pStyle w:val="ListParagraph"/>
        <w:numPr>
          <w:ilvl w:val="0"/>
          <w:numId w:val="10"/>
        </w:numPr>
        <w:spacing w:line="259" w:lineRule="auto"/>
        <w:jc w:val="both"/>
        <w:rPr>
          <w:rFonts w:ascii="Verdana" w:eastAsiaTheme="minorHAnsi" w:hAnsi="Verdana" w:cs="Calibri"/>
          <w:lang w:val="en-GB"/>
        </w:rPr>
      </w:pPr>
      <w:r w:rsidRPr="005919AB">
        <w:rPr>
          <w:rFonts w:ascii="Verdana" w:eastAsiaTheme="minorHAnsi" w:hAnsi="Verdana" w:cs="Calibri"/>
          <w:lang w:val="en-GB"/>
        </w:rPr>
        <w:t xml:space="preserve">Registration of all attending participants during </w:t>
      </w:r>
      <w:r w:rsidR="00D04AB1" w:rsidRPr="005919AB">
        <w:rPr>
          <w:rFonts w:ascii="Verdana" w:eastAsiaTheme="minorHAnsi" w:hAnsi="Verdana" w:cs="Calibri"/>
          <w:lang w:val="en-GB"/>
        </w:rPr>
        <w:t xml:space="preserve">EE-MSP event </w:t>
      </w:r>
    </w:p>
    <w:p w14:paraId="24D97FBE" w14:textId="210F9730" w:rsidR="0005434C" w:rsidRPr="005919AB" w:rsidRDefault="0005434C" w:rsidP="00D218E0">
      <w:pPr>
        <w:pStyle w:val="ListParagraph"/>
        <w:numPr>
          <w:ilvl w:val="0"/>
          <w:numId w:val="10"/>
        </w:numPr>
        <w:spacing w:line="259" w:lineRule="auto"/>
        <w:jc w:val="both"/>
        <w:rPr>
          <w:rFonts w:ascii="Verdana" w:hAnsi="Verdana"/>
        </w:rPr>
      </w:pPr>
      <w:r w:rsidRPr="005919AB">
        <w:rPr>
          <w:rFonts w:ascii="Verdana" w:hAnsi="Verdana"/>
        </w:rPr>
        <w:t>Organization and management of the exhibition and conference venues</w:t>
      </w:r>
      <w:r w:rsidR="00D218E0" w:rsidRPr="005919AB">
        <w:rPr>
          <w:rFonts w:ascii="Verdana" w:hAnsi="Verdana"/>
        </w:rPr>
        <w:t xml:space="preserve"> and addressing logistical</w:t>
      </w:r>
      <w:r w:rsidRPr="005919AB">
        <w:rPr>
          <w:rFonts w:ascii="Verdana" w:hAnsi="Verdana"/>
        </w:rPr>
        <w:t xml:space="preserve"> </w:t>
      </w:r>
      <w:r w:rsidR="005919AB" w:rsidRPr="005919AB">
        <w:rPr>
          <w:rFonts w:ascii="Verdana" w:hAnsi="Verdana"/>
        </w:rPr>
        <w:t>requirements.</w:t>
      </w:r>
      <w:r w:rsidR="00D218E0" w:rsidRPr="005919AB">
        <w:rPr>
          <w:rFonts w:ascii="Verdana" w:hAnsi="Verdana"/>
        </w:rPr>
        <w:t xml:space="preserve"> </w:t>
      </w:r>
    </w:p>
    <w:p w14:paraId="69EB52EA" w14:textId="2C7AA436" w:rsidR="0005434C" w:rsidRPr="005919AB" w:rsidRDefault="0005434C" w:rsidP="00D218E0">
      <w:pPr>
        <w:pStyle w:val="ListParagraph"/>
        <w:numPr>
          <w:ilvl w:val="0"/>
          <w:numId w:val="10"/>
        </w:numPr>
        <w:spacing w:line="259" w:lineRule="auto"/>
        <w:jc w:val="both"/>
        <w:rPr>
          <w:rFonts w:ascii="Verdana" w:hAnsi="Verdana"/>
        </w:rPr>
      </w:pPr>
      <w:r w:rsidRPr="005919AB">
        <w:rPr>
          <w:rFonts w:ascii="Verdana" w:hAnsi="Verdana"/>
        </w:rPr>
        <w:t xml:space="preserve">Supporting the event </w:t>
      </w:r>
      <w:r w:rsidR="000B68FD" w:rsidRPr="005919AB">
        <w:rPr>
          <w:rFonts w:ascii="Verdana" w:hAnsi="Verdana"/>
        </w:rPr>
        <w:t>s</w:t>
      </w:r>
      <w:r w:rsidRPr="005919AB">
        <w:rPr>
          <w:rFonts w:ascii="Verdana" w:hAnsi="Verdana"/>
        </w:rPr>
        <w:t>essions</w:t>
      </w:r>
      <w:r w:rsidR="00E77E7A">
        <w:rPr>
          <w:rFonts w:ascii="Verdana" w:hAnsi="Verdana"/>
        </w:rPr>
        <w:t>,</w:t>
      </w:r>
      <w:r w:rsidRPr="005919AB">
        <w:rPr>
          <w:rFonts w:ascii="Verdana" w:hAnsi="Verdana"/>
        </w:rPr>
        <w:t xml:space="preserve"> for instance</w:t>
      </w:r>
      <w:r w:rsidR="005919AB" w:rsidRPr="005919AB">
        <w:rPr>
          <w:rFonts w:ascii="Verdana" w:hAnsi="Verdana"/>
        </w:rPr>
        <w:t>,</w:t>
      </w:r>
      <w:r w:rsidRPr="005919AB">
        <w:rPr>
          <w:rFonts w:ascii="Verdana" w:hAnsi="Verdana"/>
        </w:rPr>
        <w:t xml:space="preserve"> through procurement of a Master of Ceremony, addressing Protocol where necessary</w:t>
      </w:r>
    </w:p>
    <w:p w14:paraId="241B25C4" w14:textId="2214E19B" w:rsidR="0005434C" w:rsidRPr="005919AB" w:rsidRDefault="0005434C" w:rsidP="00D218E0">
      <w:pPr>
        <w:pStyle w:val="ListParagraph"/>
        <w:numPr>
          <w:ilvl w:val="0"/>
          <w:numId w:val="10"/>
        </w:numPr>
        <w:spacing w:line="259" w:lineRule="auto"/>
        <w:jc w:val="both"/>
        <w:rPr>
          <w:rFonts w:ascii="Verdana" w:hAnsi="Verdana"/>
        </w:rPr>
      </w:pPr>
      <w:r w:rsidRPr="005919AB">
        <w:rPr>
          <w:rFonts w:ascii="Verdana" w:hAnsi="Verdana"/>
        </w:rPr>
        <w:t xml:space="preserve">Securing of </w:t>
      </w:r>
      <w:r w:rsidR="00AB1F79" w:rsidRPr="005919AB">
        <w:rPr>
          <w:rFonts w:ascii="Verdana" w:hAnsi="Verdana"/>
        </w:rPr>
        <w:t xml:space="preserve">service providers EE-MSP road map </w:t>
      </w:r>
      <w:r w:rsidR="005919AB" w:rsidRPr="005919AB">
        <w:rPr>
          <w:rFonts w:ascii="Verdana" w:hAnsi="Verdana"/>
        </w:rPr>
        <w:t>document</w:t>
      </w:r>
      <w:r w:rsidR="00AB1F79" w:rsidRPr="005919AB">
        <w:rPr>
          <w:rFonts w:ascii="Verdana" w:hAnsi="Verdana"/>
        </w:rPr>
        <w:t xml:space="preserve"> and printing </w:t>
      </w:r>
    </w:p>
    <w:p w14:paraId="3DC2D05D" w14:textId="14A6FEE0" w:rsidR="00AB1F79" w:rsidRPr="005919AB" w:rsidRDefault="00AB1F79" w:rsidP="00AB1F79">
      <w:pPr>
        <w:pStyle w:val="ListParagraph"/>
        <w:numPr>
          <w:ilvl w:val="0"/>
          <w:numId w:val="10"/>
        </w:numPr>
        <w:spacing w:line="259" w:lineRule="auto"/>
        <w:jc w:val="both"/>
        <w:rPr>
          <w:rFonts w:ascii="Verdana" w:hAnsi="Verdana"/>
        </w:rPr>
      </w:pPr>
      <w:r w:rsidRPr="005919AB">
        <w:rPr>
          <w:rFonts w:ascii="Verdana" w:hAnsi="Verdana"/>
        </w:rPr>
        <w:t xml:space="preserve">Securing of service providers EE-MSP </w:t>
      </w:r>
      <w:r w:rsidR="005919AB" w:rsidRPr="005919AB">
        <w:rPr>
          <w:rFonts w:ascii="Verdana" w:hAnsi="Verdana"/>
        </w:rPr>
        <w:t xml:space="preserve">Documentary </w:t>
      </w:r>
      <w:r w:rsidRPr="005919AB">
        <w:rPr>
          <w:rFonts w:ascii="Verdana" w:hAnsi="Verdana"/>
        </w:rPr>
        <w:t xml:space="preserve"> </w:t>
      </w:r>
    </w:p>
    <w:p w14:paraId="6CB20963" w14:textId="0486948D" w:rsidR="0005434C" w:rsidRPr="005919AB" w:rsidRDefault="0005434C" w:rsidP="00D218E0">
      <w:pPr>
        <w:pStyle w:val="ListParagraph"/>
        <w:numPr>
          <w:ilvl w:val="0"/>
          <w:numId w:val="10"/>
        </w:numPr>
        <w:spacing w:line="259" w:lineRule="auto"/>
        <w:jc w:val="both"/>
        <w:rPr>
          <w:rFonts w:ascii="Verdana" w:eastAsiaTheme="minorHAnsi" w:hAnsi="Verdana" w:cs="Calibri"/>
          <w:lang w:val="en-GB"/>
        </w:rPr>
      </w:pPr>
      <w:r w:rsidRPr="005919AB">
        <w:rPr>
          <w:rFonts w:ascii="Verdana" w:hAnsi="Verdana"/>
        </w:rPr>
        <w:t xml:space="preserve">Coordinate and </w:t>
      </w:r>
      <w:proofErr w:type="spellStart"/>
      <w:r w:rsidR="00AB1F79" w:rsidRPr="005919AB">
        <w:rPr>
          <w:rFonts w:ascii="Verdana" w:hAnsi="Verdana"/>
        </w:rPr>
        <w:t>organise</w:t>
      </w:r>
      <w:proofErr w:type="spellEnd"/>
      <w:r w:rsidRPr="005919AB">
        <w:rPr>
          <w:rFonts w:ascii="Verdana" w:hAnsi="Verdana"/>
        </w:rPr>
        <w:t xml:space="preserve"> security requirements for the event.</w:t>
      </w:r>
    </w:p>
    <w:p w14:paraId="40F6A04F" w14:textId="44518E95" w:rsidR="007363E1" w:rsidRPr="005919AB" w:rsidRDefault="007363E1" w:rsidP="00D218E0">
      <w:pPr>
        <w:pStyle w:val="ListParagraph"/>
        <w:numPr>
          <w:ilvl w:val="0"/>
          <w:numId w:val="10"/>
        </w:numPr>
        <w:spacing w:line="259" w:lineRule="auto"/>
        <w:jc w:val="both"/>
        <w:rPr>
          <w:rFonts w:ascii="Verdana" w:eastAsiaTheme="minorHAnsi" w:hAnsi="Verdana" w:cs="Calibri"/>
          <w:lang w:val="en-GB"/>
        </w:rPr>
      </w:pPr>
      <w:r w:rsidRPr="005919AB">
        <w:rPr>
          <w:rFonts w:ascii="Verdana" w:eastAsiaTheme="minorHAnsi" w:hAnsi="Verdana" w:cs="Calibri"/>
          <w:lang w:val="en-GB"/>
        </w:rPr>
        <w:t>Reporting on concluded events, with recommendations on areas for improvement</w:t>
      </w:r>
    </w:p>
    <w:p w14:paraId="07D7BA28" w14:textId="77777777" w:rsidR="0005434C" w:rsidRPr="00467D97" w:rsidRDefault="0005434C" w:rsidP="00892DF6">
      <w:pPr>
        <w:spacing w:line="259" w:lineRule="auto"/>
        <w:jc w:val="both"/>
        <w:rPr>
          <w:rFonts w:ascii="Verdana" w:eastAsiaTheme="minorHAnsi" w:hAnsi="Verdana" w:cs="Calibri"/>
          <w:lang w:val="en-GB"/>
        </w:rPr>
      </w:pPr>
    </w:p>
    <w:p w14:paraId="23D26663" w14:textId="77777777" w:rsidR="007363E1" w:rsidRPr="00467D97" w:rsidRDefault="007363E1" w:rsidP="00892DF6">
      <w:pPr>
        <w:spacing w:line="259" w:lineRule="auto"/>
        <w:jc w:val="both"/>
        <w:rPr>
          <w:rFonts w:ascii="Verdana" w:eastAsiaTheme="minorHAnsi" w:hAnsi="Verdana" w:cs="Calibri"/>
          <w:b/>
          <w:bCs/>
          <w:lang w:val="en-GB"/>
        </w:rPr>
      </w:pPr>
    </w:p>
    <w:p w14:paraId="3B965019" w14:textId="05817706"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 xml:space="preserve">3.1 </w:t>
      </w:r>
      <w:r w:rsidR="00444F97" w:rsidRPr="00467D97">
        <w:rPr>
          <w:rFonts w:ascii="Verdana" w:eastAsiaTheme="minorHAnsi" w:hAnsi="Verdana" w:cs="Calibri"/>
          <w:b/>
          <w:bCs/>
          <w:lang w:val="en-GB"/>
        </w:rPr>
        <w:t xml:space="preserve">Possible </w:t>
      </w:r>
      <w:r w:rsidR="000F6B65" w:rsidRPr="00467D97">
        <w:rPr>
          <w:rFonts w:ascii="Verdana" w:eastAsiaTheme="minorHAnsi" w:hAnsi="Verdana" w:cs="Calibri"/>
          <w:b/>
          <w:bCs/>
          <w:lang w:val="en-GB"/>
        </w:rPr>
        <w:t>r</w:t>
      </w:r>
      <w:r w:rsidRPr="00467D97">
        <w:rPr>
          <w:rFonts w:ascii="Verdana" w:eastAsiaTheme="minorHAnsi" w:hAnsi="Verdana" w:cs="Calibri"/>
          <w:b/>
          <w:bCs/>
          <w:lang w:val="en-GB"/>
        </w:rPr>
        <w:t xml:space="preserve">elevant Institutions </w:t>
      </w:r>
      <w:r w:rsidR="007A316D" w:rsidRPr="00467D97">
        <w:rPr>
          <w:rFonts w:ascii="Verdana" w:eastAsiaTheme="minorHAnsi" w:hAnsi="Verdana" w:cs="Calibri"/>
          <w:b/>
          <w:bCs/>
          <w:lang w:val="en-GB"/>
        </w:rPr>
        <w:t xml:space="preserve">could be part of the </w:t>
      </w:r>
      <w:r w:rsidR="005919AB">
        <w:rPr>
          <w:rFonts w:ascii="Verdana" w:eastAsiaTheme="minorHAnsi" w:hAnsi="Verdana" w:cs="Calibri"/>
          <w:b/>
          <w:bCs/>
          <w:lang w:val="en-GB"/>
        </w:rPr>
        <w:t xml:space="preserve">EE-MSP </w:t>
      </w:r>
      <w:r w:rsidR="00DF130A" w:rsidRPr="00467D97">
        <w:rPr>
          <w:rFonts w:ascii="Verdana" w:eastAsiaTheme="minorHAnsi" w:hAnsi="Verdana" w:cs="Calibri"/>
          <w:b/>
          <w:bCs/>
          <w:lang w:val="en-GB"/>
        </w:rPr>
        <w:t>participants.</w:t>
      </w:r>
      <w:r w:rsidR="000F6B65" w:rsidRPr="00467D97">
        <w:rPr>
          <w:rFonts w:ascii="Verdana" w:eastAsiaTheme="minorHAnsi" w:hAnsi="Verdana" w:cs="Calibri"/>
          <w:b/>
          <w:bCs/>
          <w:lang w:val="en-GB"/>
        </w:rPr>
        <w:t xml:space="preserve"> </w:t>
      </w:r>
    </w:p>
    <w:p w14:paraId="108B9E49" w14:textId="77777777" w:rsidR="00892DF6" w:rsidRPr="00467D97" w:rsidRDefault="00892DF6" w:rsidP="00892DF6">
      <w:pPr>
        <w:spacing w:line="259" w:lineRule="auto"/>
        <w:jc w:val="both"/>
        <w:rPr>
          <w:rFonts w:ascii="Verdana" w:eastAsiaTheme="minorHAnsi" w:hAnsi="Verdana" w:cs="Calibri"/>
          <w:lang w:val="en-GB"/>
        </w:rPr>
      </w:pPr>
    </w:p>
    <w:p w14:paraId="574409C5" w14:textId="77777777" w:rsidR="00892DF6" w:rsidRPr="00467D97" w:rsidRDefault="00892DF6"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Government Institutions:</w:t>
      </w:r>
      <w:r w:rsidRPr="00467D97">
        <w:rPr>
          <w:rFonts w:ascii="Verdana" w:eastAsiaTheme="minorHAnsi" w:hAnsi="Verdana" w:cs="Calibri"/>
          <w:lang w:val="en-GB"/>
        </w:rPr>
        <w:t xml:space="preserve"> Ministry of Energy and Mineral Development (MEMD), Uganda Energy Credit Capitalization Company (UECCC), Electricity Regulatory Authority (ERA), Uganda Revenue Authority (URA), Uganda National Bureau of Standards (UNBS), Uganda Investment Authority (UIA), The Climate Change Department of the Ministry of Water and Environment (MWE), The Ministry of Agriculture, Animal Industry and Fisheries (MAAIF) </w:t>
      </w:r>
    </w:p>
    <w:p w14:paraId="6837ADB2" w14:textId="77777777" w:rsidR="00892DF6" w:rsidRPr="00467D97" w:rsidRDefault="00892DF6" w:rsidP="00892DF6">
      <w:pPr>
        <w:spacing w:line="259" w:lineRule="auto"/>
        <w:jc w:val="both"/>
        <w:rPr>
          <w:rFonts w:ascii="Verdana" w:eastAsiaTheme="minorHAnsi" w:hAnsi="Verdana" w:cs="Calibri"/>
          <w:lang w:val="en-GB"/>
        </w:rPr>
      </w:pPr>
    </w:p>
    <w:p w14:paraId="3B0F6B6B" w14:textId="30B2EE62" w:rsidR="00892DF6" w:rsidRPr="00467D97" w:rsidRDefault="00892DF6"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Industry Associations:</w:t>
      </w:r>
      <w:r w:rsidRPr="00467D97">
        <w:rPr>
          <w:rFonts w:ascii="Verdana" w:eastAsiaTheme="minorHAnsi" w:hAnsi="Verdana" w:cs="Calibri"/>
          <w:lang w:val="en-GB"/>
        </w:rPr>
        <w:t xml:space="preserve"> Uganda National Renewable Energy and Energy Efficiency Alliance (UNREEEA), Energy Efficiency Association of Uganda, Uganda Clean Cooking Alliance, Uganda Manufacturers Association, Uganda Small Scale Industry Association, Federation of Medium and Small Scale </w:t>
      </w:r>
      <w:proofErr w:type="spellStart"/>
      <w:r w:rsidRPr="00467D97">
        <w:rPr>
          <w:rFonts w:ascii="Verdana" w:eastAsiaTheme="minorHAnsi" w:hAnsi="Verdana" w:cs="Calibri"/>
          <w:lang w:val="en-GB"/>
        </w:rPr>
        <w:t>Entreprises</w:t>
      </w:r>
      <w:proofErr w:type="spellEnd"/>
      <w:r w:rsidRPr="00467D97">
        <w:rPr>
          <w:rFonts w:ascii="Verdana" w:eastAsiaTheme="minorHAnsi" w:hAnsi="Verdana" w:cs="Calibri"/>
          <w:lang w:val="en-GB"/>
        </w:rPr>
        <w:t xml:space="preserve"> and Private Sector Foundation Uganda, Uganda Tea Development Association, Uganda National Farmers Federation, Uganda Real Estate Developers Associations</w:t>
      </w:r>
      <w:r w:rsidR="003208E0" w:rsidRPr="00467D97">
        <w:rPr>
          <w:rFonts w:ascii="Verdana" w:eastAsiaTheme="minorHAnsi" w:hAnsi="Verdana" w:cs="Calibri"/>
          <w:lang w:val="en-GB"/>
        </w:rPr>
        <w:t xml:space="preserve">, Uganda Hotel Owners Association </w:t>
      </w:r>
      <w:r w:rsidRPr="00467D97">
        <w:rPr>
          <w:rFonts w:ascii="Verdana" w:eastAsiaTheme="minorHAnsi" w:hAnsi="Verdana" w:cs="Calibri"/>
          <w:lang w:val="en-GB"/>
        </w:rPr>
        <w:t>etc</w:t>
      </w:r>
    </w:p>
    <w:p w14:paraId="5998B4F9" w14:textId="77777777" w:rsidR="00892DF6" w:rsidRPr="00467D97" w:rsidRDefault="00892DF6" w:rsidP="00892DF6">
      <w:pPr>
        <w:spacing w:line="259" w:lineRule="auto"/>
        <w:jc w:val="both"/>
        <w:rPr>
          <w:rFonts w:ascii="Verdana" w:eastAsiaTheme="minorHAnsi" w:hAnsi="Verdana" w:cs="Calibri"/>
          <w:lang w:val="en-GB"/>
        </w:rPr>
      </w:pPr>
    </w:p>
    <w:p w14:paraId="52638AC6" w14:textId="1CE68384" w:rsidR="00892DF6" w:rsidRPr="00467D97" w:rsidRDefault="00892DF6"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Academia:</w:t>
      </w:r>
      <w:r w:rsidRPr="00467D97">
        <w:rPr>
          <w:rFonts w:ascii="Verdana" w:eastAsiaTheme="minorHAnsi" w:hAnsi="Verdana" w:cs="Calibri"/>
          <w:lang w:val="en-GB"/>
        </w:rPr>
        <w:t xml:space="preserve"> Makerere University</w:t>
      </w:r>
      <w:r w:rsidR="000F6B65" w:rsidRPr="00467D97">
        <w:rPr>
          <w:rFonts w:ascii="Verdana" w:eastAsiaTheme="minorHAnsi" w:hAnsi="Verdana" w:cs="Calibri"/>
          <w:lang w:val="en-GB"/>
        </w:rPr>
        <w:t xml:space="preserve">, Mountains of the Moon </w:t>
      </w:r>
      <w:r w:rsidR="000E5EA1" w:rsidRPr="00467D97">
        <w:rPr>
          <w:rFonts w:ascii="Verdana" w:eastAsiaTheme="minorHAnsi" w:hAnsi="Verdana" w:cs="Calibri"/>
          <w:lang w:val="en-GB"/>
        </w:rPr>
        <w:t>U</w:t>
      </w:r>
      <w:r w:rsidR="000F6B65" w:rsidRPr="00467D97">
        <w:rPr>
          <w:rFonts w:ascii="Verdana" w:eastAsiaTheme="minorHAnsi" w:hAnsi="Verdana" w:cs="Calibri"/>
          <w:lang w:val="en-GB"/>
        </w:rPr>
        <w:t>niversity,</w:t>
      </w:r>
      <w:r w:rsidRPr="00467D97">
        <w:rPr>
          <w:rFonts w:ascii="Verdana" w:eastAsiaTheme="minorHAnsi" w:hAnsi="Verdana" w:cs="Calibri"/>
          <w:lang w:val="en-GB"/>
        </w:rPr>
        <w:t xml:space="preserve"> and Uganda Marty’s University</w:t>
      </w:r>
      <w:r w:rsidR="000F6B65" w:rsidRPr="00467D97">
        <w:rPr>
          <w:rFonts w:ascii="Verdana" w:eastAsiaTheme="minorHAnsi" w:hAnsi="Verdana" w:cs="Calibri"/>
          <w:lang w:val="en-GB"/>
        </w:rPr>
        <w:t xml:space="preserve">, </w:t>
      </w:r>
      <w:r w:rsidR="00816D22" w:rsidRPr="00467D97">
        <w:rPr>
          <w:rFonts w:ascii="Verdana" w:eastAsiaTheme="minorHAnsi" w:hAnsi="Verdana" w:cs="Calibri"/>
          <w:lang w:val="en-GB"/>
        </w:rPr>
        <w:t xml:space="preserve">Mbarara University of Science and </w:t>
      </w:r>
      <w:r w:rsidR="00812343" w:rsidRPr="00467D97">
        <w:rPr>
          <w:rFonts w:ascii="Verdana" w:eastAsiaTheme="minorHAnsi" w:hAnsi="Verdana" w:cs="Calibri"/>
          <w:lang w:val="en-GB"/>
        </w:rPr>
        <w:t xml:space="preserve">Technology, Lira </w:t>
      </w:r>
      <w:r w:rsidR="002E5DCD" w:rsidRPr="00467D97">
        <w:rPr>
          <w:rFonts w:ascii="Verdana" w:eastAsiaTheme="minorHAnsi" w:hAnsi="Verdana" w:cs="Calibri"/>
          <w:lang w:val="en-GB"/>
        </w:rPr>
        <w:t>U</w:t>
      </w:r>
      <w:r w:rsidR="00816D22" w:rsidRPr="00467D97">
        <w:rPr>
          <w:rFonts w:ascii="Verdana" w:eastAsiaTheme="minorHAnsi" w:hAnsi="Verdana" w:cs="Calibri"/>
          <w:lang w:val="en-GB"/>
        </w:rPr>
        <w:t>niversity</w:t>
      </w:r>
      <w:r w:rsidR="00812343" w:rsidRPr="00467D97">
        <w:rPr>
          <w:rFonts w:ascii="Verdana" w:eastAsiaTheme="minorHAnsi" w:hAnsi="Verdana" w:cs="Calibri"/>
          <w:lang w:val="en-GB"/>
        </w:rPr>
        <w:t xml:space="preserve">, </w:t>
      </w:r>
      <w:proofErr w:type="spellStart"/>
      <w:r w:rsidR="00812343" w:rsidRPr="00467D97">
        <w:rPr>
          <w:rFonts w:ascii="Verdana" w:eastAsiaTheme="minorHAnsi" w:hAnsi="Verdana" w:cs="Calibri"/>
          <w:lang w:val="en-GB"/>
        </w:rPr>
        <w:t>Busitema</w:t>
      </w:r>
      <w:proofErr w:type="spellEnd"/>
      <w:r w:rsidR="00812343" w:rsidRPr="00467D97">
        <w:rPr>
          <w:rFonts w:ascii="Verdana" w:eastAsiaTheme="minorHAnsi" w:hAnsi="Verdana" w:cs="Calibri"/>
          <w:lang w:val="en-GB"/>
        </w:rPr>
        <w:t xml:space="preserve"> </w:t>
      </w:r>
      <w:r w:rsidR="002E5DCD" w:rsidRPr="00467D97">
        <w:rPr>
          <w:rFonts w:ascii="Verdana" w:eastAsiaTheme="minorHAnsi" w:hAnsi="Verdana" w:cs="Calibri"/>
          <w:lang w:val="en-GB"/>
        </w:rPr>
        <w:t>U</w:t>
      </w:r>
      <w:r w:rsidR="00812343" w:rsidRPr="00467D97">
        <w:rPr>
          <w:rFonts w:ascii="Verdana" w:eastAsiaTheme="minorHAnsi" w:hAnsi="Verdana" w:cs="Calibri"/>
          <w:lang w:val="en-GB"/>
        </w:rPr>
        <w:t>niversity</w:t>
      </w:r>
      <w:r w:rsidR="00816D22" w:rsidRPr="00467D97">
        <w:rPr>
          <w:rFonts w:ascii="Verdana" w:eastAsiaTheme="minorHAnsi" w:hAnsi="Verdana" w:cs="Calibri"/>
          <w:lang w:val="en-GB"/>
        </w:rPr>
        <w:t xml:space="preserve"> and Gulu </w:t>
      </w:r>
      <w:r w:rsidR="002E5DCD" w:rsidRPr="00467D97">
        <w:rPr>
          <w:rFonts w:ascii="Verdana" w:eastAsiaTheme="minorHAnsi" w:hAnsi="Verdana" w:cs="Calibri"/>
          <w:lang w:val="en-GB"/>
        </w:rPr>
        <w:t>U</w:t>
      </w:r>
      <w:r w:rsidR="00816D22" w:rsidRPr="00467D97">
        <w:rPr>
          <w:rFonts w:ascii="Verdana" w:eastAsiaTheme="minorHAnsi" w:hAnsi="Verdana" w:cs="Calibri"/>
          <w:lang w:val="en-GB"/>
        </w:rPr>
        <w:t>niversity</w:t>
      </w:r>
      <w:r w:rsidR="002E5DCD" w:rsidRPr="00467D97">
        <w:rPr>
          <w:rFonts w:ascii="Verdana" w:eastAsiaTheme="minorHAnsi" w:hAnsi="Verdana" w:cs="Calibri"/>
          <w:lang w:val="en-GB"/>
        </w:rPr>
        <w:t>.</w:t>
      </w:r>
    </w:p>
    <w:p w14:paraId="4FCFB15C" w14:textId="77777777" w:rsidR="00892DF6" w:rsidRPr="00467D97" w:rsidRDefault="00892DF6" w:rsidP="00892DF6">
      <w:pPr>
        <w:spacing w:line="259" w:lineRule="auto"/>
        <w:jc w:val="both"/>
        <w:rPr>
          <w:rFonts w:ascii="Verdana" w:eastAsiaTheme="minorHAnsi" w:hAnsi="Verdana" w:cs="Calibri"/>
          <w:lang w:val="en-GB"/>
        </w:rPr>
      </w:pPr>
    </w:p>
    <w:p w14:paraId="6DD3F1AF" w14:textId="01A069A6" w:rsidR="00892DF6" w:rsidRPr="00467D97" w:rsidRDefault="00892DF6"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Civil Society Organizations and Development Organizations</w:t>
      </w:r>
      <w:r w:rsidRPr="00467D97">
        <w:rPr>
          <w:rFonts w:ascii="Verdana" w:eastAsiaTheme="minorHAnsi" w:hAnsi="Verdana" w:cs="Calibri"/>
          <w:lang w:val="en-GB"/>
        </w:rPr>
        <w:t>: GIZ, WWF, ACODE, GGGI, Embassy of Sweden, FCDO, EU</w:t>
      </w:r>
      <w:r w:rsidR="0050779B" w:rsidRPr="00467D97">
        <w:rPr>
          <w:rFonts w:ascii="Verdana" w:eastAsiaTheme="minorHAnsi" w:hAnsi="Verdana" w:cs="Calibri"/>
          <w:lang w:val="en-GB"/>
        </w:rPr>
        <w:t xml:space="preserve">, </w:t>
      </w:r>
      <w:r w:rsidR="0050779B" w:rsidRPr="00467D97">
        <w:rPr>
          <w:rFonts w:ascii="Verdana" w:eastAsiaTheme="minorHAnsi" w:hAnsi="Verdana" w:cs="Calibri"/>
          <w:color w:val="000000" w:themeColor="text1"/>
          <w:lang w:val="en-GB"/>
        </w:rPr>
        <w:t>Power for All</w:t>
      </w:r>
      <w:r w:rsidRPr="00467D97">
        <w:rPr>
          <w:rFonts w:ascii="Verdana" w:eastAsiaTheme="minorHAnsi" w:hAnsi="Verdana" w:cs="Calibri"/>
          <w:color w:val="000000" w:themeColor="text1"/>
          <w:lang w:val="en-GB"/>
        </w:rPr>
        <w:t xml:space="preserve"> </w:t>
      </w:r>
      <w:r w:rsidRPr="00467D97">
        <w:rPr>
          <w:rFonts w:ascii="Verdana" w:eastAsiaTheme="minorHAnsi" w:hAnsi="Verdana" w:cs="Calibri"/>
          <w:lang w:val="en-GB"/>
        </w:rPr>
        <w:t>etc</w:t>
      </w:r>
    </w:p>
    <w:p w14:paraId="76EBA98D" w14:textId="302398DB" w:rsidR="00892DF6" w:rsidRPr="00467D97" w:rsidRDefault="00892DF6" w:rsidP="00892DF6">
      <w:pPr>
        <w:spacing w:line="259" w:lineRule="auto"/>
        <w:jc w:val="both"/>
        <w:rPr>
          <w:rFonts w:ascii="Verdana" w:eastAsiaTheme="minorHAnsi" w:hAnsi="Verdana" w:cs="Calibri"/>
          <w:b/>
          <w:bCs/>
          <w:lang w:val="en-GB"/>
        </w:rPr>
      </w:pPr>
    </w:p>
    <w:p w14:paraId="60ABE7AB" w14:textId="4E4F6546" w:rsidR="002E5DCD" w:rsidRPr="00467D97" w:rsidRDefault="002E5DCD"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 xml:space="preserve">Media </w:t>
      </w:r>
      <w:r w:rsidR="0036455B" w:rsidRPr="00467D97">
        <w:rPr>
          <w:rFonts w:ascii="Verdana" w:eastAsiaTheme="minorHAnsi" w:hAnsi="Verdana" w:cs="Calibri"/>
          <w:b/>
          <w:bCs/>
          <w:lang w:val="en-GB"/>
        </w:rPr>
        <w:t xml:space="preserve">Houses: </w:t>
      </w:r>
      <w:r w:rsidR="0036455B" w:rsidRPr="00467D97">
        <w:rPr>
          <w:rFonts w:ascii="Verdana" w:eastAsiaTheme="minorHAnsi" w:hAnsi="Verdana" w:cs="Calibri"/>
          <w:lang w:val="en-GB"/>
        </w:rPr>
        <w:t>Nation Media Group,</w:t>
      </w:r>
      <w:r w:rsidR="003208E0" w:rsidRPr="00467D97">
        <w:rPr>
          <w:rFonts w:ascii="Verdana" w:eastAsiaTheme="minorHAnsi" w:hAnsi="Verdana" w:cs="Calibri"/>
          <w:lang w:val="en-GB"/>
        </w:rPr>
        <w:t xml:space="preserve"> </w:t>
      </w:r>
      <w:r w:rsidR="003208E0" w:rsidRPr="00467D97">
        <w:rPr>
          <w:rFonts w:ascii="Verdana" w:eastAsiaTheme="minorHAnsi" w:hAnsi="Verdana" w:cs="Calibri"/>
          <w:color w:val="000000" w:themeColor="text1"/>
          <w:lang w:val="en-GB"/>
        </w:rPr>
        <w:t>Vision Group</w:t>
      </w:r>
      <w:r w:rsidR="003208E0" w:rsidRPr="00467D97">
        <w:rPr>
          <w:rFonts w:ascii="Verdana" w:eastAsiaTheme="minorHAnsi" w:hAnsi="Verdana" w:cs="Calibri"/>
          <w:lang w:val="en-GB"/>
        </w:rPr>
        <w:t>,</w:t>
      </w:r>
      <w:r w:rsidR="0036455B" w:rsidRPr="00467D97">
        <w:rPr>
          <w:rFonts w:ascii="Verdana" w:eastAsiaTheme="minorHAnsi" w:hAnsi="Verdana" w:cs="Calibri"/>
          <w:lang w:val="en-GB"/>
        </w:rPr>
        <w:t xml:space="preserve"> </w:t>
      </w:r>
      <w:r w:rsidR="000A5E96" w:rsidRPr="00467D97">
        <w:rPr>
          <w:rFonts w:ascii="Verdana" w:eastAsiaTheme="minorHAnsi" w:hAnsi="Verdana" w:cs="Calibri"/>
          <w:lang w:val="en-GB"/>
        </w:rPr>
        <w:t xml:space="preserve">Next Media, UBC, </w:t>
      </w:r>
      <w:r w:rsidR="009A69AC" w:rsidRPr="00467D97">
        <w:rPr>
          <w:rFonts w:ascii="Verdana" w:eastAsiaTheme="minorHAnsi" w:hAnsi="Verdana" w:cs="Calibri"/>
          <w:lang w:val="en-GB"/>
        </w:rPr>
        <w:t>Regional Radio Stations etc</w:t>
      </w:r>
    </w:p>
    <w:p w14:paraId="7ECDA90A" w14:textId="77777777" w:rsidR="009A69AC" w:rsidRPr="00467D97" w:rsidRDefault="009A69AC" w:rsidP="00892DF6">
      <w:pPr>
        <w:spacing w:line="259" w:lineRule="auto"/>
        <w:jc w:val="both"/>
        <w:rPr>
          <w:rFonts w:ascii="Verdana" w:eastAsiaTheme="minorHAnsi" w:hAnsi="Verdana" w:cs="Calibri"/>
          <w:b/>
          <w:bCs/>
          <w:lang w:val="en-GB"/>
        </w:rPr>
      </w:pPr>
    </w:p>
    <w:p w14:paraId="49D4847A" w14:textId="3EE365EA" w:rsidR="00892DF6" w:rsidRPr="00467D97" w:rsidRDefault="009A69AC"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Energy Efficient Technology suppliers</w:t>
      </w:r>
      <w:r w:rsidR="007A316D" w:rsidRPr="00467D97">
        <w:rPr>
          <w:rFonts w:ascii="Verdana" w:eastAsiaTheme="minorHAnsi" w:hAnsi="Verdana" w:cs="Calibri"/>
          <w:b/>
          <w:bCs/>
          <w:lang w:val="en-GB"/>
        </w:rPr>
        <w:t xml:space="preserve"> and manufacturers</w:t>
      </w:r>
      <w:r w:rsidRPr="00467D97">
        <w:rPr>
          <w:rFonts w:ascii="Verdana" w:eastAsiaTheme="minorHAnsi" w:hAnsi="Verdana" w:cs="Calibri"/>
          <w:b/>
          <w:bCs/>
          <w:lang w:val="en-GB"/>
        </w:rPr>
        <w:t xml:space="preserve">: </w:t>
      </w:r>
      <w:r w:rsidRPr="00467D97">
        <w:rPr>
          <w:rFonts w:ascii="Verdana" w:eastAsiaTheme="minorHAnsi" w:hAnsi="Verdana" w:cs="Calibri"/>
          <w:lang w:val="en-GB"/>
        </w:rPr>
        <w:t>clean cooking technologies, Industrial technologies, heating technologies, cooling technologies</w:t>
      </w:r>
      <w:r w:rsidR="00CA2818" w:rsidRPr="00467D97">
        <w:rPr>
          <w:rFonts w:ascii="Verdana" w:eastAsiaTheme="minorHAnsi" w:hAnsi="Verdana" w:cs="Calibri"/>
          <w:lang w:val="en-GB"/>
        </w:rPr>
        <w:t>,</w:t>
      </w:r>
      <w:r w:rsidR="000E5EA1" w:rsidRPr="00467D97">
        <w:rPr>
          <w:rFonts w:ascii="Verdana" w:eastAsiaTheme="minorHAnsi" w:hAnsi="Verdana" w:cs="Calibri"/>
          <w:lang w:val="en-GB"/>
        </w:rPr>
        <w:t xml:space="preserve"> lighting technologies</w:t>
      </w:r>
      <w:r w:rsidR="00CA2818" w:rsidRPr="00467D97">
        <w:rPr>
          <w:rFonts w:ascii="Verdana" w:eastAsiaTheme="minorHAnsi" w:hAnsi="Verdana" w:cs="Calibri"/>
          <w:lang w:val="en-GB"/>
        </w:rPr>
        <w:t xml:space="preserve"> water pumping technologies among </w:t>
      </w:r>
      <w:proofErr w:type="gramStart"/>
      <w:r w:rsidR="00CA2818" w:rsidRPr="00467D97">
        <w:rPr>
          <w:rFonts w:ascii="Verdana" w:eastAsiaTheme="minorHAnsi" w:hAnsi="Verdana" w:cs="Calibri"/>
          <w:lang w:val="en-GB"/>
        </w:rPr>
        <w:t>others</w:t>
      </w:r>
      <w:proofErr w:type="gramEnd"/>
    </w:p>
    <w:p w14:paraId="2E38EC75" w14:textId="58D4217D" w:rsidR="00CA2818" w:rsidRPr="00467D97" w:rsidRDefault="00CA2818" w:rsidP="00892DF6">
      <w:pPr>
        <w:spacing w:line="259" w:lineRule="auto"/>
        <w:jc w:val="both"/>
        <w:rPr>
          <w:rFonts w:ascii="Verdana" w:eastAsiaTheme="minorHAnsi" w:hAnsi="Verdana" w:cs="Calibri"/>
          <w:b/>
          <w:bCs/>
          <w:lang w:val="en-GB"/>
        </w:rPr>
      </w:pPr>
    </w:p>
    <w:p w14:paraId="5D15A235" w14:textId="579E365A" w:rsidR="00CA2818" w:rsidRPr="00467D97" w:rsidRDefault="00CA2818" w:rsidP="00471877">
      <w:pPr>
        <w:pStyle w:val="ListParagraph"/>
        <w:numPr>
          <w:ilvl w:val="0"/>
          <w:numId w:val="9"/>
        </w:numPr>
        <w:spacing w:line="259" w:lineRule="auto"/>
        <w:jc w:val="both"/>
        <w:rPr>
          <w:rFonts w:ascii="Verdana" w:eastAsiaTheme="minorHAnsi" w:hAnsi="Verdana" w:cs="Calibri"/>
          <w:lang w:val="en-GB"/>
        </w:rPr>
      </w:pPr>
      <w:r w:rsidRPr="00467D97">
        <w:rPr>
          <w:rFonts w:ascii="Verdana" w:eastAsiaTheme="minorHAnsi" w:hAnsi="Verdana" w:cs="Calibri"/>
          <w:b/>
          <w:bCs/>
          <w:lang w:val="en-GB"/>
        </w:rPr>
        <w:t xml:space="preserve">Energy efficiency service providers: </w:t>
      </w:r>
      <w:r w:rsidR="00245E70" w:rsidRPr="00467D97">
        <w:rPr>
          <w:rFonts w:ascii="Verdana" w:eastAsiaTheme="minorHAnsi" w:hAnsi="Verdana" w:cs="Calibri"/>
          <w:lang w:val="en-GB"/>
        </w:rPr>
        <w:t xml:space="preserve">Energy Services Companies, </w:t>
      </w:r>
      <w:r w:rsidR="009942A2" w:rsidRPr="00467D97">
        <w:rPr>
          <w:rFonts w:ascii="Verdana" w:eastAsiaTheme="minorHAnsi" w:hAnsi="Verdana" w:cs="Calibri"/>
          <w:lang w:val="en-GB"/>
        </w:rPr>
        <w:t>Financial Institutions among others</w:t>
      </w:r>
    </w:p>
    <w:p w14:paraId="6B97EC5D" w14:textId="3E53AB8A" w:rsidR="009942A2" w:rsidRPr="00467D97" w:rsidRDefault="009942A2" w:rsidP="00892DF6">
      <w:pPr>
        <w:spacing w:line="259" w:lineRule="auto"/>
        <w:jc w:val="both"/>
        <w:rPr>
          <w:rFonts w:ascii="Verdana" w:eastAsiaTheme="minorHAnsi" w:hAnsi="Verdana" w:cs="Calibri"/>
          <w:lang w:val="en-GB"/>
        </w:rPr>
      </w:pPr>
    </w:p>
    <w:p w14:paraId="2AE89B6F" w14:textId="3FA4AA1B" w:rsidR="009942A2" w:rsidRPr="00467D97" w:rsidRDefault="009942A2" w:rsidP="00471877">
      <w:pPr>
        <w:pStyle w:val="ListParagraph"/>
        <w:numPr>
          <w:ilvl w:val="0"/>
          <w:numId w:val="9"/>
        </w:num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 xml:space="preserve">Social institutions: </w:t>
      </w:r>
      <w:r w:rsidRPr="00467D97">
        <w:rPr>
          <w:rFonts w:ascii="Verdana" w:eastAsiaTheme="minorHAnsi" w:hAnsi="Verdana" w:cs="Calibri"/>
          <w:lang w:val="en-GB"/>
        </w:rPr>
        <w:t xml:space="preserve">Schools, </w:t>
      </w:r>
      <w:r w:rsidR="00DD4885" w:rsidRPr="00467D97">
        <w:rPr>
          <w:rFonts w:ascii="Verdana" w:eastAsiaTheme="minorHAnsi" w:hAnsi="Verdana" w:cs="Calibri"/>
          <w:lang w:val="en-GB"/>
        </w:rPr>
        <w:t>Hospitals/health facilities, Prisons etc</w:t>
      </w:r>
    </w:p>
    <w:p w14:paraId="2B1EA840" w14:textId="52295BF1" w:rsidR="00DD4885" w:rsidRPr="00467D97" w:rsidRDefault="00DD4885" w:rsidP="00892DF6">
      <w:pPr>
        <w:spacing w:line="259" w:lineRule="auto"/>
        <w:jc w:val="both"/>
        <w:rPr>
          <w:rFonts w:ascii="Verdana" w:eastAsiaTheme="minorHAnsi" w:hAnsi="Verdana" w:cs="Calibri"/>
          <w:b/>
          <w:bCs/>
          <w:lang w:val="en-GB"/>
        </w:rPr>
      </w:pPr>
    </w:p>
    <w:p w14:paraId="306CB9A7" w14:textId="34C99C73" w:rsidR="00CA2818" w:rsidRPr="00467D97" w:rsidRDefault="00CA2818" w:rsidP="00892DF6">
      <w:pPr>
        <w:spacing w:line="259" w:lineRule="auto"/>
        <w:jc w:val="both"/>
        <w:rPr>
          <w:rFonts w:ascii="Verdana" w:eastAsiaTheme="minorHAnsi" w:hAnsi="Verdana" w:cs="Calibri"/>
          <w:b/>
          <w:bCs/>
          <w:lang w:val="en-GB"/>
        </w:rPr>
      </w:pPr>
    </w:p>
    <w:p w14:paraId="3583A478" w14:textId="77777777" w:rsidR="007A316D" w:rsidRPr="00467D97" w:rsidRDefault="007A316D" w:rsidP="00892DF6">
      <w:pPr>
        <w:spacing w:line="259" w:lineRule="auto"/>
        <w:jc w:val="both"/>
        <w:rPr>
          <w:rFonts w:ascii="Verdana" w:eastAsiaTheme="minorHAnsi" w:hAnsi="Verdana" w:cs="Calibri"/>
          <w:b/>
          <w:bCs/>
          <w:lang w:val="en-GB"/>
        </w:rPr>
      </w:pPr>
    </w:p>
    <w:p w14:paraId="78EB18B4" w14:textId="7E323FE3"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4.0 Expected Deliverables</w:t>
      </w:r>
    </w:p>
    <w:p w14:paraId="68C9D276" w14:textId="77777777" w:rsidR="00E963CB" w:rsidRPr="00467D97" w:rsidRDefault="00E963CB" w:rsidP="00892DF6">
      <w:pPr>
        <w:spacing w:line="259" w:lineRule="auto"/>
        <w:jc w:val="both"/>
        <w:rPr>
          <w:rFonts w:ascii="Verdana" w:eastAsiaTheme="minorHAnsi" w:hAnsi="Verdana" w:cs="Calibri"/>
          <w:b/>
          <w:bCs/>
          <w:lang w:val="en-GB"/>
        </w:rPr>
      </w:pPr>
    </w:p>
    <w:p w14:paraId="6E1FB02B" w14:textId="0788DFD8" w:rsidR="00892DF6" w:rsidRPr="005D1F9F" w:rsidRDefault="00892DF6" w:rsidP="00892DF6">
      <w:pPr>
        <w:numPr>
          <w:ilvl w:val="0"/>
          <w:numId w:val="2"/>
        </w:numPr>
        <w:spacing w:line="259" w:lineRule="auto"/>
        <w:contextualSpacing/>
        <w:jc w:val="both"/>
        <w:rPr>
          <w:rFonts w:ascii="Verdana" w:eastAsiaTheme="minorHAnsi" w:hAnsi="Verdana" w:cs="Calibri"/>
          <w:lang w:val="en-GB"/>
        </w:rPr>
      </w:pPr>
      <w:r w:rsidRPr="005D1F9F">
        <w:rPr>
          <w:rFonts w:ascii="Verdana" w:eastAsiaTheme="minorHAnsi" w:hAnsi="Verdana" w:cs="Calibri"/>
          <w:lang w:val="en-GB"/>
        </w:rPr>
        <w:t>Final approved inception report detailing the methodology, timelines</w:t>
      </w:r>
      <w:r w:rsidR="00C95E38" w:rsidRPr="005D1F9F">
        <w:rPr>
          <w:rFonts w:ascii="Verdana" w:eastAsiaTheme="minorHAnsi" w:hAnsi="Verdana" w:cs="Calibri"/>
          <w:lang w:val="en-GB"/>
        </w:rPr>
        <w:t>,</w:t>
      </w:r>
      <w:r w:rsidRPr="005D1F9F">
        <w:rPr>
          <w:rFonts w:ascii="Verdana" w:eastAsiaTheme="minorHAnsi" w:hAnsi="Verdana" w:cs="Calibri"/>
          <w:lang w:val="en-GB"/>
        </w:rPr>
        <w:t xml:space="preserve"> </w:t>
      </w:r>
      <w:r w:rsidR="004E1A15">
        <w:rPr>
          <w:rFonts w:ascii="Verdana" w:eastAsiaTheme="minorHAnsi" w:hAnsi="Verdana" w:cs="Calibri"/>
          <w:lang w:val="en-GB"/>
        </w:rPr>
        <w:t xml:space="preserve">and </w:t>
      </w:r>
      <w:r w:rsidR="00A76169" w:rsidRPr="005D1F9F">
        <w:rPr>
          <w:rFonts w:ascii="Verdana" w:eastAsiaTheme="minorHAnsi" w:hAnsi="Verdana" w:cs="Calibri"/>
          <w:lang w:val="en-GB"/>
        </w:rPr>
        <w:t>work plan</w:t>
      </w:r>
      <w:r w:rsidRPr="005D1F9F">
        <w:rPr>
          <w:rFonts w:ascii="Verdana" w:eastAsiaTheme="minorHAnsi" w:hAnsi="Verdana" w:cs="Calibri"/>
          <w:lang w:val="en-GB"/>
        </w:rPr>
        <w:t xml:space="preserve"> for execution</w:t>
      </w:r>
      <w:r w:rsidR="00C95E38" w:rsidRPr="005D1F9F">
        <w:rPr>
          <w:rFonts w:ascii="Verdana" w:eastAsiaTheme="minorHAnsi" w:hAnsi="Verdana" w:cs="Calibri"/>
          <w:lang w:val="en-GB"/>
        </w:rPr>
        <w:t xml:space="preserve"> and exhibition</w:t>
      </w:r>
      <w:r w:rsidR="004E1A15">
        <w:rPr>
          <w:rFonts w:ascii="Verdana" w:eastAsiaTheme="minorHAnsi" w:hAnsi="Verdana" w:cs="Calibri"/>
          <w:lang w:val="en-GB"/>
        </w:rPr>
        <w:t>,</w:t>
      </w:r>
      <w:r w:rsidR="00C95E38" w:rsidRPr="005D1F9F">
        <w:rPr>
          <w:rFonts w:ascii="Verdana" w:eastAsiaTheme="minorHAnsi" w:hAnsi="Verdana" w:cs="Calibri"/>
          <w:lang w:val="en-GB"/>
        </w:rPr>
        <w:t xml:space="preserve"> </w:t>
      </w:r>
      <w:r w:rsidR="004E1A15" w:rsidRPr="004E1A15">
        <w:rPr>
          <w:rFonts w:ascii="Verdana" w:eastAsiaTheme="minorHAnsi" w:hAnsi="Verdana" w:cs="Calibri"/>
          <w:lang w:val="en-GB"/>
        </w:rPr>
        <w:t>including overall PR and launch execution/ venue management of the EE-MSP</w:t>
      </w:r>
      <w:r w:rsidR="004E1A15" w:rsidRPr="005D1F9F">
        <w:rPr>
          <w:rFonts w:ascii="Verdana" w:eastAsiaTheme="minorHAnsi" w:hAnsi="Verdana" w:cs="Calibri"/>
          <w:lang w:val="en-GB"/>
        </w:rPr>
        <w:t xml:space="preserve"> </w:t>
      </w:r>
      <w:r w:rsidR="00C95E38" w:rsidRPr="005D1F9F">
        <w:rPr>
          <w:rFonts w:ascii="Verdana" w:eastAsiaTheme="minorHAnsi" w:hAnsi="Verdana" w:cs="Calibri"/>
          <w:lang w:val="en-GB"/>
        </w:rPr>
        <w:t xml:space="preserve">event </w:t>
      </w:r>
      <w:r w:rsidR="00A76169" w:rsidRPr="005D1F9F">
        <w:rPr>
          <w:rFonts w:ascii="Verdana" w:eastAsiaTheme="minorHAnsi" w:hAnsi="Verdana" w:cs="Calibri"/>
          <w:lang w:val="en-GB"/>
        </w:rPr>
        <w:t>layout.</w:t>
      </w:r>
    </w:p>
    <w:p w14:paraId="27F6AFBF" w14:textId="77777777" w:rsidR="00A76169" w:rsidRPr="005D1F9F" w:rsidRDefault="00A76169" w:rsidP="00D218E0">
      <w:pPr>
        <w:numPr>
          <w:ilvl w:val="0"/>
          <w:numId w:val="2"/>
        </w:numPr>
        <w:spacing w:line="259" w:lineRule="auto"/>
        <w:contextualSpacing/>
        <w:jc w:val="both"/>
        <w:rPr>
          <w:rFonts w:ascii="Verdana" w:eastAsiaTheme="minorHAnsi" w:hAnsi="Verdana" w:cs="Calibri"/>
          <w:lang w:val="en-GB"/>
        </w:rPr>
      </w:pPr>
      <w:r w:rsidRPr="005D1F9F">
        <w:rPr>
          <w:rFonts w:ascii="Verdana" w:eastAsiaTheme="minorHAnsi" w:hAnsi="Verdana" w:cs="Calibri"/>
          <w:lang w:val="en-GB"/>
        </w:rPr>
        <w:t>Excellent layout of the EE -MSP road map document and Printing</w:t>
      </w:r>
    </w:p>
    <w:p w14:paraId="2F895920" w14:textId="6C1469CE" w:rsidR="00B876EC" w:rsidRDefault="005D1F9F" w:rsidP="00D218E0">
      <w:pPr>
        <w:numPr>
          <w:ilvl w:val="0"/>
          <w:numId w:val="2"/>
        </w:numPr>
        <w:spacing w:line="259" w:lineRule="auto"/>
        <w:contextualSpacing/>
        <w:jc w:val="both"/>
        <w:rPr>
          <w:rFonts w:ascii="Verdana" w:eastAsiaTheme="minorHAnsi" w:hAnsi="Verdana" w:cs="Calibri"/>
          <w:lang w:val="en-GB"/>
        </w:rPr>
      </w:pPr>
      <w:r w:rsidRPr="005D1F9F">
        <w:rPr>
          <w:rFonts w:ascii="Verdana" w:eastAsiaTheme="minorHAnsi" w:hAnsi="Verdana" w:cs="Calibri"/>
          <w:lang w:val="en-GB"/>
        </w:rPr>
        <w:t xml:space="preserve">Excellent </w:t>
      </w:r>
      <w:r>
        <w:rPr>
          <w:rFonts w:ascii="Verdana" w:eastAsiaTheme="minorHAnsi" w:hAnsi="Verdana" w:cs="Calibri"/>
          <w:lang w:val="en-GB"/>
        </w:rPr>
        <w:t xml:space="preserve">video </w:t>
      </w:r>
      <w:r w:rsidRPr="005D1F9F">
        <w:rPr>
          <w:rFonts w:ascii="Verdana" w:eastAsiaTheme="minorHAnsi" w:hAnsi="Verdana" w:cs="Calibri"/>
          <w:lang w:val="en-GB"/>
        </w:rPr>
        <w:t xml:space="preserve">documentary on the EE </w:t>
      </w:r>
      <w:r w:rsidR="000C572C">
        <w:rPr>
          <w:rFonts w:ascii="Verdana" w:eastAsiaTheme="minorHAnsi" w:hAnsi="Verdana" w:cs="Calibri"/>
          <w:lang w:val="en-GB"/>
        </w:rPr>
        <w:t xml:space="preserve">issues in Uganda </w:t>
      </w:r>
    </w:p>
    <w:p w14:paraId="08B715A7" w14:textId="3189B4C0" w:rsidR="004E1A15" w:rsidRDefault="00B876EC" w:rsidP="00D218E0">
      <w:pPr>
        <w:numPr>
          <w:ilvl w:val="0"/>
          <w:numId w:val="2"/>
        </w:numPr>
        <w:spacing w:line="259" w:lineRule="auto"/>
        <w:contextualSpacing/>
        <w:jc w:val="both"/>
        <w:rPr>
          <w:rFonts w:ascii="Verdana" w:eastAsiaTheme="minorHAnsi" w:hAnsi="Verdana" w:cs="Calibri"/>
          <w:lang w:val="en-GB"/>
        </w:rPr>
      </w:pPr>
      <w:r w:rsidRPr="00B876EC">
        <w:rPr>
          <w:rFonts w:ascii="Verdana" w:eastAsiaTheme="minorHAnsi" w:hAnsi="Verdana" w:cs="Calibri"/>
          <w:lang w:val="en-GB"/>
        </w:rPr>
        <w:t xml:space="preserve">Design and print vent banners and promotional materials. </w:t>
      </w:r>
    </w:p>
    <w:p w14:paraId="47E0310E" w14:textId="37F552A4" w:rsidR="00A76169" w:rsidRPr="005D1F9F" w:rsidRDefault="00B876EC" w:rsidP="00D218E0">
      <w:pPr>
        <w:numPr>
          <w:ilvl w:val="0"/>
          <w:numId w:val="2"/>
        </w:numPr>
        <w:spacing w:line="259" w:lineRule="auto"/>
        <w:contextualSpacing/>
        <w:jc w:val="both"/>
        <w:rPr>
          <w:rFonts w:ascii="Verdana" w:eastAsiaTheme="minorHAnsi" w:hAnsi="Verdana" w:cs="Calibri"/>
          <w:lang w:val="en-GB"/>
        </w:rPr>
      </w:pPr>
      <w:r>
        <w:rPr>
          <w:rFonts w:ascii="Verdana" w:eastAsiaTheme="minorHAnsi" w:hAnsi="Verdana" w:cs="Calibri"/>
          <w:lang w:val="en-GB"/>
        </w:rPr>
        <w:t xml:space="preserve">Design of the high-level panel discussion session </w:t>
      </w:r>
    </w:p>
    <w:p w14:paraId="7C02595E" w14:textId="32DBD6D8" w:rsidR="00892DF6" w:rsidRDefault="00CA7861" w:rsidP="00892DF6">
      <w:pPr>
        <w:numPr>
          <w:ilvl w:val="0"/>
          <w:numId w:val="2"/>
        </w:numPr>
        <w:spacing w:line="259" w:lineRule="auto"/>
        <w:contextualSpacing/>
        <w:jc w:val="both"/>
        <w:rPr>
          <w:rFonts w:ascii="Verdana" w:eastAsiaTheme="minorHAnsi" w:hAnsi="Verdana" w:cs="Calibri"/>
          <w:lang w:val="en-GB"/>
        </w:rPr>
      </w:pPr>
      <w:r w:rsidRPr="005D1F9F">
        <w:rPr>
          <w:rFonts w:ascii="Verdana" w:eastAsiaTheme="minorHAnsi" w:hAnsi="Verdana" w:cs="Calibri"/>
          <w:lang w:val="en-GB"/>
        </w:rPr>
        <w:t xml:space="preserve">A detailed report on the </w:t>
      </w:r>
      <w:r w:rsidR="00101159" w:rsidRPr="005D1F9F">
        <w:rPr>
          <w:rFonts w:ascii="Verdana" w:eastAsiaTheme="minorHAnsi" w:hAnsi="Verdana" w:cs="Calibri"/>
          <w:lang w:val="en-GB"/>
        </w:rPr>
        <w:t xml:space="preserve">campaign </w:t>
      </w:r>
      <w:r w:rsidRPr="005D1F9F">
        <w:rPr>
          <w:rFonts w:ascii="Verdana" w:eastAsiaTheme="minorHAnsi" w:hAnsi="Verdana" w:cs="Calibri"/>
          <w:lang w:val="en-GB"/>
        </w:rPr>
        <w:t xml:space="preserve">event </w:t>
      </w:r>
      <w:r w:rsidR="00101159" w:rsidRPr="005D1F9F">
        <w:rPr>
          <w:rFonts w:ascii="Verdana" w:eastAsiaTheme="minorHAnsi" w:hAnsi="Verdana" w:cs="Calibri"/>
          <w:lang w:val="en-GB"/>
        </w:rPr>
        <w:t>execution</w:t>
      </w:r>
      <w:r w:rsidR="0007516C" w:rsidRPr="005D1F9F">
        <w:rPr>
          <w:rFonts w:ascii="Verdana" w:eastAsiaTheme="minorHAnsi" w:hAnsi="Verdana" w:cs="Calibri"/>
          <w:lang w:val="en-GB"/>
        </w:rPr>
        <w:t xml:space="preserve"> </w:t>
      </w:r>
    </w:p>
    <w:p w14:paraId="012B5F97" w14:textId="2A063536" w:rsidR="00892DF6" w:rsidRPr="00B876EC" w:rsidRDefault="00892DF6" w:rsidP="00B876EC">
      <w:pPr>
        <w:ind w:left="360"/>
        <w:jc w:val="both"/>
        <w:rPr>
          <w:rFonts w:ascii="Arial Narrow" w:eastAsia="Times New Roman" w:hAnsi="Arial Narrow" w:cs="Calibri"/>
          <w:color w:val="000000"/>
          <w:sz w:val="22"/>
          <w:szCs w:val="22"/>
          <w:lang w:val="en-GB" w:eastAsia="en-GB"/>
        </w:rPr>
      </w:pPr>
    </w:p>
    <w:p w14:paraId="7422A213" w14:textId="77777777" w:rsidR="00E963CB" w:rsidRPr="00467D97" w:rsidRDefault="00E963CB" w:rsidP="00892DF6">
      <w:pPr>
        <w:spacing w:line="259" w:lineRule="auto"/>
        <w:jc w:val="both"/>
        <w:rPr>
          <w:rFonts w:ascii="Verdana" w:eastAsiaTheme="minorHAnsi" w:hAnsi="Verdana" w:cs="Calibri"/>
          <w:color w:val="FF0000"/>
          <w:lang w:val="en-GB"/>
        </w:rPr>
      </w:pPr>
    </w:p>
    <w:p w14:paraId="77FEE1D1" w14:textId="77777777"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5.0 Reporting and Supervision.</w:t>
      </w:r>
    </w:p>
    <w:p w14:paraId="082A1773" w14:textId="77777777" w:rsidR="00892DF6" w:rsidRPr="00467D97" w:rsidRDefault="00892DF6" w:rsidP="00892DF6">
      <w:pPr>
        <w:spacing w:line="259" w:lineRule="auto"/>
        <w:jc w:val="both"/>
        <w:rPr>
          <w:rFonts w:ascii="Verdana" w:eastAsiaTheme="minorHAnsi" w:hAnsi="Verdana" w:cs="Calibri"/>
          <w:b/>
          <w:bCs/>
          <w:lang w:val="en-GB"/>
        </w:rPr>
      </w:pPr>
    </w:p>
    <w:p w14:paraId="51D253D8" w14:textId="5BBC607D" w:rsidR="00892DF6" w:rsidRPr="00467D97" w:rsidRDefault="00892DF6" w:rsidP="00892DF6">
      <w:pPr>
        <w:spacing w:line="259" w:lineRule="auto"/>
        <w:jc w:val="both"/>
        <w:rPr>
          <w:rFonts w:ascii="Verdana" w:eastAsiaTheme="minorHAnsi" w:hAnsi="Verdana" w:cs="Calibri"/>
          <w:lang w:val="en-GB"/>
        </w:rPr>
      </w:pPr>
      <w:r w:rsidRPr="00BC406B">
        <w:rPr>
          <w:rFonts w:ascii="Verdana" w:eastAsiaTheme="minorHAnsi" w:hAnsi="Verdana" w:cs="Calibri"/>
          <w:lang w:val="en-GB"/>
        </w:rPr>
        <w:t xml:space="preserve">The consultant shall be </w:t>
      </w:r>
      <w:r w:rsidR="00B55AF3" w:rsidRPr="00BC406B">
        <w:rPr>
          <w:rFonts w:ascii="Verdana" w:eastAsiaTheme="minorHAnsi" w:hAnsi="Verdana" w:cs="Calibri"/>
          <w:lang w:val="en-GB"/>
        </w:rPr>
        <w:t xml:space="preserve">directly </w:t>
      </w:r>
      <w:r w:rsidRPr="00BC406B">
        <w:rPr>
          <w:rFonts w:ascii="Verdana" w:eastAsiaTheme="minorHAnsi" w:hAnsi="Verdana" w:cs="Calibri"/>
          <w:lang w:val="en-GB"/>
        </w:rPr>
        <w:t>supervised</w:t>
      </w:r>
      <w:r w:rsidR="00B55AF3" w:rsidRPr="00BC406B">
        <w:rPr>
          <w:rFonts w:ascii="Verdana" w:eastAsiaTheme="minorHAnsi" w:hAnsi="Verdana" w:cs="Calibri"/>
          <w:lang w:val="en-GB"/>
        </w:rPr>
        <w:t xml:space="preserve"> by the project communications team</w:t>
      </w:r>
      <w:r w:rsidR="00386D4E" w:rsidRPr="00BC406B">
        <w:rPr>
          <w:rFonts w:ascii="Verdana" w:eastAsiaTheme="minorHAnsi" w:hAnsi="Verdana" w:cs="Calibri"/>
          <w:lang w:val="en-GB"/>
        </w:rPr>
        <w:t>,</w:t>
      </w:r>
      <w:r w:rsidR="00BC406B" w:rsidRPr="00BC406B">
        <w:rPr>
          <w:rFonts w:ascii="Verdana" w:eastAsiaTheme="minorHAnsi" w:hAnsi="Verdana" w:cs="Calibri"/>
          <w:lang w:val="en-GB"/>
        </w:rPr>
        <w:t xml:space="preserve"> </w:t>
      </w:r>
      <w:r w:rsidR="00386D4E" w:rsidRPr="00BC406B">
        <w:rPr>
          <w:rFonts w:ascii="Verdana" w:eastAsiaTheme="minorHAnsi" w:hAnsi="Verdana" w:cs="Calibri"/>
          <w:lang w:val="en-GB"/>
        </w:rPr>
        <w:t xml:space="preserve">Private </w:t>
      </w:r>
      <w:r w:rsidR="00BC406B" w:rsidRPr="00BC406B">
        <w:rPr>
          <w:rFonts w:ascii="Verdana" w:eastAsiaTheme="minorHAnsi" w:hAnsi="Verdana" w:cs="Calibri"/>
          <w:lang w:val="en-GB"/>
        </w:rPr>
        <w:t>S</w:t>
      </w:r>
      <w:r w:rsidR="00386D4E" w:rsidRPr="00BC406B">
        <w:rPr>
          <w:rFonts w:ascii="Verdana" w:eastAsiaTheme="minorHAnsi" w:hAnsi="Verdana" w:cs="Calibri"/>
          <w:lang w:val="en-GB"/>
        </w:rPr>
        <w:t>ector Development Advisor (IM</w:t>
      </w:r>
      <w:r w:rsidR="00BC406B" w:rsidRPr="00BC406B">
        <w:rPr>
          <w:rFonts w:ascii="Verdana" w:eastAsiaTheme="minorHAnsi" w:hAnsi="Verdana" w:cs="Calibri"/>
          <w:lang w:val="en-GB"/>
        </w:rPr>
        <w:t>EU), who</w:t>
      </w:r>
      <w:r w:rsidR="00B55AF3" w:rsidRPr="00BC406B">
        <w:rPr>
          <w:rFonts w:ascii="Verdana" w:eastAsiaTheme="minorHAnsi" w:hAnsi="Verdana" w:cs="Calibri"/>
          <w:lang w:val="en-GB"/>
        </w:rPr>
        <w:t xml:space="preserve"> reports to</w:t>
      </w:r>
      <w:r w:rsidRPr="00BC406B">
        <w:rPr>
          <w:rFonts w:ascii="Verdana" w:eastAsiaTheme="minorHAnsi" w:hAnsi="Verdana" w:cs="Calibri"/>
          <w:lang w:val="en-GB"/>
        </w:rPr>
        <w:t xml:space="preserve"> the Project Manager, Inclusive Markets for Energy Efficiency in Uganda Project.</w:t>
      </w:r>
    </w:p>
    <w:p w14:paraId="0CE760BC" w14:textId="77777777" w:rsidR="00892DF6" w:rsidRPr="00467D97" w:rsidRDefault="00892DF6" w:rsidP="00892DF6">
      <w:pPr>
        <w:spacing w:line="259" w:lineRule="auto"/>
        <w:jc w:val="both"/>
        <w:rPr>
          <w:rFonts w:ascii="Verdana" w:eastAsiaTheme="minorHAnsi" w:hAnsi="Verdana" w:cs="Calibri"/>
          <w:color w:val="FF0000"/>
          <w:lang w:val="en-GB"/>
        </w:rPr>
      </w:pPr>
    </w:p>
    <w:p w14:paraId="2376C8EA" w14:textId="2BBB5355"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 xml:space="preserve">6.0 Required Qualifications, competencies, and </w:t>
      </w:r>
      <w:r w:rsidR="00B876EC">
        <w:rPr>
          <w:rFonts w:ascii="Verdana" w:eastAsiaTheme="minorHAnsi" w:hAnsi="Verdana" w:cs="Calibri"/>
          <w:b/>
          <w:bCs/>
          <w:lang w:val="en-GB"/>
        </w:rPr>
        <w:t>Experience</w:t>
      </w:r>
      <w:r w:rsidR="00BC406B" w:rsidRPr="00467D97">
        <w:rPr>
          <w:rFonts w:ascii="Verdana" w:eastAsiaTheme="minorHAnsi" w:hAnsi="Verdana" w:cs="Calibri"/>
          <w:b/>
          <w:bCs/>
          <w:lang w:val="en-GB"/>
        </w:rPr>
        <w:t>.</w:t>
      </w:r>
    </w:p>
    <w:p w14:paraId="1F0690D3" w14:textId="77777777" w:rsidR="00892DF6" w:rsidRPr="00467D97" w:rsidRDefault="00892DF6" w:rsidP="00892DF6">
      <w:pPr>
        <w:spacing w:line="259" w:lineRule="auto"/>
        <w:jc w:val="both"/>
        <w:rPr>
          <w:rFonts w:ascii="Verdana" w:eastAsiaTheme="minorHAnsi" w:hAnsi="Verdana" w:cs="Calibri"/>
          <w:lang w:val="en-GB"/>
        </w:rPr>
      </w:pPr>
    </w:p>
    <w:p w14:paraId="59EEC3FF" w14:textId="13A60BA7"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6.1 Qualification and Experience</w:t>
      </w:r>
      <w:r w:rsidR="00203552" w:rsidRPr="00467D97">
        <w:rPr>
          <w:rFonts w:ascii="Verdana" w:eastAsiaTheme="minorHAnsi" w:hAnsi="Verdana" w:cs="Calibri"/>
          <w:b/>
          <w:bCs/>
          <w:lang w:val="en-GB"/>
        </w:rPr>
        <w:t xml:space="preserve"> of </w:t>
      </w:r>
      <w:r w:rsidR="008B29F9">
        <w:rPr>
          <w:rFonts w:ascii="Verdana" w:eastAsiaTheme="minorHAnsi" w:hAnsi="Verdana" w:cs="Calibri"/>
          <w:b/>
          <w:bCs/>
          <w:lang w:val="en-GB"/>
        </w:rPr>
        <w:t>Lead</w:t>
      </w:r>
      <w:r w:rsidR="0081508A" w:rsidRPr="00467D97">
        <w:rPr>
          <w:rFonts w:ascii="Verdana" w:eastAsiaTheme="minorHAnsi" w:hAnsi="Verdana" w:cs="Calibri"/>
          <w:b/>
          <w:bCs/>
          <w:lang w:val="en-GB"/>
        </w:rPr>
        <w:t xml:space="preserve"> and associate consultants</w:t>
      </w:r>
    </w:p>
    <w:p w14:paraId="37E1E335" w14:textId="77777777" w:rsidR="00892DF6" w:rsidRPr="00467D97" w:rsidRDefault="00892DF6" w:rsidP="00892DF6">
      <w:pPr>
        <w:spacing w:line="259" w:lineRule="auto"/>
        <w:jc w:val="both"/>
        <w:rPr>
          <w:rFonts w:ascii="Verdana" w:eastAsiaTheme="minorHAnsi" w:hAnsi="Verdana" w:cs="Calibri"/>
          <w:b/>
          <w:bCs/>
          <w:color w:val="FF0000"/>
          <w:lang w:val="en-GB"/>
        </w:rPr>
      </w:pPr>
    </w:p>
    <w:p w14:paraId="6FD62C5C" w14:textId="495C6D6A" w:rsidR="00892DF6" w:rsidRPr="00645054" w:rsidRDefault="00892DF6" w:rsidP="00892DF6">
      <w:pPr>
        <w:spacing w:line="259" w:lineRule="auto"/>
        <w:jc w:val="both"/>
        <w:rPr>
          <w:rFonts w:ascii="Verdana" w:eastAsiaTheme="minorHAnsi" w:hAnsi="Verdana" w:cs="Calibri"/>
          <w:lang w:val="en-GB"/>
        </w:rPr>
      </w:pPr>
      <w:r w:rsidRPr="00645054">
        <w:rPr>
          <w:rFonts w:ascii="Verdana" w:eastAsiaTheme="minorHAnsi" w:hAnsi="Verdana" w:cs="Calibri"/>
          <w:lang w:val="en-GB"/>
        </w:rPr>
        <w:t>The</w:t>
      </w:r>
      <w:r w:rsidR="008B01D5" w:rsidRPr="00645054">
        <w:rPr>
          <w:rFonts w:ascii="Verdana" w:eastAsiaTheme="minorHAnsi" w:hAnsi="Verdana" w:cs="Calibri"/>
          <w:lang w:val="en-GB"/>
        </w:rPr>
        <w:t xml:space="preserve"> lead</w:t>
      </w:r>
      <w:r w:rsidR="001010A7" w:rsidRPr="00645054">
        <w:rPr>
          <w:rFonts w:ascii="Verdana" w:eastAsiaTheme="minorHAnsi" w:hAnsi="Verdana" w:cs="Calibri"/>
          <w:lang w:val="en-GB"/>
        </w:rPr>
        <w:t xml:space="preserve"> </w:t>
      </w:r>
      <w:r w:rsidRPr="00645054">
        <w:rPr>
          <w:rFonts w:ascii="Verdana" w:eastAsiaTheme="minorHAnsi" w:hAnsi="Verdana" w:cs="Calibri"/>
          <w:lang w:val="en-GB"/>
        </w:rPr>
        <w:t>consultant</w:t>
      </w:r>
      <w:r w:rsidR="00C95E38" w:rsidRPr="00645054">
        <w:rPr>
          <w:rFonts w:ascii="Verdana" w:eastAsiaTheme="minorHAnsi" w:hAnsi="Verdana" w:cs="Calibri"/>
          <w:lang w:val="en-GB"/>
        </w:rPr>
        <w:t xml:space="preserve"> </w:t>
      </w:r>
      <w:r w:rsidRPr="00645054">
        <w:rPr>
          <w:rFonts w:ascii="Verdana" w:eastAsiaTheme="minorHAnsi" w:hAnsi="Verdana" w:cs="Calibri"/>
          <w:lang w:val="en-GB"/>
        </w:rPr>
        <w:t>should possess a</w:t>
      </w:r>
      <w:r w:rsidR="001A2EDA" w:rsidRPr="00645054">
        <w:rPr>
          <w:rFonts w:ascii="Verdana" w:eastAsiaTheme="minorHAnsi" w:hAnsi="Verdana" w:cs="Calibri"/>
          <w:lang w:val="en-GB"/>
        </w:rPr>
        <w:t xml:space="preserve"> </w:t>
      </w:r>
      <w:r w:rsidRPr="00645054">
        <w:rPr>
          <w:rFonts w:ascii="Verdana" w:eastAsiaTheme="minorHAnsi" w:hAnsi="Verdana" w:cs="Calibri"/>
          <w:lang w:val="en-GB"/>
        </w:rPr>
        <w:t xml:space="preserve">degree in </w:t>
      </w:r>
      <w:r w:rsidR="005925DA" w:rsidRPr="00645054">
        <w:rPr>
          <w:rFonts w:ascii="Verdana" w:eastAsiaTheme="minorHAnsi" w:hAnsi="Verdana" w:cs="Calibri"/>
          <w:lang w:val="en-GB"/>
        </w:rPr>
        <w:t>any of the following disciplines:</w:t>
      </w:r>
      <w:r w:rsidR="008B01D5" w:rsidRPr="00645054">
        <w:rPr>
          <w:rFonts w:ascii="Verdana" w:eastAsiaTheme="minorHAnsi" w:hAnsi="Verdana" w:cs="Calibri"/>
          <w:lang w:val="en-GB"/>
        </w:rPr>
        <w:t xml:space="preserve"> </w:t>
      </w:r>
      <w:r w:rsidR="002464EE" w:rsidRPr="00645054">
        <w:rPr>
          <w:rFonts w:ascii="Verdana" w:eastAsiaTheme="minorHAnsi" w:hAnsi="Verdana" w:cs="Calibri"/>
          <w:lang w:val="en-GB"/>
        </w:rPr>
        <w:t xml:space="preserve">Communications, </w:t>
      </w:r>
      <w:r w:rsidR="00B37800" w:rsidRPr="00645054">
        <w:rPr>
          <w:rFonts w:ascii="Verdana" w:eastAsiaTheme="minorHAnsi" w:hAnsi="Verdana" w:cs="Calibri"/>
          <w:lang w:val="en-GB"/>
        </w:rPr>
        <w:t>M</w:t>
      </w:r>
      <w:r w:rsidR="008B01D5" w:rsidRPr="00645054">
        <w:rPr>
          <w:rFonts w:ascii="Verdana" w:eastAsiaTheme="minorHAnsi" w:hAnsi="Verdana" w:cs="Calibri"/>
          <w:lang w:val="en-GB"/>
        </w:rPr>
        <w:t>arketing</w:t>
      </w:r>
      <w:r w:rsidR="00C95E38" w:rsidRPr="00645054">
        <w:rPr>
          <w:rFonts w:ascii="Verdana" w:eastAsiaTheme="minorHAnsi" w:hAnsi="Verdana" w:cs="Calibri"/>
          <w:lang w:val="en-GB"/>
        </w:rPr>
        <w:t xml:space="preserve">, </w:t>
      </w:r>
      <w:r w:rsidR="00B55AF3" w:rsidRPr="00645054">
        <w:rPr>
          <w:rFonts w:ascii="Verdana" w:eastAsiaTheme="minorHAnsi" w:hAnsi="Verdana" w:cs="Calibri"/>
          <w:lang w:val="en-GB"/>
        </w:rPr>
        <w:t xml:space="preserve">Hospitality and Industry, </w:t>
      </w:r>
      <w:r w:rsidR="00C95E38" w:rsidRPr="00645054">
        <w:rPr>
          <w:rFonts w:ascii="Verdana" w:eastAsiaTheme="minorHAnsi" w:hAnsi="Verdana" w:cs="Calibri"/>
          <w:lang w:val="en-GB"/>
        </w:rPr>
        <w:t>Social Sciences and</w:t>
      </w:r>
      <w:r w:rsidR="008B01D5" w:rsidRPr="00645054">
        <w:rPr>
          <w:rFonts w:ascii="Verdana" w:eastAsiaTheme="minorHAnsi" w:hAnsi="Verdana" w:cs="Calibri"/>
          <w:lang w:val="en-GB"/>
        </w:rPr>
        <w:t xml:space="preserve"> </w:t>
      </w:r>
      <w:r w:rsidR="00B37800" w:rsidRPr="00645054">
        <w:rPr>
          <w:rFonts w:ascii="Verdana" w:eastAsiaTheme="minorHAnsi" w:hAnsi="Verdana" w:cs="Calibri"/>
          <w:lang w:val="en-GB"/>
        </w:rPr>
        <w:t>B</w:t>
      </w:r>
      <w:r w:rsidR="008B01D5" w:rsidRPr="00645054">
        <w:rPr>
          <w:rFonts w:ascii="Verdana" w:eastAsiaTheme="minorHAnsi" w:hAnsi="Verdana" w:cs="Calibri"/>
          <w:lang w:val="en-GB"/>
        </w:rPr>
        <w:t xml:space="preserve">usiness </w:t>
      </w:r>
      <w:r w:rsidR="00C95E38" w:rsidRPr="00645054">
        <w:rPr>
          <w:rFonts w:ascii="Verdana" w:eastAsiaTheme="minorHAnsi" w:hAnsi="Verdana" w:cs="Calibri"/>
          <w:lang w:val="en-GB"/>
        </w:rPr>
        <w:t>Management.</w:t>
      </w:r>
      <w:r w:rsidRPr="00645054">
        <w:rPr>
          <w:rFonts w:ascii="Verdana" w:eastAsiaTheme="minorHAnsi" w:hAnsi="Verdana" w:cs="Calibri"/>
          <w:lang w:val="en-GB"/>
        </w:rPr>
        <w:t xml:space="preserve"> He/she should evidence </w:t>
      </w:r>
      <w:r w:rsidR="00645054" w:rsidRPr="00645054">
        <w:rPr>
          <w:rFonts w:ascii="Verdana" w:eastAsiaTheme="minorHAnsi" w:hAnsi="Verdana" w:cs="Calibri"/>
          <w:lang w:val="en-GB"/>
        </w:rPr>
        <w:t>at least</w:t>
      </w:r>
      <w:r w:rsidRPr="00645054">
        <w:rPr>
          <w:rFonts w:ascii="Verdana" w:eastAsiaTheme="minorHAnsi" w:hAnsi="Verdana" w:cs="Calibri"/>
          <w:lang w:val="en-GB"/>
        </w:rPr>
        <w:t xml:space="preserve"> 7 years’ experience in stakeholder</w:t>
      </w:r>
      <w:r w:rsidR="00FA6CA5" w:rsidRPr="00645054">
        <w:rPr>
          <w:rFonts w:ascii="Verdana" w:eastAsiaTheme="minorHAnsi" w:hAnsi="Verdana" w:cs="Calibri"/>
          <w:lang w:val="en-GB"/>
        </w:rPr>
        <w:t xml:space="preserve"> engagement and management</w:t>
      </w:r>
      <w:r w:rsidRPr="00645054">
        <w:rPr>
          <w:rFonts w:ascii="Verdana" w:eastAsiaTheme="minorHAnsi" w:hAnsi="Verdana" w:cs="Calibri"/>
          <w:lang w:val="en-GB"/>
        </w:rPr>
        <w:t xml:space="preserve">, </w:t>
      </w:r>
      <w:r w:rsidR="007F761A" w:rsidRPr="00645054">
        <w:rPr>
          <w:rFonts w:ascii="Verdana" w:eastAsiaTheme="minorHAnsi" w:hAnsi="Verdana" w:cs="Calibri"/>
          <w:lang w:val="en-GB"/>
        </w:rPr>
        <w:t xml:space="preserve">campaign design and execution, </w:t>
      </w:r>
      <w:r w:rsidR="006420AB" w:rsidRPr="00645054">
        <w:rPr>
          <w:rFonts w:ascii="Verdana" w:eastAsiaTheme="minorHAnsi" w:hAnsi="Verdana" w:cs="Calibri"/>
          <w:lang w:val="en-GB"/>
        </w:rPr>
        <w:t>marketing of renewable energy and energy efficiency technologies and services</w:t>
      </w:r>
      <w:r w:rsidRPr="00645054">
        <w:rPr>
          <w:rFonts w:ascii="Verdana" w:eastAsiaTheme="minorHAnsi" w:hAnsi="Verdana" w:cs="Calibri"/>
          <w:lang w:val="en-GB"/>
        </w:rPr>
        <w:t>.</w:t>
      </w:r>
    </w:p>
    <w:p w14:paraId="7236CB83" w14:textId="266646DE" w:rsidR="00FB38FB" w:rsidRPr="00645054" w:rsidRDefault="00FB38FB" w:rsidP="00892DF6">
      <w:pPr>
        <w:spacing w:line="259" w:lineRule="auto"/>
        <w:jc w:val="both"/>
        <w:rPr>
          <w:rFonts w:ascii="Verdana" w:eastAsiaTheme="minorHAnsi" w:hAnsi="Verdana" w:cs="Calibri"/>
          <w:lang w:val="en-GB"/>
        </w:rPr>
      </w:pPr>
    </w:p>
    <w:p w14:paraId="3CB98632" w14:textId="0A684168" w:rsidR="00FB38FB" w:rsidRPr="00467D97" w:rsidRDefault="00174010" w:rsidP="00892DF6">
      <w:pPr>
        <w:spacing w:line="259" w:lineRule="auto"/>
        <w:jc w:val="both"/>
        <w:rPr>
          <w:rFonts w:ascii="Verdana" w:eastAsiaTheme="minorHAnsi" w:hAnsi="Verdana" w:cs="Calibri"/>
          <w:lang w:val="en-GB"/>
        </w:rPr>
      </w:pPr>
      <w:r w:rsidRPr="00645054">
        <w:rPr>
          <w:rFonts w:ascii="Verdana" w:eastAsiaTheme="minorHAnsi" w:hAnsi="Verdana" w:cs="Calibri"/>
          <w:lang w:val="en-GB"/>
        </w:rPr>
        <w:t xml:space="preserve">Other Associate Consultants should </w:t>
      </w:r>
      <w:r w:rsidR="00CB507F">
        <w:rPr>
          <w:rFonts w:ascii="Verdana" w:eastAsiaTheme="minorHAnsi" w:hAnsi="Verdana" w:cs="Calibri"/>
          <w:lang w:val="en-GB"/>
        </w:rPr>
        <w:t xml:space="preserve">have </w:t>
      </w:r>
      <w:r w:rsidRPr="00645054">
        <w:rPr>
          <w:rFonts w:ascii="Verdana" w:eastAsiaTheme="minorHAnsi" w:hAnsi="Verdana" w:cs="Calibri"/>
          <w:lang w:val="en-GB"/>
        </w:rPr>
        <w:t xml:space="preserve">evidence expertise and </w:t>
      </w:r>
      <w:r w:rsidR="00CB507F">
        <w:rPr>
          <w:rFonts w:ascii="Verdana" w:eastAsiaTheme="minorHAnsi" w:hAnsi="Verdana" w:cs="Calibri"/>
          <w:lang w:val="en-GB"/>
        </w:rPr>
        <w:t>experience</w:t>
      </w:r>
      <w:r w:rsidRPr="00645054">
        <w:rPr>
          <w:rFonts w:ascii="Verdana" w:eastAsiaTheme="minorHAnsi" w:hAnsi="Verdana" w:cs="Calibri"/>
          <w:lang w:val="en-GB"/>
        </w:rPr>
        <w:t xml:space="preserve"> in</w:t>
      </w:r>
      <w:r w:rsidR="00BE4E13" w:rsidRPr="00645054">
        <w:rPr>
          <w:rFonts w:ascii="Verdana" w:eastAsiaTheme="minorHAnsi" w:hAnsi="Verdana" w:cs="Calibri"/>
          <w:lang w:val="en-GB"/>
        </w:rPr>
        <w:t xml:space="preserve"> </w:t>
      </w:r>
      <w:r w:rsidR="00CB507F">
        <w:rPr>
          <w:rFonts w:ascii="Verdana" w:eastAsiaTheme="minorHAnsi" w:hAnsi="Verdana" w:cs="Calibri"/>
          <w:lang w:val="en-GB"/>
        </w:rPr>
        <w:t>high-level</w:t>
      </w:r>
      <w:r w:rsidR="00645054">
        <w:rPr>
          <w:rFonts w:ascii="Verdana" w:eastAsiaTheme="minorHAnsi" w:hAnsi="Verdana" w:cs="Calibri"/>
          <w:lang w:val="en-GB"/>
        </w:rPr>
        <w:t xml:space="preserve"> </w:t>
      </w:r>
      <w:r w:rsidR="007B2764" w:rsidRPr="00645054">
        <w:rPr>
          <w:rFonts w:ascii="Verdana" w:eastAsiaTheme="minorHAnsi" w:hAnsi="Verdana" w:cs="Calibri"/>
          <w:lang w:val="en-GB"/>
        </w:rPr>
        <w:t>Events des</w:t>
      </w:r>
      <w:r w:rsidR="005E48FB" w:rsidRPr="00645054">
        <w:rPr>
          <w:rFonts w:ascii="Verdana" w:eastAsiaTheme="minorHAnsi" w:hAnsi="Verdana" w:cs="Calibri"/>
          <w:lang w:val="en-GB"/>
        </w:rPr>
        <w:t xml:space="preserve">ign and </w:t>
      </w:r>
      <w:r w:rsidR="00467D97" w:rsidRPr="00645054">
        <w:rPr>
          <w:rFonts w:ascii="Verdana" w:eastAsiaTheme="minorHAnsi" w:hAnsi="Verdana" w:cs="Calibri"/>
          <w:lang w:val="en-GB"/>
        </w:rPr>
        <w:t>management</w:t>
      </w:r>
      <w:r w:rsidR="005E48FB" w:rsidRPr="00645054">
        <w:rPr>
          <w:rFonts w:ascii="Verdana" w:eastAsiaTheme="minorHAnsi" w:hAnsi="Verdana" w:cs="Calibri"/>
          <w:lang w:val="en-GB"/>
        </w:rPr>
        <w:t xml:space="preserve">, </w:t>
      </w:r>
      <w:r w:rsidR="004F252D" w:rsidRPr="00645054">
        <w:rPr>
          <w:rFonts w:ascii="Verdana" w:eastAsiaTheme="minorHAnsi" w:hAnsi="Verdana" w:cs="Calibri"/>
          <w:lang w:val="en-GB"/>
        </w:rPr>
        <w:t>R</w:t>
      </w:r>
      <w:r w:rsidR="005E48FB" w:rsidRPr="00645054">
        <w:rPr>
          <w:rFonts w:ascii="Verdana" w:eastAsiaTheme="minorHAnsi" w:hAnsi="Verdana" w:cs="Calibri"/>
          <w:lang w:val="en-GB"/>
        </w:rPr>
        <w:t xml:space="preserve">enewable energy and </w:t>
      </w:r>
      <w:r w:rsidR="004F252D" w:rsidRPr="00645054">
        <w:rPr>
          <w:rFonts w:ascii="Verdana" w:eastAsiaTheme="minorHAnsi" w:hAnsi="Verdana" w:cs="Calibri"/>
          <w:lang w:val="en-GB"/>
        </w:rPr>
        <w:t>E</w:t>
      </w:r>
      <w:r w:rsidR="005E48FB" w:rsidRPr="00645054">
        <w:rPr>
          <w:rFonts w:ascii="Verdana" w:eastAsiaTheme="minorHAnsi" w:hAnsi="Verdana" w:cs="Calibri"/>
          <w:lang w:val="en-GB"/>
        </w:rPr>
        <w:t xml:space="preserve">nergy efficiency, </w:t>
      </w:r>
      <w:r w:rsidR="00AD6D8C" w:rsidRPr="00645054">
        <w:rPr>
          <w:rFonts w:ascii="Verdana" w:eastAsiaTheme="minorHAnsi" w:hAnsi="Verdana" w:cs="Calibri"/>
          <w:lang w:val="en-GB"/>
        </w:rPr>
        <w:t>social sciences</w:t>
      </w:r>
      <w:r w:rsidR="005E48FB" w:rsidRPr="00645054">
        <w:rPr>
          <w:rFonts w:ascii="Verdana" w:eastAsiaTheme="minorHAnsi" w:hAnsi="Verdana" w:cs="Calibri"/>
          <w:lang w:val="en-GB"/>
        </w:rPr>
        <w:t xml:space="preserve">, </w:t>
      </w:r>
      <w:r w:rsidR="00EC2214" w:rsidRPr="00645054">
        <w:rPr>
          <w:rFonts w:ascii="Verdana" w:eastAsiaTheme="minorHAnsi" w:hAnsi="Verdana" w:cs="Calibri"/>
          <w:lang w:val="en-GB"/>
        </w:rPr>
        <w:t>marketing,</w:t>
      </w:r>
      <w:r w:rsidR="00DB0467" w:rsidRPr="00645054">
        <w:rPr>
          <w:rFonts w:ascii="Verdana" w:eastAsiaTheme="minorHAnsi" w:hAnsi="Verdana" w:cs="Calibri"/>
          <w:lang w:val="en-GB"/>
        </w:rPr>
        <w:t xml:space="preserve"> sales etc</w:t>
      </w:r>
      <w:r w:rsidR="00EC2214" w:rsidRPr="00645054">
        <w:rPr>
          <w:rFonts w:ascii="Verdana" w:eastAsiaTheme="minorHAnsi" w:hAnsi="Verdana" w:cs="Calibri"/>
          <w:lang w:val="en-GB"/>
        </w:rPr>
        <w:t>. Each of the associate consultants should evidence experience of at</w:t>
      </w:r>
      <w:r w:rsidR="00645054">
        <w:rPr>
          <w:rFonts w:ascii="Verdana" w:eastAsiaTheme="minorHAnsi" w:hAnsi="Verdana" w:cs="Calibri"/>
          <w:lang w:val="en-GB"/>
        </w:rPr>
        <w:t xml:space="preserve"> </w:t>
      </w:r>
      <w:r w:rsidR="00EC2214" w:rsidRPr="00645054">
        <w:rPr>
          <w:rFonts w:ascii="Verdana" w:eastAsiaTheme="minorHAnsi" w:hAnsi="Verdana" w:cs="Calibri"/>
          <w:lang w:val="en-GB"/>
        </w:rPr>
        <w:t xml:space="preserve">least </w:t>
      </w:r>
      <w:r w:rsidR="00CB507F">
        <w:rPr>
          <w:rFonts w:ascii="Verdana" w:eastAsiaTheme="minorHAnsi" w:hAnsi="Verdana" w:cs="Calibri"/>
          <w:lang w:val="en-GB"/>
        </w:rPr>
        <w:t>5</w:t>
      </w:r>
      <w:r w:rsidR="00EC2214" w:rsidRPr="00645054">
        <w:rPr>
          <w:rFonts w:ascii="Verdana" w:eastAsiaTheme="minorHAnsi" w:hAnsi="Verdana" w:cs="Calibri"/>
          <w:lang w:val="en-GB"/>
        </w:rPr>
        <w:t xml:space="preserve"> years.</w:t>
      </w:r>
      <w:r w:rsidRPr="00467D97">
        <w:rPr>
          <w:rFonts w:ascii="Verdana" w:eastAsiaTheme="minorHAnsi" w:hAnsi="Verdana" w:cs="Calibri"/>
          <w:lang w:val="en-GB"/>
        </w:rPr>
        <w:t xml:space="preserve"> </w:t>
      </w:r>
    </w:p>
    <w:p w14:paraId="0670C9E6" w14:textId="77777777" w:rsidR="00892DF6" w:rsidRPr="00467D97" w:rsidRDefault="00892DF6" w:rsidP="00892DF6">
      <w:pPr>
        <w:spacing w:line="259" w:lineRule="auto"/>
        <w:jc w:val="both"/>
        <w:rPr>
          <w:rFonts w:ascii="Verdana" w:eastAsiaTheme="minorHAnsi" w:hAnsi="Verdana" w:cs="Calibri"/>
          <w:color w:val="FF0000"/>
          <w:lang w:val="en-GB"/>
        </w:rPr>
      </w:pPr>
    </w:p>
    <w:p w14:paraId="2FFE356D" w14:textId="77777777"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6.2 Consultant competencies</w:t>
      </w:r>
    </w:p>
    <w:p w14:paraId="46546B44" w14:textId="77777777" w:rsidR="00892DF6" w:rsidRPr="00467D97" w:rsidRDefault="00892DF6" w:rsidP="00892DF6">
      <w:pPr>
        <w:spacing w:line="259" w:lineRule="auto"/>
        <w:ind w:left="1080"/>
        <w:contextualSpacing/>
        <w:jc w:val="both"/>
        <w:rPr>
          <w:rFonts w:ascii="Verdana" w:eastAsiaTheme="minorHAnsi" w:hAnsi="Verdana" w:cs="Calibri"/>
          <w:b/>
          <w:bCs/>
          <w:lang w:val="en-GB"/>
        </w:rPr>
      </w:pPr>
    </w:p>
    <w:p w14:paraId="2FA3F349" w14:textId="049492DF" w:rsidR="00892DF6" w:rsidRPr="00467D97" w:rsidRDefault="00892DF6" w:rsidP="00892DF6">
      <w:pPr>
        <w:spacing w:line="259" w:lineRule="auto"/>
        <w:jc w:val="both"/>
        <w:rPr>
          <w:rFonts w:ascii="Verdana" w:eastAsiaTheme="minorHAnsi" w:hAnsi="Verdana" w:cs="Calibri"/>
          <w:lang w:val="en-GB"/>
        </w:rPr>
      </w:pPr>
      <w:r w:rsidRPr="00467D97">
        <w:rPr>
          <w:rFonts w:ascii="Verdana" w:eastAsiaTheme="minorHAnsi" w:hAnsi="Verdana" w:cs="Calibri"/>
          <w:lang w:val="en-GB"/>
        </w:rPr>
        <w:t>In addition to the above expertise and experience, the proposed team should demonstrate the following competencies.</w:t>
      </w:r>
    </w:p>
    <w:p w14:paraId="52D3397F" w14:textId="5F19EB89" w:rsidR="00467D97" w:rsidRPr="00645054" w:rsidRDefault="00467D97" w:rsidP="00467D97">
      <w:pPr>
        <w:pStyle w:val="ListParagraph"/>
        <w:numPr>
          <w:ilvl w:val="0"/>
          <w:numId w:val="11"/>
        </w:numPr>
        <w:spacing w:line="259" w:lineRule="auto"/>
        <w:jc w:val="both"/>
        <w:rPr>
          <w:rFonts w:ascii="Verdana" w:eastAsiaTheme="minorHAnsi" w:hAnsi="Verdana" w:cs="Calibri"/>
          <w:lang w:val="en-GB"/>
        </w:rPr>
      </w:pPr>
      <w:r w:rsidRPr="00645054">
        <w:rPr>
          <w:rFonts w:ascii="Verdana" w:hAnsi="Verdana"/>
        </w:rPr>
        <w:t>Proven experience in event management.</w:t>
      </w:r>
    </w:p>
    <w:p w14:paraId="3FB8FA5B"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Strong research and analytical skills</w:t>
      </w:r>
    </w:p>
    <w:p w14:paraId="36694FCC" w14:textId="015B77BB"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 xml:space="preserve">Demonstrated </w:t>
      </w:r>
      <w:r w:rsidR="00AD6D8C" w:rsidRPr="00645054">
        <w:rPr>
          <w:rFonts w:ascii="Verdana" w:eastAsiaTheme="minorHAnsi" w:hAnsi="Verdana" w:cs="Calibri"/>
          <w:lang w:val="en-GB"/>
        </w:rPr>
        <w:t>event concept design</w:t>
      </w:r>
      <w:r w:rsidRPr="00645054">
        <w:rPr>
          <w:rFonts w:ascii="Verdana" w:eastAsiaTheme="minorHAnsi" w:hAnsi="Verdana" w:cs="Calibri"/>
          <w:lang w:val="en-GB"/>
        </w:rPr>
        <w:t xml:space="preserve"> </w:t>
      </w:r>
      <w:proofErr w:type="gramStart"/>
      <w:r w:rsidRPr="00645054">
        <w:rPr>
          <w:rFonts w:ascii="Verdana" w:eastAsiaTheme="minorHAnsi" w:hAnsi="Verdana" w:cs="Calibri"/>
          <w:lang w:val="en-GB"/>
        </w:rPr>
        <w:t>skills</w:t>
      </w:r>
      <w:proofErr w:type="gramEnd"/>
    </w:p>
    <w:p w14:paraId="01271DAE"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 xml:space="preserve">Demonstrated stakeholder engagement and facilitatory </w:t>
      </w:r>
      <w:proofErr w:type="gramStart"/>
      <w:r w:rsidRPr="00645054">
        <w:rPr>
          <w:rFonts w:ascii="Verdana" w:eastAsiaTheme="minorHAnsi" w:hAnsi="Verdana" w:cs="Calibri"/>
          <w:lang w:val="en-GB"/>
        </w:rPr>
        <w:t>skills</w:t>
      </w:r>
      <w:proofErr w:type="gramEnd"/>
    </w:p>
    <w:p w14:paraId="54AA4426"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Good understanding of the renewable energy and energy efficiency sub-sector</w:t>
      </w:r>
    </w:p>
    <w:p w14:paraId="23053887"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 xml:space="preserve">Demonstrated documentation and dissemination </w:t>
      </w:r>
      <w:proofErr w:type="gramStart"/>
      <w:r w:rsidRPr="00645054">
        <w:rPr>
          <w:rFonts w:ascii="Verdana" w:eastAsiaTheme="minorHAnsi" w:hAnsi="Verdana" w:cs="Calibri"/>
          <w:lang w:val="en-GB"/>
        </w:rPr>
        <w:t>skills</w:t>
      </w:r>
      <w:proofErr w:type="gramEnd"/>
    </w:p>
    <w:p w14:paraId="1A56665E"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 xml:space="preserve">Evidenced qualitative and quantitative data collection and analysis </w:t>
      </w:r>
      <w:proofErr w:type="gramStart"/>
      <w:r w:rsidRPr="00645054">
        <w:rPr>
          <w:rFonts w:ascii="Verdana" w:eastAsiaTheme="minorHAnsi" w:hAnsi="Verdana" w:cs="Calibri"/>
          <w:lang w:val="en-GB"/>
        </w:rPr>
        <w:t>skills</w:t>
      </w:r>
      <w:proofErr w:type="gramEnd"/>
    </w:p>
    <w:p w14:paraId="7FA1D705"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Good understanding of operations of a market systems development approach</w:t>
      </w:r>
    </w:p>
    <w:p w14:paraId="7EC2E7D4" w14:textId="77777777" w:rsidR="00892DF6" w:rsidRPr="00645054" w:rsidRDefault="00892DF6" w:rsidP="00892DF6">
      <w:pPr>
        <w:numPr>
          <w:ilvl w:val="0"/>
          <w:numId w:val="4"/>
        </w:numPr>
        <w:spacing w:line="259" w:lineRule="auto"/>
        <w:contextualSpacing/>
        <w:jc w:val="both"/>
        <w:rPr>
          <w:rFonts w:ascii="Verdana" w:eastAsiaTheme="minorHAnsi" w:hAnsi="Verdana" w:cs="Calibri"/>
          <w:lang w:val="en-GB"/>
        </w:rPr>
      </w:pPr>
      <w:r w:rsidRPr="00645054">
        <w:rPr>
          <w:rFonts w:ascii="Verdana" w:eastAsiaTheme="minorHAnsi" w:hAnsi="Verdana" w:cs="Calibri"/>
          <w:lang w:val="en-GB"/>
        </w:rPr>
        <w:t xml:space="preserve">Ability to undertake studies in challenging </w:t>
      </w:r>
      <w:proofErr w:type="gramStart"/>
      <w:r w:rsidRPr="00645054">
        <w:rPr>
          <w:rFonts w:ascii="Verdana" w:eastAsiaTheme="minorHAnsi" w:hAnsi="Verdana" w:cs="Calibri"/>
          <w:lang w:val="en-GB"/>
        </w:rPr>
        <w:t>environments</w:t>
      </w:r>
      <w:proofErr w:type="gramEnd"/>
    </w:p>
    <w:p w14:paraId="1644AA87" w14:textId="77777777" w:rsidR="00892DF6" w:rsidRPr="00467D97" w:rsidRDefault="00892DF6" w:rsidP="00892DF6">
      <w:pPr>
        <w:spacing w:line="259" w:lineRule="auto"/>
        <w:ind w:left="720"/>
        <w:contextualSpacing/>
        <w:jc w:val="both"/>
        <w:rPr>
          <w:rFonts w:ascii="Verdana" w:eastAsiaTheme="minorHAnsi" w:hAnsi="Verdana" w:cs="Calibri"/>
          <w:color w:val="FF0000"/>
          <w:lang w:val="en-GB"/>
        </w:rPr>
      </w:pPr>
    </w:p>
    <w:p w14:paraId="634EAFEB" w14:textId="77777777" w:rsidR="00892DF6" w:rsidRPr="00467D97" w:rsidRDefault="00892DF6" w:rsidP="00892DF6">
      <w:pPr>
        <w:spacing w:line="259" w:lineRule="auto"/>
        <w:ind w:left="720"/>
        <w:contextualSpacing/>
        <w:jc w:val="both"/>
        <w:rPr>
          <w:rFonts w:ascii="Verdana" w:eastAsiaTheme="minorHAnsi" w:hAnsi="Verdana" w:cs="Calibri"/>
          <w:lang w:val="en-GB"/>
        </w:rPr>
      </w:pPr>
    </w:p>
    <w:p w14:paraId="5CBFB105" w14:textId="77777777" w:rsidR="00892DF6" w:rsidRPr="00467D97" w:rsidRDefault="00892DF6" w:rsidP="00892DF6">
      <w:pPr>
        <w:spacing w:line="259" w:lineRule="auto"/>
        <w:jc w:val="both"/>
        <w:rPr>
          <w:rFonts w:ascii="Verdana" w:eastAsiaTheme="minorHAnsi" w:hAnsi="Verdana" w:cs="Calibri"/>
          <w:lang w:val="en-GB"/>
        </w:rPr>
      </w:pPr>
      <w:r w:rsidRPr="00467D97">
        <w:rPr>
          <w:rFonts w:ascii="Verdana" w:eastAsiaTheme="minorHAnsi" w:hAnsi="Verdana" w:cs="Calibri"/>
          <w:b/>
          <w:bCs/>
          <w:lang w:val="en-GB"/>
        </w:rPr>
        <w:t xml:space="preserve">   6.3   Requisite documentation for the consultant</w:t>
      </w:r>
    </w:p>
    <w:p w14:paraId="40F7072D" w14:textId="71AC5ADD" w:rsidR="00892DF6" w:rsidRPr="003F754D"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lastRenderedPageBreak/>
        <w:t>Company Legal registration documents (</w:t>
      </w:r>
      <w:r w:rsidR="00664991">
        <w:rPr>
          <w:rFonts w:ascii="Verdana" w:eastAsiaTheme="minorHAnsi" w:hAnsi="Verdana" w:cs="Calibri"/>
          <w:lang w:val="en-GB"/>
        </w:rPr>
        <w:t>certificates of registration and incorporation</w:t>
      </w:r>
      <w:r w:rsidRPr="003F754D">
        <w:rPr>
          <w:rFonts w:ascii="Verdana" w:eastAsiaTheme="minorHAnsi" w:hAnsi="Verdana" w:cs="Calibri"/>
          <w:lang w:val="en-GB"/>
        </w:rPr>
        <w:t>)</w:t>
      </w:r>
    </w:p>
    <w:p w14:paraId="5FDB1493" w14:textId="2D380703" w:rsidR="00892DF6" w:rsidRPr="003F754D"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t>Tax Compliance Certificate</w:t>
      </w:r>
      <w:r w:rsidR="00664991">
        <w:rPr>
          <w:rFonts w:ascii="Verdana" w:eastAsiaTheme="minorHAnsi" w:hAnsi="Verdana" w:cs="Calibri"/>
          <w:lang w:val="en-GB"/>
        </w:rPr>
        <w:t xml:space="preserve"> addressed to SNV or most recent one not more than 1 month old.</w:t>
      </w:r>
    </w:p>
    <w:p w14:paraId="72B13353" w14:textId="77777777" w:rsidR="00892DF6" w:rsidRPr="003F754D"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t>Valid trading license</w:t>
      </w:r>
    </w:p>
    <w:p w14:paraId="130AF4E3" w14:textId="77777777" w:rsidR="00892DF6" w:rsidRPr="003F754D"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t>Company profile</w:t>
      </w:r>
    </w:p>
    <w:p w14:paraId="26615426" w14:textId="77777777" w:rsidR="00892DF6" w:rsidRPr="003F754D"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t>CVs of all the proposed staff for the assignment</w:t>
      </w:r>
    </w:p>
    <w:p w14:paraId="7EE60BAB" w14:textId="5A33BB20" w:rsidR="00892DF6" w:rsidRPr="00467D97" w:rsidRDefault="00892DF6" w:rsidP="003F754D">
      <w:pPr>
        <w:numPr>
          <w:ilvl w:val="0"/>
          <w:numId w:val="4"/>
        </w:numPr>
        <w:spacing w:line="259" w:lineRule="auto"/>
        <w:contextualSpacing/>
        <w:jc w:val="both"/>
        <w:rPr>
          <w:rFonts w:ascii="Verdana" w:eastAsiaTheme="minorHAnsi" w:hAnsi="Verdana" w:cs="Calibri"/>
          <w:lang w:val="en-GB"/>
        </w:rPr>
      </w:pPr>
      <w:r w:rsidRPr="003F754D">
        <w:rPr>
          <w:rFonts w:ascii="Verdana" w:eastAsiaTheme="minorHAnsi" w:hAnsi="Verdana" w:cs="Calibri"/>
          <w:lang w:val="en-GB"/>
        </w:rPr>
        <w:t>References for</w:t>
      </w:r>
      <w:r w:rsidR="00664991">
        <w:rPr>
          <w:rFonts w:ascii="Verdana" w:eastAsiaTheme="minorHAnsi" w:hAnsi="Verdana" w:cs="Calibri"/>
          <w:lang w:val="en-GB"/>
        </w:rPr>
        <w:t xml:space="preserve"> atleast three</w:t>
      </w:r>
      <w:r w:rsidRPr="003F754D">
        <w:rPr>
          <w:rFonts w:ascii="Verdana" w:eastAsiaTheme="minorHAnsi" w:hAnsi="Verdana" w:cs="Calibri"/>
          <w:lang w:val="en-GB"/>
        </w:rPr>
        <w:t xml:space="preserve"> earlier comparable assignments </w:t>
      </w:r>
      <w:r w:rsidR="003F754D" w:rsidRPr="003F754D">
        <w:rPr>
          <w:rFonts w:ascii="Verdana" w:eastAsiaTheme="minorHAnsi" w:hAnsi="Verdana" w:cs="Calibri"/>
          <w:lang w:val="en-GB"/>
        </w:rPr>
        <w:t>undertaken.</w:t>
      </w:r>
    </w:p>
    <w:p w14:paraId="5A5AA577" w14:textId="77777777" w:rsidR="00892DF6" w:rsidRPr="00467D97" w:rsidRDefault="00892DF6" w:rsidP="00892DF6">
      <w:pPr>
        <w:spacing w:line="259" w:lineRule="auto"/>
        <w:jc w:val="both"/>
        <w:rPr>
          <w:rFonts w:ascii="Verdana" w:eastAsiaTheme="minorHAnsi" w:hAnsi="Verdana" w:cs="Calibri"/>
          <w:lang w:val="en-GB"/>
        </w:rPr>
      </w:pPr>
    </w:p>
    <w:p w14:paraId="0799EF24" w14:textId="77777777" w:rsidR="00CF2A38" w:rsidRPr="00467D97" w:rsidRDefault="00CF2A38" w:rsidP="00892DF6">
      <w:pPr>
        <w:spacing w:line="259" w:lineRule="auto"/>
        <w:jc w:val="both"/>
        <w:rPr>
          <w:rFonts w:ascii="Verdana" w:eastAsiaTheme="minorHAnsi" w:hAnsi="Verdana" w:cs="Calibri"/>
          <w:lang w:val="en-GB"/>
        </w:rPr>
      </w:pPr>
    </w:p>
    <w:p w14:paraId="591C12FE" w14:textId="77777777"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 xml:space="preserve">7.0 Timeline, Contracting and Proposed payment </w:t>
      </w:r>
      <w:proofErr w:type="gramStart"/>
      <w:r w:rsidRPr="00467D97">
        <w:rPr>
          <w:rFonts w:ascii="Verdana" w:eastAsiaTheme="minorHAnsi" w:hAnsi="Verdana" w:cs="Calibri"/>
          <w:b/>
          <w:bCs/>
          <w:lang w:val="en-GB"/>
        </w:rPr>
        <w:t>terms</w:t>
      </w:r>
      <w:proofErr w:type="gramEnd"/>
    </w:p>
    <w:p w14:paraId="25118E6A" w14:textId="77777777" w:rsidR="00892DF6" w:rsidRPr="00467D97" w:rsidRDefault="00892DF6" w:rsidP="00892DF6">
      <w:pPr>
        <w:spacing w:line="259" w:lineRule="auto"/>
        <w:jc w:val="both"/>
        <w:rPr>
          <w:rFonts w:ascii="Verdana" w:eastAsiaTheme="minorHAnsi" w:hAnsi="Verdana" w:cs="Calibri"/>
          <w:b/>
          <w:bCs/>
          <w:lang w:val="en-GB"/>
        </w:rPr>
      </w:pPr>
    </w:p>
    <w:p w14:paraId="38705044" w14:textId="60B1B4FC" w:rsidR="00892DF6" w:rsidRPr="00467D97" w:rsidRDefault="00892DF6" w:rsidP="00C87C50">
      <w:pPr>
        <w:spacing w:line="259" w:lineRule="auto"/>
        <w:jc w:val="both"/>
        <w:rPr>
          <w:rFonts w:ascii="Verdana" w:eastAsiaTheme="minorHAnsi" w:hAnsi="Verdana" w:cs="Calibri"/>
          <w:lang w:val="en-GB"/>
        </w:rPr>
      </w:pPr>
      <w:r w:rsidRPr="00467D97">
        <w:rPr>
          <w:rFonts w:ascii="Verdana" w:eastAsiaTheme="minorHAnsi" w:hAnsi="Verdana" w:cs="Calibri"/>
          <w:lang w:val="en-GB"/>
        </w:rPr>
        <w:t xml:space="preserve">The assignment is expected to be undertaken within a maximum of </w:t>
      </w:r>
      <w:r w:rsidR="003F754D" w:rsidRPr="00C56539">
        <w:rPr>
          <w:rFonts w:ascii="Verdana" w:eastAsiaTheme="minorHAnsi" w:hAnsi="Verdana" w:cs="Calibri"/>
          <w:lang w:val="en-GB"/>
        </w:rPr>
        <w:t>20</w:t>
      </w:r>
      <w:r w:rsidRPr="00C56539">
        <w:rPr>
          <w:rFonts w:ascii="Verdana" w:eastAsiaTheme="minorHAnsi" w:hAnsi="Verdana" w:cs="Calibri"/>
          <w:lang w:val="en-GB"/>
        </w:rPr>
        <w:t xml:space="preserve"> days</w:t>
      </w:r>
      <w:r w:rsidRPr="00467D97">
        <w:rPr>
          <w:rFonts w:ascii="Verdana" w:eastAsiaTheme="minorHAnsi" w:hAnsi="Verdana" w:cs="Calibri"/>
          <w:lang w:val="en-GB"/>
        </w:rPr>
        <w:t xml:space="preserve">.  The contract shall be a fixed term with all the key activities and deliverables paid based on the value for money offering agreed </w:t>
      </w:r>
      <w:r w:rsidR="003F754D">
        <w:rPr>
          <w:rFonts w:ascii="Verdana" w:eastAsiaTheme="minorHAnsi" w:hAnsi="Verdana" w:cs="Calibri"/>
          <w:lang w:val="en-GB"/>
        </w:rPr>
        <w:t xml:space="preserve">upon </w:t>
      </w:r>
      <w:r w:rsidRPr="00467D97">
        <w:rPr>
          <w:rFonts w:ascii="Verdana" w:eastAsiaTheme="minorHAnsi" w:hAnsi="Verdana" w:cs="Calibri"/>
          <w:lang w:val="en-GB"/>
        </w:rPr>
        <w:t xml:space="preserve">during negotiation. The proposed payment terms are based on specific </w:t>
      </w:r>
      <w:r w:rsidR="003F754D">
        <w:rPr>
          <w:rFonts w:ascii="Verdana" w:eastAsiaTheme="minorHAnsi" w:hAnsi="Verdana" w:cs="Calibri"/>
          <w:lang w:val="en-GB"/>
        </w:rPr>
        <w:t>quality-approved</w:t>
      </w:r>
      <w:r w:rsidRPr="00467D97">
        <w:rPr>
          <w:rFonts w:ascii="Verdana" w:eastAsiaTheme="minorHAnsi" w:hAnsi="Verdana" w:cs="Calibri"/>
          <w:lang w:val="en-GB"/>
        </w:rPr>
        <w:t xml:space="preserve"> deliverables.</w:t>
      </w:r>
    </w:p>
    <w:p w14:paraId="594F3D46" w14:textId="45FEE0AA" w:rsidR="00467D97" w:rsidRPr="00C56539" w:rsidRDefault="00895E0A" w:rsidP="00C56539">
      <w:pPr>
        <w:numPr>
          <w:ilvl w:val="0"/>
          <w:numId w:val="4"/>
        </w:numPr>
        <w:spacing w:line="259" w:lineRule="auto"/>
        <w:contextualSpacing/>
        <w:jc w:val="both"/>
        <w:rPr>
          <w:rFonts w:ascii="Verdana" w:eastAsiaTheme="minorHAnsi" w:hAnsi="Verdana" w:cs="Calibri"/>
          <w:lang w:val="en-GB"/>
        </w:rPr>
      </w:pPr>
      <w:r>
        <w:rPr>
          <w:rFonts w:ascii="Verdana" w:eastAsiaTheme="minorHAnsi" w:hAnsi="Verdana" w:cs="Calibri"/>
          <w:lang w:val="en-GB"/>
        </w:rPr>
        <w:t>70</w:t>
      </w:r>
      <w:r w:rsidR="00892DF6" w:rsidRPr="00C56539">
        <w:rPr>
          <w:rFonts w:ascii="Verdana" w:eastAsiaTheme="minorHAnsi" w:hAnsi="Verdana" w:cs="Calibri"/>
          <w:lang w:val="en-GB"/>
        </w:rPr>
        <w:t>% based on an approve</w:t>
      </w:r>
      <w:r w:rsidR="00AD6D8C" w:rsidRPr="00C56539">
        <w:rPr>
          <w:rFonts w:ascii="Verdana" w:eastAsiaTheme="minorHAnsi" w:hAnsi="Verdana" w:cs="Calibri"/>
          <w:lang w:val="en-GB"/>
        </w:rPr>
        <w:t xml:space="preserve">d </w:t>
      </w:r>
      <w:r w:rsidR="00467D97" w:rsidRPr="00C56539">
        <w:rPr>
          <w:rFonts w:ascii="Verdana" w:eastAsiaTheme="minorHAnsi" w:hAnsi="Verdana" w:cs="Calibri"/>
          <w:lang w:val="en-GB"/>
        </w:rPr>
        <w:t>inception report</w:t>
      </w:r>
      <w:r w:rsidR="003F754D" w:rsidRPr="00C56539">
        <w:rPr>
          <w:rFonts w:ascii="Verdana" w:eastAsiaTheme="minorHAnsi" w:hAnsi="Verdana" w:cs="Calibri"/>
          <w:lang w:val="en-GB"/>
        </w:rPr>
        <w:t>,</w:t>
      </w:r>
      <w:r w:rsidR="00467D97" w:rsidRPr="00C56539">
        <w:rPr>
          <w:rFonts w:ascii="Verdana" w:eastAsiaTheme="minorHAnsi" w:hAnsi="Verdana" w:cs="Calibri"/>
          <w:lang w:val="en-GB"/>
        </w:rPr>
        <w:t xml:space="preserve"> </w:t>
      </w:r>
      <w:r w:rsidR="00EB5670" w:rsidRPr="00C56539">
        <w:rPr>
          <w:rFonts w:ascii="Verdana" w:eastAsiaTheme="minorHAnsi" w:hAnsi="Verdana" w:cs="Calibri"/>
          <w:lang w:val="en-GB"/>
        </w:rPr>
        <w:t>including</w:t>
      </w:r>
      <w:r w:rsidR="00467D97" w:rsidRPr="00C56539">
        <w:rPr>
          <w:rFonts w:ascii="Verdana" w:eastAsiaTheme="minorHAnsi" w:hAnsi="Verdana" w:cs="Calibri"/>
          <w:lang w:val="en-GB"/>
        </w:rPr>
        <w:t xml:space="preserve"> </w:t>
      </w:r>
      <w:r w:rsidR="00820E26" w:rsidRPr="00C56539">
        <w:rPr>
          <w:rFonts w:ascii="Verdana" w:eastAsiaTheme="minorHAnsi" w:hAnsi="Verdana" w:cs="Calibri"/>
          <w:lang w:val="en-GB"/>
        </w:rPr>
        <w:t xml:space="preserve">the </w:t>
      </w:r>
      <w:r w:rsidR="003F754D" w:rsidRPr="00C56539">
        <w:rPr>
          <w:rFonts w:ascii="Verdana" w:eastAsiaTheme="minorHAnsi" w:hAnsi="Verdana" w:cs="Calibri"/>
          <w:lang w:val="en-GB"/>
        </w:rPr>
        <w:t xml:space="preserve">script of the EE </w:t>
      </w:r>
      <w:r w:rsidR="00820E26" w:rsidRPr="00C56539">
        <w:rPr>
          <w:rFonts w:ascii="Verdana" w:eastAsiaTheme="minorHAnsi" w:hAnsi="Verdana" w:cs="Calibri"/>
          <w:lang w:val="en-GB"/>
        </w:rPr>
        <w:t>documentary</w:t>
      </w:r>
      <w:r w:rsidR="003F754D" w:rsidRPr="00C56539">
        <w:rPr>
          <w:rFonts w:ascii="Verdana" w:eastAsiaTheme="minorHAnsi" w:hAnsi="Verdana" w:cs="Calibri"/>
          <w:lang w:val="en-GB"/>
        </w:rPr>
        <w:t xml:space="preserve"> and </w:t>
      </w:r>
      <w:r w:rsidR="00820E26" w:rsidRPr="00C56539">
        <w:rPr>
          <w:rFonts w:ascii="Verdana" w:eastAsiaTheme="minorHAnsi" w:hAnsi="Verdana" w:cs="Calibri"/>
          <w:lang w:val="en-GB"/>
        </w:rPr>
        <w:t>EE_MSP road</w:t>
      </w:r>
      <w:r w:rsidR="00C56539">
        <w:rPr>
          <w:rFonts w:ascii="Verdana" w:eastAsiaTheme="minorHAnsi" w:hAnsi="Verdana" w:cs="Calibri"/>
          <w:lang w:val="en-GB"/>
        </w:rPr>
        <w:t>,</w:t>
      </w:r>
      <w:r w:rsidR="00820E26" w:rsidRPr="00C56539">
        <w:rPr>
          <w:rFonts w:ascii="Verdana" w:eastAsiaTheme="minorHAnsi" w:hAnsi="Verdana" w:cs="Calibri"/>
          <w:lang w:val="en-GB"/>
        </w:rPr>
        <w:t xml:space="preserve"> may document layout design as well as </w:t>
      </w:r>
      <w:r w:rsidR="00164E00" w:rsidRPr="00C56539">
        <w:rPr>
          <w:rFonts w:ascii="Verdana" w:eastAsiaTheme="minorHAnsi" w:hAnsi="Verdana" w:cs="Calibri"/>
          <w:lang w:val="en-GB"/>
        </w:rPr>
        <w:t xml:space="preserve">a </w:t>
      </w:r>
      <w:r w:rsidR="00820E26" w:rsidRPr="00C56539">
        <w:rPr>
          <w:rFonts w:ascii="Verdana" w:eastAsiaTheme="minorHAnsi" w:hAnsi="Verdana" w:cs="Calibri"/>
          <w:lang w:val="en-GB"/>
        </w:rPr>
        <w:t xml:space="preserve">key outline of </w:t>
      </w:r>
      <w:r w:rsidR="00C56539">
        <w:rPr>
          <w:rFonts w:ascii="Verdana" w:eastAsiaTheme="minorHAnsi" w:hAnsi="Verdana" w:cs="Calibri"/>
          <w:lang w:val="en-GB"/>
        </w:rPr>
        <w:t xml:space="preserve">the </w:t>
      </w:r>
      <w:r w:rsidR="00820E26" w:rsidRPr="00C56539">
        <w:rPr>
          <w:rFonts w:ascii="Verdana" w:eastAsiaTheme="minorHAnsi" w:hAnsi="Verdana" w:cs="Calibri"/>
          <w:lang w:val="en-GB"/>
        </w:rPr>
        <w:t xml:space="preserve">EE Panel discussion </w:t>
      </w:r>
      <w:r w:rsidR="00164E00" w:rsidRPr="00C56539">
        <w:rPr>
          <w:rFonts w:ascii="Verdana" w:eastAsiaTheme="minorHAnsi" w:hAnsi="Verdana" w:cs="Calibri"/>
          <w:lang w:val="en-GB"/>
        </w:rPr>
        <w:t>session.</w:t>
      </w:r>
      <w:r w:rsidR="00820E26" w:rsidRPr="00C56539">
        <w:rPr>
          <w:rFonts w:ascii="Verdana" w:eastAsiaTheme="minorHAnsi" w:hAnsi="Verdana" w:cs="Calibri"/>
          <w:lang w:val="en-GB"/>
        </w:rPr>
        <w:t xml:space="preserve">  </w:t>
      </w:r>
    </w:p>
    <w:p w14:paraId="49F30FE4" w14:textId="399F0ECD" w:rsidR="00892DF6" w:rsidRPr="00C56539" w:rsidRDefault="00895E0A" w:rsidP="00C56539">
      <w:pPr>
        <w:numPr>
          <w:ilvl w:val="0"/>
          <w:numId w:val="4"/>
        </w:numPr>
        <w:spacing w:line="259" w:lineRule="auto"/>
        <w:contextualSpacing/>
        <w:jc w:val="both"/>
        <w:rPr>
          <w:rFonts w:ascii="Verdana" w:eastAsiaTheme="minorHAnsi" w:hAnsi="Verdana" w:cs="Calibri"/>
          <w:lang w:val="en-GB"/>
        </w:rPr>
      </w:pPr>
      <w:r>
        <w:rPr>
          <w:rFonts w:ascii="Verdana" w:eastAsiaTheme="minorHAnsi" w:hAnsi="Verdana" w:cs="Calibri"/>
          <w:lang w:val="en-GB"/>
        </w:rPr>
        <w:t xml:space="preserve"> 30</w:t>
      </w:r>
      <w:r w:rsidR="00467D97" w:rsidRPr="00C56539">
        <w:rPr>
          <w:rFonts w:ascii="Verdana" w:eastAsiaTheme="minorHAnsi" w:hAnsi="Verdana" w:cs="Calibri"/>
          <w:lang w:val="en-GB"/>
        </w:rPr>
        <w:t>% based on</w:t>
      </w:r>
      <w:r w:rsidR="00AD6D8C" w:rsidRPr="00C56539">
        <w:rPr>
          <w:rFonts w:ascii="Verdana" w:eastAsiaTheme="minorHAnsi" w:hAnsi="Verdana" w:cs="Calibri"/>
          <w:lang w:val="en-GB"/>
        </w:rPr>
        <w:t xml:space="preserve"> </w:t>
      </w:r>
      <w:r w:rsidR="002D527E" w:rsidRPr="00C56539">
        <w:rPr>
          <w:rFonts w:ascii="Verdana" w:eastAsiaTheme="minorHAnsi" w:hAnsi="Verdana" w:cs="Calibri"/>
          <w:lang w:val="en-GB"/>
        </w:rPr>
        <w:t xml:space="preserve">successfully </w:t>
      </w:r>
      <w:r w:rsidR="00467D97" w:rsidRPr="00C56539">
        <w:rPr>
          <w:rFonts w:ascii="Verdana" w:eastAsiaTheme="minorHAnsi" w:hAnsi="Verdana" w:cs="Calibri"/>
          <w:lang w:val="en-GB"/>
        </w:rPr>
        <w:t xml:space="preserve">organising and managing </w:t>
      </w:r>
      <w:r w:rsidR="002D527E" w:rsidRPr="00C56539">
        <w:rPr>
          <w:rFonts w:ascii="Verdana" w:eastAsiaTheme="minorHAnsi" w:hAnsi="Verdana" w:cs="Calibri"/>
          <w:lang w:val="en-GB"/>
        </w:rPr>
        <w:t xml:space="preserve">events </w:t>
      </w:r>
      <w:r w:rsidR="00467D97" w:rsidRPr="00C56539">
        <w:rPr>
          <w:rFonts w:ascii="Verdana" w:eastAsiaTheme="minorHAnsi" w:hAnsi="Verdana" w:cs="Calibri"/>
          <w:lang w:val="en-GB"/>
        </w:rPr>
        <w:t xml:space="preserve">with key stakeholder </w:t>
      </w:r>
      <w:r w:rsidR="00164E00" w:rsidRPr="00C56539">
        <w:rPr>
          <w:rFonts w:ascii="Verdana" w:eastAsiaTheme="minorHAnsi" w:hAnsi="Verdana" w:cs="Calibri"/>
          <w:lang w:val="en-GB"/>
        </w:rPr>
        <w:t>participation</w:t>
      </w:r>
      <w:r w:rsidR="00BE3B97">
        <w:rPr>
          <w:rFonts w:ascii="Verdana" w:eastAsiaTheme="minorHAnsi" w:hAnsi="Verdana" w:cs="Calibri"/>
          <w:lang w:val="en-GB"/>
        </w:rPr>
        <w:t xml:space="preserve"> and submission of </w:t>
      </w:r>
      <w:r w:rsidR="00496070">
        <w:rPr>
          <w:rFonts w:ascii="Verdana" w:eastAsiaTheme="minorHAnsi" w:hAnsi="Verdana" w:cs="Calibri"/>
          <w:lang w:val="en-GB"/>
        </w:rPr>
        <w:t xml:space="preserve">the </w:t>
      </w:r>
      <w:r w:rsidR="00BE3B97">
        <w:rPr>
          <w:rFonts w:ascii="Verdana" w:eastAsiaTheme="minorHAnsi" w:hAnsi="Verdana" w:cs="Calibri"/>
          <w:lang w:val="en-GB"/>
        </w:rPr>
        <w:t xml:space="preserve">final MSP launch event </w:t>
      </w:r>
      <w:r w:rsidR="00496070">
        <w:rPr>
          <w:rFonts w:ascii="Verdana" w:eastAsiaTheme="minorHAnsi" w:hAnsi="Verdana" w:cs="Calibri"/>
          <w:lang w:val="en-GB"/>
        </w:rPr>
        <w:t>report.</w:t>
      </w:r>
    </w:p>
    <w:p w14:paraId="0DCEC7F6" w14:textId="34ADB4ED" w:rsidR="00ED5962" w:rsidRPr="00C56539" w:rsidRDefault="00ED5962" w:rsidP="001F35A2">
      <w:pPr>
        <w:spacing w:line="259" w:lineRule="auto"/>
        <w:ind w:left="720"/>
        <w:contextualSpacing/>
        <w:jc w:val="both"/>
        <w:rPr>
          <w:rFonts w:ascii="Verdana" w:eastAsiaTheme="minorHAnsi" w:hAnsi="Verdana" w:cs="Calibri"/>
          <w:lang w:val="en-GB"/>
        </w:rPr>
      </w:pPr>
    </w:p>
    <w:p w14:paraId="67178674" w14:textId="77777777" w:rsidR="00203552" w:rsidRPr="00467D97" w:rsidRDefault="00203552" w:rsidP="00892DF6">
      <w:pPr>
        <w:spacing w:line="259" w:lineRule="auto"/>
        <w:jc w:val="both"/>
        <w:rPr>
          <w:rFonts w:ascii="Verdana" w:eastAsiaTheme="minorHAnsi" w:hAnsi="Verdana" w:cs="Calibri"/>
          <w:lang w:val="en-GB"/>
        </w:rPr>
      </w:pPr>
    </w:p>
    <w:p w14:paraId="6531BECB" w14:textId="45D96AA0"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8.0 Application process</w:t>
      </w:r>
    </w:p>
    <w:p w14:paraId="40DC452E" w14:textId="77777777" w:rsidR="008B2537" w:rsidRPr="00467D97" w:rsidRDefault="008B2537" w:rsidP="00892DF6">
      <w:pPr>
        <w:spacing w:line="259" w:lineRule="auto"/>
        <w:jc w:val="both"/>
        <w:rPr>
          <w:rFonts w:ascii="Verdana" w:eastAsiaTheme="minorHAnsi" w:hAnsi="Verdana" w:cs="Calibri"/>
          <w:b/>
          <w:bCs/>
          <w:lang w:val="en-GB"/>
        </w:rPr>
      </w:pPr>
    </w:p>
    <w:p w14:paraId="407155B3" w14:textId="77777777" w:rsidR="00892DF6" w:rsidRPr="00467D97" w:rsidRDefault="00892DF6" w:rsidP="00892DF6">
      <w:pPr>
        <w:spacing w:line="259" w:lineRule="auto"/>
        <w:jc w:val="both"/>
        <w:rPr>
          <w:rFonts w:ascii="Verdana" w:eastAsiaTheme="minorHAnsi" w:hAnsi="Verdana" w:cs="Calibri"/>
          <w:b/>
          <w:bCs/>
          <w:lang w:val="en-GB"/>
        </w:rPr>
      </w:pPr>
    </w:p>
    <w:p w14:paraId="56F199B4" w14:textId="044BCEFF"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 xml:space="preserve">8.1 Submission of </w:t>
      </w:r>
      <w:r w:rsidR="00CB507F">
        <w:rPr>
          <w:rFonts w:ascii="Verdana" w:eastAsiaTheme="minorHAnsi" w:hAnsi="Verdana" w:cs="Calibri"/>
          <w:b/>
          <w:bCs/>
          <w:lang w:val="en-GB"/>
        </w:rPr>
        <w:t>Proposals</w:t>
      </w:r>
    </w:p>
    <w:p w14:paraId="7FF9283A" w14:textId="33C0A722" w:rsidR="00C56539" w:rsidRPr="00467D97" w:rsidRDefault="00892DF6" w:rsidP="00C56539">
      <w:pPr>
        <w:spacing w:line="259" w:lineRule="auto"/>
        <w:rPr>
          <w:rFonts w:ascii="Verdana" w:hAnsi="Verdana" w:cs="Times New Roman"/>
          <w:b/>
          <w:bCs/>
          <w:lang w:val="en-GB"/>
        </w:rPr>
      </w:pPr>
      <w:r w:rsidRPr="00467D97">
        <w:rPr>
          <w:rFonts w:ascii="Verdana" w:eastAsiaTheme="minorHAnsi" w:hAnsi="Verdana" w:cs="Calibri"/>
          <w:lang w:val="en-GB"/>
        </w:rPr>
        <w:t>Interested companies should send technical and financial proposals to SNV Netherlands Development Organization in soft copies via email:</w:t>
      </w:r>
      <w:r w:rsidRPr="00467D97">
        <w:rPr>
          <w:rFonts w:ascii="Verdana" w:eastAsiaTheme="minorHAnsi" w:hAnsi="Verdana" w:cstheme="minorBidi"/>
          <w:lang w:val="en-GB"/>
        </w:rPr>
        <w:t xml:space="preserve"> </w:t>
      </w:r>
      <w:hyperlink r:id="rId8" w:history="1">
        <w:r w:rsidR="00664991" w:rsidRPr="00B73B66">
          <w:rPr>
            <w:rStyle w:val="Hyperlink"/>
            <w:rFonts w:ascii="Verdana" w:eastAsiaTheme="minorHAnsi" w:hAnsi="Verdana"/>
            <w:lang w:val="en-GB"/>
          </w:rPr>
          <w:t>ugandatenders@snv.org</w:t>
        </w:r>
      </w:hyperlink>
      <w:r w:rsidR="00664991">
        <w:rPr>
          <w:rFonts w:ascii="Verdana" w:eastAsiaTheme="minorHAnsi" w:hAnsi="Verdana"/>
          <w:u w:val="single"/>
          <w:lang w:val="en-GB"/>
        </w:rPr>
        <w:t xml:space="preserve"> </w:t>
      </w:r>
      <w:r w:rsidRPr="00467D97">
        <w:rPr>
          <w:rFonts w:ascii="Verdana" w:eastAsiaTheme="minorHAnsi" w:hAnsi="Verdana" w:cs="Calibri"/>
          <w:lang w:val="en-GB"/>
        </w:rPr>
        <w:t>The subject should read:</w:t>
      </w:r>
      <w:r w:rsidRPr="00467D97">
        <w:rPr>
          <w:rFonts w:ascii="Verdana" w:eastAsiaTheme="minorHAnsi" w:hAnsi="Verdana" w:cstheme="minorBidi"/>
          <w:lang w:val="en-GB"/>
        </w:rPr>
        <w:t xml:space="preserve"> </w:t>
      </w:r>
      <w:r w:rsidR="00203552" w:rsidRPr="00CB507F">
        <w:rPr>
          <w:rFonts w:ascii="Verdana" w:eastAsiaTheme="minorHAnsi" w:hAnsi="Verdana" w:cs="Calibri"/>
          <w:b/>
          <w:bCs/>
          <w:lang w:val="en-GB"/>
        </w:rPr>
        <w:t xml:space="preserve">Provision of </w:t>
      </w:r>
      <w:r w:rsidR="002464EE" w:rsidRPr="00CB507F">
        <w:rPr>
          <w:rFonts w:ascii="Verdana" w:eastAsiaTheme="minorHAnsi" w:hAnsi="Verdana" w:cs="Calibri"/>
          <w:b/>
          <w:bCs/>
          <w:lang w:val="en-GB"/>
        </w:rPr>
        <w:t>event management services</w:t>
      </w:r>
      <w:r w:rsidR="00203552" w:rsidRPr="00CB507F">
        <w:rPr>
          <w:rFonts w:ascii="Verdana" w:eastAsiaTheme="minorHAnsi" w:hAnsi="Verdana" w:cs="Calibri"/>
          <w:b/>
          <w:bCs/>
          <w:lang w:val="en-GB"/>
        </w:rPr>
        <w:t xml:space="preserve"> for </w:t>
      </w:r>
      <w:r w:rsidR="00C56539" w:rsidRPr="00CB507F">
        <w:rPr>
          <w:rFonts w:ascii="Verdana" w:eastAsiaTheme="minorHAnsi" w:hAnsi="Verdana" w:cs="Calibri"/>
          <w:b/>
          <w:bCs/>
          <w:lang w:val="en-GB"/>
        </w:rPr>
        <w:t>The Energy Efficiency  Multi Stakeholders Platform (EE-MSP), Kampala</w:t>
      </w:r>
      <w:r w:rsidR="00C56539">
        <w:rPr>
          <w:rFonts w:ascii="Verdana" w:eastAsiaTheme="minorHAnsi" w:hAnsi="Verdana" w:cs="Calibri"/>
          <w:lang w:val="en-GB"/>
        </w:rPr>
        <w:t>.</w:t>
      </w:r>
      <w:r w:rsidR="00C56539">
        <w:rPr>
          <w:rFonts w:ascii="Verdana" w:hAnsi="Verdana" w:cs="Times New Roman"/>
          <w:b/>
          <w:bCs/>
          <w:sz w:val="24"/>
          <w:szCs w:val="24"/>
          <w:lang w:val="en-GB"/>
        </w:rPr>
        <w:t xml:space="preserve">  </w:t>
      </w:r>
    </w:p>
    <w:p w14:paraId="56C29D81" w14:textId="77777777" w:rsidR="00C56539" w:rsidRDefault="00C56539" w:rsidP="00892DF6">
      <w:pPr>
        <w:spacing w:line="259" w:lineRule="auto"/>
        <w:jc w:val="both"/>
        <w:rPr>
          <w:rFonts w:ascii="Verdana" w:eastAsiaTheme="minorHAnsi" w:hAnsi="Verdana" w:cs="Calibri"/>
          <w:lang w:val="en-GB"/>
        </w:rPr>
      </w:pPr>
    </w:p>
    <w:p w14:paraId="1ECDF0FA" w14:textId="09CDED59" w:rsidR="00892DF6" w:rsidRPr="00467D97" w:rsidRDefault="00892DF6" w:rsidP="00892DF6">
      <w:pPr>
        <w:spacing w:line="259" w:lineRule="auto"/>
        <w:jc w:val="both"/>
        <w:rPr>
          <w:rFonts w:ascii="Verdana" w:eastAsiaTheme="minorHAnsi" w:hAnsi="Verdana" w:cs="Calibri"/>
          <w:lang w:val="en-GB"/>
        </w:rPr>
      </w:pPr>
      <w:r w:rsidRPr="00467D97">
        <w:rPr>
          <w:rFonts w:ascii="Verdana" w:eastAsiaTheme="minorHAnsi" w:hAnsi="Verdana" w:cs="Calibri"/>
          <w:lang w:val="en-GB"/>
        </w:rPr>
        <w:t xml:space="preserve">The technical proposals should include </w:t>
      </w:r>
      <w:r w:rsidR="00CB507F">
        <w:rPr>
          <w:rFonts w:ascii="Verdana" w:eastAsiaTheme="minorHAnsi" w:hAnsi="Verdana" w:cs="Calibri"/>
          <w:lang w:val="en-GB"/>
        </w:rPr>
        <w:t>the key personnel’s CVs and</w:t>
      </w:r>
      <w:r w:rsidRPr="00467D97">
        <w:rPr>
          <w:rFonts w:ascii="Verdana" w:eastAsiaTheme="minorHAnsi" w:hAnsi="Verdana" w:cs="Calibri"/>
          <w:lang w:val="en-GB"/>
        </w:rPr>
        <w:t xml:space="preserve"> evidence of earlier comparable assignments undertaken.</w:t>
      </w:r>
    </w:p>
    <w:p w14:paraId="5DA25F3D" w14:textId="77777777" w:rsidR="00892DF6" w:rsidRPr="00467D97" w:rsidRDefault="00892DF6" w:rsidP="00892DF6">
      <w:pPr>
        <w:spacing w:line="259" w:lineRule="auto"/>
        <w:jc w:val="both"/>
        <w:rPr>
          <w:rFonts w:ascii="Verdana" w:eastAsiaTheme="minorHAnsi" w:hAnsi="Verdana" w:cs="Calibri"/>
          <w:lang w:val="en-GB"/>
        </w:rPr>
      </w:pPr>
    </w:p>
    <w:p w14:paraId="392C9EBF" w14:textId="77777777" w:rsidR="00892DF6" w:rsidRPr="00467D97" w:rsidRDefault="00892DF6" w:rsidP="00892DF6">
      <w:pPr>
        <w:spacing w:line="259" w:lineRule="auto"/>
        <w:jc w:val="both"/>
        <w:rPr>
          <w:rFonts w:ascii="Verdana" w:eastAsiaTheme="minorHAnsi" w:hAnsi="Verdana" w:cs="Calibri"/>
          <w:lang w:val="en-GB"/>
        </w:rPr>
      </w:pPr>
    </w:p>
    <w:p w14:paraId="7FD2DB53" w14:textId="77777777" w:rsidR="00892DF6" w:rsidRPr="00467D97" w:rsidRDefault="00892DF6" w:rsidP="00892DF6">
      <w:pPr>
        <w:spacing w:line="259" w:lineRule="auto"/>
        <w:jc w:val="both"/>
        <w:rPr>
          <w:rFonts w:ascii="Verdana" w:eastAsiaTheme="minorHAnsi" w:hAnsi="Verdana" w:cs="Calibri"/>
          <w:b/>
          <w:bCs/>
          <w:lang w:val="en-GB"/>
        </w:rPr>
      </w:pPr>
      <w:r w:rsidRPr="00467D97">
        <w:rPr>
          <w:rFonts w:ascii="Verdana" w:eastAsiaTheme="minorHAnsi" w:hAnsi="Verdana" w:cs="Calibri"/>
          <w:b/>
          <w:bCs/>
          <w:lang w:val="en-GB"/>
        </w:rPr>
        <w:t>8.2 Deadline for submissions</w:t>
      </w:r>
    </w:p>
    <w:p w14:paraId="57350C77" w14:textId="77777777" w:rsidR="00892DF6" w:rsidRPr="00467D97" w:rsidRDefault="00892DF6" w:rsidP="00892DF6">
      <w:pPr>
        <w:spacing w:line="259" w:lineRule="auto"/>
        <w:jc w:val="both"/>
        <w:rPr>
          <w:rFonts w:ascii="Verdana" w:eastAsiaTheme="minorHAnsi" w:hAnsi="Verdana" w:cs="Calibri"/>
          <w:b/>
          <w:bCs/>
          <w:lang w:val="en-GB"/>
        </w:rPr>
      </w:pPr>
    </w:p>
    <w:p w14:paraId="292C2140" w14:textId="61E11878" w:rsidR="00892DF6" w:rsidRPr="00467D97" w:rsidRDefault="00892DF6" w:rsidP="00892DF6">
      <w:pPr>
        <w:spacing w:line="259" w:lineRule="auto"/>
        <w:jc w:val="both"/>
        <w:rPr>
          <w:rFonts w:ascii="Verdana" w:eastAsiaTheme="minorHAnsi" w:hAnsi="Verdana" w:cs="Calibri"/>
          <w:lang w:val="en-GB"/>
        </w:rPr>
      </w:pPr>
      <w:r w:rsidRPr="00467D97">
        <w:rPr>
          <w:rFonts w:ascii="Verdana" w:eastAsiaTheme="minorHAnsi" w:hAnsi="Verdana" w:cs="Calibri"/>
          <w:lang w:val="en-GB"/>
        </w:rPr>
        <w:t xml:space="preserve">All the applications should be sent </w:t>
      </w:r>
      <w:r w:rsidR="00C56539">
        <w:rPr>
          <w:rFonts w:ascii="Verdana" w:eastAsiaTheme="minorHAnsi" w:hAnsi="Verdana" w:cs="Calibri"/>
          <w:lang w:val="en-GB"/>
        </w:rPr>
        <w:t>no</w:t>
      </w:r>
      <w:r w:rsidRPr="00467D97">
        <w:rPr>
          <w:rFonts w:ascii="Verdana" w:eastAsiaTheme="minorHAnsi" w:hAnsi="Verdana" w:cs="Calibri"/>
          <w:lang w:val="en-GB"/>
        </w:rPr>
        <w:t xml:space="preserve"> later than</w:t>
      </w:r>
      <w:r w:rsidR="00467D97" w:rsidRPr="00467D97">
        <w:rPr>
          <w:rFonts w:ascii="Verdana" w:eastAsiaTheme="minorHAnsi" w:hAnsi="Verdana" w:cs="Calibri"/>
          <w:lang w:val="en-GB"/>
        </w:rPr>
        <w:t xml:space="preserve"> </w:t>
      </w:r>
      <w:r w:rsidR="0010246B">
        <w:rPr>
          <w:rFonts w:ascii="Verdana" w:eastAsiaTheme="minorHAnsi" w:hAnsi="Verdana" w:cs="Calibri"/>
          <w:b/>
          <w:bCs/>
          <w:lang w:val="en-GB"/>
        </w:rPr>
        <w:t>2</w:t>
      </w:r>
      <w:r w:rsidR="00664991" w:rsidRPr="00664991">
        <w:rPr>
          <w:rFonts w:ascii="Verdana" w:eastAsiaTheme="minorHAnsi" w:hAnsi="Verdana" w:cs="Calibri"/>
          <w:b/>
          <w:bCs/>
          <w:vertAlign w:val="superscript"/>
          <w:lang w:val="en-GB"/>
        </w:rPr>
        <w:t>nd</w:t>
      </w:r>
      <w:r w:rsidR="00664991">
        <w:rPr>
          <w:rFonts w:ascii="Verdana" w:eastAsiaTheme="minorHAnsi" w:hAnsi="Verdana" w:cs="Calibri"/>
          <w:b/>
          <w:bCs/>
          <w:lang w:val="en-GB"/>
        </w:rPr>
        <w:t xml:space="preserve"> May</w:t>
      </w:r>
      <w:r w:rsidR="00C56539" w:rsidRPr="00C56539">
        <w:rPr>
          <w:rFonts w:ascii="Verdana" w:eastAsiaTheme="minorHAnsi" w:hAnsi="Verdana" w:cs="Calibri"/>
          <w:b/>
          <w:bCs/>
          <w:lang w:val="en-GB"/>
        </w:rPr>
        <w:t xml:space="preserve"> </w:t>
      </w:r>
      <w:r w:rsidR="00CB507F" w:rsidRPr="00C56539">
        <w:rPr>
          <w:rFonts w:ascii="Verdana" w:eastAsiaTheme="minorHAnsi" w:hAnsi="Verdana" w:cs="Calibri"/>
          <w:b/>
          <w:bCs/>
          <w:lang w:val="en-GB"/>
        </w:rPr>
        <w:t>2023 at</w:t>
      </w:r>
      <w:r w:rsidRPr="00C56539">
        <w:rPr>
          <w:rFonts w:ascii="Verdana" w:eastAsiaTheme="minorHAnsi" w:hAnsi="Verdana" w:cs="Calibri"/>
          <w:b/>
          <w:bCs/>
          <w:lang w:val="en-GB"/>
        </w:rPr>
        <w:t xml:space="preserve"> 5:00 pm.</w:t>
      </w:r>
      <w:r w:rsidRPr="00467D97">
        <w:rPr>
          <w:rFonts w:ascii="Verdana" w:eastAsiaTheme="minorHAnsi" w:hAnsi="Verdana" w:cs="Calibri"/>
          <w:lang w:val="en-GB"/>
        </w:rPr>
        <w:t xml:space="preserve"> Any applications past the deadline shall not be received.</w:t>
      </w:r>
    </w:p>
    <w:p w14:paraId="1D045CEF" w14:textId="77777777" w:rsidR="00892DF6" w:rsidRPr="00467D97" w:rsidRDefault="00892DF6" w:rsidP="00892DF6">
      <w:pPr>
        <w:spacing w:line="259" w:lineRule="auto"/>
        <w:jc w:val="both"/>
        <w:rPr>
          <w:rFonts w:ascii="Verdana" w:eastAsiaTheme="minorHAnsi" w:hAnsi="Verdana" w:cs="Calibri"/>
          <w:lang w:val="en-GB"/>
        </w:rPr>
      </w:pPr>
      <w:r w:rsidRPr="00467D97">
        <w:rPr>
          <w:rFonts w:ascii="Verdana" w:eastAsiaTheme="minorHAnsi" w:hAnsi="Verdana" w:cs="Calibri"/>
          <w:lang w:val="en-GB"/>
        </w:rPr>
        <w:t xml:space="preserve">Only successful applications shall be contacted. </w:t>
      </w:r>
    </w:p>
    <w:p w14:paraId="4B6DF7A4" w14:textId="77777777" w:rsidR="00892DF6" w:rsidRPr="00C56539" w:rsidRDefault="00892DF6" w:rsidP="00892DF6">
      <w:pPr>
        <w:spacing w:line="259" w:lineRule="auto"/>
        <w:jc w:val="both"/>
        <w:rPr>
          <w:rFonts w:ascii="Verdana" w:eastAsiaTheme="minorHAnsi" w:hAnsi="Verdana" w:cs="Calibri"/>
          <w:lang w:val="en-GB"/>
        </w:rPr>
      </w:pPr>
    </w:p>
    <w:p w14:paraId="2CAAF6A4" w14:textId="77777777" w:rsidR="00664991" w:rsidRPr="00664991" w:rsidRDefault="00664991" w:rsidP="00664991">
      <w:pPr>
        <w:spacing w:before="100" w:line="360" w:lineRule="auto"/>
        <w:rPr>
          <w:rFonts w:ascii="Verdana" w:hAnsi="Verdana" w:cs="Times New Roman"/>
          <w:b/>
          <w:bCs/>
          <w:sz w:val="16"/>
          <w:szCs w:val="16"/>
          <w:lang w:val="en-GB" w:eastAsia="en-GB"/>
        </w:rPr>
      </w:pPr>
      <w:r w:rsidRPr="00664991">
        <w:rPr>
          <w:rFonts w:ascii="Verdana" w:hAnsi="Verdana" w:cs="Times New Roman"/>
          <w:b/>
          <w:bCs/>
          <w:color w:val="00B0F0"/>
          <w:sz w:val="16"/>
          <w:szCs w:val="16"/>
          <w:lang w:val="en-GB" w:eastAsia="en-GB"/>
        </w:rPr>
        <w:t>Tender disclaimer</w:t>
      </w:r>
      <w:r w:rsidRPr="00664991">
        <w:rPr>
          <w:rFonts w:ascii="Verdana" w:hAnsi="Verdana" w:cs="Times New Roman"/>
          <w:b/>
          <w:bCs/>
          <w:sz w:val="16"/>
          <w:szCs w:val="16"/>
          <w:lang w:val="en-GB" w:eastAsia="en-GB"/>
        </w:rPr>
        <w:t>.</w:t>
      </w:r>
    </w:p>
    <w:p w14:paraId="18FB3EC0" w14:textId="35C4B11E" w:rsidR="00664991" w:rsidRPr="00467D97" w:rsidRDefault="00664991" w:rsidP="00664991">
      <w:pPr>
        <w:spacing w:line="259" w:lineRule="auto"/>
        <w:jc w:val="both"/>
        <w:rPr>
          <w:rFonts w:ascii="Verdana" w:eastAsiaTheme="minorHAnsi" w:hAnsi="Verdana" w:cs="Calibri"/>
          <w:color w:val="FF0000"/>
          <w:lang w:val="en-GB"/>
        </w:rPr>
      </w:pPr>
      <w:r w:rsidRPr="00664991">
        <w:rPr>
          <w:rFonts w:ascii="Verdana" w:hAnsi="Verdana" w:cs="Times New Roman"/>
          <w:i/>
          <w:iCs/>
          <w:sz w:val="18"/>
          <w:szCs w:val="18"/>
          <w:lang w:eastAsia="en-GB" w:bidi="en-US"/>
        </w:rPr>
        <w:t>SNV reserves the right to either accept or reject any or all bids submitted. SNV can stop this procurement at any time without need to give explanation or can extend the deadline for submission once it sees it fit. In case you do not hear from SNV within 3 weeks of closure of the bid receipt date, consider yourself unsuccessful.</w:t>
      </w:r>
      <w:r w:rsidRPr="00664991">
        <w:rPr>
          <w:rFonts w:ascii="Verdana" w:hAnsi="Verdana" w:cs="Times New Roman"/>
          <w:b/>
          <w:bCs/>
          <w:i/>
          <w:iCs/>
          <w:sz w:val="18"/>
          <w:szCs w:val="18"/>
          <w:lang w:eastAsia="en-GB" w:bidi="en-US"/>
        </w:rPr>
        <w:t xml:space="preserve"> </w:t>
      </w:r>
      <w:r w:rsidRPr="00664991">
        <w:rPr>
          <w:rFonts w:ascii="Verdana" w:hAnsi="Verdana" w:cs="Times New Roman"/>
          <w:i/>
          <w:iCs/>
          <w:sz w:val="18"/>
          <w:szCs w:val="18"/>
          <w:lang w:eastAsia="en-GB" w:bidi="en-US"/>
        </w:rPr>
        <w:t>SNV also reserves the right to reject and cancel the tender in case any illegal, corrupt, coercive, or collusive practices are noticed. Late bids will be rejected</w:t>
      </w:r>
      <w:r w:rsidRPr="00664991">
        <w:rPr>
          <w:rFonts w:ascii="Verdana" w:hAnsi="Verdana" w:cs="Times New Roman"/>
          <w:lang w:val="en-GB" w:eastAsia="en-GB"/>
        </w:rPr>
        <w:t xml:space="preserve">. </w:t>
      </w:r>
      <w:r w:rsidRPr="00664991">
        <w:rPr>
          <w:rFonts w:ascii="Verdana" w:hAnsi="Verdana" w:cs="Times New Roman"/>
          <w:i/>
          <w:iCs/>
          <w:sz w:val="18"/>
          <w:szCs w:val="18"/>
          <w:lang w:eastAsia="en-GB" w:bidi="en-US"/>
        </w:rPr>
        <w:t xml:space="preserve">Please note that viewing, downloading or otherwise using the TOR constitutes acceptance on your part of all the above noted statements and </w:t>
      </w:r>
      <w:proofErr w:type="gramStart"/>
      <w:r w:rsidRPr="00664991">
        <w:rPr>
          <w:rFonts w:ascii="Verdana" w:hAnsi="Verdana" w:cs="Times New Roman"/>
          <w:i/>
          <w:iCs/>
          <w:sz w:val="18"/>
          <w:szCs w:val="18"/>
          <w:lang w:eastAsia="en-GB" w:bidi="en-US"/>
        </w:rPr>
        <w:t>conditions</w:t>
      </w:r>
      <w:proofErr w:type="gramEnd"/>
    </w:p>
    <w:p w14:paraId="21BCC8FA" w14:textId="77777777" w:rsidR="00892DF6" w:rsidRPr="00467D97" w:rsidRDefault="00892DF6" w:rsidP="00892DF6">
      <w:pPr>
        <w:spacing w:line="259" w:lineRule="auto"/>
        <w:jc w:val="both"/>
        <w:rPr>
          <w:rFonts w:ascii="Verdana" w:eastAsiaTheme="minorHAnsi" w:hAnsi="Verdana" w:cs="Calibri"/>
          <w:color w:val="FF0000"/>
          <w:lang w:val="en-GB"/>
        </w:rPr>
      </w:pPr>
    </w:p>
    <w:p w14:paraId="2CC64980" w14:textId="77777777" w:rsidR="008D5595" w:rsidRPr="00467D97" w:rsidRDefault="008D5595">
      <w:pPr>
        <w:rPr>
          <w:rFonts w:ascii="Verdana" w:hAnsi="Verdana"/>
          <w:color w:val="FF0000"/>
        </w:rPr>
      </w:pPr>
    </w:p>
    <w:sectPr w:rsidR="008D5595" w:rsidRPr="00467D9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C6EC" w14:textId="77777777" w:rsidR="006243E4" w:rsidRDefault="006243E4" w:rsidP="00A123ED">
      <w:r>
        <w:separator/>
      </w:r>
    </w:p>
  </w:endnote>
  <w:endnote w:type="continuationSeparator" w:id="0">
    <w:p w14:paraId="2AF2342E" w14:textId="77777777" w:rsidR="006243E4" w:rsidRDefault="006243E4" w:rsidP="00A1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7364"/>
      <w:docPartObj>
        <w:docPartGallery w:val="Page Numbers (Bottom of Page)"/>
        <w:docPartUnique/>
      </w:docPartObj>
    </w:sdtPr>
    <w:sdtEndPr>
      <w:rPr>
        <w:noProof/>
      </w:rPr>
    </w:sdtEndPr>
    <w:sdtContent>
      <w:p w14:paraId="42E6CB6F" w14:textId="549213E4" w:rsidR="00A123ED" w:rsidRDefault="00A123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27690" w14:textId="77777777" w:rsidR="00A123ED" w:rsidRDefault="00A1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8862" w14:textId="77777777" w:rsidR="006243E4" w:rsidRDefault="006243E4" w:rsidP="00A123ED">
      <w:r>
        <w:separator/>
      </w:r>
    </w:p>
  </w:footnote>
  <w:footnote w:type="continuationSeparator" w:id="0">
    <w:p w14:paraId="782C849C" w14:textId="77777777" w:rsidR="006243E4" w:rsidRDefault="006243E4" w:rsidP="00A1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5724" w14:textId="4565E245" w:rsidR="008444EB" w:rsidRDefault="008444EB">
    <w:pPr>
      <w:pStyle w:val="Header"/>
    </w:pPr>
    <w:r w:rsidRPr="0021560C">
      <w:rPr>
        <w:rFonts w:ascii="Verdana" w:eastAsia="Times New Roman" w:hAnsi="Verdana" w:cs="Times New Roman"/>
        <w:noProof/>
        <w:sz w:val="18"/>
      </w:rPr>
      <w:drawing>
        <wp:inline distT="0" distB="0" distL="0" distR="0" wp14:anchorId="13F2D194" wp14:editId="655EE072">
          <wp:extent cx="1216528" cy="648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528" cy="648000"/>
                  </a:xfrm>
                  <a:prstGeom prst="rect">
                    <a:avLst/>
                  </a:prstGeom>
                  <a:noFill/>
                  <a:ln>
                    <a:noFill/>
                  </a:ln>
                </pic:spPr>
              </pic:pic>
            </a:graphicData>
          </a:graphic>
        </wp:inline>
      </w:drawing>
    </w:r>
    <w:r>
      <w:t xml:space="preserve">                                                                          </w:t>
    </w:r>
    <w:r w:rsidRPr="007C6037">
      <w:rPr>
        <w:rFonts w:ascii="Verdana" w:eastAsia="Times New Roman" w:hAnsi="Verdana" w:cs="Times New Roman"/>
        <w:noProof/>
        <w:sz w:val="18"/>
      </w:rPr>
      <w:drawing>
        <wp:inline distT="0" distB="0" distL="0" distR="0" wp14:anchorId="7FB54147" wp14:editId="679647D0">
          <wp:extent cx="2132581" cy="615950"/>
          <wp:effectExtent l="0" t="0" r="127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6051" cy="622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4F8"/>
    <w:multiLevelType w:val="hybridMultilevel"/>
    <w:tmpl w:val="3846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74304"/>
    <w:multiLevelType w:val="hybridMultilevel"/>
    <w:tmpl w:val="77963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00738"/>
    <w:multiLevelType w:val="multilevel"/>
    <w:tmpl w:val="41301F5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9CE1E79"/>
    <w:multiLevelType w:val="hybridMultilevel"/>
    <w:tmpl w:val="CA70A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6516"/>
    <w:multiLevelType w:val="hybridMultilevel"/>
    <w:tmpl w:val="79F0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90EBD"/>
    <w:multiLevelType w:val="hybridMultilevel"/>
    <w:tmpl w:val="4B3CD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2517D"/>
    <w:multiLevelType w:val="hybridMultilevel"/>
    <w:tmpl w:val="F888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654A8"/>
    <w:multiLevelType w:val="hybridMultilevel"/>
    <w:tmpl w:val="B052DD82"/>
    <w:lvl w:ilvl="0" w:tplc="AFACCAB8">
      <w:start w:val="3"/>
      <w:numFmt w:val="upp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 w15:restartNumberingAfterBreak="0">
    <w:nsid w:val="476F31E8"/>
    <w:multiLevelType w:val="hybridMultilevel"/>
    <w:tmpl w:val="65C815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B45C0"/>
    <w:multiLevelType w:val="hybridMultilevel"/>
    <w:tmpl w:val="4FA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90B77"/>
    <w:multiLevelType w:val="hybridMultilevel"/>
    <w:tmpl w:val="37E24C58"/>
    <w:lvl w:ilvl="0" w:tplc="559CA512">
      <w:start w:val="1"/>
      <w:numFmt w:val="decimal"/>
      <w:lvlText w:val="%1."/>
      <w:lvlJc w:val="left"/>
      <w:pPr>
        <w:ind w:left="720" w:hanging="360"/>
      </w:pPr>
      <w:rPr>
        <w:rFonts w:ascii="Arial Narrow" w:eastAsia="Times New Roman" w:hAnsi="Arial Narrow"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933A1D"/>
    <w:multiLevelType w:val="hybridMultilevel"/>
    <w:tmpl w:val="944A8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2B7237"/>
    <w:multiLevelType w:val="hybridMultilevel"/>
    <w:tmpl w:val="72C21F56"/>
    <w:lvl w:ilvl="0" w:tplc="8B2A4B72">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862289">
    <w:abstractNumId w:val="2"/>
  </w:num>
  <w:num w:numId="2" w16cid:durableId="657073536">
    <w:abstractNumId w:val="6"/>
  </w:num>
  <w:num w:numId="3" w16cid:durableId="1675061810">
    <w:abstractNumId w:val="12"/>
  </w:num>
  <w:num w:numId="4" w16cid:durableId="1599368089">
    <w:abstractNumId w:val="9"/>
  </w:num>
  <w:num w:numId="5" w16cid:durableId="287273982">
    <w:abstractNumId w:val="3"/>
  </w:num>
  <w:num w:numId="6" w16cid:durableId="665745004">
    <w:abstractNumId w:val="4"/>
  </w:num>
  <w:num w:numId="7" w16cid:durableId="1677489929">
    <w:abstractNumId w:val="1"/>
  </w:num>
  <w:num w:numId="8" w16cid:durableId="1881478169">
    <w:abstractNumId w:val="8"/>
  </w:num>
  <w:num w:numId="9" w16cid:durableId="805010517">
    <w:abstractNumId w:val="5"/>
  </w:num>
  <w:num w:numId="10" w16cid:durableId="832334080">
    <w:abstractNumId w:val="11"/>
  </w:num>
  <w:num w:numId="11" w16cid:durableId="1723409213">
    <w:abstractNumId w:val="0"/>
  </w:num>
  <w:num w:numId="12" w16cid:durableId="130484625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658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5D"/>
    <w:rsid w:val="00033390"/>
    <w:rsid w:val="0005434C"/>
    <w:rsid w:val="00064FB3"/>
    <w:rsid w:val="00070B5C"/>
    <w:rsid w:val="0007516C"/>
    <w:rsid w:val="000833BA"/>
    <w:rsid w:val="00096A4D"/>
    <w:rsid w:val="000A5E96"/>
    <w:rsid w:val="000B68FD"/>
    <w:rsid w:val="000B7027"/>
    <w:rsid w:val="000C572C"/>
    <w:rsid w:val="000D5996"/>
    <w:rsid w:val="000E5977"/>
    <w:rsid w:val="000E5EA1"/>
    <w:rsid w:val="000F6B65"/>
    <w:rsid w:val="001010A7"/>
    <w:rsid w:val="00101159"/>
    <w:rsid w:val="0010246B"/>
    <w:rsid w:val="00102C2B"/>
    <w:rsid w:val="00116987"/>
    <w:rsid w:val="001429D6"/>
    <w:rsid w:val="00152387"/>
    <w:rsid w:val="00164E00"/>
    <w:rsid w:val="00172C46"/>
    <w:rsid w:val="00173A23"/>
    <w:rsid w:val="00174010"/>
    <w:rsid w:val="001A2EDA"/>
    <w:rsid w:val="001C0D7C"/>
    <w:rsid w:val="001C42B6"/>
    <w:rsid w:val="001F35A2"/>
    <w:rsid w:val="00203552"/>
    <w:rsid w:val="002354C8"/>
    <w:rsid w:val="00245A78"/>
    <w:rsid w:val="00245E70"/>
    <w:rsid w:val="002462FE"/>
    <w:rsid w:val="002464EE"/>
    <w:rsid w:val="0025327E"/>
    <w:rsid w:val="00275F56"/>
    <w:rsid w:val="00283DDA"/>
    <w:rsid w:val="002B392F"/>
    <w:rsid w:val="002C0392"/>
    <w:rsid w:val="002D341D"/>
    <w:rsid w:val="002D527E"/>
    <w:rsid w:val="002E5DCD"/>
    <w:rsid w:val="002F087F"/>
    <w:rsid w:val="00305CB9"/>
    <w:rsid w:val="003208E0"/>
    <w:rsid w:val="00322B2E"/>
    <w:rsid w:val="003231CC"/>
    <w:rsid w:val="00337A54"/>
    <w:rsid w:val="00343180"/>
    <w:rsid w:val="00344C18"/>
    <w:rsid w:val="0036455B"/>
    <w:rsid w:val="00377D41"/>
    <w:rsid w:val="00382723"/>
    <w:rsid w:val="003838FE"/>
    <w:rsid w:val="00386D4E"/>
    <w:rsid w:val="003C48FD"/>
    <w:rsid w:val="003C53D0"/>
    <w:rsid w:val="003E2FAF"/>
    <w:rsid w:val="003F754D"/>
    <w:rsid w:val="00427A70"/>
    <w:rsid w:val="00444F97"/>
    <w:rsid w:val="00467D97"/>
    <w:rsid w:val="00471877"/>
    <w:rsid w:val="00496070"/>
    <w:rsid w:val="004A0F8B"/>
    <w:rsid w:val="004C1BB3"/>
    <w:rsid w:val="004D4971"/>
    <w:rsid w:val="004E1A15"/>
    <w:rsid w:val="004F252D"/>
    <w:rsid w:val="00501E2E"/>
    <w:rsid w:val="0050779B"/>
    <w:rsid w:val="00514746"/>
    <w:rsid w:val="00527C9F"/>
    <w:rsid w:val="005642DA"/>
    <w:rsid w:val="005848CE"/>
    <w:rsid w:val="005919AB"/>
    <w:rsid w:val="005925DA"/>
    <w:rsid w:val="005A69A9"/>
    <w:rsid w:val="005C2BEC"/>
    <w:rsid w:val="005D1F9F"/>
    <w:rsid w:val="005E48FB"/>
    <w:rsid w:val="005F3EAB"/>
    <w:rsid w:val="005F3F39"/>
    <w:rsid w:val="006133F2"/>
    <w:rsid w:val="00620DB9"/>
    <w:rsid w:val="0062281B"/>
    <w:rsid w:val="006243E4"/>
    <w:rsid w:val="006369DE"/>
    <w:rsid w:val="00637BC1"/>
    <w:rsid w:val="006405B9"/>
    <w:rsid w:val="006420AB"/>
    <w:rsid w:val="00645054"/>
    <w:rsid w:val="0065036C"/>
    <w:rsid w:val="00664991"/>
    <w:rsid w:val="006D107B"/>
    <w:rsid w:val="006F673F"/>
    <w:rsid w:val="0070440D"/>
    <w:rsid w:val="007363E1"/>
    <w:rsid w:val="007812E0"/>
    <w:rsid w:val="007A0361"/>
    <w:rsid w:val="007A145D"/>
    <w:rsid w:val="007A316D"/>
    <w:rsid w:val="007B2764"/>
    <w:rsid w:val="007D0A1B"/>
    <w:rsid w:val="007D54D2"/>
    <w:rsid w:val="007F17A5"/>
    <w:rsid w:val="007F417B"/>
    <w:rsid w:val="007F67CA"/>
    <w:rsid w:val="007F761A"/>
    <w:rsid w:val="00812343"/>
    <w:rsid w:val="0081508A"/>
    <w:rsid w:val="00816D22"/>
    <w:rsid w:val="008200F4"/>
    <w:rsid w:val="00820E26"/>
    <w:rsid w:val="008444EB"/>
    <w:rsid w:val="00853EDA"/>
    <w:rsid w:val="00854454"/>
    <w:rsid w:val="008716F1"/>
    <w:rsid w:val="00876763"/>
    <w:rsid w:val="00877B8D"/>
    <w:rsid w:val="00880111"/>
    <w:rsid w:val="00892DF6"/>
    <w:rsid w:val="00895E0A"/>
    <w:rsid w:val="008B01D5"/>
    <w:rsid w:val="008B2537"/>
    <w:rsid w:val="008B29F9"/>
    <w:rsid w:val="008D5595"/>
    <w:rsid w:val="009828C6"/>
    <w:rsid w:val="009863BA"/>
    <w:rsid w:val="009942A2"/>
    <w:rsid w:val="009A69AC"/>
    <w:rsid w:val="009B299E"/>
    <w:rsid w:val="009F2A8A"/>
    <w:rsid w:val="009F7362"/>
    <w:rsid w:val="00A069AE"/>
    <w:rsid w:val="00A1109E"/>
    <w:rsid w:val="00A123ED"/>
    <w:rsid w:val="00A51799"/>
    <w:rsid w:val="00A70EA6"/>
    <w:rsid w:val="00A76169"/>
    <w:rsid w:val="00AA7F7F"/>
    <w:rsid w:val="00AB1F79"/>
    <w:rsid w:val="00AC45B4"/>
    <w:rsid w:val="00AC5249"/>
    <w:rsid w:val="00AD0AC2"/>
    <w:rsid w:val="00AD6D8C"/>
    <w:rsid w:val="00AE1EF3"/>
    <w:rsid w:val="00AE710F"/>
    <w:rsid w:val="00AF4462"/>
    <w:rsid w:val="00B054EC"/>
    <w:rsid w:val="00B37800"/>
    <w:rsid w:val="00B55AF3"/>
    <w:rsid w:val="00B56904"/>
    <w:rsid w:val="00B61717"/>
    <w:rsid w:val="00B67A4F"/>
    <w:rsid w:val="00B75D94"/>
    <w:rsid w:val="00B876EC"/>
    <w:rsid w:val="00B964E6"/>
    <w:rsid w:val="00BB0DE8"/>
    <w:rsid w:val="00BC3D9C"/>
    <w:rsid w:val="00BC406B"/>
    <w:rsid w:val="00BC5500"/>
    <w:rsid w:val="00BE3B97"/>
    <w:rsid w:val="00BE4E13"/>
    <w:rsid w:val="00C32C23"/>
    <w:rsid w:val="00C56539"/>
    <w:rsid w:val="00C7291D"/>
    <w:rsid w:val="00C87C50"/>
    <w:rsid w:val="00C95E38"/>
    <w:rsid w:val="00C97362"/>
    <w:rsid w:val="00CA2818"/>
    <w:rsid w:val="00CA392B"/>
    <w:rsid w:val="00CA7861"/>
    <w:rsid w:val="00CB4D91"/>
    <w:rsid w:val="00CB507F"/>
    <w:rsid w:val="00CC44FC"/>
    <w:rsid w:val="00CF2A38"/>
    <w:rsid w:val="00D04AB1"/>
    <w:rsid w:val="00D218E0"/>
    <w:rsid w:val="00D4702D"/>
    <w:rsid w:val="00D53F1D"/>
    <w:rsid w:val="00D541A4"/>
    <w:rsid w:val="00D85A33"/>
    <w:rsid w:val="00DA6D95"/>
    <w:rsid w:val="00DB0467"/>
    <w:rsid w:val="00DD4885"/>
    <w:rsid w:val="00DF130A"/>
    <w:rsid w:val="00E31F2D"/>
    <w:rsid w:val="00E32E7F"/>
    <w:rsid w:val="00E3741A"/>
    <w:rsid w:val="00E374D7"/>
    <w:rsid w:val="00E6062E"/>
    <w:rsid w:val="00E62F14"/>
    <w:rsid w:val="00E654EA"/>
    <w:rsid w:val="00E77E7A"/>
    <w:rsid w:val="00E963CB"/>
    <w:rsid w:val="00EA12A9"/>
    <w:rsid w:val="00EB5670"/>
    <w:rsid w:val="00EC2214"/>
    <w:rsid w:val="00EC67E4"/>
    <w:rsid w:val="00ED5962"/>
    <w:rsid w:val="00EF224D"/>
    <w:rsid w:val="00EF58D8"/>
    <w:rsid w:val="00F126B0"/>
    <w:rsid w:val="00F254E2"/>
    <w:rsid w:val="00F36036"/>
    <w:rsid w:val="00F41D93"/>
    <w:rsid w:val="00F41FB7"/>
    <w:rsid w:val="00F721C0"/>
    <w:rsid w:val="00F87A9C"/>
    <w:rsid w:val="00FA6CA5"/>
    <w:rsid w:val="00FB38FB"/>
    <w:rsid w:val="00FE5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AF6D"/>
  <w15:chartTrackingRefBased/>
  <w15:docId w15:val="{ECB93656-4014-436D-9738-3D1FF433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5D"/>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basedOn w:val="Normal"/>
    <w:uiPriority w:val="34"/>
    <w:qFormat/>
    <w:rsid w:val="00F126B0"/>
    <w:pPr>
      <w:ind w:left="720"/>
      <w:contextualSpacing/>
    </w:pPr>
  </w:style>
  <w:style w:type="paragraph" w:styleId="Header">
    <w:name w:val="header"/>
    <w:basedOn w:val="Normal"/>
    <w:link w:val="HeaderChar"/>
    <w:uiPriority w:val="99"/>
    <w:unhideWhenUsed/>
    <w:rsid w:val="00A123ED"/>
    <w:pPr>
      <w:tabs>
        <w:tab w:val="center" w:pos="4513"/>
        <w:tab w:val="right" w:pos="9026"/>
      </w:tabs>
    </w:pPr>
  </w:style>
  <w:style w:type="character" w:customStyle="1" w:styleId="HeaderChar">
    <w:name w:val="Header Char"/>
    <w:basedOn w:val="DefaultParagraphFont"/>
    <w:link w:val="Header"/>
    <w:uiPriority w:val="99"/>
    <w:rsid w:val="00A123ED"/>
    <w:rPr>
      <w:rFonts w:ascii="Calibri" w:eastAsia="Calibri" w:hAnsi="Calibri" w:cs="Arial"/>
      <w:sz w:val="20"/>
      <w:szCs w:val="20"/>
      <w:lang w:val="en-US"/>
    </w:rPr>
  </w:style>
  <w:style w:type="paragraph" w:styleId="Footer">
    <w:name w:val="footer"/>
    <w:basedOn w:val="Normal"/>
    <w:link w:val="FooterChar"/>
    <w:uiPriority w:val="99"/>
    <w:unhideWhenUsed/>
    <w:rsid w:val="00A123ED"/>
    <w:pPr>
      <w:tabs>
        <w:tab w:val="center" w:pos="4513"/>
        <w:tab w:val="right" w:pos="9026"/>
      </w:tabs>
    </w:pPr>
  </w:style>
  <w:style w:type="character" w:customStyle="1" w:styleId="FooterChar">
    <w:name w:val="Footer Char"/>
    <w:basedOn w:val="DefaultParagraphFont"/>
    <w:link w:val="Footer"/>
    <w:uiPriority w:val="99"/>
    <w:rsid w:val="00A123ED"/>
    <w:rPr>
      <w:rFonts w:ascii="Calibri" w:eastAsia="Calibri" w:hAnsi="Calibri" w:cs="Arial"/>
      <w:sz w:val="20"/>
      <w:szCs w:val="20"/>
      <w:lang w:val="en-US"/>
    </w:rPr>
  </w:style>
  <w:style w:type="paragraph" w:styleId="Revision">
    <w:name w:val="Revision"/>
    <w:hidden/>
    <w:uiPriority w:val="99"/>
    <w:semiHidden/>
    <w:rsid w:val="00096A4D"/>
    <w:pPr>
      <w:spacing w:after="0" w:line="240" w:lineRule="auto"/>
    </w:pPr>
    <w:rPr>
      <w:rFonts w:ascii="Calibri" w:eastAsia="Calibri" w:hAnsi="Calibri" w:cs="Arial"/>
      <w:sz w:val="20"/>
      <w:szCs w:val="20"/>
      <w:lang w:val="en-US"/>
    </w:rPr>
  </w:style>
  <w:style w:type="character" w:styleId="CommentReference">
    <w:name w:val="annotation reference"/>
    <w:basedOn w:val="DefaultParagraphFont"/>
    <w:uiPriority w:val="99"/>
    <w:semiHidden/>
    <w:unhideWhenUsed/>
    <w:rsid w:val="00853EDA"/>
    <w:rPr>
      <w:sz w:val="16"/>
      <w:szCs w:val="16"/>
    </w:rPr>
  </w:style>
  <w:style w:type="paragraph" w:styleId="CommentText">
    <w:name w:val="annotation text"/>
    <w:basedOn w:val="Normal"/>
    <w:link w:val="CommentTextChar"/>
    <w:uiPriority w:val="99"/>
    <w:unhideWhenUsed/>
    <w:rsid w:val="00853EDA"/>
  </w:style>
  <w:style w:type="character" w:customStyle="1" w:styleId="CommentTextChar">
    <w:name w:val="Comment Text Char"/>
    <w:basedOn w:val="DefaultParagraphFont"/>
    <w:link w:val="CommentText"/>
    <w:uiPriority w:val="99"/>
    <w:rsid w:val="00853EDA"/>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853EDA"/>
    <w:rPr>
      <w:b/>
      <w:bCs/>
    </w:rPr>
  </w:style>
  <w:style w:type="character" w:customStyle="1" w:styleId="CommentSubjectChar">
    <w:name w:val="Comment Subject Char"/>
    <w:basedOn w:val="CommentTextChar"/>
    <w:link w:val="CommentSubject"/>
    <w:uiPriority w:val="99"/>
    <w:semiHidden/>
    <w:rsid w:val="00853EDA"/>
    <w:rPr>
      <w:rFonts w:ascii="Calibri" w:eastAsia="Calibri" w:hAnsi="Calibri" w:cs="Arial"/>
      <w:b/>
      <w:bCs/>
      <w:sz w:val="20"/>
      <w:szCs w:val="20"/>
      <w:lang w:val="en-US"/>
    </w:rPr>
  </w:style>
  <w:style w:type="character" w:styleId="Hyperlink">
    <w:name w:val="Hyperlink"/>
    <w:basedOn w:val="DefaultParagraphFont"/>
    <w:uiPriority w:val="99"/>
    <w:unhideWhenUsed/>
    <w:rsid w:val="00664991"/>
    <w:rPr>
      <w:color w:val="0563C1" w:themeColor="hyperlink"/>
      <w:u w:val="single"/>
    </w:rPr>
  </w:style>
  <w:style w:type="character" w:styleId="UnresolvedMention">
    <w:name w:val="Unresolved Mention"/>
    <w:basedOn w:val="DefaultParagraphFont"/>
    <w:uiPriority w:val="99"/>
    <w:semiHidden/>
    <w:unhideWhenUsed/>
    <w:rsid w:val="0066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30470">
      <w:bodyDiv w:val="1"/>
      <w:marLeft w:val="0"/>
      <w:marRight w:val="0"/>
      <w:marTop w:val="0"/>
      <w:marBottom w:val="0"/>
      <w:divBdr>
        <w:top w:val="none" w:sz="0" w:space="0" w:color="auto"/>
        <w:left w:val="none" w:sz="0" w:space="0" w:color="auto"/>
        <w:bottom w:val="none" w:sz="0" w:space="0" w:color="auto"/>
        <w:right w:val="none" w:sz="0" w:space="0" w:color="auto"/>
      </w:divBdr>
    </w:div>
    <w:div w:id="876816951">
      <w:bodyDiv w:val="1"/>
      <w:marLeft w:val="0"/>
      <w:marRight w:val="0"/>
      <w:marTop w:val="0"/>
      <w:marBottom w:val="0"/>
      <w:divBdr>
        <w:top w:val="none" w:sz="0" w:space="0" w:color="auto"/>
        <w:left w:val="none" w:sz="0" w:space="0" w:color="auto"/>
        <w:bottom w:val="none" w:sz="0" w:space="0" w:color="auto"/>
        <w:right w:val="none" w:sz="0" w:space="0" w:color="auto"/>
      </w:divBdr>
    </w:div>
    <w:div w:id="9408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ndatenders@snv.org" TargetMode="External"/><Relationship Id="rId3" Type="http://schemas.openxmlformats.org/officeDocument/2006/relationships/settings" Target="settings.xml"/><Relationship Id="rId7" Type="http://schemas.openxmlformats.org/officeDocument/2006/relationships/hyperlink" Target="http://www.snvworl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1924</Words>
  <Characters>10969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Etunganan, Jacob</dc:creator>
  <cp:keywords/>
  <dc:description/>
  <cp:lastModifiedBy>Gobba Toms, Enos</cp:lastModifiedBy>
  <cp:revision>2</cp:revision>
  <dcterms:created xsi:type="dcterms:W3CDTF">2023-04-21T13:53:00Z</dcterms:created>
  <dcterms:modified xsi:type="dcterms:W3CDTF">2023-04-21T13:53:00Z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31c1b6064c412b714b621f63dde2140775c4f658598ed6a24ddd2b31144f9bc0</vt:lpwstr>
  </property>
</Properties>
</file>