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8" w:space="0" w:color="000000"/>
          <w:bottom w:val="single" w:sz="8" w:space="0" w:color="000000"/>
        </w:tblBorders>
        <w:tblLook w:val="04A0" w:firstRow="1" w:lastRow="0" w:firstColumn="1" w:lastColumn="0" w:noHBand="0" w:noVBand="1"/>
      </w:tblPr>
      <w:tblGrid>
        <w:gridCol w:w="2323"/>
        <w:gridCol w:w="6703"/>
      </w:tblGrid>
      <w:tr w:rsidR="001054FB" w:rsidRPr="002C5CB8" w14:paraId="190C65C8" w14:textId="77777777" w:rsidTr="38A743DF">
        <w:tc>
          <w:tcPr>
            <w:tcW w:w="9242" w:type="dxa"/>
            <w:gridSpan w:val="2"/>
            <w:tcBorders>
              <w:top w:val="single" w:sz="8" w:space="0" w:color="000000" w:themeColor="text1"/>
              <w:bottom w:val="single" w:sz="8" w:space="0" w:color="000000" w:themeColor="text1"/>
            </w:tcBorders>
            <w:shd w:val="clear" w:color="auto" w:fill="D9D9D9" w:themeFill="background1" w:themeFillShade="D9"/>
          </w:tcPr>
          <w:p w14:paraId="672A6659" w14:textId="433961D0" w:rsidR="00C12144" w:rsidRPr="00A260F9" w:rsidRDefault="00A260F9" w:rsidP="00A260F9">
            <w:pPr>
              <w:spacing w:before="100" w:after="100"/>
              <w:rPr>
                <w:rFonts w:cs="Arial"/>
                <w:b/>
                <w:iCs/>
                <w:color w:val="000000"/>
                <w:sz w:val="40"/>
                <w:szCs w:val="40"/>
              </w:rPr>
            </w:pPr>
            <w:r w:rsidRPr="00A260F9">
              <w:rPr>
                <w:rFonts w:cs="Arial"/>
                <w:b/>
                <w:iCs/>
                <w:color w:val="000000"/>
                <w:sz w:val="40"/>
                <w:szCs w:val="40"/>
              </w:rPr>
              <w:t xml:space="preserve">Job Title </w:t>
            </w:r>
            <w:r w:rsidR="00860509">
              <w:rPr>
                <w:rFonts w:cs="Arial"/>
                <w:b/>
                <w:iCs/>
                <w:color w:val="000000"/>
                <w:sz w:val="40"/>
                <w:szCs w:val="40"/>
              </w:rPr>
              <w:t>– Counsellor</w:t>
            </w:r>
            <w:r w:rsidR="0069281D">
              <w:rPr>
                <w:rFonts w:cs="Arial"/>
                <w:b/>
                <w:iCs/>
                <w:color w:val="000000"/>
                <w:sz w:val="40"/>
                <w:szCs w:val="40"/>
              </w:rPr>
              <w:t xml:space="preserve"> </w:t>
            </w:r>
            <w:r w:rsidRPr="00A260F9">
              <w:rPr>
                <w:rFonts w:cs="Arial"/>
                <w:b/>
                <w:iCs/>
                <w:color w:val="000000"/>
                <w:sz w:val="40"/>
                <w:szCs w:val="40"/>
              </w:rPr>
              <w:t>(Redthread)</w:t>
            </w:r>
          </w:p>
          <w:p w14:paraId="65CCB841" w14:textId="77777777" w:rsidR="00717A64" w:rsidRPr="00C12144" w:rsidRDefault="001054FB" w:rsidP="00A260F9">
            <w:pPr>
              <w:pStyle w:val="Quote"/>
              <w:spacing w:before="100" w:after="100" w:line="240" w:lineRule="auto"/>
              <w:rPr>
                <w:rFonts w:cs="Arial"/>
                <w:b/>
                <w:sz w:val="30"/>
                <w:szCs w:val="30"/>
              </w:rPr>
            </w:pPr>
            <w:r w:rsidRPr="002C5CB8">
              <w:rPr>
                <w:rFonts w:cs="Arial"/>
                <w:b/>
                <w:sz w:val="30"/>
                <w:szCs w:val="30"/>
              </w:rPr>
              <w:t>Job Description and Personal Specification</w:t>
            </w:r>
          </w:p>
        </w:tc>
      </w:tr>
      <w:tr w:rsidR="00241D10" w:rsidRPr="002C5CB8" w14:paraId="0A37501D" w14:textId="77777777" w:rsidTr="38A743DF">
        <w:tc>
          <w:tcPr>
            <w:tcW w:w="2351" w:type="dxa"/>
            <w:tcBorders>
              <w:bottom w:val="single" w:sz="4" w:space="0" w:color="BFBFBF" w:themeColor="background1" w:themeShade="BF"/>
            </w:tcBorders>
            <w:shd w:val="clear" w:color="auto" w:fill="auto"/>
          </w:tcPr>
          <w:p w14:paraId="5DAB6C7B" w14:textId="77777777" w:rsidR="00241D10" w:rsidRPr="002C5CB8" w:rsidRDefault="00241D10" w:rsidP="002C5CB8">
            <w:pPr>
              <w:pStyle w:val="Quote"/>
              <w:spacing w:after="0" w:line="240" w:lineRule="auto"/>
              <w:rPr>
                <w:rFonts w:cs="Arial"/>
                <w:b/>
                <w:bCs/>
              </w:rPr>
            </w:pPr>
          </w:p>
        </w:tc>
        <w:tc>
          <w:tcPr>
            <w:tcW w:w="6891" w:type="dxa"/>
            <w:tcBorders>
              <w:left w:val="nil"/>
              <w:bottom w:val="single" w:sz="4" w:space="0" w:color="BFBFBF" w:themeColor="background1" w:themeShade="BF"/>
              <w:right w:val="nil"/>
            </w:tcBorders>
            <w:shd w:val="clear" w:color="auto" w:fill="auto"/>
          </w:tcPr>
          <w:p w14:paraId="02EB378F" w14:textId="77777777" w:rsidR="00241D10" w:rsidRPr="002C5CB8" w:rsidRDefault="00241D10" w:rsidP="002C5CB8">
            <w:pPr>
              <w:pStyle w:val="Quote"/>
              <w:spacing w:after="0" w:line="240" w:lineRule="auto"/>
              <w:rPr>
                <w:rFonts w:cs="Arial"/>
              </w:rPr>
            </w:pPr>
          </w:p>
        </w:tc>
      </w:tr>
      <w:tr w:rsidR="001054FB" w:rsidRPr="002C5CB8" w14:paraId="2D2C9FE1" w14:textId="77777777" w:rsidTr="00F95631">
        <w:trPr>
          <w:trHeight w:val="542"/>
        </w:trPr>
        <w:tc>
          <w:tcPr>
            <w:tcW w:w="2351" w:type="dxa"/>
            <w:tcBorders>
              <w:bottom w:val="single" w:sz="4" w:space="0" w:color="BFBFBF" w:themeColor="background1" w:themeShade="BF"/>
            </w:tcBorders>
            <w:shd w:val="clear" w:color="auto" w:fill="F2F2F2" w:themeFill="background1" w:themeFillShade="F2"/>
          </w:tcPr>
          <w:p w14:paraId="577ECC7F" w14:textId="77777777" w:rsidR="001054FB" w:rsidRPr="002C5CB8" w:rsidRDefault="001054FB" w:rsidP="00A260F9">
            <w:pPr>
              <w:pStyle w:val="Quote"/>
              <w:spacing w:before="100" w:after="100" w:line="240" w:lineRule="auto"/>
              <w:rPr>
                <w:rFonts w:cs="Arial"/>
                <w:bCs/>
              </w:rPr>
            </w:pPr>
            <w:r w:rsidRPr="002C5CB8">
              <w:rPr>
                <w:rFonts w:cs="Arial"/>
                <w:b/>
                <w:bCs/>
              </w:rPr>
              <w:t>Role:</w:t>
            </w:r>
          </w:p>
        </w:tc>
        <w:tc>
          <w:tcPr>
            <w:tcW w:w="6891" w:type="dxa"/>
            <w:tcBorders>
              <w:left w:val="nil"/>
              <w:bottom w:val="single" w:sz="4" w:space="0" w:color="BFBFBF" w:themeColor="background1" w:themeShade="BF"/>
              <w:right w:val="nil"/>
            </w:tcBorders>
            <w:shd w:val="clear" w:color="auto" w:fill="FFFFFF" w:themeFill="background1"/>
          </w:tcPr>
          <w:p w14:paraId="099B96FA" w14:textId="300BB89B" w:rsidR="00FA7837" w:rsidRPr="00FA7837" w:rsidRDefault="00CE2938" w:rsidP="00F95631">
            <w:pPr>
              <w:pStyle w:val="Quote"/>
              <w:spacing w:before="100" w:after="100" w:line="240" w:lineRule="auto"/>
            </w:pPr>
            <w:r>
              <w:rPr>
                <w:rFonts w:cs="Arial"/>
              </w:rPr>
              <w:t xml:space="preserve">Counsellor – Redthread </w:t>
            </w:r>
            <w:r w:rsidR="0069281D">
              <w:rPr>
                <w:rFonts w:cs="Arial"/>
              </w:rPr>
              <w:t xml:space="preserve">Youth Violence Intervention </w:t>
            </w:r>
            <w:r w:rsidR="524F93FE" w:rsidRPr="38A743DF">
              <w:rPr>
                <w:rFonts w:cs="Arial"/>
              </w:rPr>
              <w:t>P</w:t>
            </w:r>
            <w:r>
              <w:rPr>
                <w:rFonts w:cs="Arial"/>
              </w:rPr>
              <w:t>rogramme</w:t>
            </w:r>
          </w:p>
        </w:tc>
      </w:tr>
      <w:tr w:rsidR="001054FB" w:rsidRPr="002C5CB8" w14:paraId="5D6CE15F" w14:textId="77777777" w:rsidTr="38A743DF">
        <w:tc>
          <w:tcPr>
            <w:tcW w:w="2351" w:type="dxa"/>
            <w:tcBorders>
              <w:top w:val="single" w:sz="4" w:space="0" w:color="BFBFBF" w:themeColor="background1" w:themeShade="BF"/>
              <w:bottom w:val="single" w:sz="4" w:space="0" w:color="BFBFBF" w:themeColor="background1" w:themeShade="BF"/>
            </w:tcBorders>
            <w:shd w:val="clear" w:color="auto" w:fill="F2F2F2" w:themeFill="background1" w:themeFillShade="F2"/>
          </w:tcPr>
          <w:p w14:paraId="089C39B4" w14:textId="77777777" w:rsidR="001054FB" w:rsidRPr="002C5CB8" w:rsidRDefault="001054FB" w:rsidP="00A260F9">
            <w:pPr>
              <w:pStyle w:val="Quote"/>
              <w:spacing w:before="100" w:after="100" w:line="240" w:lineRule="auto"/>
              <w:rPr>
                <w:rFonts w:cs="Arial"/>
                <w:bCs/>
              </w:rPr>
            </w:pPr>
            <w:r w:rsidRPr="002C5CB8">
              <w:rPr>
                <w:rFonts w:cs="Arial"/>
                <w:b/>
                <w:bCs/>
              </w:rPr>
              <w:t>Place of work:</w:t>
            </w:r>
          </w:p>
        </w:tc>
        <w:tc>
          <w:tcPr>
            <w:tcW w:w="6891" w:type="dxa"/>
            <w:tcBorders>
              <w:top w:val="single" w:sz="4" w:space="0" w:color="BFBFBF" w:themeColor="background1" w:themeShade="BF"/>
              <w:bottom w:val="single" w:sz="4" w:space="0" w:color="BFBFBF" w:themeColor="background1" w:themeShade="BF"/>
            </w:tcBorders>
            <w:shd w:val="clear" w:color="auto" w:fill="FFFFFF" w:themeFill="background1"/>
          </w:tcPr>
          <w:p w14:paraId="22036B94" w14:textId="54E58E5F" w:rsidR="00F95631" w:rsidRDefault="00CE2938" w:rsidP="00CE2938">
            <w:pPr>
              <w:pStyle w:val="Quote"/>
              <w:spacing w:after="0" w:line="240" w:lineRule="auto"/>
            </w:pPr>
            <w:r>
              <w:t>This post will be primarily based at Queen Elizabeth Hospital Birmingham</w:t>
            </w:r>
            <w:r w:rsidR="00655476">
              <w:t xml:space="preserve"> (QEHB)</w:t>
            </w:r>
            <w:r>
              <w:t xml:space="preserve">, and </w:t>
            </w:r>
            <w:r w:rsidR="002150C6">
              <w:t xml:space="preserve">Birmingham </w:t>
            </w:r>
            <w:r>
              <w:t>Heartlands</w:t>
            </w:r>
            <w:r w:rsidR="002150C6">
              <w:t xml:space="preserve"> Hospital</w:t>
            </w:r>
            <w:r>
              <w:t xml:space="preserve"> (</w:t>
            </w:r>
            <w:r w:rsidR="002150C6">
              <w:t>B</w:t>
            </w:r>
            <w:r>
              <w:t>HH)</w:t>
            </w:r>
            <w:r w:rsidR="0016496B">
              <w:t xml:space="preserve">, as well as travel across Birmingham to attend appointments with young people. </w:t>
            </w:r>
          </w:p>
          <w:p w14:paraId="4B147455" w14:textId="079F27B8" w:rsidR="00F95631" w:rsidRPr="00F95631" w:rsidRDefault="00BB5CF3" w:rsidP="00F95631">
            <w:pPr>
              <w:pStyle w:val="Quote"/>
              <w:spacing w:after="0" w:line="240" w:lineRule="auto"/>
            </w:pPr>
            <w:r>
              <w:t>A car is recommended to support travel to appointments across Birmingham.</w:t>
            </w:r>
          </w:p>
          <w:p w14:paraId="695FDFF3" w14:textId="5AE22CFE" w:rsidR="001054FB" w:rsidRPr="00CE2938" w:rsidRDefault="0016496B" w:rsidP="00CE2938">
            <w:pPr>
              <w:pStyle w:val="Quote"/>
              <w:spacing w:after="0" w:line="240" w:lineRule="auto"/>
            </w:pPr>
            <w:r>
              <w:t>This post will also require</w:t>
            </w:r>
            <w:r w:rsidR="00CE2938">
              <w:rPr>
                <w:spacing w:val="-3"/>
              </w:rPr>
              <w:t xml:space="preserve"> </w:t>
            </w:r>
            <w:r w:rsidR="00CE2938">
              <w:t>occasional</w:t>
            </w:r>
            <w:r w:rsidR="00CE2938">
              <w:rPr>
                <w:spacing w:val="-3"/>
              </w:rPr>
              <w:t xml:space="preserve"> </w:t>
            </w:r>
            <w:r w:rsidR="00CE2938">
              <w:t>travel</w:t>
            </w:r>
            <w:r w:rsidR="00CE2938">
              <w:rPr>
                <w:spacing w:val="-3"/>
              </w:rPr>
              <w:t xml:space="preserve"> </w:t>
            </w:r>
            <w:r w:rsidR="00292091">
              <w:rPr>
                <w:spacing w:val="-3"/>
              </w:rPr>
              <w:t xml:space="preserve">to </w:t>
            </w:r>
            <w:r w:rsidR="00CE2938">
              <w:t>London</w:t>
            </w:r>
            <w:r w:rsidR="00CE2938">
              <w:rPr>
                <w:spacing w:val="-3"/>
              </w:rPr>
              <w:t xml:space="preserve"> </w:t>
            </w:r>
            <w:r w:rsidR="00CE2938">
              <w:t>and</w:t>
            </w:r>
            <w:r w:rsidR="00CE2938">
              <w:rPr>
                <w:spacing w:val="-3"/>
              </w:rPr>
              <w:t xml:space="preserve"> </w:t>
            </w:r>
            <w:r w:rsidR="00CE2938">
              <w:t>other projects in the UK</w:t>
            </w:r>
            <w:r w:rsidR="00FA7837">
              <w:t>.</w:t>
            </w:r>
          </w:p>
        </w:tc>
      </w:tr>
      <w:tr w:rsidR="001054FB" w:rsidRPr="002C5CB8" w14:paraId="3D7092B9" w14:textId="77777777" w:rsidTr="38A743DF">
        <w:tc>
          <w:tcPr>
            <w:tcW w:w="2351" w:type="dxa"/>
            <w:tcBorders>
              <w:top w:val="single" w:sz="4" w:space="0" w:color="BFBFBF" w:themeColor="background1" w:themeShade="BF"/>
              <w:bottom w:val="single" w:sz="4" w:space="0" w:color="BFBFBF" w:themeColor="background1" w:themeShade="BF"/>
            </w:tcBorders>
            <w:shd w:val="clear" w:color="auto" w:fill="F2F2F2" w:themeFill="background1" w:themeFillShade="F2"/>
          </w:tcPr>
          <w:p w14:paraId="0F3A7A4C" w14:textId="77777777" w:rsidR="001054FB" w:rsidRPr="002C5CB8" w:rsidRDefault="001054FB" w:rsidP="00A260F9">
            <w:pPr>
              <w:pStyle w:val="Quote"/>
              <w:spacing w:before="100" w:after="100" w:line="240" w:lineRule="auto"/>
              <w:rPr>
                <w:rFonts w:cs="Arial"/>
                <w:bCs/>
              </w:rPr>
            </w:pPr>
            <w:r w:rsidRPr="002C5CB8">
              <w:rPr>
                <w:rFonts w:cs="Arial"/>
                <w:b/>
                <w:bCs/>
              </w:rPr>
              <w:t>Hours of work:</w:t>
            </w:r>
          </w:p>
        </w:tc>
        <w:tc>
          <w:tcPr>
            <w:tcW w:w="6891" w:type="dxa"/>
            <w:tcBorders>
              <w:top w:val="single" w:sz="4" w:space="0" w:color="BFBFBF" w:themeColor="background1" w:themeShade="BF"/>
              <w:left w:val="nil"/>
              <w:bottom w:val="single" w:sz="4" w:space="0" w:color="BFBFBF" w:themeColor="background1" w:themeShade="BF"/>
              <w:right w:val="nil"/>
            </w:tcBorders>
            <w:shd w:val="clear" w:color="auto" w:fill="FFFFFF" w:themeFill="background1"/>
          </w:tcPr>
          <w:p w14:paraId="35F1F472" w14:textId="69BFC3C3" w:rsidR="001054FB" w:rsidRPr="00FA7837" w:rsidRDefault="00655476" w:rsidP="00FA7837">
            <w:pPr>
              <w:pStyle w:val="Quote"/>
              <w:spacing w:after="0" w:line="240" w:lineRule="auto"/>
              <w:rPr>
                <w:spacing w:val="-3"/>
              </w:rPr>
            </w:pPr>
            <w:r>
              <w:t>21</w:t>
            </w:r>
            <w:r w:rsidR="00FA7837">
              <w:t xml:space="preserve"> hours per week, including occasional evening and weekend working. </w:t>
            </w:r>
          </w:p>
        </w:tc>
      </w:tr>
      <w:tr w:rsidR="00A260F9" w:rsidRPr="002C5CB8" w14:paraId="300223A9" w14:textId="77777777" w:rsidTr="38A743DF">
        <w:tc>
          <w:tcPr>
            <w:tcW w:w="2351" w:type="dxa"/>
            <w:tcBorders>
              <w:top w:val="single" w:sz="4" w:space="0" w:color="BFBFBF" w:themeColor="background1" w:themeShade="BF"/>
              <w:bottom w:val="single" w:sz="4" w:space="0" w:color="BFBFBF" w:themeColor="background1" w:themeShade="BF"/>
            </w:tcBorders>
            <w:shd w:val="clear" w:color="auto" w:fill="F2F2F2" w:themeFill="background1" w:themeFillShade="F2"/>
          </w:tcPr>
          <w:p w14:paraId="114CEF77" w14:textId="09A8951B" w:rsidR="00A260F9" w:rsidRPr="002C5CB8" w:rsidRDefault="00A260F9" w:rsidP="00A260F9">
            <w:pPr>
              <w:pStyle w:val="Quote"/>
              <w:spacing w:before="100" w:after="100" w:line="240" w:lineRule="auto"/>
              <w:rPr>
                <w:rFonts w:cs="Arial"/>
                <w:b/>
                <w:bCs/>
              </w:rPr>
            </w:pPr>
            <w:r>
              <w:rPr>
                <w:rFonts w:cs="Arial"/>
                <w:b/>
                <w:bCs/>
              </w:rPr>
              <w:t>Contract type</w:t>
            </w:r>
          </w:p>
        </w:tc>
        <w:tc>
          <w:tcPr>
            <w:tcW w:w="6891" w:type="dxa"/>
            <w:tcBorders>
              <w:top w:val="single" w:sz="4" w:space="0" w:color="BFBFBF" w:themeColor="background1" w:themeShade="BF"/>
              <w:left w:val="nil"/>
              <w:bottom w:val="single" w:sz="4" w:space="0" w:color="BFBFBF" w:themeColor="background1" w:themeShade="BF"/>
              <w:right w:val="nil"/>
            </w:tcBorders>
            <w:shd w:val="clear" w:color="auto" w:fill="FFFFFF" w:themeFill="background1"/>
          </w:tcPr>
          <w:p w14:paraId="4F8B59D5" w14:textId="2048D9F0" w:rsidR="00A260F9" w:rsidRDefault="00E45F2C" w:rsidP="00A260F9">
            <w:pPr>
              <w:pStyle w:val="Quote"/>
              <w:spacing w:before="100" w:after="100" w:line="240" w:lineRule="auto"/>
              <w:rPr>
                <w:rFonts w:cs="Arial"/>
              </w:rPr>
            </w:pPr>
            <w:r>
              <w:rPr>
                <w:rFonts w:cs="Arial"/>
              </w:rPr>
              <w:t>Permanent</w:t>
            </w:r>
          </w:p>
        </w:tc>
      </w:tr>
      <w:tr w:rsidR="001054FB" w:rsidRPr="002C5CB8" w14:paraId="0D86F697" w14:textId="77777777" w:rsidTr="38A743DF">
        <w:tc>
          <w:tcPr>
            <w:tcW w:w="2351" w:type="dxa"/>
            <w:tcBorders>
              <w:top w:val="single" w:sz="4" w:space="0" w:color="BFBFBF" w:themeColor="background1" w:themeShade="BF"/>
              <w:bottom w:val="single" w:sz="4" w:space="0" w:color="BFBFBF" w:themeColor="background1" w:themeShade="BF"/>
            </w:tcBorders>
            <w:shd w:val="clear" w:color="auto" w:fill="F2F2F2" w:themeFill="background1" w:themeFillShade="F2"/>
          </w:tcPr>
          <w:p w14:paraId="6AA15F44" w14:textId="77777777" w:rsidR="001054FB" w:rsidRPr="002C5CB8" w:rsidRDefault="008C7411" w:rsidP="00A260F9">
            <w:pPr>
              <w:pStyle w:val="Quote"/>
              <w:spacing w:before="100" w:after="100" w:line="240" w:lineRule="auto"/>
              <w:rPr>
                <w:rFonts w:cs="Arial"/>
                <w:bCs/>
              </w:rPr>
            </w:pPr>
            <w:r w:rsidRPr="002C5CB8">
              <w:rPr>
                <w:rFonts w:cs="Arial"/>
                <w:b/>
                <w:bCs/>
              </w:rPr>
              <w:t>Salary/Grade</w:t>
            </w:r>
          </w:p>
        </w:tc>
        <w:tc>
          <w:tcPr>
            <w:tcW w:w="6891" w:type="dxa"/>
            <w:tcBorders>
              <w:top w:val="single" w:sz="4" w:space="0" w:color="BFBFBF" w:themeColor="background1" w:themeShade="BF"/>
              <w:bottom w:val="single" w:sz="4" w:space="0" w:color="BFBFBF" w:themeColor="background1" w:themeShade="BF"/>
            </w:tcBorders>
            <w:shd w:val="clear" w:color="auto" w:fill="FFFFFF" w:themeFill="background1"/>
          </w:tcPr>
          <w:p w14:paraId="7384DEE6" w14:textId="047D5083" w:rsidR="001054FB" w:rsidRPr="00A03C88" w:rsidRDefault="005051A9" w:rsidP="00A260F9">
            <w:pPr>
              <w:pStyle w:val="Quote"/>
              <w:spacing w:before="100" w:after="100" w:line="240" w:lineRule="auto"/>
              <w:rPr>
                <w:rFonts w:cs="Arial"/>
              </w:rPr>
            </w:pPr>
            <w:r>
              <w:rPr>
                <w:rFonts w:cs="Arial"/>
              </w:rPr>
              <w:t xml:space="preserve">£35,000 pro rata </w:t>
            </w:r>
          </w:p>
        </w:tc>
      </w:tr>
      <w:tr w:rsidR="00C12144" w:rsidRPr="002C5CB8" w14:paraId="59649375" w14:textId="77777777" w:rsidTr="38A743DF">
        <w:trPr>
          <w:trHeight w:val="353"/>
        </w:trPr>
        <w:tc>
          <w:tcPr>
            <w:tcW w:w="2351" w:type="dxa"/>
            <w:tcBorders>
              <w:top w:val="single" w:sz="4" w:space="0" w:color="BFBFBF" w:themeColor="background1" w:themeShade="BF"/>
              <w:bottom w:val="single" w:sz="4" w:space="0" w:color="BFBFBF" w:themeColor="background1" w:themeShade="BF"/>
            </w:tcBorders>
            <w:shd w:val="clear" w:color="auto" w:fill="F2F2F2" w:themeFill="background1" w:themeFillShade="F2"/>
          </w:tcPr>
          <w:p w14:paraId="08CD531E" w14:textId="77777777" w:rsidR="00C12144" w:rsidRPr="002C5CB8" w:rsidRDefault="00C12144" w:rsidP="00A260F9">
            <w:pPr>
              <w:pStyle w:val="Quote"/>
              <w:spacing w:before="100" w:after="100" w:line="240" w:lineRule="auto"/>
              <w:rPr>
                <w:rFonts w:cs="Arial"/>
                <w:bCs/>
              </w:rPr>
            </w:pPr>
            <w:r w:rsidRPr="002C5CB8">
              <w:rPr>
                <w:rFonts w:cs="Arial"/>
                <w:b/>
                <w:bCs/>
              </w:rPr>
              <w:t>Reports to:</w:t>
            </w:r>
          </w:p>
        </w:tc>
        <w:tc>
          <w:tcPr>
            <w:tcW w:w="6891" w:type="dxa"/>
            <w:tcBorders>
              <w:top w:val="single" w:sz="4" w:space="0" w:color="BFBFBF" w:themeColor="background1" w:themeShade="BF"/>
              <w:left w:val="nil"/>
              <w:bottom w:val="single" w:sz="4" w:space="0" w:color="BFBFBF" w:themeColor="background1" w:themeShade="BF"/>
              <w:right w:val="nil"/>
            </w:tcBorders>
            <w:shd w:val="clear" w:color="auto" w:fill="FFFFFF" w:themeFill="background1"/>
          </w:tcPr>
          <w:p w14:paraId="10E4A84B" w14:textId="4466E226" w:rsidR="00C12144" w:rsidRPr="00A03C88" w:rsidRDefault="00FA7837" w:rsidP="00A260F9">
            <w:pPr>
              <w:spacing w:before="100" w:after="100"/>
              <w:rPr>
                <w:rFonts w:cs="Arial"/>
                <w:bCs/>
              </w:rPr>
            </w:pPr>
            <w:r>
              <w:rPr>
                <w:rFonts w:cs="Arial"/>
                <w:bCs/>
              </w:rPr>
              <w:t>Team Leader</w:t>
            </w:r>
            <w:r w:rsidR="008D7FF6">
              <w:rPr>
                <w:rFonts w:cs="Arial"/>
                <w:bCs/>
              </w:rPr>
              <w:t xml:space="preserve"> </w:t>
            </w:r>
          </w:p>
        </w:tc>
      </w:tr>
      <w:tr w:rsidR="001054FB" w:rsidRPr="002C5CB8" w14:paraId="689040ED" w14:textId="77777777" w:rsidTr="38A743DF">
        <w:tc>
          <w:tcPr>
            <w:tcW w:w="2351" w:type="dxa"/>
            <w:tcBorders>
              <w:top w:val="single" w:sz="4" w:space="0" w:color="BFBFBF" w:themeColor="background1" w:themeShade="BF"/>
            </w:tcBorders>
            <w:shd w:val="clear" w:color="auto" w:fill="F2F2F2" w:themeFill="background1" w:themeFillShade="F2"/>
          </w:tcPr>
          <w:p w14:paraId="532DB144" w14:textId="77777777" w:rsidR="001054FB" w:rsidRPr="002C5CB8" w:rsidRDefault="001054FB" w:rsidP="00A260F9">
            <w:pPr>
              <w:pStyle w:val="Quote"/>
              <w:spacing w:before="100" w:after="100" w:line="240" w:lineRule="auto"/>
              <w:rPr>
                <w:rFonts w:cs="Arial"/>
                <w:bCs/>
              </w:rPr>
            </w:pPr>
            <w:r w:rsidRPr="002C5CB8">
              <w:rPr>
                <w:rFonts w:cs="Arial"/>
                <w:b/>
                <w:bCs/>
              </w:rPr>
              <w:t>Level of screening:</w:t>
            </w:r>
          </w:p>
        </w:tc>
        <w:tc>
          <w:tcPr>
            <w:tcW w:w="6891" w:type="dxa"/>
            <w:tcBorders>
              <w:top w:val="single" w:sz="4" w:space="0" w:color="BFBFBF" w:themeColor="background1" w:themeShade="BF"/>
              <w:left w:val="nil"/>
              <w:right w:val="nil"/>
            </w:tcBorders>
            <w:shd w:val="clear" w:color="auto" w:fill="FFFFFF" w:themeFill="background1"/>
          </w:tcPr>
          <w:p w14:paraId="5C56C550" w14:textId="20AA6D24" w:rsidR="001054FB" w:rsidRPr="00A03C88" w:rsidRDefault="00332E2E" w:rsidP="00A260F9">
            <w:pPr>
              <w:spacing w:before="100" w:after="100" w:line="240" w:lineRule="auto"/>
              <w:rPr>
                <w:rFonts w:cs="Arial"/>
                <w:color w:val="000000"/>
              </w:rPr>
            </w:pPr>
            <w:r w:rsidRPr="00A03C88">
              <w:rPr>
                <w:rFonts w:cs="Arial"/>
                <w:color w:val="000000"/>
              </w:rPr>
              <w:t>Enhanced DBS</w:t>
            </w:r>
            <w:r w:rsidR="00FA7837">
              <w:rPr>
                <w:rFonts w:cs="Arial"/>
                <w:color w:val="000000"/>
              </w:rPr>
              <w:t xml:space="preserve"> – Children and Adults </w:t>
            </w:r>
          </w:p>
        </w:tc>
      </w:tr>
      <w:tr w:rsidR="001054FB" w:rsidRPr="002C5CB8" w14:paraId="6A05A809" w14:textId="77777777" w:rsidTr="38A743DF">
        <w:tc>
          <w:tcPr>
            <w:tcW w:w="9242" w:type="dxa"/>
            <w:gridSpan w:val="2"/>
            <w:tcBorders>
              <w:top w:val="single" w:sz="4" w:space="0" w:color="BFBFBF" w:themeColor="background1" w:themeShade="BF"/>
            </w:tcBorders>
            <w:shd w:val="clear" w:color="auto" w:fill="auto"/>
          </w:tcPr>
          <w:p w14:paraId="1CD3915D" w14:textId="77777777" w:rsidR="001054FB" w:rsidRDefault="001054FB" w:rsidP="002C5CB8">
            <w:pPr>
              <w:spacing w:after="0" w:line="240" w:lineRule="auto"/>
              <w:rPr>
                <w:rFonts w:cs="Arial"/>
                <w:color w:val="000000"/>
              </w:rPr>
            </w:pPr>
          </w:p>
          <w:p w14:paraId="5A39BBE3" w14:textId="77777777" w:rsidR="00F95631" w:rsidRPr="002C5CB8" w:rsidRDefault="00F95631" w:rsidP="002C5CB8">
            <w:pPr>
              <w:spacing w:after="0" w:line="240" w:lineRule="auto"/>
              <w:rPr>
                <w:rFonts w:cs="Arial"/>
                <w:color w:val="000000"/>
              </w:rPr>
            </w:pPr>
          </w:p>
        </w:tc>
      </w:tr>
      <w:tr w:rsidR="001054FB" w:rsidRPr="002C5CB8" w14:paraId="10084C40" w14:textId="77777777" w:rsidTr="38A743DF">
        <w:tc>
          <w:tcPr>
            <w:tcW w:w="9242" w:type="dxa"/>
            <w:gridSpan w:val="2"/>
            <w:tcBorders>
              <w:top w:val="single" w:sz="8" w:space="0" w:color="000000" w:themeColor="text1"/>
              <w:bottom w:val="single" w:sz="8" w:space="0" w:color="000000" w:themeColor="text1"/>
            </w:tcBorders>
            <w:shd w:val="clear" w:color="auto" w:fill="F2F2F2" w:themeFill="background1" w:themeFillShade="F2"/>
          </w:tcPr>
          <w:p w14:paraId="25208C7B" w14:textId="77777777" w:rsidR="001054FB" w:rsidRPr="002C5CB8" w:rsidRDefault="00907F54" w:rsidP="002C5CB8">
            <w:pPr>
              <w:pStyle w:val="Heading2"/>
              <w:spacing w:before="0" w:after="0" w:line="240" w:lineRule="auto"/>
              <w:rPr>
                <w:rFonts w:cs="Arial"/>
                <w:sz w:val="30"/>
                <w:szCs w:val="30"/>
              </w:rPr>
            </w:pPr>
            <w:r w:rsidRPr="002C5CB8">
              <w:rPr>
                <w:rFonts w:cs="Arial"/>
                <w:sz w:val="30"/>
                <w:szCs w:val="30"/>
              </w:rPr>
              <w:t>Who we are</w:t>
            </w:r>
          </w:p>
        </w:tc>
      </w:tr>
    </w:tbl>
    <w:p w14:paraId="5BC307F5" w14:textId="77777777" w:rsidR="00F95631" w:rsidRDefault="00F95631" w:rsidP="002C5CB8">
      <w:pPr>
        <w:shd w:val="clear" w:color="auto" w:fill="FFFFFF"/>
        <w:spacing w:after="0" w:line="240" w:lineRule="auto"/>
        <w:textAlignment w:val="top"/>
        <w:rPr>
          <w:rFonts w:cs="Arial"/>
        </w:rPr>
      </w:pPr>
    </w:p>
    <w:p w14:paraId="094BDF50" w14:textId="6C38D7FD" w:rsidR="00717A64" w:rsidRPr="002C5CB8" w:rsidRDefault="00902966" w:rsidP="002C5CB8">
      <w:pPr>
        <w:shd w:val="clear" w:color="auto" w:fill="FFFFFF"/>
        <w:spacing w:after="0" w:line="240" w:lineRule="auto"/>
        <w:textAlignment w:val="top"/>
        <w:rPr>
          <w:rFonts w:cs="Arial"/>
        </w:rPr>
      </w:pPr>
      <w:r>
        <w:rPr>
          <w:noProof/>
        </w:rPr>
        <mc:AlternateContent>
          <mc:Choice Requires="wps">
            <w:drawing>
              <wp:anchor distT="45720" distB="45720" distL="114300" distR="114300" simplePos="0" relativeHeight="251658240" behindDoc="0" locked="0" layoutInCell="1" allowOverlap="1" wp14:anchorId="1345BB27" wp14:editId="534244B7">
                <wp:simplePos x="0" y="0"/>
                <wp:positionH relativeFrom="column">
                  <wp:posOffset>-25400</wp:posOffset>
                </wp:positionH>
                <wp:positionV relativeFrom="paragraph">
                  <wp:posOffset>54610</wp:posOffset>
                </wp:positionV>
                <wp:extent cx="5805170" cy="3324225"/>
                <wp:effectExtent l="0" t="0" r="5080" b="952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5170" cy="33242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EF9C51E" w14:textId="77777777" w:rsidR="007211B9" w:rsidRDefault="007211B9" w:rsidP="007211B9">
                            <w:r>
                              <w:t>Catch22 exists to help build a society where everyone has a good place to live, good people around them, and a fulfilling purpose. We call these our '3Ps'.</w:t>
                            </w:r>
                          </w:p>
                          <w:p w14:paraId="7F0BFDAA" w14:textId="77777777" w:rsidR="007211B9" w:rsidRDefault="007211B9" w:rsidP="007211B9">
                            <w:r>
                              <w:t>We achieve this in two ways. First, we improve lives on the frontline through delivery of public services. Secondly, we use our knowledge to change 'the system', to fix the complex web that can trap and disempower those it was set up to help. With the heart of a charity and the mindset of a business, we are uniquely placed to deliver on this challenging agenda.</w:t>
                            </w:r>
                          </w:p>
                          <w:p w14:paraId="0A0F6703" w14:textId="77777777" w:rsidR="007211B9" w:rsidRDefault="007211B9" w:rsidP="007211B9">
                            <w:r>
                              <w:t>Our Young People &amp; Families (YP&amp;F) Operational Hub delivers a wide range of integrated support services designed to help resolve complex difficulties experienced by young people and their families/carers.</w:t>
                            </w:r>
                          </w:p>
                          <w:p w14:paraId="19813C77" w14:textId="0BEF8222" w:rsidR="00331327" w:rsidRDefault="007211B9" w:rsidP="007211B9">
                            <w:r>
                              <w:t>Support is provided to people who find themselves in a range of circumstances; they may be missing from home or have emotional, housing or substance misuse issues. We also support families where parents/carers are experiencing domestic abuse, substance misuse, emotional issues, homelessness or unemployment. Whatever the situation, we work alongside young people and their carers to find a way of stabilising their lives.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345BB27" id="_x0000_t202" coordsize="21600,21600" o:spt="202" path="m,l,21600r21600,l21600,xe">
                <v:stroke joinstyle="miter"/>
                <v:path gradientshapeok="t" o:connecttype="rect"/>
              </v:shapetype>
              <v:shape id="Text Box 2" o:spid="_x0000_s1026" type="#_x0000_t202" style="position:absolute;margin-left:-2pt;margin-top:4.3pt;width:457.1pt;height:261.7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wzi9AEAAMsDAAAOAAAAZHJzL2Uyb0RvYy54bWysU8GO0zAQvSPxD5bvNG22ZZeo6Wrpqghp&#10;WZAWPsBxnMTC8Zix26R8PWOn2y1wQ+RgeTz2m3lvXta3Y2/YQaHXYEu+mM05U1ZCrW1b8m9fd29u&#10;OPNB2FoYsKrkR+X57eb1q/XgCpVDB6ZWyAjE+mJwJe9CcEWWedmpXvgZOGUp2QD2IlCIbVajGAi9&#10;N1k+n7/NBsDaIUjlPZ3eT0m+SfhNo2T43DReBWZKTr2FtGJaq7hmm7UoWhSu0/LUhviHLnqhLRU9&#10;Q92LINge9V9QvZYIHpowk9Bn0DRaqsSB2Czmf7B56oRTiQuJ491ZJv//YOXj4cl9QRbG9zDSABMJ&#10;7x5AfvfMwrYTtlV3iDB0StRUeBElywbni9PTKLUvfASphk9Q05DFPkACGhvsoyrEkxE6DeB4Fl2N&#10;gUk6XN3MV4trSknKXV3lyzxfpRqieH7u0IcPCnoWNyVHmmqCF4cHH2I7oni+Eqt5MLreaWNSgG21&#10;NcgOghywS98J/bdrxsbLFuKzCTGeJJ6R2kQyjNVIyci3gvpIjBEmR9EfQJsO8CdnA7mp5P7HXqDi&#10;zHy0pNq7xXIZ7ZeC5eo6pwAvM9VlRlhJUCUPnE3bbZgsu3eo244qTXOycEdKNzpp8NLVqW9yTJLm&#10;5O5oycs43Xr5Bze/AAAA//8DAFBLAwQUAAYACAAAACEA9YIxot4AAAAIAQAADwAAAGRycy9kb3du&#10;cmV2LnhtbEyPwW7CMBBE75X6D9ZW6qUCJykECNmgtlKrXqF8wCY2SUS8jmJDwt/XPZXjaEYzb/Ld&#10;ZDpx1YNrLSPE8wiE5sqqlmuE48/nbA3CeWJFnWWNcNMOdsXjQ06ZsiPv9fXgaxFK2GWE0HjfZ1K6&#10;qtGG3Nz2moN3soMhH+RQSzXQGMpNJ5MoSqWhlsNCQ73+aHR1PlwMwul7fFluxvLLH1f7RfpO7aq0&#10;N8Tnp+ltC8Lryf+H4Q8/oEMRmEp7YeVEhzBbhCseYZ2CCPYmjhIQJcLyNYlBFrm8P1D8AgAA//8D&#10;AFBLAQItABQABgAIAAAAIQC2gziS/gAAAOEBAAATAAAAAAAAAAAAAAAAAAAAAABbQ29udGVudF9U&#10;eXBlc10ueG1sUEsBAi0AFAAGAAgAAAAhADj9If/WAAAAlAEAAAsAAAAAAAAAAAAAAAAALwEAAF9y&#10;ZWxzLy5yZWxzUEsBAi0AFAAGAAgAAAAhANCDDOL0AQAAywMAAA4AAAAAAAAAAAAAAAAALgIAAGRy&#10;cy9lMm9Eb2MueG1sUEsBAi0AFAAGAAgAAAAhAPWCMaLeAAAACAEAAA8AAAAAAAAAAAAAAAAATgQA&#10;AGRycy9kb3ducmV2LnhtbFBLBQYAAAAABAAEAPMAAABZBQAAAAA=&#10;" stroked="f">
                <v:textbox>
                  <w:txbxContent>
                    <w:p w14:paraId="6EF9C51E" w14:textId="77777777" w:rsidR="007211B9" w:rsidRDefault="007211B9" w:rsidP="007211B9">
                      <w:r>
                        <w:t>Catch22 exists to help build a society where everyone has a good place to live, good people around them, and a fulfilling purpose. We call these our '3Ps'.</w:t>
                      </w:r>
                    </w:p>
                    <w:p w14:paraId="7F0BFDAA" w14:textId="77777777" w:rsidR="007211B9" w:rsidRDefault="007211B9" w:rsidP="007211B9">
                      <w:r>
                        <w:t>We achieve this in two ways. First, we improve lives on the frontline through delivery of public services. Secondly, we use our knowledge to change 'the system', to fix the complex web that can trap and disempower those it was set up to help. With the heart of a charity and the mindset of a business, we are uniquely placed to deliver on this challenging agenda.</w:t>
                      </w:r>
                    </w:p>
                    <w:p w14:paraId="0A0F6703" w14:textId="77777777" w:rsidR="007211B9" w:rsidRDefault="007211B9" w:rsidP="007211B9">
                      <w:r>
                        <w:t>Our Young People &amp; Families (YP&amp;F) Operational Hub delivers a wide range of integrated support services designed to help resolve complex difficulties experienced by young people and their families/carers.</w:t>
                      </w:r>
                    </w:p>
                    <w:p w14:paraId="19813C77" w14:textId="0BEF8222" w:rsidR="00331327" w:rsidRDefault="007211B9" w:rsidP="007211B9">
                      <w:r>
                        <w:t>Support is provided to people who find themselves in a range of circumstances; they may be missing from home or have emotional, housing or substance misuse issues. We also support families where parents/carers are experiencing domestic abuse, substance misuse, emotional issues, homelessness or unemployment. Whatever the situation, we work alongside young people and their carers to find a way of stabilising their lives.</w:t>
                      </w:r>
                    </w:p>
                  </w:txbxContent>
                </v:textbox>
                <w10:wrap type="square"/>
              </v:shape>
            </w:pict>
          </mc:Fallback>
        </mc:AlternateContent>
      </w:r>
    </w:p>
    <w:tbl>
      <w:tblPr>
        <w:tblpPr w:leftFromText="180" w:rightFromText="180" w:vertAnchor="text" w:horzAnchor="margin" w:tblpY="90"/>
        <w:tblW w:w="9242" w:type="dxa"/>
        <w:tblBorders>
          <w:top w:val="single" w:sz="8" w:space="0" w:color="000000"/>
          <w:bottom w:val="single" w:sz="8" w:space="0" w:color="000000"/>
        </w:tblBorders>
        <w:tblLook w:val="04A0" w:firstRow="1" w:lastRow="0" w:firstColumn="1" w:lastColumn="0" w:noHBand="0" w:noVBand="1"/>
      </w:tblPr>
      <w:tblGrid>
        <w:gridCol w:w="9180"/>
        <w:gridCol w:w="62"/>
      </w:tblGrid>
      <w:tr w:rsidR="00331327" w:rsidRPr="002C5CB8" w14:paraId="60056DDC" w14:textId="77777777" w:rsidTr="00331327">
        <w:tc>
          <w:tcPr>
            <w:tcW w:w="9242" w:type="dxa"/>
            <w:gridSpan w:val="2"/>
            <w:tcBorders>
              <w:top w:val="single" w:sz="8" w:space="0" w:color="000000"/>
              <w:bottom w:val="single" w:sz="8" w:space="0" w:color="000000"/>
            </w:tcBorders>
            <w:shd w:val="clear" w:color="auto" w:fill="F2F2F2"/>
          </w:tcPr>
          <w:p w14:paraId="7C7441B6" w14:textId="77777777" w:rsidR="00331327" w:rsidRPr="002C5CB8" w:rsidRDefault="00331327" w:rsidP="00331327">
            <w:pPr>
              <w:pStyle w:val="Heading2"/>
              <w:spacing w:before="0" w:after="0" w:line="240" w:lineRule="auto"/>
              <w:rPr>
                <w:rFonts w:cs="Arial"/>
                <w:sz w:val="30"/>
                <w:szCs w:val="30"/>
              </w:rPr>
            </w:pPr>
            <w:r>
              <w:rPr>
                <w:rFonts w:cs="Arial"/>
                <w:sz w:val="30"/>
                <w:szCs w:val="30"/>
              </w:rPr>
              <w:lastRenderedPageBreak/>
              <w:t>W</w:t>
            </w:r>
            <w:r w:rsidRPr="002C5CB8">
              <w:rPr>
                <w:rFonts w:cs="Arial"/>
                <w:sz w:val="30"/>
                <w:szCs w:val="30"/>
              </w:rPr>
              <w:t>here you fit in</w:t>
            </w:r>
          </w:p>
        </w:tc>
      </w:tr>
      <w:tr w:rsidR="00331327" w:rsidRPr="002C5CB8" w14:paraId="3FCFA966" w14:textId="77777777" w:rsidTr="00331327">
        <w:tblPrEx>
          <w:tblBorders>
            <w:top w:val="nil"/>
            <w:left w:val="nil"/>
            <w:bottom w:val="nil"/>
            <w:right w:val="nil"/>
          </w:tblBorders>
          <w:tblLook w:val="0000" w:firstRow="0" w:lastRow="0" w:firstColumn="0" w:lastColumn="0" w:noHBand="0" w:noVBand="0"/>
        </w:tblPrEx>
        <w:trPr>
          <w:gridAfter w:val="1"/>
          <w:wAfter w:w="62" w:type="dxa"/>
          <w:trHeight w:val="953"/>
        </w:trPr>
        <w:tc>
          <w:tcPr>
            <w:tcW w:w="9180" w:type="dxa"/>
          </w:tcPr>
          <w:p w14:paraId="104CD6A1" w14:textId="77777777" w:rsidR="00A56F41" w:rsidRDefault="00A56F41" w:rsidP="00A56F41">
            <w:pPr>
              <w:pStyle w:val="NormalWeb"/>
              <w:spacing w:after="0" w:afterAutospacing="0"/>
              <w:rPr>
                <w:rFonts w:ascii="Arial" w:hAnsi="Arial" w:cs="Arial"/>
                <w:sz w:val="22"/>
                <w:szCs w:val="22"/>
              </w:rPr>
            </w:pPr>
          </w:p>
          <w:p w14:paraId="5745EBA1" w14:textId="3C92578A" w:rsidR="00A34E3E" w:rsidRPr="00CE2938" w:rsidRDefault="00A34E3E" w:rsidP="005153AE">
            <w:pPr>
              <w:pStyle w:val="NormalWeb"/>
              <w:spacing w:beforeAutospacing="0"/>
              <w:rPr>
                <w:rFonts w:ascii="Arial" w:hAnsi="Arial" w:cs="Arial"/>
                <w:sz w:val="22"/>
                <w:szCs w:val="22"/>
              </w:rPr>
            </w:pPr>
            <w:r>
              <w:rPr>
                <w:rFonts w:ascii="Arial" w:hAnsi="Arial" w:cs="Arial"/>
                <w:sz w:val="22"/>
                <w:szCs w:val="22"/>
              </w:rPr>
              <w:t xml:space="preserve">Redthread is </w:t>
            </w:r>
            <w:r w:rsidR="00A56F41">
              <w:rPr>
                <w:rFonts w:ascii="Arial" w:hAnsi="Arial" w:cs="Arial"/>
                <w:sz w:val="22"/>
                <w:szCs w:val="22"/>
              </w:rPr>
              <w:t>a hospital based youth work service</w:t>
            </w:r>
            <w:r w:rsidR="006055C4">
              <w:rPr>
                <w:rFonts w:ascii="Arial" w:hAnsi="Arial" w:cs="Arial"/>
                <w:sz w:val="22"/>
                <w:szCs w:val="22"/>
              </w:rPr>
              <w:t>,</w:t>
            </w:r>
            <w:r w:rsidRPr="00A34E3E">
              <w:rPr>
                <w:rFonts w:ascii="Arial" w:hAnsi="Arial" w:cs="Arial"/>
                <w:sz w:val="22"/>
                <w:szCs w:val="22"/>
              </w:rPr>
              <w:t xml:space="preserve"> work</w:t>
            </w:r>
            <w:r w:rsidR="006055C4">
              <w:rPr>
                <w:rFonts w:ascii="Arial" w:hAnsi="Arial" w:cs="Arial"/>
                <w:sz w:val="22"/>
                <w:szCs w:val="22"/>
              </w:rPr>
              <w:t>ing</w:t>
            </w:r>
            <w:r w:rsidRPr="00A34E3E">
              <w:rPr>
                <w:rFonts w:ascii="Arial" w:hAnsi="Arial" w:cs="Arial"/>
                <w:sz w:val="22"/>
                <w:szCs w:val="22"/>
              </w:rPr>
              <w:t xml:space="preserve"> alongside NHS staff and other professionals in emergency departments. </w:t>
            </w:r>
          </w:p>
          <w:p w14:paraId="306D5B5A" w14:textId="259DA37F" w:rsidR="00A34E3E" w:rsidRPr="00CE2938" w:rsidRDefault="00A34E3E" w:rsidP="00A34E3E">
            <w:pPr>
              <w:pStyle w:val="NormalWeb"/>
              <w:spacing w:after="0"/>
              <w:rPr>
                <w:rFonts w:ascii="Arial" w:hAnsi="Arial" w:cs="Arial"/>
                <w:sz w:val="22"/>
                <w:szCs w:val="22"/>
              </w:rPr>
            </w:pPr>
            <w:r w:rsidRPr="00CE2938">
              <w:rPr>
                <w:rFonts w:ascii="Arial" w:hAnsi="Arial" w:cs="Arial"/>
                <w:sz w:val="22"/>
                <w:szCs w:val="22"/>
              </w:rPr>
              <w:t xml:space="preserve">Our experienced, specialist youth workers engage with and support young people, aiming to reduce serious youth violence. </w:t>
            </w:r>
            <w:r w:rsidR="00A56356">
              <w:rPr>
                <w:rFonts w:ascii="Arial" w:hAnsi="Arial" w:cs="Arial"/>
                <w:sz w:val="22"/>
                <w:szCs w:val="22"/>
              </w:rPr>
              <w:t xml:space="preserve">Redthread supports young people aged 11-25 years old, who are victims of/at risk of serious youth violence and/or </w:t>
            </w:r>
            <w:r w:rsidR="00821D91">
              <w:rPr>
                <w:rFonts w:ascii="Arial" w:hAnsi="Arial" w:cs="Arial"/>
                <w:sz w:val="22"/>
                <w:szCs w:val="22"/>
              </w:rPr>
              <w:t>exploitation.</w:t>
            </w:r>
            <w:r w:rsidRPr="00CE2938">
              <w:rPr>
                <w:rFonts w:ascii="Arial" w:hAnsi="Arial" w:cs="Arial"/>
                <w:sz w:val="22"/>
                <w:szCs w:val="22"/>
              </w:rPr>
              <w:t xml:space="preserve"> </w:t>
            </w:r>
            <w:r w:rsidR="00F95631">
              <w:rPr>
                <w:rFonts w:ascii="Arial" w:hAnsi="Arial" w:cs="Arial"/>
                <w:sz w:val="22"/>
                <w:szCs w:val="22"/>
              </w:rPr>
              <w:t xml:space="preserve">We </w:t>
            </w:r>
            <w:r w:rsidRPr="00CE2938">
              <w:rPr>
                <w:rFonts w:ascii="Arial" w:hAnsi="Arial" w:cs="Arial"/>
                <w:sz w:val="22"/>
                <w:szCs w:val="22"/>
              </w:rPr>
              <w:t>often meet young people at a moment of change and work with them to find a positive way forward.</w:t>
            </w:r>
          </w:p>
          <w:p w14:paraId="770A01C3" w14:textId="252305D1" w:rsidR="00DA44C5" w:rsidRPr="00CE2938" w:rsidRDefault="00A34E3E" w:rsidP="00331327">
            <w:pPr>
              <w:pStyle w:val="NormalWeb"/>
              <w:spacing w:before="0" w:beforeAutospacing="0" w:after="0" w:afterAutospacing="0"/>
              <w:rPr>
                <w:rFonts w:ascii="Arial" w:hAnsi="Arial" w:cs="Arial"/>
                <w:sz w:val="22"/>
                <w:szCs w:val="22"/>
              </w:rPr>
            </w:pPr>
            <w:r w:rsidRPr="00CE2938">
              <w:rPr>
                <w:rFonts w:ascii="Arial" w:hAnsi="Arial" w:cs="Arial"/>
                <w:sz w:val="22"/>
                <w:szCs w:val="22"/>
              </w:rPr>
              <w:t>We provide long-term, holistic support. We consider every aspect of a young person’s life and build support around them.</w:t>
            </w:r>
          </w:p>
          <w:p w14:paraId="1B13C287" w14:textId="77777777" w:rsidR="00CE2938" w:rsidRPr="00CE2938" w:rsidRDefault="00CE2938" w:rsidP="00CE2938">
            <w:pPr>
              <w:pStyle w:val="NormalWeb"/>
              <w:spacing w:before="0" w:beforeAutospacing="0" w:after="0" w:afterAutospacing="0"/>
              <w:jc w:val="both"/>
              <w:rPr>
                <w:rFonts w:ascii="Arial" w:hAnsi="Arial" w:cs="Arial"/>
                <w:sz w:val="22"/>
                <w:szCs w:val="22"/>
              </w:rPr>
            </w:pPr>
          </w:p>
          <w:p w14:paraId="2B4DC5DD" w14:textId="67F66302" w:rsidR="00CE2938" w:rsidRPr="00CE2938" w:rsidRDefault="00331327" w:rsidP="00CE2938">
            <w:pPr>
              <w:pStyle w:val="NormalWeb"/>
              <w:spacing w:before="0" w:beforeAutospacing="0" w:after="0" w:afterAutospacing="0"/>
              <w:jc w:val="both"/>
              <w:rPr>
                <w:rFonts w:ascii="Arial" w:hAnsi="Arial" w:cs="Arial"/>
                <w:sz w:val="22"/>
                <w:szCs w:val="22"/>
              </w:rPr>
            </w:pPr>
            <w:r w:rsidRPr="00CE2938">
              <w:rPr>
                <w:rFonts w:ascii="Arial" w:hAnsi="Arial" w:cs="Arial"/>
                <w:sz w:val="22"/>
                <w:szCs w:val="22"/>
              </w:rPr>
              <w:t xml:space="preserve">The </w:t>
            </w:r>
            <w:r w:rsidR="00CE2938" w:rsidRPr="00CE2938">
              <w:rPr>
                <w:rFonts w:ascii="Arial" w:hAnsi="Arial" w:cs="Arial"/>
                <w:sz w:val="22"/>
                <w:szCs w:val="22"/>
              </w:rPr>
              <w:t>Counsellor</w:t>
            </w:r>
            <w:r w:rsidRPr="00CE2938">
              <w:rPr>
                <w:rFonts w:ascii="Arial" w:hAnsi="Arial" w:cs="Arial"/>
                <w:sz w:val="22"/>
                <w:szCs w:val="22"/>
              </w:rPr>
              <w:t xml:space="preserve"> </w:t>
            </w:r>
            <w:r w:rsidR="005F2802">
              <w:rPr>
                <w:rFonts w:ascii="Arial" w:hAnsi="Arial" w:cs="Arial"/>
                <w:sz w:val="22"/>
                <w:szCs w:val="22"/>
              </w:rPr>
              <w:t xml:space="preserve">will work as part </w:t>
            </w:r>
            <w:r w:rsidR="00121B0F" w:rsidRPr="00CE2938">
              <w:rPr>
                <w:rFonts w:ascii="Arial" w:hAnsi="Arial" w:cs="Arial"/>
                <w:sz w:val="22"/>
                <w:szCs w:val="22"/>
              </w:rPr>
              <w:t xml:space="preserve"> of the youth work team </w:t>
            </w:r>
            <w:r w:rsidR="005F2802">
              <w:rPr>
                <w:rFonts w:ascii="Arial" w:hAnsi="Arial" w:cs="Arial"/>
                <w:sz w:val="22"/>
                <w:szCs w:val="22"/>
              </w:rPr>
              <w:t xml:space="preserve">within the </w:t>
            </w:r>
            <w:r w:rsidR="00107A25">
              <w:rPr>
                <w:rFonts w:ascii="Arial" w:hAnsi="Arial" w:cs="Arial"/>
                <w:sz w:val="22"/>
                <w:szCs w:val="22"/>
              </w:rPr>
              <w:t xml:space="preserve">youth violence intervention programme delivered in Birmingham health care </w:t>
            </w:r>
            <w:r w:rsidR="00F95631">
              <w:rPr>
                <w:rFonts w:ascii="Arial" w:hAnsi="Arial" w:cs="Arial"/>
                <w:sz w:val="22"/>
                <w:szCs w:val="22"/>
              </w:rPr>
              <w:t>settings.</w:t>
            </w:r>
            <w:r w:rsidR="00F95631" w:rsidRPr="00CE2938">
              <w:rPr>
                <w:rFonts w:ascii="Arial" w:hAnsi="Arial" w:cs="Arial"/>
                <w:sz w:val="22"/>
                <w:szCs w:val="22"/>
              </w:rPr>
              <w:t xml:space="preserve"> The</w:t>
            </w:r>
            <w:r w:rsidR="00CE2938" w:rsidRPr="00CE2938">
              <w:rPr>
                <w:rFonts w:ascii="Arial" w:hAnsi="Arial" w:cs="Arial"/>
                <w:sz w:val="22"/>
                <w:szCs w:val="22"/>
              </w:rPr>
              <w:t xml:space="preserve"> counsellor will provide comprehensive psychological assessments and formulations for children and young people who access </w:t>
            </w:r>
            <w:proofErr w:type="spellStart"/>
            <w:r w:rsidR="00CE2938" w:rsidRPr="00CE2938">
              <w:rPr>
                <w:rFonts w:ascii="Arial" w:hAnsi="Arial" w:cs="Arial"/>
                <w:sz w:val="22"/>
                <w:szCs w:val="22"/>
              </w:rPr>
              <w:t>Redthread’s</w:t>
            </w:r>
            <w:proofErr w:type="spellEnd"/>
            <w:r w:rsidR="00CE2938" w:rsidRPr="00CE2938">
              <w:rPr>
                <w:rFonts w:ascii="Arial" w:hAnsi="Arial" w:cs="Arial"/>
                <w:sz w:val="22"/>
                <w:szCs w:val="22"/>
              </w:rPr>
              <w:t xml:space="preserve"> services. They will use engagement skills to support young people to engage with short term therapeutic interventions and deliver a therapeutic and clinically safe environment within the hospital setting. </w:t>
            </w:r>
          </w:p>
          <w:p w14:paraId="349E463B" w14:textId="77777777" w:rsidR="00CE2938" w:rsidRPr="00CE2938" w:rsidRDefault="00CE2938" w:rsidP="00FD287B">
            <w:pPr>
              <w:pStyle w:val="NormalWeb"/>
              <w:spacing w:before="0" w:beforeAutospacing="0" w:after="0" w:afterAutospacing="0"/>
              <w:rPr>
                <w:rFonts w:ascii="Arial" w:hAnsi="Arial" w:cs="Arial"/>
                <w:sz w:val="22"/>
                <w:szCs w:val="22"/>
              </w:rPr>
            </w:pPr>
          </w:p>
          <w:p w14:paraId="36F90366" w14:textId="77777777" w:rsidR="00CE2938" w:rsidRPr="00CE2938" w:rsidRDefault="00CE2938" w:rsidP="00CE2938">
            <w:pPr>
              <w:shd w:val="clear" w:color="auto" w:fill="FFFFFF"/>
              <w:spacing w:after="0" w:line="240" w:lineRule="auto"/>
              <w:jc w:val="both"/>
              <w:textAlignment w:val="top"/>
              <w:rPr>
                <w:rFonts w:cs="Arial"/>
              </w:rPr>
            </w:pPr>
            <w:r w:rsidRPr="00CE2938">
              <w:rPr>
                <w:rFonts w:cs="Arial"/>
              </w:rPr>
              <w:t xml:space="preserve">This role is part of our Youth Violence Intervention Programme (YVIP) in Birmingham and will work across three hospital sites – Queen Elizabeth Hospital (QE), Birmingham Children’s Hospital (BCH) and Heartlands Hospital. </w:t>
            </w:r>
          </w:p>
          <w:p w14:paraId="6AE66E99" w14:textId="77777777" w:rsidR="00CE2938" w:rsidRDefault="00CE2938" w:rsidP="00FD287B">
            <w:pPr>
              <w:pStyle w:val="NormalWeb"/>
              <w:spacing w:before="0" w:beforeAutospacing="0" w:after="0" w:afterAutospacing="0"/>
              <w:rPr>
                <w:rFonts w:ascii="Arial" w:hAnsi="Arial" w:cs="Arial"/>
                <w:sz w:val="22"/>
                <w:szCs w:val="22"/>
              </w:rPr>
            </w:pPr>
          </w:p>
          <w:p w14:paraId="44EAFD9C" w14:textId="2A154000" w:rsidR="00F95631" w:rsidRPr="00331327" w:rsidRDefault="00F95631" w:rsidP="00FD287B">
            <w:pPr>
              <w:pStyle w:val="NormalWeb"/>
              <w:spacing w:before="0" w:beforeAutospacing="0" w:after="0" w:afterAutospacing="0"/>
              <w:rPr>
                <w:rFonts w:ascii="Arial" w:hAnsi="Arial" w:cs="Arial"/>
                <w:sz w:val="22"/>
                <w:szCs w:val="22"/>
              </w:rPr>
            </w:pPr>
          </w:p>
        </w:tc>
      </w:tr>
      <w:tr w:rsidR="00331327" w:rsidRPr="002C5CB8" w14:paraId="65925C78" w14:textId="77777777" w:rsidTr="00331327">
        <w:tc>
          <w:tcPr>
            <w:tcW w:w="9242" w:type="dxa"/>
            <w:gridSpan w:val="2"/>
            <w:tcBorders>
              <w:top w:val="single" w:sz="8" w:space="0" w:color="000000"/>
              <w:bottom w:val="single" w:sz="8" w:space="0" w:color="000000"/>
            </w:tcBorders>
            <w:shd w:val="clear" w:color="auto" w:fill="F2F2F2"/>
          </w:tcPr>
          <w:p w14:paraId="1D76E8A5" w14:textId="77777777" w:rsidR="00331327" w:rsidRPr="002C5CB8" w:rsidRDefault="00331327" w:rsidP="00331327">
            <w:pPr>
              <w:pStyle w:val="Heading2"/>
              <w:spacing w:before="0" w:after="0" w:line="240" w:lineRule="auto"/>
              <w:rPr>
                <w:rFonts w:cs="Arial"/>
                <w:sz w:val="30"/>
                <w:szCs w:val="30"/>
              </w:rPr>
            </w:pPr>
            <w:r w:rsidRPr="002C5CB8">
              <w:rPr>
                <w:rFonts w:cs="Arial"/>
                <w:sz w:val="30"/>
                <w:szCs w:val="30"/>
              </w:rPr>
              <w:t>Main Duties &amp; Accountabilities</w:t>
            </w:r>
          </w:p>
        </w:tc>
      </w:tr>
    </w:tbl>
    <w:p w14:paraId="428D3A7E" w14:textId="72413E15" w:rsidR="00CE2938" w:rsidRPr="00CE2938" w:rsidRDefault="00CE2938" w:rsidP="00CE2938">
      <w:pPr>
        <w:pStyle w:val="ListParagraph"/>
        <w:widowControl w:val="0"/>
        <w:numPr>
          <w:ilvl w:val="0"/>
          <w:numId w:val="24"/>
        </w:numPr>
        <w:tabs>
          <w:tab w:val="left" w:pos="825"/>
          <w:tab w:val="left" w:pos="827"/>
        </w:tabs>
        <w:autoSpaceDE w:val="0"/>
        <w:autoSpaceDN w:val="0"/>
        <w:spacing w:before="293" w:after="0" w:line="240" w:lineRule="auto"/>
        <w:ind w:right="1453"/>
        <w:contextualSpacing/>
        <w:jc w:val="both"/>
      </w:pPr>
      <w:r w:rsidRPr="00CE2938">
        <w:t>Provide assessment and</w:t>
      </w:r>
      <w:r w:rsidRPr="00CE2938">
        <w:rPr>
          <w:spacing w:val="-3"/>
        </w:rPr>
        <w:t xml:space="preserve"> </w:t>
      </w:r>
      <w:r w:rsidRPr="00CE2938">
        <w:t>counselling</w:t>
      </w:r>
      <w:r w:rsidRPr="00CE2938">
        <w:rPr>
          <w:spacing w:val="-3"/>
        </w:rPr>
        <w:t xml:space="preserve"> </w:t>
      </w:r>
      <w:r w:rsidRPr="00CE2938">
        <w:t>services</w:t>
      </w:r>
      <w:r w:rsidRPr="00CE2938">
        <w:rPr>
          <w:spacing w:val="-3"/>
        </w:rPr>
        <w:t xml:space="preserve"> </w:t>
      </w:r>
      <w:r w:rsidRPr="00CE2938">
        <w:t>to</w:t>
      </w:r>
      <w:r w:rsidRPr="00CE2938">
        <w:rPr>
          <w:spacing w:val="-3"/>
        </w:rPr>
        <w:t xml:space="preserve"> </w:t>
      </w:r>
      <w:r w:rsidRPr="00CE2938">
        <w:t>young</w:t>
      </w:r>
      <w:r w:rsidRPr="00CE2938">
        <w:rPr>
          <w:spacing w:val="-3"/>
        </w:rPr>
        <w:t xml:space="preserve"> </w:t>
      </w:r>
      <w:r w:rsidRPr="00CE2938">
        <w:t>people</w:t>
      </w:r>
      <w:r w:rsidRPr="00CE2938">
        <w:rPr>
          <w:spacing w:val="-3"/>
        </w:rPr>
        <w:t xml:space="preserve"> </w:t>
      </w:r>
      <w:r w:rsidRPr="00CE2938">
        <w:t>who</w:t>
      </w:r>
      <w:r w:rsidRPr="00CE2938">
        <w:rPr>
          <w:spacing w:val="-3"/>
        </w:rPr>
        <w:t xml:space="preserve"> have </w:t>
      </w:r>
      <w:r w:rsidRPr="00CE2938">
        <w:t>experience</w:t>
      </w:r>
      <w:r w:rsidR="00FD0DD4">
        <w:t>d</w:t>
      </w:r>
      <w:r w:rsidRPr="00CE2938">
        <w:t xml:space="preserve"> serious</w:t>
      </w:r>
      <w:r w:rsidRPr="00CE2938">
        <w:rPr>
          <w:spacing w:val="-3"/>
        </w:rPr>
        <w:t xml:space="preserve"> </w:t>
      </w:r>
      <w:r w:rsidR="00FD0DD4">
        <w:rPr>
          <w:spacing w:val="-3"/>
        </w:rPr>
        <w:t xml:space="preserve">youth violence and exploitation, </w:t>
      </w:r>
      <w:r w:rsidRPr="00CE2938">
        <w:t>through a variety of therapeutic model</w:t>
      </w:r>
      <w:r w:rsidR="00C859CC">
        <w:t xml:space="preserve">s, such as </w:t>
      </w:r>
      <w:r w:rsidR="00A676AA">
        <w:t>EMDR</w:t>
      </w:r>
      <w:r w:rsidR="00F95631">
        <w:t xml:space="preserve">, </w:t>
      </w:r>
      <w:r w:rsidR="00A676AA">
        <w:t>CBT,</w:t>
      </w:r>
      <w:r w:rsidR="00F95631">
        <w:t xml:space="preserve"> </w:t>
      </w:r>
      <w:r w:rsidRPr="00CE2938">
        <w:t>a</w:t>
      </w:r>
      <w:r w:rsidRPr="00CE2938">
        <w:rPr>
          <w:rFonts w:cs="Arial"/>
        </w:rPr>
        <w:t>nd regularly review the progress of counselling and empower young people to find their own solutions.</w:t>
      </w:r>
    </w:p>
    <w:p w14:paraId="6C8663F8" w14:textId="77777777" w:rsidR="00CE2938" w:rsidRPr="00CE2938" w:rsidRDefault="00CE2938" w:rsidP="00CE2938">
      <w:pPr>
        <w:pStyle w:val="ListParagraph"/>
        <w:widowControl w:val="0"/>
        <w:tabs>
          <w:tab w:val="left" w:pos="825"/>
          <w:tab w:val="left" w:pos="827"/>
        </w:tabs>
        <w:autoSpaceDE w:val="0"/>
        <w:autoSpaceDN w:val="0"/>
        <w:spacing w:before="293" w:after="0" w:line="240" w:lineRule="auto"/>
        <w:ind w:left="360" w:right="1453"/>
        <w:contextualSpacing/>
        <w:jc w:val="both"/>
      </w:pPr>
    </w:p>
    <w:p w14:paraId="3F09C60C" w14:textId="404FF8BD" w:rsidR="00CE2938" w:rsidRPr="00CE2938" w:rsidRDefault="00CE2938" w:rsidP="00CE2938">
      <w:pPr>
        <w:numPr>
          <w:ilvl w:val="0"/>
          <w:numId w:val="24"/>
        </w:numPr>
        <w:spacing w:after="0" w:line="240" w:lineRule="auto"/>
        <w:contextualSpacing/>
        <w:jc w:val="both"/>
        <w:rPr>
          <w:rFonts w:cs="Arial"/>
        </w:rPr>
      </w:pPr>
      <w:r w:rsidRPr="00CE2938">
        <w:rPr>
          <w:rFonts w:cs="Arial"/>
        </w:rPr>
        <w:t>To build positive relationships with young people to support them to engage in interventions/counselling</w:t>
      </w:r>
    </w:p>
    <w:p w14:paraId="414C4330" w14:textId="77777777" w:rsidR="00CE2938" w:rsidRPr="00CE2938" w:rsidRDefault="00CE2938" w:rsidP="00CE2938">
      <w:pPr>
        <w:widowControl w:val="0"/>
        <w:tabs>
          <w:tab w:val="left" w:pos="825"/>
          <w:tab w:val="left" w:pos="827"/>
        </w:tabs>
        <w:autoSpaceDE w:val="0"/>
        <w:autoSpaceDN w:val="0"/>
        <w:spacing w:before="293" w:after="0" w:line="240" w:lineRule="auto"/>
        <w:ind w:left="360" w:right="1453"/>
        <w:contextualSpacing/>
        <w:jc w:val="both"/>
      </w:pPr>
    </w:p>
    <w:p w14:paraId="6282450D" w14:textId="0FEBCF67" w:rsidR="00CE2938" w:rsidRPr="00CE2938" w:rsidRDefault="00CE2938" w:rsidP="00F95631">
      <w:pPr>
        <w:widowControl w:val="0"/>
        <w:numPr>
          <w:ilvl w:val="0"/>
          <w:numId w:val="23"/>
        </w:numPr>
        <w:tabs>
          <w:tab w:val="left" w:pos="825"/>
          <w:tab w:val="left" w:pos="827"/>
        </w:tabs>
        <w:autoSpaceDE w:val="0"/>
        <w:autoSpaceDN w:val="0"/>
        <w:spacing w:before="293" w:after="0" w:line="240" w:lineRule="auto"/>
        <w:ind w:left="360" w:right="1453"/>
        <w:contextualSpacing/>
        <w:jc w:val="both"/>
      </w:pPr>
      <w:r w:rsidRPr="00CE2938">
        <w:t xml:space="preserve">Provide a </w:t>
      </w:r>
      <w:r w:rsidRPr="00CE2938">
        <w:rPr>
          <w:rFonts w:cs="Arial"/>
        </w:rPr>
        <w:t>flexible counselling service in accordance with professional ethics, national standards and guidelines and within the remit of the service contract</w:t>
      </w:r>
    </w:p>
    <w:p w14:paraId="7669C7DB" w14:textId="77777777" w:rsidR="000F5BAA" w:rsidRPr="000F5BAA" w:rsidRDefault="00CE2938" w:rsidP="00CE2938">
      <w:pPr>
        <w:pStyle w:val="ListParagraph"/>
        <w:widowControl w:val="0"/>
        <w:numPr>
          <w:ilvl w:val="0"/>
          <w:numId w:val="24"/>
        </w:numPr>
        <w:autoSpaceDE w:val="0"/>
        <w:autoSpaceDN w:val="0"/>
        <w:spacing w:after="0" w:line="240" w:lineRule="auto"/>
        <w:ind w:right="1209"/>
        <w:contextualSpacing/>
        <w:jc w:val="both"/>
        <w:rPr>
          <w:rFonts w:cs="Arial"/>
        </w:rPr>
      </w:pPr>
      <w:r w:rsidRPr="00CE2938">
        <w:t>Work</w:t>
      </w:r>
      <w:r w:rsidRPr="00CE2938">
        <w:rPr>
          <w:spacing w:val="-3"/>
        </w:rPr>
        <w:t xml:space="preserve"> </w:t>
      </w:r>
      <w:r w:rsidRPr="00CE2938">
        <w:t>in</w:t>
      </w:r>
      <w:r w:rsidRPr="00CE2938">
        <w:rPr>
          <w:spacing w:val="-3"/>
        </w:rPr>
        <w:t xml:space="preserve"> </w:t>
      </w:r>
      <w:r w:rsidRPr="00CE2938">
        <w:t>a</w:t>
      </w:r>
      <w:r w:rsidRPr="00CE2938">
        <w:rPr>
          <w:spacing w:val="-3"/>
        </w:rPr>
        <w:t xml:space="preserve"> </w:t>
      </w:r>
      <w:r w:rsidRPr="00CE2938">
        <w:t>multi</w:t>
      </w:r>
      <w:r w:rsidRPr="00CE2938">
        <w:rPr>
          <w:spacing w:val="-3"/>
        </w:rPr>
        <w:t xml:space="preserve"> </w:t>
      </w:r>
      <w:r w:rsidRPr="00CE2938">
        <w:t>-disciplinary</w:t>
      </w:r>
      <w:r w:rsidRPr="00CE2938">
        <w:rPr>
          <w:spacing w:val="-3"/>
        </w:rPr>
        <w:t xml:space="preserve"> </w:t>
      </w:r>
      <w:r w:rsidRPr="00CE2938">
        <w:t>team</w:t>
      </w:r>
      <w:r w:rsidRPr="00CE2938">
        <w:rPr>
          <w:spacing w:val="-3"/>
        </w:rPr>
        <w:t xml:space="preserve"> </w:t>
      </w:r>
      <w:r w:rsidRPr="00CE2938">
        <w:t>including</w:t>
      </w:r>
      <w:r w:rsidRPr="00CE2938">
        <w:rPr>
          <w:spacing w:val="-3"/>
        </w:rPr>
        <w:t xml:space="preserve"> </w:t>
      </w:r>
      <w:r w:rsidRPr="00CE2938">
        <w:t>healthcare,</w:t>
      </w:r>
      <w:r w:rsidRPr="00CE2938">
        <w:rPr>
          <w:spacing w:val="-3"/>
        </w:rPr>
        <w:t xml:space="preserve"> </w:t>
      </w:r>
      <w:r w:rsidRPr="00CE2938">
        <w:t>youth</w:t>
      </w:r>
      <w:r w:rsidRPr="00CE2938">
        <w:rPr>
          <w:spacing w:val="-3"/>
        </w:rPr>
        <w:t xml:space="preserve"> </w:t>
      </w:r>
      <w:r w:rsidRPr="00CE2938">
        <w:t>work,</w:t>
      </w:r>
      <w:r w:rsidRPr="00CE2938">
        <w:rPr>
          <w:spacing w:val="-3"/>
        </w:rPr>
        <w:t xml:space="preserve"> </w:t>
      </w:r>
      <w:r w:rsidRPr="00CE2938">
        <w:t>education,</w:t>
      </w:r>
      <w:r w:rsidRPr="00CE2938">
        <w:rPr>
          <w:spacing w:val="-3"/>
        </w:rPr>
        <w:t xml:space="preserve"> </w:t>
      </w:r>
      <w:r w:rsidRPr="00CE2938">
        <w:t>criminal</w:t>
      </w:r>
      <w:r w:rsidRPr="00CE2938">
        <w:rPr>
          <w:spacing w:val="-3"/>
        </w:rPr>
        <w:t xml:space="preserve"> </w:t>
      </w:r>
      <w:r w:rsidRPr="00CE2938">
        <w:t xml:space="preserve">justice and community settings to provide joined up psychological care for young people. </w:t>
      </w:r>
    </w:p>
    <w:p w14:paraId="36E088F6" w14:textId="77777777" w:rsidR="000F5BAA" w:rsidRPr="000F5BAA" w:rsidRDefault="000F5BAA" w:rsidP="00F95631">
      <w:pPr>
        <w:pStyle w:val="ListParagraph"/>
        <w:widowControl w:val="0"/>
        <w:autoSpaceDE w:val="0"/>
        <w:autoSpaceDN w:val="0"/>
        <w:spacing w:after="0" w:line="240" w:lineRule="auto"/>
        <w:ind w:left="360" w:right="1209"/>
        <w:contextualSpacing/>
        <w:jc w:val="both"/>
        <w:rPr>
          <w:rFonts w:cs="Arial"/>
        </w:rPr>
      </w:pPr>
    </w:p>
    <w:p w14:paraId="5ECA899C" w14:textId="6480554B" w:rsidR="00CE2938" w:rsidRPr="00CE2938" w:rsidRDefault="00CE2938" w:rsidP="00CE2938">
      <w:pPr>
        <w:pStyle w:val="ListParagraph"/>
        <w:widowControl w:val="0"/>
        <w:numPr>
          <w:ilvl w:val="0"/>
          <w:numId w:val="24"/>
        </w:numPr>
        <w:autoSpaceDE w:val="0"/>
        <w:autoSpaceDN w:val="0"/>
        <w:spacing w:after="0" w:line="240" w:lineRule="auto"/>
        <w:ind w:right="1209"/>
        <w:contextualSpacing/>
        <w:jc w:val="both"/>
        <w:rPr>
          <w:rFonts w:cs="Arial"/>
        </w:rPr>
      </w:pPr>
      <w:r w:rsidRPr="00CE2938">
        <w:t>Represent</w:t>
      </w:r>
      <w:r w:rsidRPr="00CE2938">
        <w:rPr>
          <w:spacing w:val="-2"/>
        </w:rPr>
        <w:t xml:space="preserve"> </w:t>
      </w:r>
      <w:r w:rsidRPr="00CE2938">
        <w:t>the</w:t>
      </w:r>
      <w:r w:rsidRPr="00CE2938">
        <w:rPr>
          <w:spacing w:val="-2"/>
        </w:rPr>
        <w:t xml:space="preserve"> </w:t>
      </w:r>
      <w:r w:rsidRPr="00CE2938">
        <w:t>Redthread</w:t>
      </w:r>
      <w:r w:rsidRPr="00CE2938">
        <w:rPr>
          <w:spacing w:val="-2"/>
        </w:rPr>
        <w:t xml:space="preserve"> </w:t>
      </w:r>
      <w:r w:rsidRPr="00CE2938">
        <w:t>team</w:t>
      </w:r>
      <w:r w:rsidRPr="00CE2938">
        <w:rPr>
          <w:spacing w:val="-2"/>
        </w:rPr>
        <w:t xml:space="preserve"> </w:t>
      </w:r>
      <w:r w:rsidRPr="00CE2938">
        <w:t>at</w:t>
      </w:r>
      <w:r w:rsidRPr="00CE2938">
        <w:rPr>
          <w:spacing w:val="-2"/>
        </w:rPr>
        <w:t xml:space="preserve"> </w:t>
      </w:r>
      <w:r w:rsidRPr="00CE2938">
        <w:t>relevant</w:t>
      </w:r>
      <w:r w:rsidRPr="00CE2938">
        <w:rPr>
          <w:spacing w:val="-2"/>
        </w:rPr>
        <w:t xml:space="preserve"> </w:t>
      </w:r>
      <w:r w:rsidRPr="00CE2938">
        <w:t>hospital</w:t>
      </w:r>
      <w:r w:rsidRPr="00CE2938">
        <w:rPr>
          <w:spacing w:val="-2"/>
        </w:rPr>
        <w:t xml:space="preserve"> </w:t>
      </w:r>
      <w:r w:rsidRPr="00CE2938">
        <w:t>safeguarding</w:t>
      </w:r>
      <w:r w:rsidRPr="00CE2938">
        <w:rPr>
          <w:spacing w:val="-2"/>
        </w:rPr>
        <w:t xml:space="preserve"> </w:t>
      </w:r>
      <w:r w:rsidRPr="00CE2938">
        <w:t>meetings,</w:t>
      </w:r>
      <w:r w:rsidRPr="00CE2938">
        <w:rPr>
          <w:spacing w:val="-2"/>
        </w:rPr>
        <w:t xml:space="preserve"> </w:t>
      </w:r>
      <w:r w:rsidRPr="00CE2938">
        <w:t>multi-</w:t>
      </w:r>
      <w:r w:rsidRPr="00CE2938">
        <w:rPr>
          <w:spacing w:val="-2"/>
        </w:rPr>
        <w:t xml:space="preserve"> </w:t>
      </w:r>
      <w:r w:rsidRPr="00CE2938">
        <w:t>disciplinary meetings and other services that support children and young people.</w:t>
      </w:r>
      <w:r w:rsidR="00CD50EE">
        <w:t xml:space="preserve"> Attend relevant safeguarding meetings for young people you support, ensur</w:t>
      </w:r>
      <w:r w:rsidR="001A60FB">
        <w:t>ing</w:t>
      </w:r>
      <w:r w:rsidR="00CD50EE">
        <w:rPr>
          <w:spacing w:val="-3"/>
        </w:rPr>
        <w:t xml:space="preserve"> </w:t>
      </w:r>
      <w:r w:rsidR="00CD50EE">
        <w:t>the</w:t>
      </w:r>
      <w:r w:rsidR="00CD50EE">
        <w:rPr>
          <w:spacing w:val="-3"/>
        </w:rPr>
        <w:t xml:space="preserve"> </w:t>
      </w:r>
      <w:r w:rsidR="00CD50EE">
        <w:t>safeguarding</w:t>
      </w:r>
      <w:r w:rsidR="00CD50EE">
        <w:rPr>
          <w:spacing w:val="-3"/>
        </w:rPr>
        <w:t xml:space="preserve"> </w:t>
      </w:r>
      <w:r w:rsidR="00CD50EE">
        <w:t>of</w:t>
      </w:r>
      <w:r w:rsidR="00CD50EE">
        <w:rPr>
          <w:spacing w:val="-3"/>
        </w:rPr>
        <w:t xml:space="preserve"> </w:t>
      </w:r>
      <w:r w:rsidR="00CD50EE">
        <w:t>children</w:t>
      </w:r>
      <w:r w:rsidR="00CD50EE">
        <w:rPr>
          <w:spacing w:val="-3"/>
        </w:rPr>
        <w:t xml:space="preserve"> </w:t>
      </w:r>
      <w:r w:rsidR="00CD50EE">
        <w:t>and</w:t>
      </w:r>
      <w:r w:rsidR="00CD50EE">
        <w:rPr>
          <w:spacing w:val="-3"/>
        </w:rPr>
        <w:t xml:space="preserve"> </w:t>
      </w:r>
      <w:r w:rsidR="00CD50EE">
        <w:t>young</w:t>
      </w:r>
      <w:r w:rsidR="00CD50EE">
        <w:rPr>
          <w:spacing w:val="-3"/>
        </w:rPr>
        <w:t xml:space="preserve"> </w:t>
      </w:r>
      <w:r w:rsidR="00CD50EE">
        <w:t>people</w:t>
      </w:r>
      <w:r w:rsidR="00CD50EE">
        <w:rPr>
          <w:spacing w:val="-3"/>
        </w:rPr>
        <w:t xml:space="preserve"> </w:t>
      </w:r>
      <w:r w:rsidR="00CD50EE">
        <w:t>is</w:t>
      </w:r>
      <w:r w:rsidR="00CD50EE">
        <w:rPr>
          <w:spacing w:val="-3"/>
        </w:rPr>
        <w:t xml:space="preserve"> </w:t>
      </w:r>
      <w:r w:rsidR="00CD50EE">
        <w:t>paramount</w:t>
      </w:r>
      <w:r w:rsidR="00CD50EE">
        <w:rPr>
          <w:spacing w:val="-3"/>
        </w:rPr>
        <w:t xml:space="preserve"> </w:t>
      </w:r>
      <w:r w:rsidR="00CD50EE">
        <w:t>by</w:t>
      </w:r>
      <w:r w:rsidR="00CD50EE">
        <w:rPr>
          <w:spacing w:val="-3"/>
        </w:rPr>
        <w:t xml:space="preserve"> </w:t>
      </w:r>
      <w:r w:rsidR="00CD50EE">
        <w:t>feeding</w:t>
      </w:r>
      <w:r w:rsidR="00CD50EE">
        <w:rPr>
          <w:spacing w:val="-3"/>
        </w:rPr>
        <w:t xml:space="preserve"> </w:t>
      </w:r>
      <w:r w:rsidR="00CD50EE">
        <w:t>into strategy and safeguarding meetings for individual cases and scaffolding strong relationships with other professionals.</w:t>
      </w:r>
    </w:p>
    <w:p w14:paraId="760FACC0" w14:textId="77777777" w:rsidR="00CE2938" w:rsidRPr="00CE2938" w:rsidRDefault="00CE2938" w:rsidP="00CE2938">
      <w:pPr>
        <w:spacing w:after="120" w:line="240" w:lineRule="auto"/>
        <w:rPr>
          <w:rFonts w:cs="Arial"/>
        </w:rPr>
      </w:pPr>
    </w:p>
    <w:p w14:paraId="0EC8A421" w14:textId="77777777" w:rsidR="005E6FE7" w:rsidRPr="00CE2938" w:rsidRDefault="005E6FE7" w:rsidP="00940574">
      <w:pPr>
        <w:numPr>
          <w:ilvl w:val="0"/>
          <w:numId w:val="11"/>
        </w:numPr>
        <w:spacing w:after="120" w:line="240" w:lineRule="auto"/>
        <w:ind w:left="357" w:hanging="357"/>
        <w:rPr>
          <w:rFonts w:cs="Arial"/>
        </w:rPr>
      </w:pPr>
      <w:r w:rsidRPr="00CE2938">
        <w:rPr>
          <w:rFonts w:cs="Arial"/>
        </w:rPr>
        <w:lastRenderedPageBreak/>
        <w:t xml:space="preserve">Assist with the on-going development of the service model to ensure that clients gain the maximum benefit from </w:t>
      </w:r>
      <w:proofErr w:type="spellStart"/>
      <w:r w:rsidRPr="00CE2938">
        <w:rPr>
          <w:rFonts w:cs="Arial"/>
        </w:rPr>
        <w:t>Redthread’s</w:t>
      </w:r>
      <w:proofErr w:type="spellEnd"/>
      <w:r w:rsidRPr="00CE2938">
        <w:rPr>
          <w:rFonts w:cs="Arial"/>
        </w:rPr>
        <w:t xml:space="preserve"> interventions. </w:t>
      </w:r>
    </w:p>
    <w:p w14:paraId="424D4AC6" w14:textId="2A5504E6" w:rsidR="005E6FE7" w:rsidRPr="00CE2938" w:rsidRDefault="005E6FE7" w:rsidP="00940574">
      <w:pPr>
        <w:numPr>
          <w:ilvl w:val="0"/>
          <w:numId w:val="11"/>
        </w:numPr>
        <w:spacing w:after="120" w:line="240" w:lineRule="auto"/>
        <w:ind w:left="357" w:hanging="357"/>
        <w:rPr>
          <w:rFonts w:cs="Arial"/>
        </w:rPr>
      </w:pPr>
      <w:r w:rsidRPr="00CE2938">
        <w:rPr>
          <w:rFonts w:cs="Arial"/>
        </w:rPr>
        <w:t xml:space="preserve">Ensure information resources such as client forms, databases and contact files are kept fully up-to-date and secure, in line with GDPR, the Data Protection Act and our Confidentiality Policy and Consent Policy. Maintain high quality recording of interventions with young people on our database, </w:t>
      </w:r>
      <w:r w:rsidR="00CC0DCC" w:rsidRPr="00CE2938">
        <w:rPr>
          <w:rFonts w:cs="Arial"/>
        </w:rPr>
        <w:t>Thread</w:t>
      </w:r>
      <w:r w:rsidRPr="00CE2938">
        <w:rPr>
          <w:rFonts w:cs="Arial"/>
        </w:rPr>
        <w:t xml:space="preserve">, in line with </w:t>
      </w:r>
      <w:proofErr w:type="spellStart"/>
      <w:r w:rsidRPr="00CE2938">
        <w:rPr>
          <w:rFonts w:cs="Arial"/>
        </w:rPr>
        <w:t>Redthread’s</w:t>
      </w:r>
      <w:proofErr w:type="spellEnd"/>
      <w:r w:rsidRPr="00CE2938">
        <w:rPr>
          <w:rFonts w:cs="Arial"/>
        </w:rPr>
        <w:t xml:space="preserve"> best-practice requirements. (Training will be provided.) </w:t>
      </w:r>
    </w:p>
    <w:p w14:paraId="78303E6A" w14:textId="77777777" w:rsidR="00F95631" w:rsidRDefault="005E6FE7" w:rsidP="00F95631">
      <w:pPr>
        <w:numPr>
          <w:ilvl w:val="0"/>
          <w:numId w:val="11"/>
        </w:numPr>
        <w:spacing w:after="120" w:line="240" w:lineRule="auto"/>
        <w:ind w:left="357" w:hanging="357"/>
        <w:rPr>
          <w:rFonts w:cs="Arial"/>
        </w:rPr>
      </w:pPr>
      <w:r w:rsidRPr="00CE2938">
        <w:rPr>
          <w:rFonts w:cs="Arial"/>
        </w:rPr>
        <w:t>Collect and record evidence of project outcomes and young people’s achievements, to ensure the completion of monitoring forms and project progress reports as required.</w:t>
      </w:r>
    </w:p>
    <w:p w14:paraId="603C2CAD" w14:textId="77777777" w:rsidR="0006091E" w:rsidRPr="0006091E" w:rsidRDefault="005E6FE7" w:rsidP="00F95631">
      <w:pPr>
        <w:numPr>
          <w:ilvl w:val="0"/>
          <w:numId w:val="11"/>
        </w:numPr>
        <w:spacing w:after="120" w:line="240" w:lineRule="auto"/>
        <w:ind w:left="357" w:hanging="357"/>
        <w:rPr>
          <w:rFonts w:cs="Arial"/>
        </w:rPr>
      </w:pPr>
      <w:r w:rsidRPr="00F95631">
        <w:rPr>
          <w:rFonts w:cs="Arial"/>
        </w:rPr>
        <w:t>Maintain a good level of knowledge of the issues around youth violence and Child</w:t>
      </w:r>
      <w:r w:rsidR="00E16FCB" w:rsidRPr="00F95631">
        <w:rPr>
          <w:rFonts w:cs="Arial"/>
        </w:rPr>
        <w:t>/ Adult</w:t>
      </w:r>
      <w:r w:rsidRPr="00F95631">
        <w:rPr>
          <w:rFonts w:cs="Arial"/>
        </w:rPr>
        <w:t xml:space="preserve"> Exploitation. </w:t>
      </w:r>
      <w:r w:rsidR="00CE2938" w:rsidRPr="00CE2938">
        <w:t>Provide consultation, training and guidance for Redthread staff around the emotional and mental health</w:t>
      </w:r>
      <w:r w:rsidR="00CE2938" w:rsidRPr="00F95631">
        <w:rPr>
          <w:spacing w:val="-3"/>
        </w:rPr>
        <w:t xml:space="preserve"> </w:t>
      </w:r>
      <w:r w:rsidR="00CE2938" w:rsidRPr="00CE2938">
        <w:t>needs</w:t>
      </w:r>
      <w:r w:rsidR="00CE2938" w:rsidRPr="00F95631">
        <w:rPr>
          <w:spacing w:val="-3"/>
        </w:rPr>
        <w:t xml:space="preserve"> </w:t>
      </w:r>
      <w:r w:rsidR="00CE2938" w:rsidRPr="00CE2938">
        <w:t>of</w:t>
      </w:r>
      <w:r w:rsidR="00CE2938" w:rsidRPr="00F95631">
        <w:rPr>
          <w:spacing w:val="-3"/>
        </w:rPr>
        <w:t xml:space="preserve"> </w:t>
      </w:r>
      <w:r w:rsidR="00CE2938" w:rsidRPr="00CE2938">
        <w:t>the</w:t>
      </w:r>
      <w:r w:rsidR="00CE2938" w:rsidRPr="00F95631">
        <w:rPr>
          <w:spacing w:val="-3"/>
        </w:rPr>
        <w:t xml:space="preserve"> </w:t>
      </w:r>
      <w:r w:rsidR="00CE2938" w:rsidRPr="00CE2938">
        <w:t>children</w:t>
      </w:r>
      <w:r w:rsidR="00CE2938" w:rsidRPr="00F95631">
        <w:rPr>
          <w:spacing w:val="-3"/>
        </w:rPr>
        <w:t xml:space="preserve"> </w:t>
      </w:r>
      <w:r w:rsidR="00CE2938" w:rsidRPr="00CE2938">
        <w:t>and</w:t>
      </w:r>
      <w:r w:rsidR="00CE2938" w:rsidRPr="00F95631">
        <w:rPr>
          <w:spacing w:val="-3"/>
        </w:rPr>
        <w:t xml:space="preserve"> </w:t>
      </w:r>
      <w:r w:rsidR="00CE2938" w:rsidRPr="00CE2938">
        <w:t>young</w:t>
      </w:r>
      <w:r w:rsidR="00CE2938" w:rsidRPr="00F95631">
        <w:rPr>
          <w:spacing w:val="-3"/>
        </w:rPr>
        <w:t xml:space="preserve"> </w:t>
      </w:r>
      <w:r w:rsidR="00CE2938" w:rsidRPr="00CE2938">
        <w:t xml:space="preserve">people </w:t>
      </w:r>
      <w:r w:rsidR="004010E1">
        <w:t>the team support.</w:t>
      </w:r>
    </w:p>
    <w:p w14:paraId="070DC0B0" w14:textId="77777777" w:rsidR="0006091E" w:rsidRPr="0006091E" w:rsidRDefault="00801E04" w:rsidP="00F95631">
      <w:pPr>
        <w:numPr>
          <w:ilvl w:val="0"/>
          <w:numId w:val="11"/>
        </w:numPr>
        <w:spacing w:after="120" w:line="240" w:lineRule="auto"/>
        <w:ind w:left="357" w:hanging="357"/>
        <w:rPr>
          <w:rFonts w:cs="Arial"/>
        </w:rPr>
      </w:pPr>
      <w:r>
        <w:t xml:space="preserve">Support with the </w:t>
      </w:r>
      <w:r w:rsidR="000420CB">
        <w:t>co-working</w:t>
      </w:r>
      <w:r w:rsidR="000420CB" w:rsidRPr="00F95631">
        <w:rPr>
          <w:spacing w:val="-3"/>
        </w:rPr>
        <w:t xml:space="preserve"> </w:t>
      </w:r>
      <w:r w:rsidRPr="00F95631">
        <w:rPr>
          <w:spacing w:val="-3"/>
        </w:rPr>
        <w:t xml:space="preserve">of </w:t>
      </w:r>
      <w:r w:rsidR="000420CB">
        <w:t>complex</w:t>
      </w:r>
      <w:r w:rsidR="000420CB" w:rsidRPr="00F95631">
        <w:rPr>
          <w:spacing w:val="-3"/>
        </w:rPr>
        <w:t xml:space="preserve"> </w:t>
      </w:r>
      <w:r w:rsidR="000420CB">
        <w:t>cases</w:t>
      </w:r>
      <w:r w:rsidR="000420CB" w:rsidRPr="00F95631">
        <w:rPr>
          <w:spacing w:val="-3"/>
        </w:rPr>
        <w:t xml:space="preserve"> </w:t>
      </w:r>
      <w:r w:rsidR="000420CB">
        <w:t>with</w:t>
      </w:r>
      <w:r w:rsidR="000420CB" w:rsidRPr="00F95631">
        <w:rPr>
          <w:spacing w:val="-3"/>
        </w:rPr>
        <w:t xml:space="preserve"> </w:t>
      </w:r>
      <w:r w:rsidR="000420CB">
        <w:t>youth</w:t>
      </w:r>
      <w:r w:rsidR="000420CB" w:rsidRPr="00F95631">
        <w:rPr>
          <w:spacing w:val="-3"/>
        </w:rPr>
        <w:t xml:space="preserve"> </w:t>
      </w:r>
      <w:r w:rsidR="000420CB">
        <w:t>workers to enable them to develop their practice, and bringing a clinical lens to team case management meetings</w:t>
      </w:r>
      <w:r w:rsidR="0006091E">
        <w:t>.</w:t>
      </w:r>
    </w:p>
    <w:p w14:paraId="75C6FF67" w14:textId="08A2492A" w:rsidR="00801E04" w:rsidRPr="0006091E" w:rsidRDefault="00F00D45" w:rsidP="0006091E">
      <w:pPr>
        <w:numPr>
          <w:ilvl w:val="0"/>
          <w:numId w:val="11"/>
        </w:numPr>
        <w:spacing w:after="120" w:line="240" w:lineRule="auto"/>
        <w:ind w:left="357" w:hanging="357"/>
        <w:rPr>
          <w:rFonts w:cs="Arial"/>
        </w:rPr>
      </w:pPr>
      <w:commentRangeStart w:id="0"/>
      <w:r>
        <w:t>Working</w:t>
      </w:r>
      <w:r w:rsidRPr="00F95631">
        <w:rPr>
          <w:spacing w:val="-4"/>
        </w:rPr>
        <w:t xml:space="preserve"> </w:t>
      </w:r>
      <w:r>
        <w:t>with</w:t>
      </w:r>
      <w:r w:rsidRPr="00F95631">
        <w:rPr>
          <w:spacing w:val="-4"/>
        </w:rPr>
        <w:t xml:space="preserve"> </w:t>
      </w:r>
      <w:r>
        <w:t>the Service Manager and Team Leader,</w:t>
      </w:r>
      <w:r w:rsidRPr="00F95631">
        <w:rPr>
          <w:spacing w:val="-4"/>
        </w:rPr>
        <w:t xml:space="preserve"> </w:t>
      </w:r>
      <w:r>
        <w:t>develop</w:t>
      </w:r>
      <w:r w:rsidRPr="00F95631">
        <w:rPr>
          <w:spacing w:val="-4"/>
        </w:rPr>
        <w:t xml:space="preserve"> </w:t>
      </w:r>
      <w:r>
        <w:t>strong</w:t>
      </w:r>
      <w:r w:rsidRPr="00F95631">
        <w:rPr>
          <w:spacing w:val="-4"/>
        </w:rPr>
        <w:t xml:space="preserve"> </w:t>
      </w:r>
      <w:r>
        <w:t>partnerships</w:t>
      </w:r>
      <w:r w:rsidRPr="00F95631">
        <w:rPr>
          <w:spacing w:val="-3"/>
        </w:rPr>
        <w:t xml:space="preserve"> </w:t>
      </w:r>
      <w:r>
        <w:t>with</w:t>
      </w:r>
      <w:r w:rsidRPr="00F95631">
        <w:rPr>
          <w:spacing w:val="-4"/>
        </w:rPr>
        <w:t xml:space="preserve"> </w:t>
      </w:r>
      <w:r w:rsidR="0006091E">
        <w:t xml:space="preserve">local </w:t>
      </w:r>
      <w:r>
        <w:t>mental health services and with Psych liaison across all three hospital sites.</w:t>
      </w:r>
      <w:commentRangeEnd w:id="0"/>
      <w:r>
        <w:rPr>
          <w:rStyle w:val="CommentReference"/>
        </w:rPr>
        <w:commentReference w:id="0"/>
      </w:r>
    </w:p>
    <w:p w14:paraId="24A6A668" w14:textId="77777777" w:rsidR="005E6FE7" w:rsidRPr="00CE2938" w:rsidRDefault="005E6FE7" w:rsidP="00940574">
      <w:pPr>
        <w:numPr>
          <w:ilvl w:val="0"/>
          <w:numId w:val="11"/>
        </w:numPr>
        <w:spacing w:after="120" w:line="240" w:lineRule="auto"/>
        <w:ind w:left="357" w:hanging="357"/>
        <w:rPr>
          <w:rFonts w:cs="Arial"/>
        </w:rPr>
      </w:pPr>
      <w:r w:rsidRPr="00CE2938">
        <w:rPr>
          <w:rFonts w:cs="Arial"/>
        </w:rPr>
        <w:t>Contribute to the training programme that Redthread provides for hospital staff, including informal microteachings and more formal presentations.</w:t>
      </w:r>
    </w:p>
    <w:p w14:paraId="6AAAD635" w14:textId="77777777" w:rsidR="00CE2938" w:rsidRPr="00CE2938" w:rsidRDefault="00940574" w:rsidP="00CE2938">
      <w:pPr>
        <w:numPr>
          <w:ilvl w:val="0"/>
          <w:numId w:val="11"/>
        </w:numPr>
        <w:spacing w:after="120" w:line="240" w:lineRule="auto"/>
        <w:ind w:left="357" w:hanging="357"/>
        <w:rPr>
          <w:rFonts w:cs="Arial"/>
        </w:rPr>
      </w:pPr>
      <w:r w:rsidRPr="00CE2938">
        <w:rPr>
          <w:rFonts w:cs="Arial"/>
        </w:rPr>
        <w:t>E</w:t>
      </w:r>
      <w:r w:rsidR="009061B5" w:rsidRPr="00CE2938">
        <w:rPr>
          <w:rFonts w:cs="Arial"/>
        </w:rPr>
        <w:t>nsure meaningful participation and active co-production with service users and stakeholders.</w:t>
      </w:r>
    </w:p>
    <w:p w14:paraId="7551D6CF" w14:textId="36E88F03" w:rsidR="00CE2938" w:rsidRPr="00CE2938" w:rsidRDefault="00CE2938" w:rsidP="00CE2938">
      <w:pPr>
        <w:numPr>
          <w:ilvl w:val="0"/>
          <w:numId w:val="11"/>
        </w:numPr>
        <w:spacing w:after="120" w:line="240" w:lineRule="auto"/>
        <w:ind w:left="357" w:hanging="357"/>
        <w:rPr>
          <w:rFonts w:cs="Arial"/>
        </w:rPr>
      </w:pPr>
      <w:r w:rsidRPr="00CE2938">
        <w:rPr>
          <w:rFonts w:cs="Arial"/>
        </w:rPr>
        <w:t xml:space="preserve">To maintain good professional standards in all aspects of work and work within the BACP ethical framework and attend supervision and training as required. </w:t>
      </w:r>
    </w:p>
    <w:p w14:paraId="4AE7C0ED" w14:textId="78A17F98" w:rsidR="009061B5" w:rsidRPr="00CE2938" w:rsidRDefault="00842050" w:rsidP="00F4528D">
      <w:pPr>
        <w:numPr>
          <w:ilvl w:val="0"/>
          <w:numId w:val="11"/>
        </w:numPr>
        <w:spacing w:after="120" w:line="240" w:lineRule="auto"/>
        <w:ind w:left="360"/>
        <w:rPr>
          <w:rFonts w:cs="Arial"/>
        </w:rPr>
      </w:pPr>
      <w:r w:rsidRPr="00CE2938">
        <w:rPr>
          <w:rFonts w:cs="Arial"/>
        </w:rPr>
        <w:t>P</w:t>
      </w:r>
      <w:r w:rsidR="009061B5" w:rsidRPr="00CE2938">
        <w:rPr>
          <w:rFonts w:cs="Arial"/>
        </w:rPr>
        <w:t xml:space="preserve">romote services at local and national level, taking every opportunity to advertise positively the work of </w:t>
      </w:r>
      <w:r w:rsidR="001B00AA" w:rsidRPr="00CE2938">
        <w:rPr>
          <w:rFonts w:cs="Arial"/>
        </w:rPr>
        <w:t>Catch22</w:t>
      </w:r>
      <w:r w:rsidR="009061B5" w:rsidRPr="00CE2938">
        <w:rPr>
          <w:rFonts w:cs="Arial"/>
        </w:rPr>
        <w:t>.</w:t>
      </w:r>
    </w:p>
    <w:p w14:paraId="4E85421A" w14:textId="7D264F72" w:rsidR="002A44BA" w:rsidRPr="00CE2938" w:rsidRDefault="002A44BA" w:rsidP="00F4528D">
      <w:pPr>
        <w:numPr>
          <w:ilvl w:val="0"/>
          <w:numId w:val="11"/>
        </w:numPr>
        <w:spacing w:after="120" w:line="240" w:lineRule="auto"/>
        <w:ind w:left="360"/>
        <w:rPr>
          <w:rFonts w:cs="Arial"/>
        </w:rPr>
      </w:pPr>
      <w:r w:rsidRPr="00CE2938">
        <w:rPr>
          <w:rFonts w:cs="Arial"/>
        </w:rPr>
        <w:t xml:space="preserve">Maintain and update professional knowledge and competencies ensuring that you are up-to date on all relevant </w:t>
      </w:r>
      <w:r w:rsidR="001B00AA" w:rsidRPr="00CE2938">
        <w:rPr>
          <w:rFonts w:cs="Arial"/>
        </w:rPr>
        <w:t>Catch22</w:t>
      </w:r>
      <w:r w:rsidRPr="00CE2938">
        <w:rPr>
          <w:rFonts w:cs="Arial"/>
        </w:rPr>
        <w:t xml:space="preserve"> policies and procedures and are working in line with local and governmental frameworks</w:t>
      </w:r>
      <w:r w:rsidR="00B27FB6" w:rsidRPr="00CE2938">
        <w:rPr>
          <w:rFonts w:cs="Arial"/>
        </w:rPr>
        <w:t>.</w:t>
      </w:r>
    </w:p>
    <w:p w14:paraId="08A05305" w14:textId="17FC84CD" w:rsidR="002A44BA" w:rsidRPr="00CE2938" w:rsidRDefault="002A44BA" w:rsidP="00F4528D">
      <w:pPr>
        <w:numPr>
          <w:ilvl w:val="0"/>
          <w:numId w:val="11"/>
        </w:numPr>
        <w:spacing w:after="120" w:line="240" w:lineRule="auto"/>
        <w:ind w:left="360"/>
        <w:rPr>
          <w:rFonts w:cs="Arial"/>
        </w:rPr>
      </w:pPr>
      <w:r w:rsidRPr="00CE2938">
        <w:rPr>
          <w:rFonts w:cs="Arial"/>
        </w:rPr>
        <w:t xml:space="preserve">To manage your time and activities safely and effectively, to meet with the priorities and delivery requirements of </w:t>
      </w:r>
      <w:r w:rsidR="001B00AA" w:rsidRPr="00CE2938">
        <w:rPr>
          <w:rFonts w:cs="Arial"/>
        </w:rPr>
        <w:t>Catch22</w:t>
      </w:r>
      <w:r w:rsidRPr="00CE2938">
        <w:rPr>
          <w:rFonts w:cs="Arial"/>
        </w:rPr>
        <w:t>; contributing to achieving the standards of care, quality and positive outcomes required</w:t>
      </w:r>
    </w:p>
    <w:p w14:paraId="37756752" w14:textId="77777777" w:rsidR="009061B5" w:rsidRPr="00CE2938" w:rsidRDefault="009061B5" w:rsidP="00F4528D">
      <w:pPr>
        <w:numPr>
          <w:ilvl w:val="0"/>
          <w:numId w:val="11"/>
        </w:numPr>
        <w:spacing w:after="120" w:line="240" w:lineRule="auto"/>
        <w:ind w:left="360"/>
        <w:rPr>
          <w:rFonts w:cs="Arial"/>
        </w:rPr>
      </w:pPr>
      <w:r w:rsidRPr="00CE2938">
        <w:rPr>
          <w:rFonts w:cs="Arial"/>
        </w:rPr>
        <w:t xml:space="preserve">To ensure effective communication and liaison with partner agencies and local groups. </w:t>
      </w:r>
    </w:p>
    <w:p w14:paraId="1897B5B2" w14:textId="77777777" w:rsidR="009061B5" w:rsidRPr="00CE2938" w:rsidRDefault="009061B5" w:rsidP="00F4528D">
      <w:pPr>
        <w:numPr>
          <w:ilvl w:val="0"/>
          <w:numId w:val="11"/>
        </w:numPr>
        <w:spacing w:after="120" w:line="240" w:lineRule="auto"/>
        <w:ind w:left="360"/>
        <w:rPr>
          <w:rFonts w:cs="Arial"/>
        </w:rPr>
      </w:pPr>
      <w:r w:rsidRPr="00CE2938">
        <w:rPr>
          <w:rFonts w:cs="Arial"/>
        </w:rPr>
        <w:t>To ensure that young people, parents/carers/families have ease of access to a range of support mechanisms and services.</w:t>
      </w:r>
    </w:p>
    <w:p w14:paraId="3B12A93A" w14:textId="2E84916E" w:rsidR="009061B5" w:rsidRPr="00CE2938" w:rsidRDefault="009061B5" w:rsidP="005352D4">
      <w:pPr>
        <w:numPr>
          <w:ilvl w:val="0"/>
          <w:numId w:val="11"/>
        </w:numPr>
        <w:spacing w:after="120" w:line="240" w:lineRule="auto"/>
        <w:ind w:left="360"/>
        <w:rPr>
          <w:rFonts w:cs="Arial"/>
        </w:rPr>
      </w:pPr>
      <w:r w:rsidRPr="00CE2938">
        <w:rPr>
          <w:rFonts w:cs="Arial"/>
        </w:rPr>
        <w:t xml:space="preserve">To act as an ambassador for </w:t>
      </w:r>
      <w:r w:rsidR="001B00AA" w:rsidRPr="00CE2938">
        <w:rPr>
          <w:rFonts w:cs="Arial"/>
        </w:rPr>
        <w:t>Catch22</w:t>
      </w:r>
      <w:r w:rsidRPr="00CE2938">
        <w:rPr>
          <w:rFonts w:cs="Arial"/>
        </w:rPr>
        <w:t>, upholding and promoting our corporate values.</w:t>
      </w:r>
    </w:p>
    <w:p w14:paraId="527DC4AC" w14:textId="42966F30" w:rsidR="0006091E" w:rsidRPr="0006091E" w:rsidRDefault="00431CB8" w:rsidP="0006091E">
      <w:pPr>
        <w:numPr>
          <w:ilvl w:val="0"/>
          <w:numId w:val="11"/>
        </w:numPr>
        <w:spacing w:after="120" w:line="240" w:lineRule="auto"/>
        <w:ind w:left="360"/>
        <w:rPr>
          <w:rFonts w:cs="Arial"/>
        </w:rPr>
      </w:pPr>
      <w:r w:rsidRPr="00CE2938">
        <w:rPr>
          <w:rFonts w:cs="Arial"/>
        </w:rPr>
        <w:t xml:space="preserve">To support the work of </w:t>
      </w:r>
      <w:r w:rsidR="00D0187A" w:rsidRPr="00CE2938">
        <w:rPr>
          <w:rFonts w:cs="Arial"/>
        </w:rPr>
        <w:t>the Redthread service, including within other hospitals and settings as required.</w:t>
      </w:r>
    </w:p>
    <w:tbl>
      <w:tblPr>
        <w:tblW w:w="0" w:type="auto"/>
        <w:tblBorders>
          <w:top w:val="single" w:sz="8" w:space="0" w:color="000000"/>
          <w:bottom w:val="single" w:sz="8" w:space="0" w:color="000000"/>
        </w:tblBorders>
        <w:tblLook w:val="04A0" w:firstRow="1" w:lastRow="0" w:firstColumn="1" w:lastColumn="0" w:noHBand="0" w:noVBand="1"/>
      </w:tblPr>
      <w:tblGrid>
        <w:gridCol w:w="9026"/>
      </w:tblGrid>
      <w:tr w:rsidR="003B2762" w:rsidRPr="000817F0" w14:paraId="1CAEDB20" w14:textId="77777777" w:rsidTr="00935F31">
        <w:tc>
          <w:tcPr>
            <w:tcW w:w="9242" w:type="dxa"/>
            <w:tcBorders>
              <w:top w:val="single" w:sz="8" w:space="0" w:color="000000"/>
              <w:bottom w:val="single" w:sz="8" w:space="0" w:color="000000"/>
            </w:tcBorders>
            <w:shd w:val="clear" w:color="auto" w:fill="F2F2F2"/>
          </w:tcPr>
          <w:p w14:paraId="2568C696" w14:textId="77777777" w:rsidR="003B2762" w:rsidRPr="000817F0" w:rsidRDefault="003B2762" w:rsidP="002C5CB8">
            <w:pPr>
              <w:pStyle w:val="Heading2"/>
              <w:spacing w:before="0" w:after="0" w:line="240" w:lineRule="auto"/>
              <w:rPr>
                <w:rFonts w:cs="Arial"/>
                <w:sz w:val="30"/>
                <w:szCs w:val="30"/>
              </w:rPr>
            </w:pPr>
            <w:r w:rsidRPr="000817F0">
              <w:rPr>
                <w:rFonts w:cs="Arial"/>
                <w:sz w:val="30"/>
                <w:szCs w:val="30"/>
              </w:rPr>
              <w:t>What does good look like for this role?</w:t>
            </w:r>
          </w:p>
        </w:tc>
      </w:tr>
    </w:tbl>
    <w:p w14:paraId="3DEEC669" w14:textId="77777777" w:rsidR="009A5825" w:rsidRPr="000817F0" w:rsidRDefault="009A5825" w:rsidP="002C5CB8">
      <w:pPr>
        <w:pStyle w:val="Default"/>
        <w:rPr>
          <w:color w:val="auto"/>
          <w:sz w:val="22"/>
          <w:szCs w:val="22"/>
        </w:rPr>
      </w:pPr>
    </w:p>
    <w:p w14:paraId="51D5FF4E" w14:textId="77777777" w:rsidR="00746FB2" w:rsidRPr="00F4528D" w:rsidRDefault="00746FB2" w:rsidP="00F4528D">
      <w:pPr>
        <w:pStyle w:val="Default"/>
        <w:numPr>
          <w:ilvl w:val="0"/>
          <w:numId w:val="1"/>
        </w:numPr>
        <w:ind w:left="360"/>
        <w:rPr>
          <w:color w:val="auto"/>
          <w:sz w:val="22"/>
          <w:szCs w:val="22"/>
        </w:rPr>
      </w:pPr>
      <w:r w:rsidRPr="000817F0">
        <w:rPr>
          <w:color w:val="auto"/>
          <w:sz w:val="22"/>
          <w:szCs w:val="22"/>
        </w:rPr>
        <w:t xml:space="preserve">Service is delivered in line with contract requirements and </w:t>
      </w:r>
      <w:r w:rsidR="009317EB" w:rsidRPr="000817F0">
        <w:rPr>
          <w:color w:val="auto"/>
          <w:sz w:val="22"/>
          <w:szCs w:val="22"/>
        </w:rPr>
        <w:t>all targets are met.</w:t>
      </w:r>
    </w:p>
    <w:p w14:paraId="58FA482A" w14:textId="77777777" w:rsidR="000817F0" w:rsidRPr="00F4528D" w:rsidRDefault="00746FB2" w:rsidP="00F4528D">
      <w:pPr>
        <w:pStyle w:val="Default"/>
        <w:numPr>
          <w:ilvl w:val="0"/>
          <w:numId w:val="1"/>
        </w:numPr>
        <w:ind w:left="360"/>
        <w:rPr>
          <w:color w:val="auto"/>
          <w:sz w:val="22"/>
          <w:szCs w:val="22"/>
        </w:rPr>
      </w:pPr>
      <w:r w:rsidRPr="000817F0">
        <w:rPr>
          <w:color w:val="auto"/>
          <w:sz w:val="22"/>
          <w:szCs w:val="22"/>
        </w:rPr>
        <w:t xml:space="preserve">Service is delivered </w:t>
      </w:r>
      <w:r w:rsidR="007E74B5" w:rsidRPr="000817F0">
        <w:rPr>
          <w:color w:val="auto"/>
          <w:sz w:val="22"/>
          <w:szCs w:val="22"/>
        </w:rPr>
        <w:t>safely,</w:t>
      </w:r>
      <w:r w:rsidRPr="000817F0">
        <w:rPr>
          <w:color w:val="auto"/>
          <w:sz w:val="22"/>
          <w:szCs w:val="22"/>
        </w:rPr>
        <w:t xml:space="preserve"> </w:t>
      </w:r>
      <w:r w:rsidR="009317EB" w:rsidRPr="000817F0">
        <w:rPr>
          <w:color w:val="auto"/>
          <w:sz w:val="22"/>
          <w:szCs w:val="22"/>
        </w:rPr>
        <w:t xml:space="preserve">and </w:t>
      </w:r>
      <w:r w:rsidR="002C5CB8" w:rsidRPr="000817F0">
        <w:rPr>
          <w:color w:val="auto"/>
          <w:sz w:val="22"/>
          <w:szCs w:val="22"/>
        </w:rPr>
        <w:t>risks</w:t>
      </w:r>
      <w:r w:rsidR="009317EB" w:rsidRPr="000817F0">
        <w:rPr>
          <w:color w:val="auto"/>
          <w:sz w:val="22"/>
          <w:szCs w:val="22"/>
        </w:rPr>
        <w:t>/areas of underperformance</w:t>
      </w:r>
      <w:r w:rsidR="002C5CB8" w:rsidRPr="000817F0">
        <w:rPr>
          <w:color w:val="auto"/>
          <w:sz w:val="22"/>
          <w:szCs w:val="22"/>
        </w:rPr>
        <w:t xml:space="preserve"> are identified and managed appropriately.</w:t>
      </w:r>
    </w:p>
    <w:p w14:paraId="3D7AB6A9" w14:textId="0C025578" w:rsidR="000817F0" w:rsidRPr="00F4528D" w:rsidRDefault="005352D4" w:rsidP="00F4528D">
      <w:pPr>
        <w:pStyle w:val="Default"/>
        <w:numPr>
          <w:ilvl w:val="0"/>
          <w:numId w:val="1"/>
        </w:numPr>
        <w:ind w:left="360"/>
        <w:rPr>
          <w:color w:val="auto"/>
          <w:sz w:val="22"/>
          <w:szCs w:val="22"/>
        </w:rPr>
      </w:pPr>
      <w:r>
        <w:rPr>
          <w:color w:val="auto"/>
          <w:sz w:val="22"/>
          <w:szCs w:val="22"/>
        </w:rPr>
        <w:t>Outcomes</w:t>
      </w:r>
      <w:r w:rsidR="000817F0" w:rsidRPr="000817F0">
        <w:rPr>
          <w:color w:val="auto"/>
          <w:sz w:val="22"/>
          <w:szCs w:val="22"/>
        </w:rPr>
        <w:t xml:space="preserve"> are achieved.</w:t>
      </w:r>
    </w:p>
    <w:p w14:paraId="3E620421" w14:textId="77777777" w:rsidR="00BC1B83" w:rsidRPr="000817F0" w:rsidRDefault="00BC1B83" w:rsidP="00F4528D">
      <w:pPr>
        <w:pStyle w:val="Default"/>
        <w:numPr>
          <w:ilvl w:val="0"/>
          <w:numId w:val="1"/>
        </w:numPr>
        <w:ind w:left="360"/>
        <w:rPr>
          <w:color w:val="auto"/>
          <w:sz w:val="22"/>
          <w:szCs w:val="22"/>
        </w:rPr>
      </w:pPr>
      <w:r w:rsidRPr="000817F0">
        <w:rPr>
          <w:color w:val="auto"/>
          <w:sz w:val="22"/>
          <w:szCs w:val="22"/>
        </w:rPr>
        <w:t>Service users have a positive experience and achieve their goals</w:t>
      </w:r>
      <w:r w:rsidR="000817F0" w:rsidRPr="000817F0">
        <w:rPr>
          <w:color w:val="auto"/>
          <w:sz w:val="22"/>
          <w:szCs w:val="22"/>
        </w:rPr>
        <w:t>.</w:t>
      </w:r>
    </w:p>
    <w:p w14:paraId="3656B9AB" w14:textId="77777777" w:rsidR="00642F7A" w:rsidRPr="002C5CB8" w:rsidRDefault="00642F7A" w:rsidP="002C5CB8">
      <w:pPr>
        <w:tabs>
          <w:tab w:val="left" w:pos="709"/>
        </w:tabs>
        <w:spacing w:after="0" w:line="240" w:lineRule="auto"/>
        <w:contextualSpacing/>
        <w:rPr>
          <w:rFonts w:eastAsia="Times New Roman" w:cs="Arial"/>
          <w:b/>
          <w:u w:val="single"/>
        </w:rPr>
        <w:sectPr w:rsidR="00642F7A" w:rsidRPr="002C5CB8" w:rsidSect="001054FB">
          <w:headerReference w:type="default" r:id="rId16"/>
          <w:footerReference w:type="even" r:id="rId17"/>
          <w:footerReference w:type="default" r:id="rId18"/>
          <w:footerReference w:type="first" r:id="rId19"/>
          <w:pgSz w:w="11906" w:h="16838" w:code="9"/>
          <w:pgMar w:top="1702" w:right="1440" w:bottom="1440" w:left="1440" w:header="1191" w:footer="454" w:gutter="0"/>
          <w:pgNumType w:start="1"/>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7"/>
        <w:gridCol w:w="6161"/>
        <w:gridCol w:w="3685"/>
        <w:gridCol w:w="1754"/>
      </w:tblGrid>
      <w:tr w:rsidR="00642F7A" w:rsidRPr="00331327" w14:paraId="4FF2DCB9" w14:textId="77777777" w:rsidTr="00CE2938">
        <w:tc>
          <w:tcPr>
            <w:tcW w:w="13687" w:type="dxa"/>
            <w:gridSpan w:val="4"/>
            <w:shd w:val="clear" w:color="auto" w:fill="D9D9D9"/>
          </w:tcPr>
          <w:p w14:paraId="4AA4FF77" w14:textId="77777777" w:rsidR="00642F7A" w:rsidRPr="00331327" w:rsidRDefault="009D59B3" w:rsidP="00734484">
            <w:pPr>
              <w:pStyle w:val="Heading2"/>
              <w:spacing w:before="0" w:after="0" w:line="240" w:lineRule="auto"/>
              <w:rPr>
                <w:rFonts w:cs="Arial"/>
                <w:sz w:val="22"/>
                <w:szCs w:val="22"/>
              </w:rPr>
            </w:pPr>
            <w:r w:rsidRPr="00CA2D9E">
              <w:rPr>
                <w:rFonts w:cs="Arial"/>
                <w:sz w:val="22"/>
                <w:szCs w:val="22"/>
              </w:rPr>
              <w:lastRenderedPageBreak/>
              <w:t>:</w:t>
            </w:r>
            <w:r w:rsidR="00642F7A" w:rsidRPr="00CA2D9E">
              <w:rPr>
                <w:rFonts w:cs="Arial"/>
                <w:sz w:val="22"/>
                <w:szCs w:val="22"/>
              </w:rPr>
              <w:t xml:space="preserve"> Person Specification</w:t>
            </w:r>
          </w:p>
        </w:tc>
      </w:tr>
      <w:tr w:rsidR="00642F7A" w:rsidRPr="00331327" w14:paraId="2CC4F40E" w14:textId="77777777" w:rsidTr="00CE2938">
        <w:tc>
          <w:tcPr>
            <w:tcW w:w="2087" w:type="dxa"/>
            <w:shd w:val="clear" w:color="auto" w:fill="F2F2F2"/>
          </w:tcPr>
          <w:p w14:paraId="7BD692BE" w14:textId="77777777" w:rsidR="00642F7A" w:rsidRPr="00331327" w:rsidRDefault="00642F7A" w:rsidP="002C5CB8">
            <w:pPr>
              <w:pStyle w:val="Quote"/>
              <w:spacing w:after="0" w:line="240" w:lineRule="auto"/>
              <w:rPr>
                <w:rFonts w:cs="Arial"/>
                <w:b/>
              </w:rPr>
            </w:pPr>
            <w:r w:rsidRPr="00331327">
              <w:rPr>
                <w:rFonts w:cs="Arial"/>
                <w:b/>
              </w:rPr>
              <w:t>COMPETENCY</w:t>
            </w:r>
          </w:p>
        </w:tc>
        <w:tc>
          <w:tcPr>
            <w:tcW w:w="6161" w:type="dxa"/>
            <w:shd w:val="clear" w:color="auto" w:fill="F2F2F2"/>
          </w:tcPr>
          <w:p w14:paraId="73CBB9F7" w14:textId="77777777" w:rsidR="00642F7A" w:rsidRPr="00331327" w:rsidRDefault="00642F7A" w:rsidP="002C5CB8">
            <w:pPr>
              <w:pStyle w:val="Quote"/>
              <w:spacing w:after="0" w:line="240" w:lineRule="auto"/>
              <w:rPr>
                <w:rFonts w:cs="Arial"/>
                <w:b/>
              </w:rPr>
            </w:pPr>
            <w:r w:rsidRPr="00331327">
              <w:rPr>
                <w:rFonts w:cs="Arial"/>
                <w:b/>
              </w:rPr>
              <w:t>ESSENTIAL</w:t>
            </w:r>
          </w:p>
        </w:tc>
        <w:tc>
          <w:tcPr>
            <w:tcW w:w="3685" w:type="dxa"/>
            <w:shd w:val="clear" w:color="auto" w:fill="F2F2F2"/>
          </w:tcPr>
          <w:p w14:paraId="2598CC1B" w14:textId="77777777" w:rsidR="00642F7A" w:rsidRPr="00331327" w:rsidRDefault="00642F7A" w:rsidP="002C5CB8">
            <w:pPr>
              <w:pStyle w:val="Quote"/>
              <w:spacing w:after="0" w:line="240" w:lineRule="auto"/>
              <w:rPr>
                <w:rFonts w:cs="Arial"/>
                <w:b/>
              </w:rPr>
            </w:pPr>
            <w:r w:rsidRPr="00331327">
              <w:rPr>
                <w:rFonts w:cs="Arial"/>
                <w:b/>
              </w:rPr>
              <w:t>DESIRABLE</w:t>
            </w:r>
          </w:p>
        </w:tc>
        <w:tc>
          <w:tcPr>
            <w:tcW w:w="1754" w:type="dxa"/>
            <w:shd w:val="clear" w:color="auto" w:fill="F2F2F2"/>
          </w:tcPr>
          <w:p w14:paraId="28916E85" w14:textId="77777777" w:rsidR="00642F7A" w:rsidRPr="00331327" w:rsidRDefault="00642F7A" w:rsidP="002C5CB8">
            <w:pPr>
              <w:pStyle w:val="Quote"/>
              <w:spacing w:after="0" w:line="240" w:lineRule="auto"/>
              <w:rPr>
                <w:rFonts w:cs="Arial"/>
                <w:b/>
              </w:rPr>
            </w:pPr>
            <w:r w:rsidRPr="00331327">
              <w:rPr>
                <w:rFonts w:cs="Arial"/>
                <w:b/>
              </w:rPr>
              <w:t>ASSESSMENT</w:t>
            </w:r>
          </w:p>
        </w:tc>
      </w:tr>
      <w:tr w:rsidR="00CE2938" w:rsidRPr="00331327" w14:paraId="34132785" w14:textId="77777777" w:rsidTr="00CE2938">
        <w:trPr>
          <w:trHeight w:val="469"/>
        </w:trPr>
        <w:tc>
          <w:tcPr>
            <w:tcW w:w="2087" w:type="dxa"/>
            <w:shd w:val="clear" w:color="auto" w:fill="FFFFFF"/>
          </w:tcPr>
          <w:p w14:paraId="2716B4C4" w14:textId="77777777" w:rsidR="00CE2938" w:rsidRPr="00331327" w:rsidRDefault="00CE2938" w:rsidP="00CE2938">
            <w:pPr>
              <w:pStyle w:val="Quote"/>
              <w:spacing w:after="0" w:line="240" w:lineRule="auto"/>
              <w:rPr>
                <w:rFonts w:cs="Arial"/>
                <w:b/>
              </w:rPr>
            </w:pPr>
            <w:r w:rsidRPr="00331327">
              <w:rPr>
                <w:rFonts w:cs="Arial"/>
                <w:b/>
              </w:rPr>
              <w:t>QUALIFICATIONS</w:t>
            </w:r>
          </w:p>
        </w:tc>
        <w:tc>
          <w:tcPr>
            <w:tcW w:w="6161" w:type="dxa"/>
          </w:tcPr>
          <w:p w14:paraId="613FC330" w14:textId="77777777" w:rsidR="00CE2938" w:rsidRPr="00CE2938" w:rsidRDefault="00CE2938" w:rsidP="00CE2938">
            <w:pPr>
              <w:pStyle w:val="TableParagraph"/>
              <w:numPr>
                <w:ilvl w:val="0"/>
                <w:numId w:val="26"/>
              </w:numPr>
              <w:tabs>
                <w:tab w:val="left" w:pos="465"/>
              </w:tabs>
              <w:ind w:right="340"/>
              <w:rPr>
                <w:rFonts w:ascii="Arial" w:hAnsi="Arial" w:cs="Arial"/>
              </w:rPr>
            </w:pPr>
            <w:r w:rsidRPr="00CE2938">
              <w:rPr>
                <w:rFonts w:ascii="Arial" w:hAnsi="Arial" w:cs="Arial"/>
              </w:rPr>
              <w:t>Qualified</w:t>
            </w:r>
            <w:r w:rsidRPr="00CE2938">
              <w:rPr>
                <w:rFonts w:ascii="Arial" w:hAnsi="Arial" w:cs="Arial"/>
                <w:spacing w:val="-8"/>
              </w:rPr>
              <w:t xml:space="preserve"> </w:t>
            </w:r>
            <w:r w:rsidRPr="00CE2938">
              <w:rPr>
                <w:rFonts w:ascii="Arial" w:hAnsi="Arial" w:cs="Arial"/>
              </w:rPr>
              <w:t>and</w:t>
            </w:r>
            <w:r w:rsidRPr="00CE2938">
              <w:rPr>
                <w:rFonts w:ascii="Arial" w:hAnsi="Arial" w:cs="Arial"/>
                <w:spacing w:val="-8"/>
              </w:rPr>
              <w:t xml:space="preserve"> </w:t>
            </w:r>
            <w:r w:rsidRPr="00CE2938">
              <w:rPr>
                <w:rFonts w:ascii="Arial" w:hAnsi="Arial" w:cs="Arial"/>
              </w:rPr>
              <w:t>registered</w:t>
            </w:r>
            <w:r w:rsidRPr="00CE2938">
              <w:rPr>
                <w:rFonts w:ascii="Arial" w:hAnsi="Arial" w:cs="Arial"/>
                <w:spacing w:val="-8"/>
              </w:rPr>
              <w:t xml:space="preserve"> </w:t>
            </w:r>
            <w:r w:rsidRPr="00CE2938">
              <w:rPr>
                <w:rFonts w:ascii="Arial" w:hAnsi="Arial" w:cs="Arial"/>
              </w:rPr>
              <w:t>counsellor/therapist</w:t>
            </w:r>
            <w:r w:rsidRPr="00CE2938">
              <w:rPr>
                <w:rFonts w:ascii="Arial" w:hAnsi="Arial" w:cs="Arial"/>
                <w:spacing w:val="-8"/>
              </w:rPr>
              <w:t xml:space="preserve"> </w:t>
            </w:r>
            <w:r w:rsidRPr="00CE2938">
              <w:rPr>
                <w:rFonts w:ascii="Arial" w:hAnsi="Arial" w:cs="Arial"/>
              </w:rPr>
              <w:t>with</w:t>
            </w:r>
            <w:r w:rsidRPr="00CE2938">
              <w:rPr>
                <w:rFonts w:ascii="Arial" w:hAnsi="Arial" w:cs="Arial"/>
                <w:spacing w:val="-8"/>
              </w:rPr>
              <w:t xml:space="preserve"> </w:t>
            </w:r>
            <w:r w:rsidRPr="00CE2938">
              <w:rPr>
                <w:rFonts w:ascii="Arial" w:hAnsi="Arial" w:cs="Arial"/>
              </w:rPr>
              <w:t>BACP, UKCP or NCPS</w:t>
            </w:r>
          </w:p>
          <w:p w14:paraId="662FEC77" w14:textId="77777777" w:rsidR="00CE2938" w:rsidRPr="00CE2938" w:rsidRDefault="00CE2938" w:rsidP="00CE2938">
            <w:pPr>
              <w:pStyle w:val="TableParagraph"/>
              <w:numPr>
                <w:ilvl w:val="0"/>
                <w:numId w:val="26"/>
              </w:numPr>
              <w:tabs>
                <w:tab w:val="left" w:pos="465"/>
              </w:tabs>
              <w:ind w:right="340"/>
              <w:rPr>
                <w:rFonts w:ascii="Arial" w:hAnsi="Arial" w:cs="Arial"/>
              </w:rPr>
            </w:pPr>
            <w:r w:rsidRPr="00CE2938">
              <w:rPr>
                <w:rFonts w:ascii="Arial" w:hAnsi="Arial" w:cs="Arial"/>
              </w:rPr>
              <w:t>EMDR, CBT or Trauma specialism</w:t>
            </w:r>
          </w:p>
          <w:p w14:paraId="578F7DE0" w14:textId="77777777" w:rsidR="00CE2938" w:rsidRPr="00CE2938" w:rsidRDefault="00CE2938" w:rsidP="00CE2938">
            <w:pPr>
              <w:spacing w:after="0" w:line="240" w:lineRule="auto"/>
              <w:rPr>
                <w:rFonts w:cs="Arial"/>
              </w:rPr>
            </w:pPr>
          </w:p>
          <w:p w14:paraId="36DCE2C0" w14:textId="77777777" w:rsidR="00CE2938" w:rsidRPr="00CE2938" w:rsidRDefault="00CE2938" w:rsidP="00CE2938">
            <w:pPr>
              <w:spacing w:after="0" w:line="240" w:lineRule="auto"/>
              <w:rPr>
                <w:rFonts w:cs="Arial"/>
              </w:rPr>
            </w:pPr>
          </w:p>
          <w:p w14:paraId="3A8CE8EB" w14:textId="14CB1282" w:rsidR="00CE2938" w:rsidRPr="00CE2938" w:rsidRDefault="00CE2938" w:rsidP="00CE2938">
            <w:pPr>
              <w:spacing w:after="0" w:line="240" w:lineRule="auto"/>
              <w:ind w:left="360"/>
              <w:rPr>
                <w:rFonts w:cs="Arial"/>
              </w:rPr>
            </w:pPr>
          </w:p>
        </w:tc>
        <w:tc>
          <w:tcPr>
            <w:tcW w:w="3685" w:type="dxa"/>
            <w:shd w:val="clear" w:color="auto" w:fill="FFFFFF"/>
          </w:tcPr>
          <w:p w14:paraId="6B4905D8" w14:textId="77777777" w:rsidR="00CE2938" w:rsidRPr="00CE2938" w:rsidRDefault="00CE2938" w:rsidP="00CE2938">
            <w:pPr>
              <w:pStyle w:val="ListParagraph"/>
              <w:widowControl w:val="0"/>
              <w:numPr>
                <w:ilvl w:val="0"/>
                <w:numId w:val="27"/>
              </w:numPr>
              <w:autoSpaceDE w:val="0"/>
              <w:autoSpaceDN w:val="0"/>
              <w:spacing w:after="0" w:line="240" w:lineRule="auto"/>
              <w:rPr>
                <w:rFonts w:eastAsia="Times New Roman" w:cs="Arial"/>
                <w:lang w:eastAsia="en-GB"/>
              </w:rPr>
            </w:pPr>
            <w:r w:rsidRPr="00CE2938">
              <w:rPr>
                <w:rFonts w:eastAsia="Times New Roman" w:cs="Arial"/>
                <w:lang w:eastAsia="en-GB"/>
              </w:rPr>
              <w:t>CAT, CPT, Narrative or any other NICE guidance recommended trauma based modality.</w:t>
            </w:r>
          </w:p>
          <w:p w14:paraId="6B722002" w14:textId="77777777" w:rsidR="00CE2938" w:rsidRPr="00CE2938" w:rsidRDefault="00CE2938" w:rsidP="00CE2938">
            <w:pPr>
              <w:pStyle w:val="ListParagraph"/>
              <w:widowControl w:val="0"/>
              <w:autoSpaceDE w:val="0"/>
              <w:autoSpaceDN w:val="0"/>
              <w:spacing w:after="0" w:line="240" w:lineRule="auto"/>
              <w:ind w:left="0"/>
              <w:rPr>
                <w:rFonts w:eastAsia="Times New Roman" w:cs="Arial"/>
                <w:lang w:eastAsia="en-GB"/>
              </w:rPr>
            </w:pPr>
          </w:p>
          <w:p w14:paraId="1442E657" w14:textId="77777777" w:rsidR="00CE2938" w:rsidRPr="00CE2938" w:rsidRDefault="00CE2938" w:rsidP="00CE2938">
            <w:pPr>
              <w:pStyle w:val="ListParagraph"/>
              <w:widowControl w:val="0"/>
              <w:numPr>
                <w:ilvl w:val="0"/>
                <w:numId w:val="27"/>
              </w:numPr>
              <w:autoSpaceDE w:val="0"/>
              <w:autoSpaceDN w:val="0"/>
              <w:spacing w:after="0" w:line="240" w:lineRule="auto"/>
              <w:rPr>
                <w:rFonts w:eastAsia="Times New Roman" w:cs="Arial"/>
                <w:lang w:eastAsia="en-GB"/>
              </w:rPr>
            </w:pPr>
            <w:r w:rsidRPr="00CE2938">
              <w:rPr>
                <w:rFonts w:eastAsia="Times New Roman" w:cs="Arial"/>
                <w:lang w:eastAsia="en-GB"/>
              </w:rPr>
              <w:t>Additional training around exploitation, criminal and sexual violence.</w:t>
            </w:r>
          </w:p>
          <w:p w14:paraId="658B4396" w14:textId="77777777" w:rsidR="00CE2938" w:rsidRPr="00CE2938" w:rsidRDefault="00CE2938" w:rsidP="00CE2938">
            <w:pPr>
              <w:pStyle w:val="ListParagraph"/>
              <w:widowControl w:val="0"/>
              <w:autoSpaceDE w:val="0"/>
              <w:autoSpaceDN w:val="0"/>
              <w:spacing w:after="0" w:line="240" w:lineRule="auto"/>
              <w:ind w:left="0"/>
              <w:rPr>
                <w:rFonts w:eastAsia="Times New Roman" w:cs="Arial"/>
                <w:lang w:eastAsia="en-GB"/>
              </w:rPr>
            </w:pPr>
          </w:p>
          <w:p w14:paraId="2AACC33C" w14:textId="77777777" w:rsidR="00CE2938" w:rsidRPr="00CE2938" w:rsidRDefault="00CE2938" w:rsidP="00CE2938">
            <w:pPr>
              <w:pStyle w:val="ListParagraph"/>
              <w:widowControl w:val="0"/>
              <w:numPr>
                <w:ilvl w:val="0"/>
                <w:numId w:val="27"/>
              </w:numPr>
              <w:autoSpaceDE w:val="0"/>
              <w:autoSpaceDN w:val="0"/>
              <w:spacing w:after="0" w:line="240" w:lineRule="auto"/>
              <w:rPr>
                <w:rFonts w:eastAsia="Times New Roman" w:cs="Arial"/>
                <w:lang w:eastAsia="en-GB"/>
              </w:rPr>
            </w:pPr>
            <w:r w:rsidRPr="00CE2938">
              <w:rPr>
                <w:rFonts w:eastAsia="Times New Roman" w:cs="Arial"/>
                <w:lang w:eastAsia="en-GB"/>
              </w:rPr>
              <w:t>Additional training around neurodivergence</w:t>
            </w:r>
          </w:p>
          <w:p w14:paraId="40CAA44C" w14:textId="77777777" w:rsidR="00CE2938" w:rsidRPr="00CE2938" w:rsidRDefault="00CE2938" w:rsidP="00CE2938">
            <w:pPr>
              <w:pStyle w:val="ListParagraph"/>
              <w:widowControl w:val="0"/>
              <w:autoSpaceDE w:val="0"/>
              <w:autoSpaceDN w:val="0"/>
              <w:spacing w:after="0" w:line="240" w:lineRule="auto"/>
              <w:ind w:left="0"/>
              <w:rPr>
                <w:rFonts w:eastAsia="Times New Roman" w:cs="Arial"/>
                <w:lang w:eastAsia="en-GB"/>
              </w:rPr>
            </w:pPr>
          </w:p>
          <w:p w14:paraId="390DC6BC" w14:textId="77777777" w:rsidR="00CE2938" w:rsidRPr="00CE2938" w:rsidRDefault="00CE2938" w:rsidP="00CE2938">
            <w:pPr>
              <w:pStyle w:val="ListParagraph"/>
              <w:widowControl w:val="0"/>
              <w:numPr>
                <w:ilvl w:val="0"/>
                <w:numId w:val="27"/>
              </w:numPr>
              <w:autoSpaceDE w:val="0"/>
              <w:autoSpaceDN w:val="0"/>
              <w:spacing w:after="0" w:line="240" w:lineRule="auto"/>
              <w:rPr>
                <w:rFonts w:eastAsia="Times New Roman" w:cs="Arial"/>
                <w:lang w:eastAsia="en-GB"/>
              </w:rPr>
            </w:pPr>
            <w:r w:rsidRPr="00CE2938">
              <w:rPr>
                <w:rFonts w:eastAsia="Times New Roman" w:cs="Arial"/>
                <w:lang w:eastAsia="en-GB"/>
              </w:rPr>
              <w:t>Additional training music, art / play therapy modalities</w:t>
            </w:r>
          </w:p>
          <w:p w14:paraId="30BF0139" w14:textId="52F3BA90" w:rsidR="00CE2938" w:rsidRPr="00CE2938" w:rsidRDefault="00CE2938" w:rsidP="00CE2938">
            <w:pPr>
              <w:spacing w:after="0" w:line="240" w:lineRule="auto"/>
              <w:rPr>
                <w:rFonts w:cs="Arial"/>
              </w:rPr>
            </w:pPr>
          </w:p>
        </w:tc>
        <w:tc>
          <w:tcPr>
            <w:tcW w:w="1754" w:type="dxa"/>
            <w:shd w:val="clear" w:color="auto" w:fill="FFFFFF"/>
          </w:tcPr>
          <w:p w14:paraId="5E336220" w14:textId="77777777" w:rsidR="00CE2938" w:rsidRPr="00CE2938" w:rsidRDefault="00CE2938" w:rsidP="00CE2938">
            <w:pPr>
              <w:pStyle w:val="Quote"/>
              <w:spacing w:after="0" w:line="240" w:lineRule="auto"/>
              <w:rPr>
                <w:rFonts w:cs="Arial"/>
              </w:rPr>
            </w:pPr>
            <w:r w:rsidRPr="00CE2938">
              <w:rPr>
                <w:rFonts w:cs="Arial"/>
              </w:rPr>
              <w:t>Application form and certificates</w:t>
            </w:r>
          </w:p>
        </w:tc>
      </w:tr>
      <w:tr w:rsidR="00023C17" w:rsidRPr="00331327" w14:paraId="1BE95114" w14:textId="77777777" w:rsidTr="00CE2938">
        <w:tc>
          <w:tcPr>
            <w:tcW w:w="2087" w:type="dxa"/>
            <w:shd w:val="clear" w:color="auto" w:fill="FFFFFF"/>
          </w:tcPr>
          <w:p w14:paraId="339590BD" w14:textId="77777777" w:rsidR="00023C17" w:rsidRPr="00331327" w:rsidRDefault="00023C17" w:rsidP="00023C17">
            <w:pPr>
              <w:pStyle w:val="Quote"/>
              <w:spacing w:after="0" w:line="240" w:lineRule="auto"/>
              <w:rPr>
                <w:rFonts w:cs="Arial"/>
                <w:b/>
              </w:rPr>
            </w:pPr>
            <w:r w:rsidRPr="00331327">
              <w:rPr>
                <w:rFonts w:cs="Arial"/>
                <w:b/>
              </w:rPr>
              <w:t>KNOWLEDGE &amp; EXPERIENCE</w:t>
            </w:r>
          </w:p>
        </w:tc>
        <w:tc>
          <w:tcPr>
            <w:tcW w:w="6161" w:type="dxa"/>
          </w:tcPr>
          <w:p w14:paraId="136D7CB4" w14:textId="28D02ABC" w:rsidR="00023C17" w:rsidRPr="00F95631" w:rsidRDefault="00023C17" w:rsidP="000E3F84">
            <w:pPr>
              <w:pStyle w:val="TableParagraph"/>
              <w:numPr>
                <w:ilvl w:val="0"/>
                <w:numId w:val="28"/>
              </w:numPr>
              <w:tabs>
                <w:tab w:val="left" w:pos="465"/>
              </w:tabs>
              <w:ind w:right="424"/>
              <w:rPr>
                <w:rFonts w:ascii="Arial" w:eastAsia="Times New Roman" w:hAnsi="Arial" w:cs="Arial"/>
                <w:lang w:val="en-GB"/>
              </w:rPr>
            </w:pPr>
            <w:r w:rsidRPr="00F95631">
              <w:rPr>
                <w:rFonts w:ascii="Arial" w:eastAsia="Times New Roman" w:hAnsi="Arial" w:cs="Arial"/>
                <w:lang w:val="en-GB"/>
              </w:rPr>
              <w:t>Substantial professional experience of working with the mental health needs of, and providing counselling to, high-risk, vulnerable young people in a range of activities and settings.</w:t>
            </w:r>
          </w:p>
          <w:p w14:paraId="6A55B1E5" w14:textId="77777777" w:rsidR="00023C17" w:rsidRPr="00F95631" w:rsidRDefault="00023C17" w:rsidP="000E3F84">
            <w:pPr>
              <w:pStyle w:val="TableParagraph"/>
              <w:numPr>
                <w:ilvl w:val="0"/>
                <w:numId w:val="28"/>
              </w:numPr>
              <w:tabs>
                <w:tab w:val="left" w:pos="465"/>
              </w:tabs>
              <w:ind w:right="424"/>
              <w:rPr>
                <w:rFonts w:ascii="Arial" w:eastAsia="Times New Roman" w:hAnsi="Arial" w:cs="Arial"/>
                <w:lang w:val="en-GB"/>
              </w:rPr>
            </w:pPr>
            <w:r w:rsidRPr="00F95631">
              <w:rPr>
                <w:rFonts w:ascii="Arial" w:eastAsia="Times New Roman" w:hAnsi="Arial" w:cs="Arial"/>
                <w:lang w:val="en-GB"/>
              </w:rPr>
              <w:t xml:space="preserve">Working in creative and flexible ways to increase accessibility for YP who face systemic barriers and marginalisation within the mental health system </w:t>
            </w:r>
          </w:p>
          <w:p w14:paraId="74969A58" w14:textId="77777777" w:rsidR="00023C17" w:rsidRPr="00F95631" w:rsidRDefault="00023C17" w:rsidP="000E3F84">
            <w:pPr>
              <w:pStyle w:val="TableParagraph"/>
              <w:numPr>
                <w:ilvl w:val="0"/>
                <w:numId w:val="28"/>
              </w:numPr>
              <w:tabs>
                <w:tab w:val="left" w:pos="465"/>
              </w:tabs>
              <w:ind w:right="424"/>
              <w:rPr>
                <w:rFonts w:ascii="Arial" w:eastAsia="Times New Roman" w:hAnsi="Arial" w:cs="Arial"/>
                <w:lang w:val="en-GB"/>
              </w:rPr>
            </w:pPr>
            <w:r w:rsidRPr="00F95631">
              <w:rPr>
                <w:rFonts w:ascii="Arial" w:eastAsia="Times New Roman" w:hAnsi="Arial" w:cs="Arial"/>
                <w:lang w:val="en-GB"/>
              </w:rPr>
              <w:t xml:space="preserve">Substantial experience of working with PTSD, </w:t>
            </w:r>
            <w:proofErr w:type="spellStart"/>
            <w:r w:rsidRPr="00F95631">
              <w:rPr>
                <w:rFonts w:ascii="Arial" w:eastAsia="Times New Roman" w:hAnsi="Arial" w:cs="Arial"/>
                <w:lang w:val="en-GB"/>
              </w:rPr>
              <w:t>cPTSD</w:t>
            </w:r>
            <w:proofErr w:type="spellEnd"/>
            <w:r w:rsidRPr="00F95631">
              <w:rPr>
                <w:rFonts w:ascii="Arial" w:eastAsia="Times New Roman" w:hAnsi="Arial" w:cs="Arial"/>
                <w:lang w:val="en-GB"/>
              </w:rPr>
              <w:t xml:space="preserve"> and trauma symptoms</w:t>
            </w:r>
          </w:p>
          <w:p w14:paraId="50AC2159" w14:textId="77777777" w:rsidR="00023C17" w:rsidRPr="00F95631" w:rsidRDefault="00023C17" w:rsidP="000E3F84">
            <w:pPr>
              <w:pStyle w:val="TableParagraph"/>
              <w:numPr>
                <w:ilvl w:val="0"/>
                <w:numId w:val="28"/>
              </w:numPr>
              <w:tabs>
                <w:tab w:val="left" w:pos="465"/>
              </w:tabs>
              <w:ind w:right="424"/>
              <w:rPr>
                <w:rFonts w:ascii="Arial" w:eastAsia="Times New Roman" w:hAnsi="Arial" w:cs="Arial"/>
                <w:lang w:val="en-GB"/>
              </w:rPr>
            </w:pPr>
            <w:r w:rsidRPr="00F95631">
              <w:rPr>
                <w:rFonts w:ascii="Arial" w:eastAsia="Times New Roman" w:hAnsi="Arial" w:cs="Arial"/>
                <w:lang w:val="en-GB"/>
              </w:rPr>
              <w:t>Substantial experience of working therapeutically with neurodivergence and adapting therapies to work with this cohort of YP</w:t>
            </w:r>
          </w:p>
          <w:p w14:paraId="76882513" w14:textId="77777777" w:rsidR="00023C17" w:rsidRPr="00F95631" w:rsidRDefault="00023C17" w:rsidP="000E3F84">
            <w:pPr>
              <w:pStyle w:val="TableParagraph"/>
              <w:numPr>
                <w:ilvl w:val="0"/>
                <w:numId w:val="28"/>
              </w:numPr>
              <w:tabs>
                <w:tab w:val="left" w:pos="465"/>
              </w:tabs>
              <w:spacing w:before="2"/>
              <w:ind w:right="132"/>
              <w:rPr>
                <w:rFonts w:ascii="Arial" w:eastAsia="Times New Roman" w:hAnsi="Arial" w:cs="Arial"/>
                <w:lang w:val="en-GB"/>
              </w:rPr>
            </w:pPr>
            <w:r w:rsidRPr="00F95631">
              <w:rPr>
                <w:rFonts w:ascii="Arial" w:eastAsia="Times New Roman" w:hAnsi="Arial" w:cs="Arial"/>
                <w:lang w:val="en-GB"/>
              </w:rPr>
              <w:t>Proven experience to lead and manage a complex workload in a busy environment, preferably in a healthcare setting</w:t>
            </w:r>
          </w:p>
          <w:p w14:paraId="6003509F" w14:textId="77777777" w:rsidR="00023C17" w:rsidRPr="00F95631" w:rsidRDefault="00023C17" w:rsidP="000E3F84">
            <w:pPr>
              <w:pStyle w:val="TableParagraph"/>
              <w:numPr>
                <w:ilvl w:val="0"/>
                <w:numId w:val="28"/>
              </w:numPr>
              <w:tabs>
                <w:tab w:val="left" w:pos="465"/>
              </w:tabs>
              <w:spacing w:before="1"/>
              <w:ind w:right="192"/>
              <w:rPr>
                <w:rFonts w:ascii="Arial" w:eastAsia="Times New Roman" w:hAnsi="Arial" w:cs="Arial"/>
                <w:lang w:val="en-GB"/>
              </w:rPr>
            </w:pPr>
            <w:r w:rsidRPr="00F95631">
              <w:rPr>
                <w:rFonts w:ascii="Arial" w:eastAsia="Times New Roman" w:hAnsi="Arial" w:cs="Arial"/>
                <w:lang w:val="en-GB"/>
              </w:rPr>
              <w:t>Experience of developing a bespoke counselling service provision.</w:t>
            </w:r>
          </w:p>
          <w:p w14:paraId="7A38D460" w14:textId="77777777" w:rsidR="00023C17" w:rsidRPr="00F95631" w:rsidRDefault="00023C17" w:rsidP="000E3F84">
            <w:pPr>
              <w:pStyle w:val="TableParagraph"/>
              <w:numPr>
                <w:ilvl w:val="0"/>
                <w:numId w:val="28"/>
              </w:numPr>
              <w:tabs>
                <w:tab w:val="left" w:pos="465"/>
              </w:tabs>
              <w:spacing w:line="255" w:lineRule="exact"/>
              <w:rPr>
                <w:rFonts w:ascii="Arial" w:eastAsia="Times New Roman" w:hAnsi="Arial" w:cs="Arial"/>
                <w:lang w:val="en-GB"/>
              </w:rPr>
            </w:pPr>
            <w:r w:rsidRPr="00F95631">
              <w:rPr>
                <w:rFonts w:ascii="Arial" w:eastAsia="Times New Roman" w:hAnsi="Arial" w:cs="Arial"/>
                <w:lang w:val="en-GB"/>
              </w:rPr>
              <w:lastRenderedPageBreak/>
              <w:t>Experience of working within a multi-disciplinary team</w:t>
            </w:r>
          </w:p>
          <w:p w14:paraId="7138674D" w14:textId="77777777" w:rsidR="00023C17" w:rsidRPr="00F95631" w:rsidRDefault="00023C17" w:rsidP="000E3F84">
            <w:pPr>
              <w:pStyle w:val="TableParagraph"/>
              <w:numPr>
                <w:ilvl w:val="0"/>
                <w:numId w:val="28"/>
              </w:numPr>
              <w:tabs>
                <w:tab w:val="left" w:pos="465"/>
              </w:tabs>
              <w:spacing w:line="233" w:lineRule="exact"/>
              <w:rPr>
                <w:rFonts w:ascii="Arial" w:eastAsia="Times New Roman" w:hAnsi="Arial" w:cs="Arial"/>
                <w:lang w:val="en-GB"/>
              </w:rPr>
            </w:pPr>
            <w:r w:rsidRPr="00F95631">
              <w:rPr>
                <w:rFonts w:ascii="Arial" w:eastAsia="Times New Roman" w:hAnsi="Arial" w:cs="Arial"/>
                <w:lang w:val="en-GB"/>
              </w:rPr>
              <w:t>Experience of working autonomously and taking initiative in a demanding role</w:t>
            </w:r>
          </w:p>
          <w:p w14:paraId="4B2A0889" w14:textId="19ED218D" w:rsidR="009F6BC4" w:rsidRPr="00F95631" w:rsidRDefault="009F6BC4" w:rsidP="000E3F84">
            <w:pPr>
              <w:pStyle w:val="TableParagraph"/>
              <w:numPr>
                <w:ilvl w:val="0"/>
                <w:numId w:val="28"/>
              </w:numPr>
              <w:tabs>
                <w:tab w:val="left" w:pos="465"/>
              </w:tabs>
              <w:spacing w:line="233" w:lineRule="exact"/>
              <w:rPr>
                <w:rFonts w:ascii="Arial" w:eastAsia="Times New Roman" w:hAnsi="Arial" w:cs="Arial"/>
                <w:lang w:val="en-GB"/>
              </w:rPr>
            </w:pPr>
            <w:r w:rsidRPr="00F95631">
              <w:rPr>
                <w:rFonts w:ascii="Arial" w:eastAsia="Times New Roman" w:hAnsi="Arial" w:cs="Arial"/>
                <w:lang w:val="en-GB"/>
              </w:rPr>
              <w:t xml:space="preserve">A thorough knowledge and understanding of the physical, social and emotional developmental needs of young people </w:t>
            </w:r>
          </w:p>
          <w:p w14:paraId="32A3F477" w14:textId="15000874" w:rsidR="00946B15" w:rsidRPr="00F95631" w:rsidRDefault="00946B15" w:rsidP="000E3F84">
            <w:pPr>
              <w:pStyle w:val="TableParagraph"/>
              <w:numPr>
                <w:ilvl w:val="0"/>
                <w:numId w:val="28"/>
              </w:numPr>
              <w:tabs>
                <w:tab w:val="left" w:pos="465"/>
              </w:tabs>
              <w:spacing w:line="233" w:lineRule="exact"/>
              <w:rPr>
                <w:rFonts w:ascii="Arial" w:eastAsia="Times New Roman" w:hAnsi="Arial" w:cs="Arial"/>
                <w:lang w:val="en-GB"/>
              </w:rPr>
            </w:pPr>
            <w:r w:rsidRPr="00F95631">
              <w:rPr>
                <w:rFonts w:ascii="Arial" w:eastAsia="Times New Roman" w:hAnsi="Arial" w:cs="Arial"/>
                <w:lang w:val="en-GB"/>
              </w:rPr>
              <w:t xml:space="preserve">An awareness of child protection and safeguarding issues and knowledge on current best practice within the youth work sector </w:t>
            </w:r>
          </w:p>
          <w:p w14:paraId="1DC9D405" w14:textId="77777777" w:rsidR="00023C17" w:rsidRPr="00F95631" w:rsidRDefault="00946B15" w:rsidP="000E3F84">
            <w:pPr>
              <w:pStyle w:val="TableParagraph"/>
              <w:numPr>
                <w:ilvl w:val="0"/>
                <w:numId w:val="28"/>
              </w:numPr>
              <w:tabs>
                <w:tab w:val="left" w:pos="465"/>
              </w:tabs>
              <w:spacing w:line="233" w:lineRule="exact"/>
              <w:rPr>
                <w:rFonts w:ascii="Arial" w:eastAsia="Times New Roman" w:hAnsi="Arial" w:cs="Arial"/>
                <w:lang w:val="en-GB"/>
              </w:rPr>
            </w:pPr>
            <w:r w:rsidRPr="00F95631">
              <w:rPr>
                <w:rFonts w:ascii="Arial" w:eastAsia="Times New Roman" w:hAnsi="Arial" w:cs="Arial"/>
                <w:lang w:val="en-GB"/>
              </w:rPr>
              <w:t xml:space="preserve">A knowledge and experience of best practice in case recording </w:t>
            </w:r>
          </w:p>
          <w:p w14:paraId="04CF1E4E" w14:textId="77777777" w:rsidR="000E3F84" w:rsidRPr="00F95631" w:rsidRDefault="000E3F84" w:rsidP="000E3F84">
            <w:pPr>
              <w:pStyle w:val="TableParagraph"/>
              <w:numPr>
                <w:ilvl w:val="0"/>
                <w:numId w:val="28"/>
              </w:numPr>
              <w:tabs>
                <w:tab w:val="left" w:pos="564"/>
              </w:tabs>
              <w:spacing w:before="1"/>
              <w:ind w:right="258"/>
              <w:rPr>
                <w:rFonts w:ascii="Arial" w:eastAsia="Times New Roman" w:hAnsi="Arial" w:cs="Arial"/>
                <w:lang w:val="en-GB"/>
              </w:rPr>
            </w:pPr>
            <w:r w:rsidRPr="00F95631">
              <w:rPr>
                <w:rFonts w:ascii="Arial" w:eastAsia="Times New Roman" w:hAnsi="Arial" w:cs="Arial"/>
                <w:lang w:val="en-GB"/>
              </w:rPr>
              <w:t>Strong understanding of a range of different therapeutic models appropriate for vulnerable young people.</w:t>
            </w:r>
          </w:p>
          <w:p w14:paraId="678E782E" w14:textId="77777777" w:rsidR="000E3F84" w:rsidRDefault="000E3F84" w:rsidP="00F95631">
            <w:pPr>
              <w:pStyle w:val="TableParagraph"/>
              <w:numPr>
                <w:ilvl w:val="0"/>
                <w:numId w:val="28"/>
              </w:numPr>
              <w:tabs>
                <w:tab w:val="left" w:pos="564"/>
              </w:tabs>
              <w:spacing w:before="2"/>
              <w:ind w:right="529"/>
              <w:rPr>
                <w:rFonts w:ascii="Arial" w:eastAsia="Times New Roman" w:hAnsi="Arial" w:cs="Arial"/>
                <w:lang w:val="en-GB"/>
              </w:rPr>
            </w:pPr>
            <w:r w:rsidRPr="00F95631">
              <w:rPr>
                <w:rFonts w:ascii="Arial" w:eastAsia="Times New Roman" w:hAnsi="Arial" w:cs="Arial"/>
                <w:lang w:val="en-GB"/>
              </w:rPr>
              <w:t>Detailed understanding of Children's Act 1989, Care Standards Act 2000, the Mental Health Act and other relevant legislation</w:t>
            </w:r>
          </w:p>
          <w:p w14:paraId="74F28D7A" w14:textId="52CE9AAF" w:rsidR="0006091E" w:rsidRPr="00F95631" w:rsidRDefault="0006091E" w:rsidP="0006091E">
            <w:pPr>
              <w:pStyle w:val="TableParagraph"/>
              <w:tabs>
                <w:tab w:val="left" w:pos="564"/>
              </w:tabs>
              <w:spacing w:before="2"/>
              <w:ind w:left="105" w:right="529" w:firstLine="0"/>
              <w:rPr>
                <w:rFonts w:ascii="Arial" w:eastAsia="Times New Roman" w:hAnsi="Arial" w:cs="Arial"/>
                <w:lang w:val="en-GB"/>
              </w:rPr>
            </w:pPr>
          </w:p>
        </w:tc>
        <w:tc>
          <w:tcPr>
            <w:tcW w:w="3685" w:type="dxa"/>
            <w:shd w:val="clear" w:color="auto" w:fill="FFFFFF"/>
          </w:tcPr>
          <w:p w14:paraId="00527FCE" w14:textId="77777777" w:rsidR="00023C17" w:rsidRPr="0059599B" w:rsidRDefault="00023C17" w:rsidP="00023C17">
            <w:pPr>
              <w:pStyle w:val="Default"/>
              <w:numPr>
                <w:ilvl w:val="0"/>
                <w:numId w:val="15"/>
              </w:numPr>
              <w:rPr>
                <w:color w:val="auto"/>
                <w:sz w:val="22"/>
                <w:szCs w:val="22"/>
                <w:lang w:eastAsia="en-US"/>
              </w:rPr>
            </w:pPr>
            <w:r w:rsidRPr="0059599B">
              <w:rPr>
                <w:color w:val="auto"/>
                <w:sz w:val="22"/>
                <w:szCs w:val="22"/>
                <w:lang w:eastAsia="en-US"/>
              </w:rPr>
              <w:lastRenderedPageBreak/>
              <w:t xml:space="preserve">Working with people impacted by violence, trauma or tragedy </w:t>
            </w:r>
          </w:p>
          <w:p w14:paraId="77FD9F81" w14:textId="77777777" w:rsidR="00023C17" w:rsidRPr="0059599B" w:rsidRDefault="00023C17" w:rsidP="00023C17">
            <w:pPr>
              <w:pStyle w:val="Default"/>
              <w:numPr>
                <w:ilvl w:val="0"/>
                <w:numId w:val="15"/>
              </w:numPr>
              <w:rPr>
                <w:color w:val="auto"/>
                <w:sz w:val="22"/>
                <w:szCs w:val="22"/>
                <w:lang w:eastAsia="en-US"/>
              </w:rPr>
            </w:pPr>
            <w:r w:rsidRPr="0059599B">
              <w:rPr>
                <w:color w:val="auto"/>
                <w:sz w:val="22"/>
                <w:szCs w:val="22"/>
                <w:lang w:eastAsia="en-US"/>
              </w:rPr>
              <w:t xml:space="preserve">Experience of working with projects that seek to address the issue of gang membership, youth offending, knife crime, etc </w:t>
            </w:r>
          </w:p>
          <w:p w14:paraId="661D6366" w14:textId="77777777" w:rsidR="00023C17" w:rsidRPr="00C80D59" w:rsidRDefault="00023C17" w:rsidP="00023C17">
            <w:pPr>
              <w:numPr>
                <w:ilvl w:val="0"/>
                <w:numId w:val="15"/>
              </w:numPr>
              <w:rPr>
                <w:rFonts w:eastAsia="Times New Roman" w:cs="Arial"/>
                <w:color w:val="000000"/>
                <w:lang w:eastAsia="en-GB"/>
              </w:rPr>
            </w:pPr>
            <w:r w:rsidRPr="0059599B">
              <w:t>Experience working in a health-based environment</w:t>
            </w:r>
          </w:p>
          <w:p w14:paraId="7B62F4E0" w14:textId="77777777" w:rsidR="00023C17" w:rsidRDefault="00023C17" w:rsidP="00023C17">
            <w:pPr>
              <w:numPr>
                <w:ilvl w:val="0"/>
                <w:numId w:val="15"/>
              </w:numPr>
              <w:rPr>
                <w:rFonts w:eastAsia="Times New Roman" w:cs="Arial"/>
                <w:color w:val="000000"/>
                <w:lang w:eastAsia="en-GB"/>
              </w:rPr>
            </w:pPr>
            <w:r w:rsidRPr="00C80D59">
              <w:rPr>
                <w:rFonts w:eastAsia="Times New Roman" w:cs="Arial"/>
                <w:color w:val="000000"/>
                <w:lang w:eastAsia="en-GB"/>
              </w:rPr>
              <w:t>The Ambit model, solution-focused brief therapy or a similar counselling methodology</w:t>
            </w:r>
          </w:p>
          <w:p w14:paraId="76B2F556" w14:textId="77777777" w:rsidR="00023C17" w:rsidRPr="0006091E" w:rsidRDefault="00023C17" w:rsidP="00023C17">
            <w:pPr>
              <w:pStyle w:val="TableParagraph"/>
              <w:numPr>
                <w:ilvl w:val="0"/>
                <w:numId w:val="15"/>
              </w:numPr>
              <w:tabs>
                <w:tab w:val="left" w:pos="569"/>
              </w:tabs>
              <w:ind w:right="176"/>
              <w:rPr>
                <w:rFonts w:ascii="Arial" w:eastAsia="Times New Roman" w:hAnsi="Arial" w:cs="Arial"/>
                <w:color w:val="000000"/>
                <w:lang w:val="en-GB" w:eastAsia="en-GB"/>
              </w:rPr>
            </w:pPr>
            <w:r w:rsidRPr="0006091E">
              <w:rPr>
                <w:rFonts w:ascii="Arial" w:eastAsia="Times New Roman" w:hAnsi="Arial" w:cs="Arial"/>
                <w:color w:val="000000"/>
                <w:lang w:val="en-GB" w:eastAsia="en-GB"/>
              </w:rPr>
              <w:t>Trauma Informed Training/Specialism</w:t>
            </w:r>
          </w:p>
          <w:p w14:paraId="5930FE4F" w14:textId="268A6C85" w:rsidR="00023C17" w:rsidRPr="00B23656" w:rsidRDefault="00023C17" w:rsidP="00F95631">
            <w:pPr>
              <w:ind w:left="360"/>
              <w:rPr>
                <w:rFonts w:eastAsia="Times New Roman" w:cs="Arial"/>
                <w:color w:val="000000"/>
                <w:lang w:eastAsia="en-GB"/>
              </w:rPr>
            </w:pPr>
          </w:p>
        </w:tc>
        <w:tc>
          <w:tcPr>
            <w:tcW w:w="1754" w:type="dxa"/>
            <w:shd w:val="clear" w:color="auto" w:fill="FFFFFF"/>
          </w:tcPr>
          <w:p w14:paraId="320F4FF7" w14:textId="77777777" w:rsidR="00023C17" w:rsidRPr="00331327" w:rsidRDefault="00023C17" w:rsidP="00023C17">
            <w:pPr>
              <w:spacing w:after="0" w:line="240" w:lineRule="auto"/>
              <w:rPr>
                <w:rFonts w:cs="Arial"/>
              </w:rPr>
            </w:pPr>
            <w:r w:rsidRPr="00331327">
              <w:rPr>
                <w:rFonts w:cs="Arial"/>
              </w:rPr>
              <w:lastRenderedPageBreak/>
              <w:t>Application form/Interview</w:t>
            </w:r>
          </w:p>
        </w:tc>
      </w:tr>
      <w:tr w:rsidR="00ED5058" w:rsidRPr="00331327" w14:paraId="0E569272" w14:textId="77777777" w:rsidTr="00CE2938">
        <w:tc>
          <w:tcPr>
            <w:tcW w:w="2087" w:type="dxa"/>
            <w:shd w:val="clear" w:color="auto" w:fill="FFFFFF"/>
          </w:tcPr>
          <w:p w14:paraId="01F30098" w14:textId="77777777" w:rsidR="00ED5058" w:rsidRPr="00331327" w:rsidRDefault="00ED5058" w:rsidP="00ED5058">
            <w:pPr>
              <w:pStyle w:val="Quote"/>
              <w:spacing w:after="0" w:line="240" w:lineRule="auto"/>
              <w:rPr>
                <w:rFonts w:cs="Arial"/>
                <w:b/>
              </w:rPr>
            </w:pPr>
            <w:r w:rsidRPr="00331327">
              <w:rPr>
                <w:rFonts w:cs="Arial"/>
                <w:b/>
              </w:rPr>
              <w:t>SKILLS &amp; ABILITIES</w:t>
            </w:r>
          </w:p>
        </w:tc>
        <w:tc>
          <w:tcPr>
            <w:tcW w:w="6161" w:type="dxa"/>
          </w:tcPr>
          <w:p w14:paraId="36D8CFC1" w14:textId="77777777" w:rsidR="00ED5058" w:rsidRDefault="00ED5058" w:rsidP="00ED5058">
            <w:pPr>
              <w:numPr>
                <w:ilvl w:val="0"/>
                <w:numId w:val="16"/>
              </w:numPr>
              <w:tabs>
                <w:tab w:val="center" w:pos="4320"/>
                <w:tab w:val="right" w:pos="8640"/>
              </w:tabs>
              <w:spacing w:after="0" w:line="240" w:lineRule="auto"/>
              <w:rPr>
                <w:rFonts w:eastAsia="Times New Roman" w:cs="Arial"/>
              </w:rPr>
            </w:pPr>
            <w:r w:rsidRPr="00FB376B">
              <w:rPr>
                <w:rFonts w:eastAsia="Times New Roman" w:cs="Arial"/>
              </w:rPr>
              <w:t xml:space="preserve">Resilient and reflective </w:t>
            </w:r>
          </w:p>
          <w:p w14:paraId="2651A5EF" w14:textId="5D9AF0A8" w:rsidR="00ED5058" w:rsidRPr="00FB376B" w:rsidRDefault="00ED5058" w:rsidP="00ED5058">
            <w:pPr>
              <w:numPr>
                <w:ilvl w:val="0"/>
                <w:numId w:val="16"/>
              </w:numPr>
              <w:tabs>
                <w:tab w:val="center" w:pos="4320"/>
                <w:tab w:val="right" w:pos="8640"/>
              </w:tabs>
              <w:spacing w:after="0" w:line="240" w:lineRule="auto"/>
              <w:rPr>
                <w:rFonts w:eastAsia="Times New Roman" w:cs="Arial"/>
              </w:rPr>
            </w:pPr>
            <w:r>
              <w:rPr>
                <w:rFonts w:eastAsia="Times New Roman" w:cs="Arial"/>
              </w:rPr>
              <w:t xml:space="preserve">Ability to manage </w:t>
            </w:r>
            <w:r w:rsidR="00A40EB7">
              <w:rPr>
                <w:rFonts w:eastAsia="Times New Roman" w:cs="Arial"/>
              </w:rPr>
              <w:t xml:space="preserve">boundaries effectively and safely in challenging environments </w:t>
            </w:r>
          </w:p>
          <w:p w14:paraId="36A6EFA9" w14:textId="77777777" w:rsidR="00ED5058" w:rsidRPr="00FB376B" w:rsidRDefault="00ED5058" w:rsidP="00ED5058">
            <w:pPr>
              <w:numPr>
                <w:ilvl w:val="0"/>
                <w:numId w:val="16"/>
              </w:numPr>
              <w:tabs>
                <w:tab w:val="center" w:pos="4320"/>
                <w:tab w:val="right" w:pos="8640"/>
              </w:tabs>
              <w:spacing w:after="0" w:line="240" w:lineRule="auto"/>
              <w:rPr>
                <w:rFonts w:eastAsia="Times New Roman" w:cs="Arial"/>
              </w:rPr>
            </w:pPr>
            <w:r w:rsidRPr="00FB376B">
              <w:rPr>
                <w:rFonts w:eastAsia="Times New Roman" w:cs="Arial"/>
              </w:rPr>
              <w:t xml:space="preserve">Well-developed verbal and written communication skills and an ability to interact with both young people and adults on a one to one basis and in small groups, within a range of contexts </w:t>
            </w:r>
          </w:p>
          <w:p w14:paraId="3D450A59" w14:textId="057B5A3F" w:rsidR="00ED5058" w:rsidRPr="00FB376B" w:rsidRDefault="00ED5058" w:rsidP="00ED5058">
            <w:pPr>
              <w:numPr>
                <w:ilvl w:val="0"/>
                <w:numId w:val="16"/>
              </w:numPr>
              <w:tabs>
                <w:tab w:val="center" w:pos="4320"/>
                <w:tab w:val="right" w:pos="8640"/>
              </w:tabs>
              <w:spacing w:after="0" w:line="240" w:lineRule="auto"/>
              <w:rPr>
                <w:rFonts w:eastAsia="Times New Roman" w:cs="Arial"/>
              </w:rPr>
            </w:pPr>
            <w:r w:rsidRPr="00FB376B">
              <w:rPr>
                <w:rFonts w:eastAsia="Times New Roman" w:cs="Arial"/>
              </w:rPr>
              <w:t>Ability to plan and manage own workload</w:t>
            </w:r>
            <w:r w:rsidR="00A40EB7">
              <w:rPr>
                <w:rFonts w:eastAsia="Times New Roman" w:cs="Arial"/>
              </w:rPr>
              <w:t xml:space="preserve">, holding a high risk case load </w:t>
            </w:r>
          </w:p>
          <w:p w14:paraId="1CAADE03" w14:textId="77777777" w:rsidR="00ED5058" w:rsidRPr="00FB376B" w:rsidRDefault="00ED5058" w:rsidP="00ED5058">
            <w:pPr>
              <w:numPr>
                <w:ilvl w:val="0"/>
                <w:numId w:val="16"/>
              </w:numPr>
              <w:tabs>
                <w:tab w:val="center" w:pos="4320"/>
                <w:tab w:val="right" w:pos="8640"/>
              </w:tabs>
              <w:spacing w:after="0" w:line="240" w:lineRule="auto"/>
              <w:rPr>
                <w:rFonts w:eastAsia="Times New Roman" w:cs="Arial"/>
              </w:rPr>
            </w:pPr>
            <w:r w:rsidRPr="00FB376B">
              <w:rPr>
                <w:rFonts w:eastAsia="Times New Roman" w:cs="Arial"/>
              </w:rPr>
              <w:t xml:space="preserve">Accurate data entry and record keeping and monitoring processes </w:t>
            </w:r>
          </w:p>
          <w:p w14:paraId="33A70DFE" w14:textId="77777777" w:rsidR="00ED5058" w:rsidRPr="00F95631" w:rsidRDefault="00ED5058" w:rsidP="00ED5058">
            <w:pPr>
              <w:numPr>
                <w:ilvl w:val="0"/>
                <w:numId w:val="16"/>
              </w:numPr>
              <w:spacing w:line="240" w:lineRule="auto"/>
              <w:rPr>
                <w:rFonts w:cs="Arial"/>
              </w:rPr>
            </w:pPr>
            <w:r w:rsidRPr="00FB376B">
              <w:rPr>
                <w:rFonts w:eastAsia="Times New Roman" w:cs="Arial"/>
              </w:rPr>
              <w:t>Ability to use up-to-date IT systems</w:t>
            </w:r>
          </w:p>
          <w:p w14:paraId="22C79773" w14:textId="31E55BED" w:rsidR="00ED5058" w:rsidRPr="0006091E" w:rsidRDefault="00A40EB7" w:rsidP="00F95631">
            <w:pPr>
              <w:numPr>
                <w:ilvl w:val="0"/>
                <w:numId w:val="16"/>
              </w:numPr>
              <w:spacing w:line="240" w:lineRule="auto"/>
              <w:rPr>
                <w:rFonts w:cs="Arial"/>
              </w:rPr>
            </w:pPr>
            <w:r>
              <w:rPr>
                <w:rFonts w:cs="Arial"/>
              </w:rPr>
              <w:t xml:space="preserve">Ability to write reports </w:t>
            </w:r>
            <w:r w:rsidR="005E5FDF">
              <w:rPr>
                <w:rFonts w:cs="Arial"/>
              </w:rPr>
              <w:t xml:space="preserve">to evidence service outcomes and write recommendations to services </w:t>
            </w:r>
            <w:r w:rsidR="007E5498">
              <w:rPr>
                <w:rFonts w:cs="Arial"/>
              </w:rPr>
              <w:t xml:space="preserve">and other professionals to support young people’s needs </w:t>
            </w:r>
          </w:p>
        </w:tc>
        <w:tc>
          <w:tcPr>
            <w:tcW w:w="3685" w:type="dxa"/>
            <w:shd w:val="clear" w:color="auto" w:fill="FFFFFF"/>
          </w:tcPr>
          <w:p w14:paraId="610D7B14" w14:textId="2A04B2B4" w:rsidR="00ED5058" w:rsidRPr="00331327" w:rsidRDefault="00ED5058" w:rsidP="00F95631">
            <w:pPr>
              <w:pStyle w:val="TableParagraph"/>
              <w:tabs>
                <w:tab w:val="left" w:pos="564"/>
              </w:tabs>
              <w:rPr>
                <w:rFonts w:cs="Arial"/>
              </w:rPr>
            </w:pPr>
          </w:p>
        </w:tc>
        <w:tc>
          <w:tcPr>
            <w:tcW w:w="1754" w:type="dxa"/>
            <w:shd w:val="clear" w:color="auto" w:fill="FFFFFF"/>
          </w:tcPr>
          <w:p w14:paraId="2A49E62E" w14:textId="77777777" w:rsidR="00ED5058" w:rsidRPr="00331327" w:rsidRDefault="00ED5058" w:rsidP="00ED5058">
            <w:pPr>
              <w:pStyle w:val="Quote"/>
              <w:spacing w:after="0" w:line="240" w:lineRule="auto"/>
              <w:rPr>
                <w:rFonts w:cs="Arial"/>
              </w:rPr>
            </w:pPr>
            <w:r w:rsidRPr="00331327">
              <w:rPr>
                <w:rFonts w:cs="Arial"/>
              </w:rPr>
              <w:t>Application form/Interview</w:t>
            </w:r>
          </w:p>
        </w:tc>
      </w:tr>
      <w:tr w:rsidR="00ED5058" w:rsidRPr="00331327" w14:paraId="35D4DD3B" w14:textId="77777777" w:rsidTr="00CE2938">
        <w:tc>
          <w:tcPr>
            <w:tcW w:w="2087" w:type="dxa"/>
            <w:shd w:val="clear" w:color="auto" w:fill="FFFFFF"/>
          </w:tcPr>
          <w:p w14:paraId="7BB7639F" w14:textId="77777777" w:rsidR="00ED5058" w:rsidRPr="00331327" w:rsidRDefault="00ED5058" w:rsidP="00ED5058">
            <w:pPr>
              <w:pStyle w:val="Quote"/>
              <w:spacing w:after="0" w:line="240" w:lineRule="auto"/>
              <w:rPr>
                <w:rFonts w:cs="Arial"/>
                <w:b/>
              </w:rPr>
            </w:pPr>
            <w:r w:rsidRPr="00331327">
              <w:rPr>
                <w:rFonts w:cs="Arial"/>
                <w:b/>
              </w:rPr>
              <w:lastRenderedPageBreak/>
              <w:t>OTHER</w:t>
            </w:r>
          </w:p>
        </w:tc>
        <w:tc>
          <w:tcPr>
            <w:tcW w:w="6161" w:type="dxa"/>
          </w:tcPr>
          <w:p w14:paraId="4ED10752" w14:textId="77777777" w:rsidR="00ED5058" w:rsidRPr="00331327" w:rsidRDefault="00ED5058" w:rsidP="00ED5058">
            <w:pPr>
              <w:spacing w:after="0" w:line="240" w:lineRule="auto"/>
              <w:rPr>
                <w:rFonts w:cs="Arial"/>
                <w:b/>
              </w:rPr>
            </w:pPr>
            <w:r w:rsidRPr="00331327">
              <w:rPr>
                <w:rFonts w:cs="Arial"/>
                <w:b/>
              </w:rPr>
              <w:t>Personal Qualities</w:t>
            </w:r>
          </w:p>
          <w:p w14:paraId="2B0E5324" w14:textId="3C8CBA97" w:rsidR="00ED5058" w:rsidRPr="00D63E9A" w:rsidRDefault="00ED5058" w:rsidP="00ED5058">
            <w:pPr>
              <w:numPr>
                <w:ilvl w:val="0"/>
                <w:numId w:val="17"/>
              </w:numPr>
              <w:spacing w:after="0" w:line="240" w:lineRule="auto"/>
              <w:rPr>
                <w:rFonts w:cs="Arial"/>
              </w:rPr>
            </w:pPr>
            <w:r w:rsidRPr="00D63E9A">
              <w:rPr>
                <w:rFonts w:cs="Arial"/>
              </w:rPr>
              <w:t xml:space="preserve">Enthusiasm for </w:t>
            </w:r>
            <w:r>
              <w:rPr>
                <w:rFonts w:cs="Arial"/>
              </w:rPr>
              <w:t>Catch22’</w:t>
            </w:r>
            <w:r w:rsidRPr="00D63E9A">
              <w:rPr>
                <w:rFonts w:cs="Arial"/>
              </w:rPr>
              <w:t>s work</w:t>
            </w:r>
          </w:p>
          <w:p w14:paraId="5F98562E" w14:textId="77777777" w:rsidR="00ED5058" w:rsidRPr="00D63E9A" w:rsidRDefault="00ED5058" w:rsidP="00ED5058">
            <w:pPr>
              <w:numPr>
                <w:ilvl w:val="0"/>
                <w:numId w:val="17"/>
              </w:numPr>
              <w:spacing w:after="0" w:line="240" w:lineRule="auto"/>
              <w:rPr>
                <w:rFonts w:cs="Arial"/>
              </w:rPr>
            </w:pPr>
            <w:r w:rsidRPr="00D63E9A">
              <w:rPr>
                <w:rFonts w:cs="Arial"/>
              </w:rPr>
              <w:t>Approachable, self-motivated and committed to continuous personal development</w:t>
            </w:r>
          </w:p>
          <w:p w14:paraId="13354EDE" w14:textId="77777777" w:rsidR="00ED5058" w:rsidRDefault="00ED5058" w:rsidP="00ED5058">
            <w:pPr>
              <w:numPr>
                <w:ilvl w:val="0"/>
                <w:numId w:val="17"/>
              </w:numPr>
              <w:spacing w:after="0" w:line="240" w:lineRule="auto"/>
              <w:rPr>
                <w:rFonts w:cs="Arial"/>
              </w:rPr>
            </w:pPr>
            <w:r w:rsidRPr="00D63E9A">
              <w:rPr>
                <w:rFonts w:cs="Arial"/>
              </w:rPr>
              <w:t xml:space="preserve">A commitment to and understanding of equal opportunities as they apply to all aspects of </w:t>
            </w:r>
            <w:r>
              <w:rPr>
                <w:rFonts w:cs="Arial"/>
              </w:rPr>
              <w:t xml:space="preserve">Catch22’s </w:t>
            </w:r>
            <w:r w:rsidRPr="00D63E9A">
              <w:rPr>
                <w:rFonts w:cs="Arial"/>
              </w:rPr>
              <w:t>work</w:t>
            </w:r>
            <w:r w:rsidRPr="00331327">
              <w:rPr>
                <w:rFonts w:cs="Arial"/>
              </w:rPr>
              <w:t>.</w:t>
            </w:r>
          </w:p>
          <w:p w14:paraId="6C051658" w14:textId="757A861E" w:rsidR="00C82A6B" w:rsidRPr="00331327" w:rsidRDefault="00C82A6B" w:rsidP="00ED5058">
            <w:pPr>
              <w:numPr>
                <w:ilvl w:val="0"/>
                <w:numId w:val="17"/>
              </w:numPr>
              <w:spacing w:after="0" w:line="240" w:lineRule="auto"/>
              <w:rPr>
                <w:rFonts w:cs="Arial"/>
              </w:rPr>
            </w:pPr>
            <w:r>
              <w:rPr>
                <w:rFonts w:cs="Arial"/>
              </w:rPr>
              <w:t xml:space="preserve">Awareness of and commitment to Equality and Diversity </w:t>
            </w:r>
          </w:p>
        </w:tc>
        <w:tc>
          <w:tcPr>
            <w:tcW w:w="3685" w:type="dxa"/>
            <w:shd w:val="clear" w:color="auto" w:fill="FFFFFF"/>
          </w:tcPr>
          <w:p w14:paraId="45FB0818" w14:textId="77777777" w:rsidR="00ED5058" w:rsidRPr="00331327" w:rsidRDefault="00ED5058" w:rsidP="00ED5058">
            <w:pPr>
              <w:pStyle w:val="Default"/>
              <w:rPr>
                <w:sz w:val="22"/>
                <w:szCs w:val="22"/>
              </w:rPr>
            </w:pPr>
          </w:p>
        </w:tc>
        <w:tc>
          <w:tcPr>
            <w:tcW w:w="1754" w:type="dxa"/>
            <w:shd w:val="clear" w:color="auto" w:fill="FFFFFF"/>
          </w:tcPr>
          <w:p w14:paraId="049F31CB" w14:textId="77777777" w:rsidR="00ED5058" w:rsidRPr="00331327" w:rsidRDefault="00ED5058" w:rsidP="00ED5058">
            <w:pPr>
              <w:pStyle w:val="Quote"/>
              <w:spacing w:after="0" w:line="240" w:lineRule="auto"/>
              <w:rPr>
                <w:rFonts w:cs="Arial"/>
              </w:rPr>
            </w:pPr>
          </w:p>
        </w:tc>
      </w:tr>
    </w:tbl>
    <w:p w14:paraId="53128261" w14:textId="77777777" w:rsidR="00B87C51" w:rsidRPr="002C5CB8" w:rsidRDefault="00B87C51" w:rsidP="002C5CB8">
      <w:pPr>
        <w:spacing w:after="0" w:line="240" w:lineRule="auto"/>
        <w:rPr>
          <w:rFonts w:cs="Arial"/>
        </w:rPr>
      </w:pPr>
    </w:p>
    <w:sectPr w:rsidR="00B87C51" w:rsidRPr="002C5CB8" w:rsidSect="00642F7A">
      <w:headerReference w:type="default" r:id="rId20"/>
      <w:footerReference w:type="even" r:id="rId21"/>
      <w:footerReference w:type="default" r:id="rId22"/>
      <w:footerReference w:type="first" r:id="rId23"/>
      <w:pgSz w:w="16838" w:h="11906" w:orient="landscape" w:code="9"/>
      <w:pgMar w:top="1702" w:right="1701" w:bottom="1440" w:left="1440" w:header="1191" w:footer="454" w:gutter="0"/>
      <w:pgNumType w:start="1"/>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Tiffany Blackshaw" w:date="2025-04-22T13:56:00Z" w:initials="TB">
    <w:p w14:paraId="3EA2D798" w14:textId="77777777" w:rsidR="00F00D45" w:rsidRDefault="00F00D45" w:rsidP="00F00D45">
      <w:pPr>
        <w:pStyle w:val="CommentText"/>
      </w:pPr>
      <w:r>
        <w:rPr>
          <w:rStyle w:val="CommentReference"/>
        </w:rPr>
        <w:annotationRef/>
      </w:r>
      <w:r>
        <w:t>Only include this is this is part of the contract spec</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EA2D798"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6EB01B6" w16cex:dateUtc="2025-04-22T12:5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EA2D798" w16cid:durableId="36EB01B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CBABB9" w14:textId="77777777" w:rsidR="004E7BD4" w:rsidRDefault="004E7BD4" w:rsidP="00E3351B">
      <w:pPr>
        <w:spacing w:after="0" w:line="240" w:lineRule="auto"/>
      </w:pPr>
      <w:r>
        <w:separator/>
      </w:r>
    </w:p>
  </w:endnote>
  <w:endnote w:type="continuationSeparator" w:id="0">
    <w:p w14:paraId="3BA39E13" w14:textId="77777777" w:rsidR="004E7BD4" w:rsidRDefault="004E7BD4" w:rsidP="00E3351B">
      <w:pPr>
        <w:spacing w:after="0" w:line="240" w:lineRule="auto"/>
      </w:pPr>
      <w:r>
        <w:continuationSeparator/>
      </w:r>
    </w:p>
  </w:endnote>
  <w:endnote w:type="continuationNotice" w:id="1">
    <w:p w14:paraId="43C53573" w14:textId="77777777" w:rsidR="004E7BD4" w:rsidRDefault="004E7BD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30821C" w14:textId="77777777" w:rsidR="00043F80" w:rsidRDefault="00043F8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C32B14" w14:textId="77777777" w:rsidR="00043F80" w:rsidRDefault="00043F8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E07A8" w14:textId="77777777" w:rsidR="00043F80" w:rsidRDefault="00043F8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F57F89" w14:textId="77777777" w:rsidR="00043F80" w:rsidRDefault="00043F80">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7E2032" w14:textId="77777777" w:rsidR="00043F80" w:rsidRDefault="00043F80">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6F27B8" w14:textId="77777777" w:rsidR="00043F80" w:rsidRDefault="00043F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22B1A1" w14:textId="77777777" w:rsidR="004E7BD4" w:rsidRDefault="004E7BD4" w:rsidP="00E3351B">
      <w:pPr>
        <w:spacing w:after="0" w:line="240" w:lineRule="auto"/>
      </w:pPr>
      <w:r>
        <w:separator/>
      </w:r>
    </w:p>
  </w:footnote>
  <w:footnote w:type="continuationSeparator" w:id="0">
    <w:p w14:paraId="1FF045D0" w14:textId="77777777" w:rsidR="004E7BD4" w:rsidRDefault="004E7BD4" w:rsidP="00E3351B">
      <w:pPr>
        <w:spacing w:after="0" w:line="240" w:lineRule="auto"/>
      </w:pPr>
      <w:r>
        <w:continuationSeparator/>
      </w:r>
    </w:p>
  </w:footnote>
  <w:footnote w:type="continuationNotice" w:id="1">
    <w:p w14:paraId="7155E2C8" w14:textId="77777777" w:rsidR="004E7BD4" w:rsidRDefault="004E7BD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745F2C" w14:textId="77777777" w:rsidR="00DC6151" w:rsidRDefault="00902966">
    <w:pPr>
      <w:pStyle w:val="Header"/>
      <w:rPr>
        <w:i/>
      </w:rPr>
    </w:pPr>
    <w:r w:rsidRPr="0000208E">
      <w:rPr>
        <w:i/>
        <w:noProof/>
      </w:rPr>
      <w:drawing>
        <wp:anchor distT="0" distB="0" distL="114300" distR="114300" simplePos="0" relativeHeight="251658240" behindDoc="0" locked="0" layoutInCell="1" allowOverlap="1" wp14:anchorId="11C0687E" wp14:editId="07777777">
          <wp:simplePos x="0" y="0"/>
          <wp:positionH relativeFrom="column">
            <wp:posOffset>5319395</wp:posOffset>
          </wp:positionH>
          <wp:positionV relativeFrom="paragraph">
            <wp:posOffset>-769620</wp:posOffset>
          </wp:positionV>
          <wp:extent cx="879475" cy="98361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9475" cy="9836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B99056E" w14:textId="77777777" w:rsidR="00DC6151" w:rsidRDefault="00DC6151">
    <w:pPr>
      <w:pStyle w:val="Header"/>
      <w:rPr>
        <w:i/>
      </w:rPr>
    </w:pPr>
  </w:p>
  <w:p w14:paraId="1299C43A" w14:textId="77777777" w:rsidR="00E3351B" w:rsidRPr="0000208E" w:rsidRDefault="00E3351B">
    <w:pPr>
      <w:pStyle w:val="Header"/>
      <w:rPr>
        <w:i/>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AE3953" w14:textId="77777777" w:rsidR="00642F7A" w:rsidRPr="0000208E" w:rsidRDefault="00902966">
    <w:pPr>
      <w:pStyle w:val="Header"/>
      <w:rPr>
        <w:i/>
      </w:rPr>
    </w:pPr>
    <w:r w:rsidRPr="0000208E">
      <w:rPr>
        <w:i/>
        <w:noProof/>
      </w:rPr>
      <w:drawing>
        <wp:anchor distT="0" distB="0" distL="114300" distR="114300" simplePos="0" relativeHeight="251658241" behindDoc="0" locked="0" layoutInCell="1" allowOverlap="1" wp14:anchorId="55EAEB2E" wp14:editId="07777777">
          <wp:simplePos x="0" y="0"/>
          <wp:positionH relativeFrom="column">
            <wp:posOffset>8453120</wp:posOffset>
          </wp:positionH>
          <wp:positionV relativeFrom="paragraph">
            <wp:posOffset>-833755</wp:posOffset>
          </wp:positionV>
          <wp:extent cx="879475" cy="98361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9475" cy="98361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FE0FAE"/>
    <w:multiLevelType w:val="hybridMultilevel"/>
    <w:tmpl w:val="A2728910"/>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496703"/>
    <w:multiLevelType w:val="hybridMultilevel"/>
    <w:tmpl w:val="63F049F0"/>
    <w:lvl w:ilvl="0" w:tplc="FDEC1394">
      <w:numFmt w:val="bullet"/>
      <w:lvlText w:val=""/>
      <w:lvlJc w:val="left"/>
      <w:pPr>
        <w:ind w:left="564" w:hanging="359"/>
      </w:pPr>
      <w:rPr>
        <w:rFonts w:ascii="Symbol" w:eastAsia="Symbol" w:hAnsi="Symbol" w:cs="Symbol" w:hint="default"/>
        <w:b w:val="0"/>
        <w:bCs w:val="0"/>
        <w:i w:val="0"/>
        <w:iCs w:val="0"/>
        <w:color w:val="EA534B"/>
        <w:spacing w:val="0"/>
        <w:w w:val="100"/>
        <w:sz w:val="20"/>
        <w:szCs w:val="20"/>
        <w:lang w:val="en-US" w:eastAsia="en-US" w:bidi="ar-SA"/>
      </w:rPr>
    </w:lvl>
    <w:lvl w:ilvl="1" w:tplc="79C03254">
      <w:numFmt w:val="bullet"/>
      <w:lvlText w:val="•"/>
      <w:lvlJc w:val="left"/>
      <w:pPr>
        <w:ind w:left="1044" w:hanging="359"/>
      </w:pPr>
      <w:rPr>
        <w:rFonts w:hint="default"/>
        <w:lang w:val="en-US" w:eastAsia="en-US" w:bidi="ar-SA"/>
      </w:rPr>
    </w:lvl>
    <w:lvl w:ilvl="2" w:tplc="3EE2C40A">
      <w:numFmt w:val="bullet"/>
      <w:lvlText w:val="•"/>
      <w:lvlJc w:val="left"/>
      <w:pPr>
        <w:ind w:left="1529" w:hanging="359"/>
      </w:pPr>
      <w:rPr>
        <w:rFonts w:hint="default"/>
        <w:lang w:val="en-US" w:eastAsia="en-US" w:bidi="ar-SA"/>
      </w:rPr>
    </w:lvl>
    <w:lvl w:ilvl="3" w:tplc="5A1EC742">
      <w:numFmt w:val="bullet"/>
      <w:lvlText w:val="•"/>
      <w:lvlJc w:val="left"/>
      <w:pPr>
        <w:ind w:left="2014" w:hanging="359"/>
      </w:pPr>
      <w:rPr>
        <w:rFonts w:hint="default"/>
        <w:lang w:val="en-US" w:eastAsia="en-US" w:bidi="ar-SA"/>
      </w:rPr>
    </w:lvl>
    <w:lvl w:ilvl="4" w:tplc="B22852E6">
      <w:numFmt w:val="bullet"/>
      <w:lvlText w:val="•"/>
      <w:lvlJc w:val="left"/>
      <w:pPr>
        <w:ind w:left="2499" w:hanging="359"/>
      </w:pPr>
      <w:rPr>
        <w:rFonts w:hint="default"/>
        <w:lang w:val="en-US" w:eastAsia="en-US" w:bidi="ar-SA"/>
      </w:rPr>
    </w:lvl>
    <w:lvl w:ilvl="5" w:tplc="CA522452">
      <w:numFmt w:val="bullet"/>
      <w:lvlText w:val="•"/>
      <w:lvlJc w:val="left"/>
      <w:pPr>
        <w:ind w:left="2984" w:hanging="359"/>
      </w:pPr>
      <w:rPr>
        <w:rFonts w:hint="default"/>
        <w:lang w:val="en-US" w:eastAsia="en-US" w:bidi="ar-SA"/>
      </w:rPr>
    </w:lvl>
    <w:lvl w:ilvl="6" w:tplc="D604E2DE">
      <w:numFmt w:val="bullet"/>
      <w:lvlText w:val="•"/>
      <w:lvlJc w:val="left"/>
      <w:pPr>
        <w:ind w:left="3469" w:hanging="359"/>
      </w:pPr>
      <w:rPr>
        <w:rFonts w:hint="default"/>
        <w:lang w:val="en-US" w:eastAsia="en-US" w:bidi="ar-SA"/>
      </w:rPr>
    </w:lvl>
    <w:lvl w:ilvl="7" w:tplc="EA9C1A3A">
      <w:numFmt w:val="bullet"/>
      <w:lvlText w:val="•"/>
      <w:lvlJc w:val="left"/>
      <w:pPr>
        <w:ind w:left="3954" w:hanging="359"/>
      </w:pPr>
      <w:rPr>
        <w:rFonts w:hint="default"/>
        <w:lang w:val="en-US" w:eastAsia="en-US" w:bidi="ar-SA"/>
      </w:rPr>
    </w:lvl>
    <w:lvl w:ilvl="8" w:tplc="A6D61266">
      <w:numFmt w:val="bullet"/>
      <w:lvlText w:val="•"/>
      <w:lvlJc w:val="left"/>
      <w:pPr>
        <w:ind w:left="4439" w:hanging="359"/>
      </w:pPr>
      <w:rPr>
        <w:rFonts w:hint="default"/>
        <w:lang w:val="en-US" w:eastAsia="en-US" w:bidi="ar-SA"/>
      </w:rPr>
    </w:lvl>
  </w:abstractNum>
  <w:abstractNum w:abstractNumId="2" w15:restartNumberingAfterBreak="0">
    <w:nsid w:val="11DC592A"/>
    <w:multiLevelType w:val="hybridMultilevel"/>
    <w:tmpl w:val="C5B40E5A"/>
    <w:lvl w:ilvl="0" w:tplc="0AD4D55A">
      <w:numFmt w:val="bullet"/>
      <w:lvlText w:val=""/>
      <w:lvlJc w:val="left"/>
      <w:pPr>
        <w:ind w:left="569" w:hanging="359"/>
      </w:pPr>
      <w:rPr>
        <w:rFonts w:ascii="Symbol" w:eastAsia="Symbol" w:hAnsi="Symbol" w:cs="Symbol" w:hint="default"/>
        <w:b w:val="0"/>
        <w:bCs w:val="0"/>
        <w:i w:val="0"/>
        <w:iCs w:val="0"/>
        <w:color w:val="EA534B"/>
        <w:spacing w:val="0"/>
        <w:w w:val="100"/>
        <w:sz w:val="20"/>
        <w:szCs w:val="20"/>
        <w:lang w:val="en-US" w:eastAsia="en-US" w:bidi="ar-SA"/>
      </w:rPr>
    </w:lvl>
    <w:lvl w:ilvl="1" w:tplc="72909F2E">
      <w:numFmt w:val="bullet"/>
      <w:lvlText w:val="•"/>
      <w:lvlJc w:val="left"/>
      <w:pPr>
        <w:ind w:left="783" w:hanging="359"/>
      </w:pPr>
      <w:rPr>
        <w:rFonts w:hint="default"/>
        <w:lang w:val="en-US" w:eastAsia="en-US" w:bidi="ar-SA"/>
      </w:rPr>
    </w:lvl>
    <w:lvl w:ilvl="2" w:tplc="0EC03338">
      <w:numFmt w:val="bullet"/>
      <w:lvlText w:val="•"/>
      <w:lvlJc w:val="left"/>
      <w:pPr>
        <w:ind w:left="1006" w:hanging="359"/>
      </w:pPr>
      <w:rPr>
        <w:rFonts w:hint="default"/>
        <w:lang w:val="en-US" w:eastAsia="en-US" w:bidi="ar-SA"/>
      </w:rPr>
    </w:lvl>
    <w:lvl w:ilvl="3" w:tplc="5942A918">
      <w:numFmt w:val="bullet"/>
      <w:lvlText w:val="•"/>
      <w:lvlJc w:val="left"/>
      <w:pPr>
        <w:ind w:left="1229" w:hanging="359"/>
      </w:pPr>
      <w:rPr>
        <w:rFonts w:hint="default"/>
        <w:lang w:val="en-US" w:eastAsia="en-US" w:bidi="ar-SA"/>
      </w:rPr>
    </w:lvl>
    <w:lvl w:ilvl="4" w:tplc="84264A58">
      <w:numFmt w:val="bullet"/>
      <w:lvlText w:val="•"/>
      <w:lvlJc w:val="left"/>
      <w:pPr>
        <w:ind w:left="1453" w:hanging="359"/>
      </w:pPr>
      <w:rPr>
        <w:rFonts w:hint="default"/>
        <w:lang w:val="en-US" w:eastAsia="en-US" w:bidi="ar-SA"/>
      </w:rPr>
    </w:lvl>
    <w:lvl w:ilvl="5" w:tplc="6A2EDA3C">
      <w:numFmt w:val="bullet"/>
      <w:lvlText w:val="•"/>
      <w:lvlJc w:val="left"/>
      <w:pPr>
        <w:ind w:left="1676" w:hanging="359"/>
      </w:pPr>
      <w:rPr>
        <w:rFonts w:hint="default"/>
        <w:lang w:val="en-US" w:eastAsia="en-US" w:bidi="ar-SA"/>
      </w:rPr>
    </w:lvl>
    <w:lvl w:ilvl="6" w:tplc="C884F252">
      <w:numFmt w:val="bullet"/>
      <w:lvlText w:val="•"/>
      <w:lvlJc w:val="left"/>
      <w:pPr>
        <w:ind w:left="1899" w:hanging="359"/>
      </w:pPr>
      <w:rPr>
        <w:rFonts w:hint="default"/>
        <w:lang w:val="en-US" w:eastAsia="en-US" w:bidi="ar-SA"/>
      </w:rPr>
    </w:lvl>
    <w:lvl w:ilvl="7" w:tplc="C2C47E54">
      <w:numFmt w:val="bullet"/>
      <w:lvlText w:val="•"/>
      <w:lvlJc w:val="left"/>
      <w:pPr>
        <w:ind w:left="2123" w:hanging="359"/>
      </w:pPr>
      <w:rPr>
        <w:rFonts w:hint="default"/>
        <w:lang w:val="en-US" w:eastAsia="en-US" w:bidi="ar-SA"/>
      </w:rPr>
    </w:lvl>
    <w:lvl w:ilvl="8" w:tplc="D160FF4E">
      <w:numFmt w:val="bullet"/>
      <w:lvlText w:val="•"/>
      <w:lvlJc w:val="left"/>
      <w:pPr>
        <w:ind w:left="2346" w:hanging="359"/>
      </w:pPr>
      <w:rPr>
        <w:rFonts w:hint="default"/>
        <w:lang w:val="en-US" w:eastAsia="en-US" w:bidi="ar-SA"/>
      </w:rPr>
    </w:lvl>
  </w:abstractNum>
  <w:abstractNum w:abstractNumId="3" w15:restartNumberingAfterBreak="0">
    <w:nsid w:val="1516179E"/>
    <w:multiLevelType w:val="hybridMultilevel"/>
    <w:tmpl w:val="749E3A98"/>
    <w:lvl w:ilvl="0" w:tplc="442A71F0">
      <w:numFmt w:val="bullet"/>
      <w:lvlText w:val=""/>
      <w:lvlJc w:val="left"/>
      <w:pPr>
        <w:ind w:left="465" w:hanging="360"/>
      </w:pPr>
      <w:rPr>
        <w:rFonts w:ascii="Symbol" w:eastAsia="Symbol" w:hAnsi="Symbol" w:cs="Symbol" w:hint="default"/>
        <w:b w:val="0"/>
        <w:bCs w:val="0"/>
        <w:i w:val="0"/>
        <w:iCs w:val="0"/>
        <w:color w:val="EA534B"/>
        <w:spacing w:val="0"/>
        <w:w w:val="100"/>
        <w:sz w:val="20"/>
        <w:szCs w:val="20"/>
        <w:lang w:val="en-US" w:eastAsia="en-US" w:bidi="ar-SA"/>
      </w:rPr>
    </w:lvl>
    <w:lvl w:ilvl="1" w:tplc="90082794">
      <w:numFmt w:val="bullet"/>
      <w:lvlText w:val="•"/>
      <w:lvlJc w:val="left"/>
      <w:pPr>
        <w:ind w:left="954" w:hanging="360"/>
      </w:pPr>
      <w:rPr>
        <w:rFonts w:hint="default"/>
        <w:lang w:val="en-US" w:eastAsia="en-US" w:bidi="ar-SA"/>
      </w:rPr>
    </w:lvl>
    <w:lvl w:ilvl="2" w:tplc="BB1E1596">
      <w:numFmt w:val="bullet"/>
      <w:lvlText w:val="•"/>
      <w:lvlJc w:val="left"/>
      <w:pPr>
        <w:ind w:left="1449" w:hanging="360"/>
      </w:pPr>
      <w:rPr>
        <w:rFonts w:hint="default"/>
        <w:lang w:val="en-US" w:eastAsia="en-US" w:bidi="ar-SA"/>
      </w:rPr>
    </w:lvl>
    <w:lvl w:ilvl="3" w:tplc="9FDA02C4">
      <w:numFmt w:val="bullet"/>
      <w:lvlText w:val="•"/>
      <w:lvlJc w:val="left"/>
      <w:pPr>
        <w:ind w:left="1944" w:hanging="360"/>
      </w:pPr>
      <w:rPr>
        <w:rFonts w:hint="default"/>
        <w:lang w:val="en-US" w:eastAsia="en-US" w:bidi="ar-SA"/>
      </w:rPr>
    </w:lvl>
    <w:lvl w:ilvl="4" w:tplc="979EEE80">
      <w:numFmt w:val="bullet"/>
      <w:lvlText w:val="•"/>
      <w:lvlJc w:val="left"/>
      <w:pPr>
        <w:ind w:left="2439" w:hanging="360"/>
      </w:pPr>
      <w:rPr>
        <w:rFonts w:hint="default"/>
        <w:lang w:val="en-US" w:eastAsia="en-US" w:bidi="ar-SA"/>
      </w:rPr>
    </w:lvl>
    <w:lvl w:ilvl="5" w:tplc="38384B8A">
      <w:numFmt w:val="bullet"/>
      <w:lvlText w:val="•"/>
      <w:lvlJc w:val="left"/>
      <w:pPr>
        <w:ind w:left="2934" w:hanging="360"/>
      </w:pPr>
      <w:rPr>
        <w:rFonts w:hint="default"/>
        <w:lang w:val="en-US" w:eastAsia="en-US" w:bidi="ar-SA"/>
      </w:rPr>
    </w:lvl>
    <w:lvl w:ilvl="6" w:tplc="7A188CDA">
      <w:numFmt w:val="bullet"/>
      <w:lvlText w:val="•"/>
      <w:lvlJc w:val="left"/>
      <w:pPr>
        <w:ind w:left="3429" w:hanging="360"/>
      </w:pPr>
      <w:rPr>
        <w:rFonts w:hint="default"/>
        <w:lang w:val="en-US" w:eastAsia="en-US" w:bidi="ar-SA"/>
      </w:rPr>
    </w:lvl>
    <w:lvl w:ilvl="7" w:tplc="18B89396">
      <w:numFmt w:val="bullet"/>
      <w:lvlText w:val="•"/>
      <w:lvlJc w:val="left"/>
      <w:pPr>
        <w:ind w:left="3924" w:hanging="360"/>
      </w:pPr>
      <w:rPr>
        <w:rFonts w:hint="default"/>
        <w:lang w:val="en-US" w:eastAsia="en-US" w:bidi="ar-SA"/>
      </w:rPr>
    </w:lvl>
    <w:lvl w:ilvl="8" w:tplc="621A1284">
      <w:numFmt w:val="bullet"/>
      <w:lvlText w:val="•"/>
      <w:lvlJc w:val="left"/>
      <w:pPr>
        <w:ind w:left="4419" w:hanging="360"/>
      </w:pPr>
      <w:rPr>
        <w:rFonts w:hint="default"/>
        <w:lang w:val="en-US" w:eastAsia="en-US" w:bidi="ar-SA"/>
      </w:rPr>
    </w:lvl>
  </w:abstractNum>
  <w:abstractNum w:abstractNumId="4" w15:restartNumberingAfterBreak="0">
    <w:nsid w:val="15CD0ECB"/>
    <w:multiLevelType w:val="hybridMultilevel"/>
    <w:tmpl w:val="4DE6CA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C023727"/>
    <w:multiLevelType w:val="hybridMultilevel"/>
    <w:tmpl w:val="6D70FC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05355D1"/>
    <w:multiLevelType w:val="hybridMultilevel"/>
    <w:tmpl w:val="2EF28A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6A0776D"/>
    <w:multiLevelType w:val="hybridMultilevel"/>
    <w:tmpl w:val="47C85BAA"/>
    <w:lvl w:ilvl="0" w:tplc="B99ACEFC">
      <w:start w:val="30"/>
      <w:numFmt w:val="bullet"/>
      <w:lvlText w:val=""/>
      <w:lvlJc w:val="left"/>
      <w:pPr>
        <w:ind w:left="720" w:hanging="360"/>
      </w:pPr>
      <w:rPr>
        <w:rFonts w:ascii="Symbol" w:eastAsia="Calibr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9C81FB0"/>
    <w:multiLevelType w:val="hybridMultilevel"/>
    <w:tmpl w:val="D826BF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5B75FA6"/>
    <w:multiLevelType w:val="hybridMultilevel"/>
    <w:tmpl w:val="65AA9F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924686E"/>
    <w:multiLevelType w:val="hybridMultilevel"/>
    <w:tmpl w:val="317E177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3D051846"/>
    <w:multiLevelType w:val="hybridMultilevel"/>
    <w:tmpl w:val="BFE2E5DE"/>
    <w:lvl w:ilvl="0" w:tplc="3C46A6E2">
      <w:numFmt w:val="bullet"/>
      <w:lvlText w:val=""/>
      <w:lvlJc w:val="left"/>
      <w:pPr>
        <w:ind w:left="564" w:hanging="359"/>
      </w:pPr>
      <w:rPr>
        <w:rFonts w:ascii="Symbol" w:eastAsia="Symbol" w:hAnsi="Symbol" w:cs="Symbol" w:hint="default"/>
        <w:b w:val="0"/>
        <w:bCs w:val="0"/>
        <w:i w:val="0"/>
        <w:iCs w:val="0"/>
        <w:color w:val="EA534B"/>
        <w:spacing w:val="0"/>
        <w:w w:val="100"/>
        <w:sz w:val="20"/>
        <w:szCs w:val="20"/>
        <w:lang w:val="en-US" w:eastAsia="en-US" w:bidi="ar-SA"/>
      </w:rPr>
    </w:lvl>
    <w:lvl w:ilvl="1" w:tplc="D8608CF2">
      <w:numFmt w:val="bullet"/>
      <w:lvlText w:val="•"/>
      <w:lvlJc w:val="left"/>
      <w:pPr>
        <w:ind w:left="1044" w:hanging="359"/>
      </w:pPr>
      <w:rPr>
        <w:rFonts w:hint="default"/>
        <w:lang w:val="en-US" w:eastAsia="en-US" w:bidi="ar-SA"/>
      </w:rPr>
    </w:lvl>
    <w:lvl w:ilvl="2" w:tplc="CC740906">
      <w:numFmt w:val="bullet"/>
      <w:lvlText w:val="•"/>
      <w:lvlJc w:val="left"/>
      <w:pPr>
        <w:ind w:left="1529" w:hanging="359"/>
      </w:pPr>
      <w:rPr>
        <w:rFonts w:hint="default"/>
        <w:lang w:val="en-US" w:eastAsia="en-US" w:bidi="ar-SA"/>
      </w:rPr>
    </w:lvl>
    <w:lvl w:ilvl="3" w:tplc="7D687664">
      <w:numFmt w:val="bullet"/>
      <w:lvlText w:val="•"/>
      <w:lvlJc w:val="left"/>
      <w:pPr>
        <w:ind w:left="2014" w:hanging="359"/>
      </w:pPr>
      <w:rPr>
        <w:rFonts w:hint="default"/>
        <w:lang w:val="en-US" w:eastAsia="en-US" w:bidi="ar-SA"/>
      </w:rPr>
    </w:lvl>
    <w:lvl w:ilvl="4" w:tplc="6172AA9E">
      <w:numFmt w:val="bullet"/>
      <w:lvlText w:val="•"/>
      <w:lvlJc w:val="left"/>
      <w:pPr>
        <w:ind w:left="2499" w:hanging="359"/>
      </w:pPr>
      <w:rPr>
        <w:rFonts w:hint="default"/>
        <w:lang w:val="en-US" w:eastAsia="en-US" w:bidi="ar-SA"/>
      </w:rPr>
    </w:lvl>
    <w:lvl w:ilvl="5" w:tplc="1A6E682C">
      <w:numFmt w:val="bullet"/>
      <w:lvlText w:val="•"/>
      <w:lvlJc w:val="left"/>
      <w:pPr>
        <w:ind w:left="2984" w:hanging="359"/>
      </w:pPr>
      <w:rPr>
        <w:rFonts w:hint="default"/>
        <w:lang w:val="en-US" w:eastAsia="en-US" w:bidi="ar-SA"/>
      </w:rPr>
    </w:lvl>
    <w:lvl w:ilvl="6" w:tplc="EB244E5C">
      <w:numFmt w:val="bullet"/>
      <w:lvlText w:val="•"/>
      <w:lvlJc w:val="left"/>
      <w:pPr>
        <w:ind w:left="3469" w:hanging="359"/>
      </w:pPr>
      <w:rPr>
        <w:rFonts w:hint="default"/>
        <w:lang w:val="en-US" w:eastAsia="en-US" w:bidi="ar-SA"/>
      </w:rPr>
    </w:lvl>
    <w:lvl w:ilvl="7" w:tplc="805606AE">
      <w:numFmt w:val="bullet"/>
      <w:lvlText w:val="•"/>
      <w:lvlJc w:val="left"/>
      <w:pPr>
        <w:ind w:left="3954" w:hanging="359"/>
      </w:pPr>
      <w:rPr>
        <w:rFonts w:hint="default"/>
        <w:lang w:val="en-US" w:eastAsia="en-US" w:bidi="ar-SA"/>
      </w:rPr>
    </w:lvl>
    <w:lvl w:ilvl="8" w:tplc="869218C6">
      <w:numFmt w:val="bullet"/>
      <w:lvlText w:val="•"/>
      <w:lvlJc w:val="left"/>
      <w:pPr>
        <w:ind w:left="4439" w:hanging="359"/>
      </w:pPr>
      <w:rPr>
        <w:rFonts w:hint="default"/>
        <w:lang w:val="en-US" w:eastAsia="en-US" w:bidi="ar-SA"/>
      </w:rPr>
    </w:lvl>
  </w:abstractNum>
  <w:abstractNum w:abstractNumId="12" w15:restartNumberingAfterBreak="0">
    <w:nsid w:val="41A11023"/>
    <w:multiLevelType w:val="hybridMultilevel"/>
    <w:tmpl w:val="76D4FDBE"/>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42EE73C4"/>
    <w:multiLevelType w:val="hybridMultilevel"/>
    <w:tmpl w:val="02D87492"/>
    <w:lvl w:ilvl="0" w:tplc="04090001">
      <w:start w:val="1"/>
      <w:numFmt w:val="bullet"/>
      <w:lvlText w:val=""/>
      <w:lvlJc w:val="left"/>
      <w:pPr>
        <w:tabs>
          <w:tab w:val="num" w:pos="360"/>
        </w:tabs>
        <w:ind w:left="360" w:hanging="360"/>
      </w:pPr>
      <w:rPr>
        <w:rFonts w:ascii="Symbol" w:hAnsi="Symbol" w:hint="default"/>
      </w:rPr>
    </w:lvl>
    <w:lvl w:ilvl="1" w:tplc="08090001">
      <w:start w:val="1"/>
      <w:numFmt w:val="bullet"/>
      <w:lvlText w:val=""/>
      <w:lvlJc w:val="left"/>
      <w:pPr>
        <w:tabs>
          <w:tab w:val="num" w:pos="1080"/>
        </w:tabs>
        <w:ind w:left="1080" w:hanging="360"/>
      </w:pPr>
      <w:rPr>
        <w:rFonts w:ascii="Symbol" w:hAnsi="Symbo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47FC40EA"/>
    <w:multiLevelType w:val="hybridMultilevel"/>
    <w:tmpl w:val="1550FC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A2E111B"/>
    <w:multiLevelType w:val="hybridMultilevel"/>
    <w:tmpl w:val="DFDCA6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AD465D1"/>
    <w:multiLevelType w:val="hybridMultilevel"/>
    <w:tmpl w:val="B64C08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B786FD8"/>
    <w:multiLevelType w:val="hybridMultilevel"/>
    <w:tmpl w:val="E26023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E2233B1"/>
    <w:multiLevelType w:val="hybridMultilevel"/>
    <w:tmpl w:val="86481A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ECB0EE7"/>
    <w:multiLevelType w:val="hybridMultilevel"/>
    <w:tmpl w:val="E586C1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F052834"/>
    <w:multiLevelType w:val="hybridMultilevel"/>
    <w:tmpl w:val="29A054CA"/>
    <w:lvl w:ilvl="0" w:tplc="08090003">
      <w:start w:val="1"/>
      <w:numFmt w:val="bullet"/>
      <w:lvlText w:val="o"/>
      <w:lvlJc w:val="left"/>
      <w:pPr>
        <w:tabs>
          <w:tab w:val="num" w:pos="540"/>
        </w:tabs>
        <w:ind w:left="540" w:hanging="360"/>
      </w:pPr>
      <w:rPr>
        <w:rFonts w:ascii="Courier New" w:hAnsi="Courier New" w:cs="Courier New" w:hint="default"/>
        <w:sz w:val="24"/>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F0D6418"/>
    <w:multiLevelType w:val="hybridMultilevel"/>
    <w:tmpl w:val="AB50B85C"/>
    <w:lvl w:ilvl="0" w:tplc="9AAC6074">
      <w:start w:val="30"/>
      <w:numFmt w:val="bullet"/>
      <w:lvlText w:val=""/>
      <w:lvlJc w:val="left"/>
      <w:pPr>
        <w:ind w:left="720" w:hanging="360"/>
      </w:pPr>
      <w:rPr>
        <w:rFonts w:ascii="Symbol" w:eastAsia="Calibr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7511647"/>
    <w:multiLevelType w:val="hybridMultilevel"/>
    <w:tmpl w:val="9DEE441E"/>
    <w:lvl w:ilvl="0" w:tplc="08090003">
      <w:start w:val="1"/>
      <w:numFmt w:val="bullet"/>
      <w:lvlText w:val="o"/>
      <w:lvlJc w:val="left"/>
      <w:pPr>
        <w:tabs>
          <w:tab w:val="num" w:pos="540"/>
        </w:tabs>
        <w:ind w:left="540" w:hanging="360"/>
      </w:pPr>
      <w:rPr>
        <w:rFonts w:ascii="Courier New" w:hAnsi="Courier New" w:cs="Courier New" w:hint="default"/>
        <w:sz w:val="24"/>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50074A2"/>
    <w:multiLevelType w:val="hybridMultilevel"/>
    <w:tmpl w:val="93BE71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6EA75EC"/>
    <w:multiLevelType w:val="hybridMultilevel"/>
    <w:tmpl w:val="7DFE1888"/>
    <w:lvl w:ilvl="0" w:tplc="595461D0">
      <w:start w:val="1"/>
      <w:numFmt w:val="bullet"/>
      <w:lvlText w:val=""/>
      <w:lvlJc w:val="left"/>
      <w:pPr>
        <w:tabs>
          <w:tab w:val="num" w:pos="540"/>
        </w:tabs>
        <w:ind w:left="540" w:hanging="360"/>
      </w:pPr>
      <w:rPr>
        <w:rFonts w:ascii="Symbol" w:hAnsi="Symbol"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8315C41"/>
    <w:multiLevelType w:val="hybridMultilevel"/>
    <w:tmpl w:val="47ECAA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93F6B18"/>
    <w:multiLevelType w:val="hybridMultilevel"/>
    <w:tmpl w:val="733AF1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C3C16F0"/>
    <w:multiLevelType w:val="hybridMultilevel"/>
    <w:tmpl w:val="E776514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8" w15:restartNumberingAfterBreak="0">
    <w:nsid w:val="70E26309"/>
    <w:multiLevelType w:val="hybridMultilevel"/>
    <w:tmpl w:val="283E288C"/>
    <w:lvl w:ilvl="0" w:tplc="0D861A50">
      <w:numFmt w:val="bullet"/>
      <w:lvlText w:val=""/>
      <w:lvlJc w:val="left"/>
      <w:pPr>
        <w:ind w:left="465" w:hanging="360"/>
      </w:pPr>
      <w:rPr>
        <w:rFonts w:ascii="Symbol" w:eastAsia="Symbol" w:hAnsi="Symbol" w:cs="Symbol" w:hint="default"/>
        <w:b w:val="0"/>
        <w:bCs w:val="0"/>
        <w:i w:val="0"/>
        <w:iCs w:val="0"/>
        <w:color w:val="auto"/>
        <w:spacing w:val="0"/>
        <w:w w:val="100"/>
        <w:sz w:val="20"/>
        <w:szCs w:val="20"/>
        <w:lang w:val="en-US" w:eastAsia="en-US" w:bidi="ar-SA"/>
      </w:rPr>
    </w:lvl>
    <w:lvl w:ilvl="1" w:tplc="C46626BC">
      <w:numFmt w:val="bullet"/>
      <w:lvlText w:val="•"/>
      <w:lvlJc w:val="left"/>
      <w:pPr>
        <w:ind w:left="954" w:hanging="360"/>
      </w:pPr>
      <w:rPr>
        <w:rFonts w:hint="default"/>
        <w:lang w:val="en-US" w:eastAsia="en-US" w:bidi="ar-SA"/>
      </w:rPr>
    </w:lvl>
    <w:lvl w:ilvl="2" w:tplc="7E5E40FC">
      <w:numFmt w:val="bullet"/>
      <w:lvlText w:val="•"/>
      <w:lvlJc w:val="left"/>
      <w:pPr>
        <w:ind w:left="1449" w:hanging="360"/>
      </w:pPr>
      <w:rPr>
        <w:rFonts w:hint="default"/>
        <w:lang w:val="en-US" w:eastAsia="en-US" w:bidi="ar-SA"/>
      </w:rPr>
    </w:lvl>
    <w:lvl w:ilvl="3" w:tplc="56AA354A">
      <w:numFmt w:val="bullet"/>
      <w:lvlText w:val="•"/>
      <w:lvlJc w:val="left"/>
      <w:pPr>
        <w:ind w:left="1944" w:hanging="360"/>
      </w:pPr>
      <w:rPr>
        <w:rFonts w:hint="default"/>
        <w:lang w:val="en-US" w:eastAsia="en-US" w:bidi="ar-SA"/>
      </w:rPr>
    </w:lvl>
    <w:lvl w:ilvl="4" w:tplc="C090F00C">
      <w:numFmt w:val="bullet"/>
      <w:lvlText w:val="•"/>
      <w:lvlJc w:val="left"/>
      <w:pPr>
        <w:ind w:left="2439" w:hanging="360"/>
      </w:pPr>
      <w:rPr>
        <w:rFonts w:hint="default"/>
        <w:lang w:val="en-US" w:eastAsia="en-US" w:bidi="ar-SA"/>
      </w:rPr>
    </w:lvl>
    <w:lvl w:ilvl="5" w:tplc="7DDCD5D2">
      <w:numFmt w:val="bullet"/>
      <w:lvlText w:val="•"/>
      <w:lvlJc w:val="left"/>
      <w:pPr>
        <w:ind w:left="2934" w:hanging="360"/>
      </w:pPr>
      <w:rPr>
        <w:rFonts w:hint="default"/>
        <w:lang w:val="en-US" w:eastAsia="en-US" w:bidi="ar-SA"/>
      </w:rPr>
    </w:lvl>
    <w:lvl w:ilvl="6" w:tplc="654807F8">
      <w:numFmt w:val="bullet"/>
      <w:lvlText w:val="•"/>
      <w:lvlJc w:val="left"/>
      <w:pPr>
        <w:ind w:left="3429" w:hanging="360"/>
      </w:pPr>
      <w:rPr>
        <w:rFonts w:hint="default"/>
        <w:lang w:val="en-US" w:eastAsia="en-US" w:bidi="ar-SA"/>
      </w:rPr>
    </w:lvl>
    <w:lvl w:ilvl="7" w:tplc="20888B32">
      <w:numFmt w:val="bullet"/>
      <w:lvlText w:val="•"/>
      <w:lvlJc w:val="left"/>
      <w:pPr>
        <w:ind w:left="3924" w:hanging="360"/>
      </w:pPr>
      <w:rPr>
        <w:rFonts w:hint="default"/>
        <w:lang w:val="en-US" w:eastAsia="en-US" w:bidi="ar-SA"/>
      </w:rPr>
    </w:lvl>
    <w:lvl w:ilvl="8" w:tplc="A5321396">
      <w:numFmt w:val="bullet"/>
      <w:lvlText w:val="•"/>
      <w:lvlJc w:val="left"/>
      <w:pPr>
        <w:ind w:left="4419" w:hanging="360"/>
      </w:pPr>
      <w:rPr>
        <w:rFonts w:hint="default"/>
        <w:lang w:val="en-US" w:eastAsia="en-US" w:bidi="ar-SA"/>
      </w:rPr>
    </w:lvl>
  </w:abstractNum>
  <w:abstractNum w:abstractNumId="29" w15:restartNumberingAfterBreak="0">
    <w:nsid w:val="71504D13"/>
    <w:multiLevelType w:val="hybridMultilevel"/>
    <w:tmpl w:val="5BDEABA6"/>
    <w:lvl w:ilvl="0" w:tplc="8F3461C0">
      <w:start w:val="44"/>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96913DD"/>
    <w:multiLevelType w:val="hybridMultilevel"/>
    <w:tmpl w:val="4B5EB9F2"/>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A3D3AE8"/>
    <w:multiLevelType w:val="hybridMultilevel"/>
    <w:tmpl w:val="4DC4DF3E"/>
    <w:lvl w:ilvl="0" w:tplc="595461D0">
      <w:start w:val="1"/>
      <w:numFmt w:val="bullet"/>
      <w:lvlText w:val=""/>
      <w:lvlJc w:val="left"/>
      <w:pPr>
        <w:tabs>
          <w:tab w:val="num" w:pos="540"/>
        </w:tabs>
        <w:ind w:left="540" w:hanging="360"/>
      </w:pPr>
      <w:rPr>
        <w:rFonts w:ascii="Symbol" w:hAnsi="Symbol" w:hint="default"/>
        <w:sz w:val="24"/>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num w:numId="1" w16cid:durableId="498426332">
    <w:abstractNumId w:val="17"/>
  </w:num>
  <w:num w:numId="2" w16cid:durableId="1710377333">
    <w:abstractNumId w:val="31"/>
  </w:num>
  <w:num w:numId="3" w16cid:durableId="906693278">
    <w:abstractNumId w:val="16"/>
  </w:num>
  <w:num w:numId="4" w16cid:durableId="1282103774">
    <w:abstractNumId w:val="14"/>
  </w:num>
  <w:num w:numId="5" w16cid:durableId="1745907189">
    <w:abstractNumId w:val="19"/>
  </w:num>
  <w:num w:numId="6" w16cid:durableId="138696928">
    <w:abstractNumId w:val="9"/>
  </w:num>
  <w:num w:numId="7" w16cid:durableId="275405496">
    <w:abstractNumId w:val="23"/>
  </w:num>
  <w:num w:numId="8" w16cid:durableId="1985692746">
    <w:abstractNumId w:val="24"/>
  </w:num>
  <w:num w:numId="9" w16cid:durableId="1369917138">
    <w:abstractNumId w:val="20"/>
  </w:num>
  <w:num w:numId="10" w16cid:durableId="215090597">
    <w:abstractNumId w:val="22"/>
  </w:num>
  <w:num w:numId="11" w16cid:durableId="276183008">
    <w:abstractNumId w:val="25"/>
  </w:num>
  <w:num w:numId="12" w16cid:durableId="175965288">
    <w:abstractNumId w:val="5"/>
  </w:num>
  <w:num w:numId="13" w16cid:durableId="141000374">
    <w:abstractNumId w:val="26"/>
  </w:num>
  <w:num w:numId="14" w16cid:durableId="502939875">
    <w:abstractNumId w:val="6"/>
  </w:num>
  <w:num w:numId="15" w16cid:durableId="610665763">
    <w:abstractNumId w:val="30"/>
  </w:num>
  <w:num w:numId="16" w16cid:durableId="535041230">
    <w:abstractNumId w:val="13"/>
  </w:num>
  <w:num w:numId="17" w16cid:durableId="2037197947">
    <w:abstractNumId w:val="0"/>
  </w:num>
  <w:num w:numId="18" w16cid:durableId="1137838513">
    <w:abstractNumId w:val="12"/>
  </w:num>
  <w:num w:numId="19" w16cid:durableId="1195462817">
    <w:abstractNumId w:val="10"/>
  </w:num>
  <w:num w:numId="20" w16cid:durableId="1032027501">
    <w:abstractNumId w:val="18"/>
  </w:num>
  <w:num w:numId="21" w16cid:durableId="1349217208">
    <w:abstractNumId w:val="15"/>
  </w:num>
  <w:num w:numId="22" w16cid:durableId="1566572654">
    <w:abstractNumId w:val="8"/>
  </w:num>
  <w:num w:numId="23" w16cid:durableId="1147865367">
    <w:abstractNumId w:val="7"/>
  </w:num>
  <w:num w:numId="24" w16cid:durableId="2028092036">
    <w:abstractNumId w:val="27"/>
  </w:num>
  <w:num w:numId="25" w16cid:durableId="424040939">
    <w:abstractNumId w:val="21"/>
  </w:num>
  <w:num w:numId="26" w16cid:durableId="1784685428">
    <w:abstractNumId w:val="28"/>
  </w:num>
  <w:num w:numId="27" w16cid:durableId="1517496580">
    <w:abstractNumId w:val="29"/>
  </w:num>
  <w:num w:numId="28" w16cid:durableId="287593697">
    <w:abstractNumId w:val="3"/>
  </w:num>
  <w:num w:numId="29" w16cid:durableId="210046409">
    <w:abstractNumId w:val="11"/>
  </w:num>
  <w:num w:numId="30" w16cid:durableId="416558284">
    <w:abstractNumId w:val="2"/>
  </w:num>
  <w:num w:numId="31" w16cid:durableId="1549226490">
    <w:abstractNumId w:val="1"/>
  </w:num>
  <w:num w:numId="32" w16cid:durableId="1043749797">
    <w:abstractNumId w:val="4"/>
  </w:num>
  <w:numIdMacAtCleanup w:val="1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iffany Blackshaw">
    <w15:presenceInfo w15:providerId="AD" w15:userId="S::Tiffany.Blackshaw@redthread.org.uk::24406a95-692b-4df1-b171-c3a43761013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o:colormru v:ext="edit" colors="#4bacc6"/>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351B"/>
    <w:rsid w:val="0000208E"/>
    <w:rsid w:val="00012EDE"/>
    <w:rsid w:val="00023C17"/>
    <w:rsid w:val="000279F1"/>
    <w:rsid w:val="000420CB"/>
    <w:rsid w:val="00042330"/>
    <w:rsid w:val="00043F80"/>
    <w:rsid w:val="00057A53"/>
    <w:rsid w:val="0006091E"/>
    <w:rsid w:val="00070604"/>
    <w:rsid w:val="000817F0"/>
    <w:rsid w:val="0008388A"/>
    <w:rsid w:val="000B589F"/>
    <w:rsid w:val="000B5B35"/>
    <w:rsid w:val="000B6987"/>
    <w:rsid w:val="000C1F49"/>
    <w:rsid w:val="000C572E"/>
    <w:rsid w:val="000D096B"/>
    <w:rsid w:val="000D1401"/>
    <w:rsid w:val="000D16D9"/>
    <w:rsid w:val="000D271D"/>
    <w:rsid w:val="000D2A34"/>
    <w:rsid w:val="000E3F84"/>
    <w:rsid w:val="000E5243"/>
    <w:rsid w:val="000F5BAA"/>
    <w:rsid w:val="001007A0"/>
    <w:rsid w:val="001054FB"/>
    <w:rsid w:val="001066D8"/>
    <w:rsid w:val="00107A25"/>
    <w:rsid w:val="0011268D"/>
    <w:rsid w:val="001205FC"/>
    <w:rsid w:val="0012077F"/>
    <w:rsid w:val="00121B0F"/>
    <w:rsid w:val="00137AAD"/>
    <w:rsid w:val="001446C2"/>
    <w:rsid w:val="001457A9"/>
    <w:rsid w:val="0015130B"/>
    <w:rsid w:val="00160CEF"/>
    <w:rsid w:val="0016109C"/>
    <w:rsid w:val="0016496B"/>
    <w:rsid w:val="00166908"/>
    <w:rsid w:val="00167CF3"/>
    <w:rsid w:val="001744AF"/>
    <w:rsid w:val="001768AC"/>
    <w:rsid w:val="00184656"/>
    <w:rsid w:val="00185722"/>
    <w:rsid w:val="001907E0"/>
    <w:rsid w:val="00190C6A"/>
    <w:rsid w:val="001A60FB"/>
    <w:rsid w:val="001A6DF4"/>
    <w:rsid w:val="001B00AA"/>
    <w:rsid w:val="001B067D"/>
    <w:rsid w:val="001B6DA0"/>
    <w:rsid w:val="001C389A"/>
    <w:rsid w:val="001D6F7C"/>
    <w:rsid w:val="001F0D07"/>
    <w:rsid w:val="001F1775"/>
    <w:rsid w:val="001F334E"/>
    <w:rsid w:val="002150C6"/>
    <w:rsid w:val="00236A40"/>
    <w:rsid w:val="00241D10"/>
    <w:rsid w:val="002547EE"/>
    <w:rsid w:val="00271355"/>
    <w:rsid w:val="00273521"/>
    <w:rsid w:val="00276FEF"/>
    <w:rsid w:val="00284A74"/>
    <w:rsid w:val="00292091"/>
    <w:rsid w:val="0029723A"/>
    <w:rsid w:val="002A351D"/>
    <w:rsid w:val="002A44BA"/>
    <w:rsid w:val="002A4EA8"/>
    <w:rsid w:val="002B7C7F"/>
    <w:rsid w:val="002C5CB8"/>
    <w:rsid w:val="002C6848"/>
    <w:rsid w:val="002F3884"/>
    <w:rsid w:val="002F53DF"/>
    <w:rsid w:val="002F791E"/>
    <w:rsid w:val="003011CF"/>
    <w:rsid w:val="003044E3"/>
    <w:rsid w:val="00307093"/>
    <w:rsid w:val="00312411"/>
    <w:rsid w:val="00321763"/>
    <w:rsid w:val="00330C6F"/>
    <w:rsid w:val="00331327"/>
    <w:rsid w:val="00332E2E"/>
    <w:rsid w:val="00346814"/>
    <w:rsid w:val="00351287"/>
    <w:rsid w:val="00351874"/>
    <w:rsid w:val="0036285A"/>
    <w:rsid w:val="003727AA"/>
    <w:rsid w:val="00382D08"/>
    <w:rsid w:val="003A2CD7"/>
    <w:rsid w:val="003B2762"/>
    <w:rsid w:val="003D2CDE"/>
    <w:rsid w:val="003D30FC"/>
    <w:rsid w:val="003D4D85"/>
    <w:rsid w:val="003D61B4"/>
    <w:rsid w:val="004010E1"/>
    <w:rsid w:val="00401B83"/>
    <w:rsid w:val="004022AD"/>
    <w:rsid w:val="00402A36"/>
    <w:rsid w:val="00405D8F"/>
    <w:rsid w:val="00406E5D"/>
    <w:rsid w:val="00412B0D"/>
    <w:rsid w:val="004258E1"/>
    <w:rsid w:val="004279B9"/>
    <w:rsid w:val="004307C3"/>
    <w:rsid w:val="00431CB8"/>
    <w:rsid w:val="00434B0F"/>
    <w:rsid w:val="00447BAB"/>
    <w:rsid w:val="0045046A"/>
    <w:rsid w:val="004568CB"/>
    <w:rsid w:val="004758FD"/>
    <w:rsid w:val="00483B73"/>
    <w:rsid w:val="004962F5"/>
    <w:rsid w:val="004D314B"/>
    <w:rsid w:val="004E7BD4"/>
    <w:rsid w:val="004F31AF"/>
    <w:rsid w:val="00501DAE"/>
    <w:rsid w:val="005051A9"/>
    <w:rsid w:val="005153AE"/>
    <w:rsid w:val="005352D4"/>
    <w:rsid w:val="0053540F"/>
    <w:rsid w:val="005671C7"/>
    <w:rsid w:val="0058259F"/>
    <w:rsid w:val="00586A79"/>
    <w:rsid w:val="0058783E"/>
    <w:rsid w:val="00590418"/>
    <w:rsid w:val="0059445B"/>
    <w:rsid w:val="00594F36"/>
    <w:rsid w:val="0059599B"/>
    <w:rsid w:val="005B025C"/>
    <w:rsid w:val="005C059C"/>
    <w:rsid w:val="005C136D"/>
    <w:rsid w:val="005E5FDF"/>
    <w:rsid w:val="005E6FE7"/>
    <w:rsid w:val="005F1BD2"/>
    <w:rsid w:val="005F2802"/>
    <w:rsid w:val="005F4412"/>
    <w:rsid w:val="006055C4"/>
    <w:rsid w:val="00610375"/>
    <w:rsid w:val="00615A38"/>
    <w:rsid w:val="00620214"/>
    <w:rsid w:val="006231FB"/>
    <w:rsid w:val="00627500"/>
    <w:rsid w:val="006345E0"/>
    <w:rsid w:val="00642F7A"/>
    <w:rsid w:val="00650875"/>
    <w:rsid w:val="006552B9"/>
    <w:rsid w:val="00655476"/>
    <w:rsid w:val="00663C9C"/>
    <w:rsid w:val="006703D9"/>
    <w:rsid w:val="00673C7B"/>
    <w:rsid w:val="00675052"/>
    <w:rsid w:val="006818F1"/>
    <w:rsid w:val="00682093"/>
    <w:rsid w:val="00682707"/>
    <w:rsid w:val="0069281D"/>
    <w:rsid w:val="00696E3C"/>
    <w:rsid w:val="006B4C22"/>
    <w:rsid w:val="006E0E73"/>
    <w:rsid w:val="006E4F0C"/>
    <w:rsid w:val="006E6660"/>
    <w:rsid w:val="006F532E"/>
    <w:rsid w:val="00703905"/>
    <w:rsid w:val="0070504E"/>
    <w:rsid w:val="00706DBE"/>
    <w:rsid w:val="00712C70"/>
    <w:rsid w:val="00717A64"/>
    <w:rsid w:val="007211B9"/>
    <w:rsid w:val="00726E28"/>
    <w:rsid w:val="00732FE7"/>
    <w:rsid w:val="00734484"/>
    <w:rsid w:val="0074613A"/>
    <w:rsid w:val="00746FB2"/>
    <w:rsid w:val="00760F0D"/>
    <w:rsid w:val="0076449E"/>
    <w:rsid w:val="0078652D"/>
    <w:rsid w:val="0079006B"/>
    <w:rsid w:val="00795C34"/>
    <w:rsid w:val="00797882"/>
    <w:rsid w:val="00797900"/>
    <w:rsid w:val="007C6946"/>
    <w:rsid w:val="007E5498"/>
    <w:rsid w:val="007E74B5"/>
    <w:rsid w:val="007F580C"/>
    <w:rsid w:val="007F69A9"/>
    <w:rsid w:val="007F7B57"/>
    <w:rsid w:val="00801E04"/>
    <w:rsid w:val="00814979"/>
    <w:rsid w:val="00821D91"/>
    <w:rsid w:val="00826918"/>
    <w:rsid w:val="00834898"/>
    <w:rsid w:val="00842050"/>
    <w:rsid w:val="00860509"/>
    <w:rsid w:val="0086419B"/>
    <w:rsid w:val="008736E6"/>
    <w:rsid w:val="0087491C"/>
    <w:rsid w:val="00881675"/>
    <w:rsid w:val="00884C5C"/>
    <w:rsid w:val="00896C53"/>
    <w:rsid w:val="008A69CE"/>
    <w:rsid w:val="008B13B1"/>
    <w:rsid w:val="008B30A3"/>
    <w:rsid w:val="008C2423"/>
    <w:rsid w:val="008C57E7"/>
    <w:rsid w:val="008C7411"/>
    <w:rsid w:val="008D7FF6"/>
    <w:rsid w:val="008E3093"/>
    <w:rsid w:val="008E3414"/>
    <w:rsid w:val="008F2391"/>
    <w:rsid w:val="00902966"/>
    <w:rsid w:val="00904A59"/>
    <w:rsid w:val="009061B5"/>
    <w:rsid w:val="00907F54"/>
    <w:rsid w:val="009271AF"/>
    <w:rsid w:val="009271F4"/>
    <w:rsid w:val="009317EB"/>
    <w:rsid w:val="009336D7"/>
    <w:rsid w:val="00935F31"/>
    <w:rsid w:val="00940574"/>
    <w:rsid w:val="00946B15"/>
    <w:rsid w:val="00962BA2"/>
    <w:rsid w:val="00962E4F"/>
    <w:rsid w:val="00964DAC"/>
    <w:rsid w:val="009921A7"/>
    <w:rsid w:val="009A05B6"/>
    <w:rsid w:val="009A5825"/>
    <w:rsid w:val="009C60FD"/>
    <w:rsid w:val="009D59B3"/>
    <w:rsid w:val="009E15D3"/>
    <w:rsid w:val="009F6BC4"/>
    <w:rsid w:val="00A03C88"/>
    <w:rsid w:val="00A12A5B"/>
    <w:rsid w:val="00A174EB"/>
    <w:rsid w:val="00A21FA3"/>
    <w:rsid w:val="00A22454"/>
    <w:rsid w:val="00A2534E"/>
    <w:rsid w:val="00A260F9"/>
    <w:rsid w:val="00A34E3E"/>
    <w:rsid w:val="00A40EB7"/>
    <w:rsid w:val="00A44529"/>
    <w:rsid w:val="00A56356"/>
    <w:rsid w:val="00A56F41"/>
    <w:rsid w:val="00A616AE"/>
    <w:rsid w:val="00A663F6"/>
    <w:rsid w:val="00A676AA"/>
    <w:rsid w:val="00A67A3A"/>
    <w:rsid w:val="00A74D28"/>
    <w:rsid w:val="00AA1108"/>
    <w:rsid w:val="00AE0054"/>
    <w:rsid w:val="00AE312D"/>
    <w:rsid w:val="00AE3B9A"/>
    <w:rsid w:val="00AE6B81"/>
    <w:rsid w:val="00AE7393"/>
    <w:rsid w:val="00B02F15"/>
    <w:rsid w:val="00B22046"/>
    <w:rsid w:val="00B23656"/>
    <w:rsid w:val="00B27FB6"/>
    <w:rsid w:val="00B504A0"/>
    <w:rsid w:val="00B61154"/>
    <w:rsid w:val="00B61B0C"/>
    <w:rsid w:val="00B63DAF"/>
    <w:rsid w:val="00B66F8D"/>
    <w:rsid w:val="00B70E6E"/>
    <w:rsid w:val="00B71401"/>
    <w:rsid w:val="00B819AE"/>
    <w:rsid w:val="00B87C51"/>
    <w:rsid w:val="00B90B6E"/>
    <w:rsid w:val="00B92148"/>
    <w:rsid w:val="00B93749"/>
    <w:rsid w:val="00BB5CF3"/>
    <w:rsid w:val="00BB72F7"/>
    <w:rsid w:val="00BC1B83"/>
    <w:rsid w:val="00BC4F6B"/>
    <w:rsid w:val="00BC5DE0"/>
    <w:rsid w:val="00BD1D9A"/>
    <w:rsid w:val="00BE42B6"/>
    <w:rsid w:val="00BE676A"/>
    <w:rsid w:val="00C12144"/>
    <w:rsid w:val="00C22734"/>
    <w:rsid w:val="00C32792"/>
    <w:rsid w:val="00C3449F"/>
    <w:rsid w:val="00C43DF9"/>
    <w:rsid w:val="00C528B8"/>
    <w:rsid w:val="00C53A98"/>
    <w:rsid w:val="00C63402"/>
    <w:rsid w:val="00C64F11"/>
    <w:rsid w:val="00C80D59"/>
    <w:rsid w:val="00C82A6B"/>
    <w:rsid w:val="00C830B6"/>
    <w:rsid w:val="00C859CC"/>
    <w:rsid w:val="00C93BA6"/>
    <w:rsid w:val="00C968ED"/>
    <w:rsid w:val="00C96F79"/>
    <w:rsid w:val="00CA12AC"/>
    <w:rsid w:val="00CA2A54"/>
    <w:rsid w:val="00CA2D9E"/>
    <w:rsid w:val="00CB1D24"/>
    <w:rsid w:val="00CB2330"/>
    <w:rsid w:val="00CB530E"/>
    <w:rsid w:val="00CB72A1"/>
    <w:rsid w:val="00CC0DCC"/>
    <w:rsid w:val="00CC45D7"/>
    <w:rsid w:val="00CD50EE"/>
    <w:rsid w:val="00CE2938"/>
    <w:rsid w:val="00CE7A4A"/>
    <w:rsid w:val="00D0047A"/>
    <w:rsid w:val="00D0187A"/>
    <w:rsid w:val="00D22A5D"/>
    <w:rsid w:val="00D272C4"/>
    <w:rsid w:val="00D307D8"/>
    <w:rsid w:val="00D34489"/>
    <w:rsid w:val="00D3591A"/>
    <w:rsid w:val="00D411D8"/>
    <w:rsid w:val="00D44078"/>
    <w:rsid w:val="00D44535"/>
    <w:rsid w:val="00D455BD"/>
    <w:rsid w:val="00D51856"/>
    <w:rsid w:val="00D5391F"/>
    <w:rsid w:val="00D554FC"/>
    <w:rsid w:val="00D55570"/>
    <w:rsid w:val="00D5562B"/>
    <w:rsid w:val="00D63A20"/>
    <w:rsid w:val="00D63E9A"/>
    <w:rsid w:val="00D7525E"/>
    <w:rsid w:val="00D83480"/>
    <w:rsid w:val="00D87ADC"/>
    <w:rsid w:val="00D914D2"/>
    <w:rsid w:val="00D9609F"/>
    <w:rsid w:val="00DA44C5"/>
    <w:rsid w:val="00DB5E35"/>
    <w:rsid w:val="00DB7075"/>
    <w:rsid w:val="00DB7B4F"/>
    <w:rsid w:val="00DC41F4"/>
    <w:rsid w:val="00DC6151"/>
    <w:rsid w:val="00DD2D0A"/>
    <w:rsid w:val="00DF6AA6"/>
    <w:rsid w:val="00E056AE"/>
    <w:rsid w:val="00E14D97"/>
    <w:rsid w:val="00E16FCB"/>
    <w:rsid w:val="00E25914"/>
    <w:rsid w:val="00E3351B"/>
    <w:rsid w:val="00E405A0"/>
    <w:rsid w:val="00E448CA"/>
    <w:rsid w:val="00E45F2C"/>
    <w:rsid w:val="00E60257"/>
    <w:rsid w:val="00E613E1"/>
    <w:rsid w:val="00E731D6"/>
    <w:rsid w:val="00EB79A4"/>
    <w:rsid w:val="00EC5A20"/>
    <w:rsid w:val="00ED5058"/>
    <w:rsid w:val="00ED5DFB"/>
    <w:rsid w:val="00EE5115"/>
    <w:rsid w:val="00EF4743"/>
    <w:rsid w:val="00EF5721"/>
    <w:rsid w:val="00F00D45"/>
    <w:rsid w:val="00F0278E"/>
    <w:rsid w:val="00F230BC"/>
    <w:rsid w:val="00F34BA5"/>
    <w:rsid w:val="00F4528D"/>
    <w:rsid w:val="00F51F81"/>
    <w:rsid w:val="00F6712D"/>
    <w:rsid w:val="00F86644"/>
    <w:rsid w:val="00F95631"/>
    <w:rsid w:val="00FA7837"/>
    <w:rsid w:val="00FB376B"/>
    <w:rsid w:val="00FD0DD4"/>
    <w:rsid w:val="00FD287B"/>
    <w:rsid w:val="00FE35CE"/>
    <w:rsid w:val="38A743DF"/>
    <w:rsid w:val="524F93F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4bacc6"/>
    </o:shapedefaults>
    <o:shapelayout v:ext="edit">
      <o:idmap v:ext="edit" data="2"/>
    </o:shapelayout>
  </w:shapeDefaults>
  <w:decimalSymbol w:val="."/>
  <w:listSeparator w:val=","/>
  <w14:docId w14:val="5A2EDE24"/>
  <w15:chartTrackingRefBased/>
  <w15:docId w15:val="{70D21BF8-A250-46EF-8D6D-31B2E1B61E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ja-JP"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1054FB"/>
    <w:pPr>
      <w:spacing w:after="200" w:line="276" w:lineRule="auto"/>
    </w:pPr>
    <w:rPr>
      <w:rFonts w:ascii="Arial" w:hAnsi="Arial"/>
      <w:sz w:val="22"/>
      <w:szCs w:val="22"/>
      <w:lang w:val="en-GB" w:eastAsia="en-US"/>
    </w:rPr>
  </w:style>
  <w:style w:type="paragraph" w:styleId="Heading1">
    <w:name w:val="heading 1"/>
    <w:basedOn w:val="Normal"/>
    <w:next w:val="Normal"/>
    <w:link w:val="Heading1Char"/>
    <w:uiPriority w:val="9"/>
    <w:qFormat/>
    <w:rsid w:val="002F3884"/>
    <w:pPr>
      <w:keepNext/>
      <w:keepLines/>
      <w:spacing w:before="480" w:after="120"/>
      <w:outlineLvl w:val="0"/>
    </w:pPr>
    <w:rPr>
      <w:rFonts w:eastAsia="Times New Roman"/>
      <w:b/>
      <w:bCs/>
      <w:sz w:val="52"/>
      <w:szCs w:val="28"/>
    </w:rPr>
  </w:style>
  <w:style w:type="paragraph" w:styleId="Heading2">
    <w:name w:val="heading 2"/>
    <w:basedOn w:val="Normal"/>
    <w:next w:val="Normal"/>
    <w:link w:val="Heading2Char"/>
    <w:uiPriority w:val="9"/>
    <w:unhideWhenUsed/>
    <w:qFormat/>
    <w:rsid w:val="00E056AE"/>
    <w:pPr>
      <w:keepNext/>
      <w:keepLines/>
      <w:spacing w:before="320" w:after="120"/>
      <w:outlineLvl w:val="1"/>
    </w:pPr>
    <w:rPr>
      <w:rFonts w:eastAsia="Times New Roman"/>
      <w:b/>
      <w:bCs/>
      <w:sz w:val="3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E3351B"/>
    <w:pPr>
      <w:tabs>
        <w:tab w:val="center" w:pos="4513"/>
        <w:tab w:val="right" w:pos="9026"/>
      </w:tabs>
      <w:spacing w:after="0" w:line="240" w:lineRule="auto"/>
    </w:pPr>
  </w:style>
  <w:style w:type="character" w:customStyle="1" w:styleId="HeaderChar">
    <w:name w:val="Header Char"/>
    <w:basedOn w:val="DefaultParagraphFont"/>
    <w:link w:val="Header"/>
    <w:rsid w:val="00E3351B"/>
  </w:style>
  <w:style w:type="paragraph" w:styleId="Footer">
    <w:name w:val="footer"/>
    <w:basedOn w:val="Normal"/>
    <w:link w:val="FooterChar"/>
    <w:unhideWhenUsed/>
    <w:rsid w:val="00E3351B"/>
    <w:pPr>
      <w:tabs>
        <w:tab w:val="center" w:pos="4513"/>
        <w:tab w:val="right" w:pos="9026"/>
      </w:tabs>
      <w:spacing w:after="0" w:line="240" w:lineRule="auto"/>
    </w:pPr>
  </w:style>
  <w:style w:type="character" w:customStyle="1" w:styleId="FooterChar">
    <w:name w:val="Footer Char"/>
    <w:basedOn w:val="DefaultParagraphFont"/>
    <w:link w:val="Footer"/>
    <w:uiPriority w:val="99"/>
    <w:rsid w:val="00E3351B"/>
  </w:style>
  <w:style w:type="paragraph" w:styleId="BalloonText">
    <w:name w:val="Balloon Text"/>
    <w:basedOn w:val="Normal"/>
    <w:link w:val="BalloonTextChar"/>
    <w:uiPriority w:val="99"/>
    <w:semiHidden/>
    <w:unhideWhenUsed/>
    <w:rsid w:val="00E3351B"/>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E3351B"/>
    <w:rPr>
      <w:rFonts w:ascii="Tahoma" w:hAnsi="Tahoma" w:cs="Tahoma"/>
      <w:sz w:val="16"/>
      <w:szCs w:val="16"/>
    </w:rPr>
  </w:style>
  <w:style w:type="character" w:customStyle="1" w:styleId="Heading1Char">
    <w:name w:val="Heading 1 Char"/>
    <w:link w:val="Heading1"/>
    <w:uiPriority w:val="9"/>
    <w:rsid w:val="002F3884"/>
    <w:rPr>
      <w:rFonts w:ascii="Arial" w:eastAsia="Times New Roman" w:hAnsi="Arial"/>
      <w:b/>
      <w:bCs/>
      <w:sz w:val="52"/>
      <w:szCs w:val="28"/>
      <w:lang w:eastAsia="en-US"/>
    </w:rPr>
  </w:style>
  <w:style w:type="character" w:customStyle="1" w:styleId="Heading2Char">
    <w:name w:val="Heading 2 Char"/>
    <w:link w:val="Heading2"/>
    <w:uiPriority w:val="9"/>
    <w:rsid w:val="00E056AE"/>
    <w:rPr>
      <w:rFonts w:ascii="Arial" w:eastAsia="Times New Roman" w:hAnsi="Arial"/>
      <w:b/>
      <w:bCs/>
      <w:sz w:val="36"/>
      <w:szCs w:val="26"/>
      <w:lang w:eastAsia="en-US"/>
    </w:rPr>
  </w:style>
  <w:style w:type="paragraph" w:styleId="Quote">
    <w:name w:val="Quote"/>
    <w:aliases w:val="Body"/>
    <w:basedOn w:val="Normal"/>
    <w:next w:val="Normal"/>
    <w:link w:val="QuoteChar"/>
    <w:uiPriority w:val="29"/>
    <w:qFormat/>
    <w:rsid w:val="00B819AE"/>
    <w:rPr>
      <w:iCs/>
      <w:color w:val="000000"/>
    </w:rPr>
  </w:style>
  <w:style w:type="character" w:customStyle="1" w:styleId="QuoteChar">
    <w:name w:val="Quote Char"/>
    <w:aliases w:val="Body Char"/>
    <w:link w:val="Quote"/>
    <w:uiPriority w:val="29"/>
    <w:rsid w:val="00B819AE"/>
    <w:rPr>
      <w:rFonts w:ascii="Arial" w:hAnsi="Arial"/>
      <w:iCs/>
      <w:color w:val="000000"/>
    </w:rPr>
  </w:style>
  <w:style w:type="paragraph" w:customStyle="1" w:styleId="Documentname">
    <w:name w:val="Document name"/>
    <w:basedOn w:val="Normal"/>
    <w:next w:val="BodyText"/>
    <w:rsid w:val="0074613A"/>
    <w:pPr>
      <w:spacing w:before="560" w:after="0" w:line="240" w:lineRule="auto"/>
    </w:pPr>
    <w:rPr>
      <w:rFonts w:eastAsia="Times New Roman"/>
      <w:b/>
      <w:sz w:val="48"/>
      <w:szCs w:val="48"/>
      <w:lang w:eastAsia="en-GB"/>
    </w:rPr>
  </w:style>
  <w:style w:type="paragraph" w:styleId="BodyText">
    <w:name w:val="Body Text"/>
    <w:basedOn w:val="Normal"/>
    <w:link w:val="BodyTextChar"/>
    <w:uiPriority w:val="99"/>
    <w:semiHidden/>
    <w:unhideWhenUsed/>
    <w:rsid w:val="0074613A"/>
    <w:pPr>
      <w:spacing w:after="120"/>
    </w:pPr>
  </w:style>
  <w:style w:type="character" w:customStyle="1" w:styleId="BodyTextChar">
    <w:name w:val="Body Text Char"/>
    <w:basedOn w:val="DefaultParagraphFont"/>
    <w:link w:val="BodyText"/>
    <w:uiPriority w:val="99"/>
    <w:semiHidden/>
    <w:rsid w:val="0074613A"/>
  </w:style>
  <w:style w:type="paragraph" w:customStyle="1" w:styleId="Contents">
    <w:name w:val="Contents"/>
    <w:basedOn w:val="BodyText"/>
    <w:next w:val="BodyText"/>
    <w:rsid w:val="00167CF3"/>
    <w:pPr>
      <w:spacing w:line="240" w:lineRule="auto"/>
    </w:pPr>
    <w:rPr>
      <w:rFonts w:eastAsia="Times New Roman"/>
      <w:b/>
      <w:sz w:val="56"/>
      <w:szCs w:val="24"/>
      <w:lang w:eastAsia="en-GB"/>
    </w:rPr>
  </w:style>
  <w:style w:type="paragraph" w:styleId="TOC1">
    <w:name w:val="toc 1"/>
    <w:basedOn w:val="Normal"/>
    <w:next w:val="Normal"/>
    <w:autoRedefine/>
    <w:uiPriority w:val="39"/>
    <w:rsid w:val="00167CF3"/>
    <w:pPr>
      <w:spacing w:before="240" w:after="120" w:line="240" w:lineRule="auto"/>
    </w:pPr>
    <w:rPr>
      <w:rFonts w:eastAsia="Times New Roman"/>
      <w:szCs w:val="24"/>
      <w:lang w:eastAsia="en-GB"/>
    </w:rPr>
  </w:style>
  <w:style w:type="character" w:styleId="Hyperlink">
    <w:name w:val="Hyperlink"/>
    <w:uiPriority w:val="99"/>
    <w:rsid w:val="00167CF3"/>
    <w:rPr>
      <w:color w:val="0000FF"/>
      <w:u w:val="single"/>
    </w:rPr>
  </w:style>
  <w:style w:type="paragraph" w:styleId="TOC2">
    <w:name w:val="toc 2"/>
    <w:basedOn w:val="Normal"/>
    <w:next w:val="Normal"/>
    <w:autoRedefine/>
    <w:uiPriority w:val="39"/>
    <w:rsid w:val="00167CF3"/>
    <w:pPr>
      <w:spacing w:after="60" w:line="240" w:lineRule="auto"/>
      <w:ind w:left="567"/>
    </w:pPr>
    <w:rPr>
      <w:rFonts w:eastAsia="Times New Roman"/>
      <w:szCs w:val="24"/>
      <w:lang w:eastAsia="en-GB"/>
    </w:rPr>
  </w:style>
  <w:style w:type="character" w:styleId="PageNumber">
    <w:name w:val="page number"/>
    <w:basedOn w:val="DefaultParagraphFont"/>
    <w:rsid w:val="00167CF3"/>
  </w:style>
  <w:style w:type="paragraph" w:styleId="BodyTextIndent">
    <w:name w:val="Body Text Indent"/>
    <w:basedOn w:val="Normal"/>
    <w:link w:val="BodyTextIndentChar"/>
    <w:unhideWhenUsed/>
    <w:rsid w:val="008A69CE"/>
    <w:pPr>
      <w:spacing w:after="120"/>
      <w:ind w:left="283"/>
    </w:pPr>
  </w:style>
  <w:style w:type="character" w:customStyle="1" w:styleId="BodyTextIndentChar">
    <w:name w:val="Body Text Indent Char"/>
    <w:link w:val="BodyTextIndent"/>
    <w:uiPriority w:val="99"/>
    <w:semiHidden/>
    <w:rsid w:val="008A69CE"/>
    <w:rPr>
      <w:rFonts w:ascii="Arial" w:hAnsi="Arial"/>
      <w:sz w:val="22"/>
      <w:szCs w:val="22"/>
      <w:lang w:eastAsia="en-US"/>
    </w:rPr>
  </w:style>
  <w:style w:type="paragraph" w:customStyle="1" w:styleId="Default">
    <w:name w:val="Default"/>
    <w:rsid w:val="00594F36"/>
    <w:pPr>
      <w:autoSpaceDE w:val="0"/>
      <w:autoSpaceDN w:val="0"/>
      <w:adjustRightInd w:val="0"/>
    </w:pPr>
    <w:rPr>
      <w:rFonts w:ascii="Arial" w:eastAsia="Times New Roman" w:hAnsi="Arial" w:cs="Arial"/>
      <w:color w:val="000000"/>
      <w:sz w:val="24"/>
      <w:szCs w:val="24"/>
      <w:lang w:val="en-GB" w:eastAsia="en-GB"/>
    </w:rPr>
  </w:style>
  <w:style w:type="paragraph" w:styleId="NormalWeb">
    <w:name w:val="Normal (Web)"/>
    <w:basedOn w:val="Normal"/>
    <w:uiPriority w:val="99"/>
    <w:unhideWhenUsed/>
    <w:rsid w:val="0029723A"/>
    <w:pPr>
      <w:spacing w:before="100" w:beforeAutospacing="1" w:after="100" w:afterAutospacing="1" w:line="240" w:lineRule="auto"/>
    </w:pPr>
    <w:rPr>
      <w:rFonts w:ascii="Times New Roman" w:eastAsia="Times New Roman" w:hAnsi="Times New Roman"/>
      <w:sz w:val="24"/>
      <w:szCs w:val="24"/>
      <w:lang w:eastAsia="en-GB"/>
    </w:rPr>
  </w:style>
  <w:style w:type="character" w:styleId="Strong">
    <w:name w:val="Strong"/>
    <w:uiPriority w:val="22"/>
    <w:qFormat/>
    <w:rsid w:val="00402A36"/>
    <w:rPr>
      <w:b/>
      <w:bCs/>
    </w:rPr>
  </w:style>
  <w:style w:type="paragraph" w:styleId="ListParagraph">
    <w:name w:val="List Paragraph"/>
    <w:basedOn w:val="Normal"/>
    <w:link w:val="ListParagraphChar"/>
    <w:uiPriority w:val="34"/>
    <w:qFormat/>
    <w:rsid w:val="003D30FC"/>
    <w:pPr>
      <w:ind w:left="720"/>
    </w:pPr>
  </w:style>
  <w:style w:type="character" w:styleId="CommentReference">
    <w:name w:val="annotation reference"/>
    <w:uiPriority w:val="99"/>
    <w:semiHidden/>
    <w:unhideWhenUsed/>
    <w:rsid w:val="000B5B35"/>
    <w:rPr>
      <w:sz w:val="16"/>
      <w:szCs w:val="16"/>
    </w:rPr>
  </w:style>
  <w:style w:type="paragraph" w:styleId="CommentText">
    <w:name w:val="annotation text"/>
    <w:basedOn w:val="Normal"/>
    <w:link w:val="CommentTextChar"/>
    <w:uiPriority w:val="99"/>
    <w:unhideWhenUsed/>
    <w:rsid w:val="000B5B35"/>
    <w:rPr>
      <w:sz w:val="20"/>
      <w:szCs w:val="20"/>
    </w:rPr>
  </w:style>
  <w:style w:type="character" w:customStyle="1" w:styleId="CommentTextChar">
    <w:name w:val="Comment Text Char"/>
    <w:link w:val="CommentText"/>
    <w:uiPriority w:val="99"/>
    <w:rsid w:val="000B5B35"/>
    <w:rPr>
      <w:rFonts w:ascii="Arial" w:hAnsi="Arial"/>
      <w:lang w:eastAsia="en-US"/>
    </w:rPr>
  </w:style>
  <w:style w:type="paragraph" w:styleId="CommentSubject">
    <w:name w:val="annotation subject"/>
    <w:basedOn w:val="CommentText"/>
    <w:next w:val="CommentText"/>
    <w:link w:val="CommentSubjectChar"/>
    <w:uiPriority w:val="99"/>
    <w:semiHidden/>
    <w:unhideWhenUsed/>
    <w:rsid w:val="000B5B35"/>
    <w:rPr>
      <w:b/>
      <w:bCs/>
    </w:rPr>
  </w:style>
  <w:style w:type="character" w:customStyle="1" w:styleId="CommentSubjectChar">
    <w:name w:val="Comment Subject Char"/>
    <w:link w:val="CommentSubject"/>
    <w:uiPriority w:val="99"/>
    <w:semiHidden/>
    <w:rsid w:val="000B5B35"/>
    <w:rPr>
      <w:rFonts w:ascii="Arial" w:hAnsi="Arial"/>
      <w:b/>
      <w:bCs/>
      <w:lang w:eastAsia="en-US"/>
    </w:rPr>
  </w:style>
  <w:style w:type="paragraph" w:styleId="FootnoteText">
    <w:name w:val="footnote text"/>
    <w:basedOn w:val="Normal"/>
    <w:link w:val="FootnoteTextChar"/>
    <w:semiHidden/>
    <w:rsid w:val="00D51856"/>
    <w:pPr>
      <w:spacing w:after="0" w:line="240" w:lineRule="auto"/>
    </w:pPr>
    <w:rPr>
      <w:rFonts w:ascii="Times New Roman" w:eastAsia="Times New Roman" w:hAnsi="Times New Roman"/>
      <w:sz w:val="20"/>
      <w:szCs w:val="20"/>
    </w:rPr>
  </w:style>
  <w:style w:type="character" w:customStyle="1" w:styleId="FootnoteTextChar">
    <w:name w:val="Footnote Text Char"/>
    <w:link w:val="FootnoteText"/>
    <w:semiHidden/>
    <w:rsid w:val="00D51856"/>
    <w:rPr>
      <w:rFonts w:ascii="Times New Roman" w:eastAsia="Times New Roman" w:hAnsi="Times New Roman"/>
      <w:lang w:eastAsia="en-US"/>
    </w:rPr>
  </w:style>
  <w:style w:type="character" w:styleId="FootnoteReference">
    <w:name w:val="footnote reference"/>
    <w:semiHidden/>
    <w:rsid w:val="00D51856"/>
    <w:rPr>
      <w:vertAlign w:val="superscript"/>
    </w:rPr>
  </w:style>
  <w:style w:type="character" w:customStyle="1" w:styleId="ListParagraphChar">
    <w:name w:val="List Paragraph Char"/>
    <w:link w:val="ListParagraph"/>
    <w:uiPriority w:val="34"/>
    <w:locked/>
    <w:rsid w:val="00CE2938"/>
    <w:rPr>
      <w:rFonts w:ascii="Arial" w:hAnsi="Arial"/>
      <w:sz w:val="22"/>
      <w:szCs w:val="22"/>
      <w:lang w:val="en-GB" w:eastAsia="en-US"/>
    </w:rPr>
  </w:style>
  <w:style w:type="paragraph" w:customStyle="1" w:styleId="TableParagraph">
    <w:name w:val="Table Paragraph"/>
    <w:basedOn w:val="Normal"/>
    <w:uiPriority w:val="1"/>
    <w:qFormat/>
    <w:rsid w:val="00CE2938"/>
    <w:pPr>
      <w:widowControl w:val="0"/>
      <w:autoSpaceDE w:val="0"/>
      <w:autoSpaceDN w:val="0"/>
      <w:spacing w:after="0" w:line="240" w:lineRule="auto"/>
      <w:ind w:left="564" w:hanging="359"/>
    </w:pPr>
    <w:rPr>
      <w:rFonts w:ascii="Calibri" w:hAnsi="Calibri" w:cs="Calibri"/>
      <w:lang w:val="en-US"/>
    </w:rPr>
  </w:style>
  <w:style w:type="paragraph" w:styleId="Revision">
    <w:name w:val="Revision"/>
    <w:hidden/>
    <w:uiPriority w:val="99"/>
    <w:semiHidden/>
    <w:rsid w:val="00A56356"/>
    <w:rPr>
      <w:rFonts w:ascii="Arial" w:hAnsi="Arial"/>
      <w:sz w:val="22"/>
      <w:szCs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578194">
      <w:bodyDiv w:val="1"/>
      <w:marLeft w:val="0"/>
      <w:marRight w:val="0"/>
      <w:marTop w:val="0"/>
      <w:marBottom w:val="0"/>
      <w:divBdr>
        <w:top w:val="none" w:sz="0" w:space="0" w:color="auto"/>
        <w:left w:val="none" w:sz="0" w:space="0" w:color="auto"/>
        <w:bottom w:val="none" w:sz="0" w:space="0" w:color="auto"/>
        <w:right w:val="none" w:sz="0" w:space="0" w:color="auto"/>
      </w:divBdr>
    </w:div>
    <w:div w:id="585264796">
      <w:bodyDiv w:val="1"/>
      <w:marLeft w:val="0"/>
      <w:marRight w:val="0"/>
      <w:marTop w:val="0"/>
      <w:marBottom w:val="0"/>
      <w:divBdr>
        <w:top w:val="none" w:sz="0" w:space="0" w:color="auto"/>
        <w:left w:val="none" w:sz="0" w:space="0" w:color="auto"/>
        <w:bottom w:val="none" w:sz="0" w:space="0" w:color="auto"/>
        <w:right w:val="none" w:sz="0" w:space="0" w:color="auto"/>
      </w:divBdr>
    </w:div>
    <w:div w:id="590554629">
      <w:bodyDiv w:val="1"/>
      <w:marLeft w:val="0"/>
      <w:marRight w:val="0"/>
      <w:marTop w:val="1215"/>
      <w:marBottom w:val="0"/>
      <w:divBdr>
        <w:top w:val="none" w:sz="0" w:space="0" w:color="auto"/>
        <w:left w:val="none" w:sz="0" w:space="0" w:color="auto"/>
        <w:bottom w:val="none" w:sz="0" w:space="0" w:color="auto"/>
        <w:right w:val="none" w:sz="0" w:space="0" w:color="auto"/>
      </w:divBdr>
      <w:divsChild>
        <w:div w:id="1343052377">
          <w:marLeft w:val="0"/>
          <w:marRight w:val="0"/>
          <w:marTop w:val="0"/>
          <w:marBottom w:val="0"/>
          <w:divBdr>
            <w:top w:val="none" w:sz="0" w:space="0" w:color="auto"/>
            <w:left w:val="none" w:sz="0" w:space="0" w:color="auto"/>
            <w:bottom w:val="none" w:sz="0" w:space="0" w:color="auto"/>
            <w:right w:val="none" w:sz="0" w:space="0" w:color="auto"/>
          </w:divBdr>
          <w:divsChild>
            <w:div w:id="983319882">
              <w:marLeft w:val="0"/>
              <w:marRight w:val="0"/>
              <w:marTop w:val="0"/>
              <w:marBottom w:val="0"/>
              <w:divBdr>
                <w:top w:val="none" w:sz="0" w:space="0" w:color="auto"/>
                <w:left w:val="none" w:sz="0" w:space="0" w:color="auto"/>
                <w:bottom w:val="none" w:sz="0" w:space="0" w:color="auto"/>
                <w:right w:val="none" w:sz="0" w:space="0" w:color="auto"/>
              </w:divBdr>
              <w:divsChild>
                <w:div w:id="971637261">
                  <w:marLeft w:val="-300"/>
                  <w:marRight w:val="0"/>
                  <w:marTop w:val="0"/>
                  <w:marBottom w:val="0"/>
                  <w:divBdr>
                    <w:top w:val="none" w:sz="0" w:space="0" w:color="auto"/>
                    <w:left w:val="none" w:sz="0" w:space="0" w:color="auto"/>
                    <w:bottom w:val="none" w:sz="0" w:space="0" w:color="auto"/>
                    <w:right w:val="none" w:sz="0" w:space="0" w:color="auto"/>
                  </w:divBdr>
                  <w:divsChild>
                    <w:div w:id="1459638763">
                      <w:marLeft w:val="0"/>
                      <w:marRight w:val="0"/>
                      <w:marTop w:val="0"/>
                      <w:marBottom w:val="0"/>
                      <w:divBdr>
                        <w:top w:val="none" w:sz="0" w:space="0" w:color="auto"/>
                        <w:left w:val="none" w:sz="0" w:space="0" w:color="auto"/>
                        <w:bottom w:val="none" w:sz="0" w:space="0" w:color="auto"/>
                        <w:right w:val="none" w:sz="0" w:space="0" w:color="auto"/>
                      </w:divBdr>
                      <w:divsChild>
                        <w:div w:id="839933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2862302">
      <w:bodyDiv w:val="1"/>
      <w:marLeft w:val="0"/>
      <w:marRight w:val="0"/>
      <w:marTop w:val="0"/>
      <w:marBottom w:val="0"/>
      <w:divBdr>
        <w:top w:val="none" w:sz="0" w:space="0" w:color="auto"/>
        <w:left w:val="none" w:sz="0" w:space="0" w:color="auto"/>
        <w:bottom w:val="none" w:sz="0" w:space="0" w:color="auto"/>
        <w:right w:val="none" w:sz="0" w:space="0" w:color="auto"/>
      </w:divBdr>
      <w:divsChild>
        <w:div w:id="1571571571">
          <w:marLeft w:val="0"/>
          <w:marRight w:val="0"/>
          <w:marTop w:val="0"/>
          <w:marBottom w:val="0"/>
          <w:divBdr>
            <w:top w:val="none" w:sz="0" w:space="0" w:color="auto"/>
            <w:left w:val="none" w:sz="0" w:space="0" w:color="auto"/>
            <w:bottom w:val="none" w:sz="0" w:space="0" w:color="auto"/>
            <w:right w:val="none" w:sz="0" w:space="0" w:color="auto"/>
          </w:divBdr>
          <w:divsChild>
            <w:div w:id="368991297">
              <w:marLeft w:val="0"/>
              <w:marRight w:val="0"/>
              <w:marTop w:val="0"/>
              <w:marBottom w:val="0"/>
              <w:divBdr>
                <w:top w:val="none" w:sz="0" w:space="0" w:color="auto"/>
                <w:left w:val="none" w:sz="0" w:space="0" w:color="auto"/>
                <w:bottom w:val="none" w:sz="0" w:space="0" w:color="auto"/>
                <w:right w:val="none" w:sz="0" w:space="0" w:color="auto"/>
              </w:divBdr>
              <w:divsChild>
                <w:div w:id="1784962729">
                  <w:marLeft w:val="0"/>
                  <w:marRight w:val="0"/>
                  <w:marTop w:val="0"/>
                  <w:marBottom w:val="0"/>
                  <w:divBdr>
                    <w:top w:val="none" w:sz="0" w:space="0" w:color="auto"/>
                    <w:left w:val="none" w:sz="0" w:space="0" w:color="auto"/>
                    <w:bottom w:val="none" w:sz="0" w:space="0" w:color="auto"/>
                    <w:right w:val="none" w:sz="0" w:space="0" w:color="auto"/>
                  </w:divBdr>
                  <w:divsChild>
                    <w:div w:id="1737430704">
                      <w:marLeft w:val="0"/>
                      <w:marRight w:val="0"/>
                      <w:marTop w:val="0"/>
                      <w:marBottom w:val="0"/>
                      <w:divBdr>
                        <w:top w:val="none" w:sz="0" w:space="0" w:color="auto"/>
                        <w:left w:val="none" w:sz="0" w:space="0" w:color="auto"/>
                        <w:bottom w:val="none" w:sz="0" w:space="0" w:color="auto"/>
                        <w:right w:val="none" w:sz="0" w:space="0" w:color="auto"/>
                      </w:divBdr>
                      <w:divsChild>
                        <w:div w:id="33776733">
                          <w:marLeft w:val="0"/>
                          <w:marRight w:val="0"/>
                          <w:marTop w:val="0"/>
                          <w:marBottom w:val="0"/>
                          <w:divBdr>
                            <w:top w:val="none" w:sz="0" w:space="0" w:color="auto"/>
                            <w:left w:val="none" w:sz="0" w:space="0" w:color="auto"/>
                            <w:bottom w:val="none" w:sz="0" w:space="0" w:color="auto"/>
                            <w:right w:val="none" w:sz="0" w:space="0" w:color="auto"/>
                          </w:divBdr>
                          <w:divsChild>
                            <w:div w:id="829062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8071299">
      <w:bodyDiv w:val="1"/>
      <w:marLeft w:val="0"/>
      <w:marRight w:val="0"/>
      <w:marTop w:val="0"/>
      <w:marBottom w:val="0"/>
      <w:divBdr>
        <w:top w:val="none" w:sz="0" w:space="0" w:color="auto"/>
        <w:left w:val="none" w:sz="0" w:space="0" w:color="auto"/>
        <w:bottom w:val="none" w:sz="0" w:space="0" w:color="auto"/>
        <w:right w:val="none" w:sz="0" w:space="0" w:color="auto"/>
      </w:divBdr>
    </w:div>
    <w:div w:id="1122724956">
      <w:bodyDiv w:val="1"/>
      <w:marLeft w:val="0"/>
      <w:marRight w:val="0"/>
      <w:marTop w:val="0"/>
      <w:marBottom w:val="0"/>
      <w:divBdr>
        <w:top w:val="none" w:sz="0" w:space="0" w:color="auto"/>
        <w:left w:val="none" w:sz="0" w:space="0" w:color="auto"/>
        <w:bottom w:val="none" w:sz="0" w:space="0" w:color="auto"/>
        <w:right w:val="none" w:sz="0" w:space="0" w:color="auto"/>
      </w:divBdr>
    </w:div>
    <w:div w:id="1274171734">
      <w:bodyDiv w:val="1"/>
      <w:marLeft w:val="0"/>
      <w:marRight w:val="0"/>
      <w:marTop w:val="0"/>
      <w:marBottom w:val="0"/>
      <w:divBdr>
        <w:top w:val="none" w:sz="0" w:space="0" w:color="auto"/>
        <w:left w:val="none" w:sz="0" w:space="0" w:color="auto"/>
        <w:bottom w:val="none" w:sz="0" w:space="0" w:color="auto"/>
        <w:right w:val="none" w:sz="0" w:space="0" w:color="auto"/>
      </w:divBdr>
    </w:div>
    <w:div w:id="1582064955">
      <w:bodyDiv w:val="1"/>
      <w:marLeft w:val="0"/>
      <w:marRight w:val="0"/>
      <w:marTop w:val="0"/>
      <w:marBottom w:val="0"/>
      <w:divBdr>
        <w:top w:val="none" w:sz="0" w:space="0" w:color="auto"/>
        <w:left w:val="none" w:sz="0" w:space="0" w:color="auto"/>
        <w:bottom w:val="none" w:sz="0" w:space="0" w:color="auto"/>
        <w:right w:val="none" w:sz="0" w:space="0" w:color="auto"/>
      </w:divBdr>
      <w:divsChild>
        <w:div w:id="181938351">
          <w:marLeft w:val="0"/>
          <w:marRight w:val="0"/>
          <w:marTop w:val="0"/>
          <w:marBottom w:val="0"/>
          <w:divBdr>
            <w:top w:val="none" w:sz="0" w:space="0" w:color="auto"/>
            <w:left w:val="none" w:sz="0" w:space="0" w:color="auto"/>
            <w:bottom w:val="none" w:sz="0" w:space="0" w:color="auto"/>
            <w:right w:val="none" w:sz="0" w:space="0" w:color="auto"/>
          </w:divBdr>
          <w:divsChild>
            <w:div w:id="1232546939">
              <w:marLeft w:val="0"/>
              <w:marRight w:val="0"/>
              <w:marTop w:val="0"/>
              <w:marBottom w:val="0"/>
              <w:divBdr>
                <w:top w:val="none" w:sz="0" w:space="0" w:color="auto"/>
                <w:left w:val="none" w:sz="0" w:space="0" w:color="auto"/>
                <w:bottom w:val="none" w:sz="0" w:space="0" w:color="auto"/>
                <w:right w:val="none" w:sz="0" w:space="0" w:color="auto"/>
              </w:divBdr>
              <w:divsChild>
                <w:div w:id="1770811909">
                  <w:marLeft w:val="0"/>
                  <w:marRight w:val="0"/>
                  <w:marTop w:val="0"/>
                  <w:marBottom w:val="0"/>
                  <w:divBdr>
                    <w:top w:val="none" w:sz="0" w:space="0" w:color="auto"/>
                    <w:left w:val="none" w:sz="0" w:space="0" w:color="auto"/>
                    <w:bottom w:val="none" w:sz="0" w:space="0" w:color="auto"/>
                    <w:right w:val="none" w:sz="0" w:space="0" w:color="auto"/>
                  </w:divBdr>
                  <w:divsChild>
                    <w:div w:id="1335644061">
                      <w:marLeft w:val="0"/>
                      <w:marRight w:val="0"/>
                      <w:marTop w:val="0"/>
                      <w:marBottom w:val="0"/>
                      <w:divBdr>
                        <w:top w:val="none" w:sz="0" w:space="0" w:color="auto"/>
                        <w:left w:val="none" w:sz="0" w:space="0" w:color="auto"/>
                        <w:bottom w:val="none" w:sz="0" w:space="0" w:color="auto"/>
                        <w:right w:val="none" w:sz="0" w:space="0" w:color="auto"/>
                      </w:divBdr>
                      <w:divsChild>
                        <w:div w:id="1894271327">
                          <w:marLeft w:val="0"/>
                          <w:marRight w:val="0"/>
                          <w:marTop w:val="0"/>
                          <w:marBottom w:val="0"/>
                          <w:divBdr>
                            <w:top w:val="none" w:sz="0" w:space="0" w:color="auto"/>
                            <w:left w:val="none" w:sz="0" w:space="0" w:color="auto"/>
                            <w:bottom w:val="none" w:sz="0" w:space="0" w:color="auto"/>
                            <w:right w:val="none" w:sz="0" w:space="0" w:color="auto"/>
                          </w:divBdr>
                          <w:divsChild>
                            <w:div w:id="1330475122">
                              <w:marLeft w:val="0"/>
                              <w:marRight w:val="0"/>
                              <w:marTop w:val="0"/>
                              <w:marBottom w:val="0"/>
                              <w:divBdr>
                                <w:top w:val="none" w:sz="0" w:space="0" w:color="auto"/>
                                <w:left w:val="none" w:sz="0" w:space="0" w:color="auto"/>
                                <w:bottom w:val="none" w:sz="0" w:space="0" w:color="auto"/>
                                <w:right w:val="none" w:sz="0" w:space="0" w:color="auto"/>
                              </w:divBdr>
                              <w:divsChild>
                                <w:div w:id="209599">
                                  <w:marLeft w:val="0"/>
                                  <w:marRight w:val="0"/>
                                  <w:marTop w:val="0"/>
                                  <w:marBottom w:val="0"/>
                                  <w:divBdr>
                                    <w:top w:val="none" w:sz="0" w:space="0" w:color="auto"/>
                                    <w:left w:val="none" w:sz="0" w:space="0" w:color="auto"/>
                                    <w:bottom w:val="none" w:sz="0" w:space="0" w:color="auto"/>
                                    <w:right w:val="none" w:sz="0" w:space="0" w:color="auto"/>
                                  </w:divBdr>
                                  <w:divsChild>
                                    <w:div w:id="1727875254">
                                      <w:marLeft w:val="0"/>
                                      <w:marRight w:val="0"/>
                                      <w:marTop w:val="0"/>
                                      <w:marBottom w:val="0"/>
                                      <w:divBdr>
                                        <w:top w:val="none" w:sz="0" w:space="0" w:color="auto"/>
                                        <w:left w:val="none" w:sz="0" w:space="0" w:color="auto"/>
                                        <w:bottom w:val="none" w:sz="0" w:space="0" w:color="auto"/>
                                        <w:right w:val="none" w:sz="0" w:space="0" w:color="auto"/>
                                      </w:divBdr>
                                      <w:divsChild>
                                        <w:div w:id="153500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67664310">
      <w:bodyDiv w:val="1"/>
      <w:marLeft w:val="0"/>
      <w:marRight w:val="0"/>
      <w:marTop w:val="0"/>
      <w:marBottom w:val="0"/>
      <w:divBdr>
        <w:top w:val="none" w:sz="0" w:space="0" w:color="auto"/>
        <w:left w:val="none" w:sz="0" w:space="0" w:color="auto"/>
        <w:bottom w:val="none" w:sz="0" w:space="0" w:color="auto"/>
        <w:right w:val="none" w:sz="0" w:space="0" w:color="auto"/>
      </w:divBdr>
      <w:divsChild>
        <w:div w:id="1873105575">
          <w:marLeft w:val="0"/>
          <w:marRight w:val="0"/>
          <w:marTop w:val="0"/>
          <w:marBottom w:val="0"/>
          <w:divBdr>
            <w:top w:val="none" w:sz="0" w:space="0" w:color="auto"/>
            <w:left w:val="none" w:sz="0" w:space="0" w:color="auto"/>
            <w:bottom w:val="none" w:sz="0" w:space="0" w:color="auto"/>
            <w:right w:val="none" w:sz="0" w:space="0" w:color="auto"/>
          </w:divBdr>
          <w:divsChild>
            <w:div w:id="1061247248">
              <w:marLeft w:val="0"/>
              <w:marRight w:val="0"/>
              <w:marTop w:val="0"/>
              <w:marBottom w:val="0"/>
              <w:divBdr>
                <w:top w:val="none" w:sz="0" w:space="0" w:color="auto"/>
                <w:left w:val="none" w:sz="0" w:space="0" w:color="auto"/>
                <w:bottom w:val="none" w:sz="0" w:space="0" w:color="auto"/>
                <w:right w:val="none" w:sz="0" w:space="0" w:color="auto"/>
              </w:divBdr>
              <w:divsChild>
                <w:div w:id="1789465323">
                  <w:marLeft w:val="0"/>
                  <w:marRight w:val="0"/>
                  <w:marTop w:val="0"/>
                  <w:marBottom w:val="0"/>
                  <w:divBdr>
                    <w:top w:val="none" w:sz="0" w:space="0" w:color="auto"/>
                    <w:left w:val="none" w:sz="0" w:space="0" w:color="auto"/>
                    <w:bottom w:val="none" w:sz="0" w:space="0" w:color="auto"/>
                    <w:right w:val="none" w:sz="0" w:space="0" w:color="auto"/>
                  </w:divBdr>
                  <w:divsChild>
                    <w:div w:id="1020473757">
                      <w:marLeft w:val="0"/>
                      <w:marRight w:val="0"/>
                      <w:marTop w:val="0"/>
                      <w:marBottom w:val="0"/>
                      <w:divBdr>
                        <w:top w:val="none" w:sz="0" w:space="0" w:color="auto"/>
                        <w:left w:val="none" w:sz="0" w:space="0" w:color="auto"/>
                        <w:bottom w:val="none" w:sz="0" w:space="0" w:color="auto"/>
                        <w:right w:val="none" w:sz="0" w:space="0" w:color="auto"/>
                      </w:divBdr>
                      <w:divsChild>
                        <w:div w:id="149057479">
                          <w:marLeft w:val="0"/>
                          <w:marRight w:val="0"/>
                          <w:marTop w:val="0"/>
                          <w:marBottom w:val="0"/>
                          <w:divBdr>
                            <w:top w:val="none" w:sz="0" w:space="0" w:color="auto"/>
                            <w:left w:val="none" w:sz="0" w:space="0" w:color="auto"/>
                            <w:bottom w:val="none" w:sz="0" w:space="0" w:color="auto"/>
                            <w:right w:val="none" w:sz="0" w:space="0" w:color="auto"/>
                          </w:divBdr>
                          <w:divsChild>
                            <w:div w:id="520751865">
                              <w:marLeft w:val="0"/>
                              <w:marRight w:val="0"/>
                              <w:marTop w:val="0"/>
                              <w:marBottom w:val="0"/>
                              <w:divBdr>
                                <w:top w:val="none" w:sz="0" w:space="0" w:color="auto"/>
                                <w:left w:val="none" w:sz="0" w:space="0" w:color="auto"/>
                                <w:bottom w:val="none" w:sz="0" w:space="0" w:color="auto"/>
                                <w:right w:val="none" w:sz="0" w:space="0" w:color="auto"/>
                              </w:divBdr>
                              <w:divsChild>
                                <w:div w:id="1409225406">
                                  <w:marLeft w:val="0"/>
                                  <w:marRight w:val="0"/>
                                  <w:marTop w:val="0"/>
                                  <w:marBottom w:val="0"/>
                                  <w:divBdr>
                                    <w:top w:val="none" w:sz="0" w:space="0" w:color="auto"/>
                                    <w:left w:val="none" w:sz="0" w:space="0" w:color="auto"/>
                                    <w:bottom w:val="none" w:sz="0" w:space="0" w:color="auto"/>
                                    <w:right w:val="none" w:sz="0" w:space="0" w:color="auto"/>
                                  </w:divBdr>
                                  <w:divsChild>
                                    <w:div w:id="1373531106">
                                      <w:marLeft w:val="0"/>
                                      <w:marRight w:val="0"/>
                                      <w:marTop w:val="0"/>
                                      <w:marBottom w:val="0"/>
                                      <w:divBdr>
                                        <w:top w:val="none" w:sz="0" w:space="0" w:color="auto"/>
                                        <w:left w:val="none" w:sz="0" w:space="0" w:color="auto"/>
                                        <w:bottom w:val="none" w:sz="0" w:space="0" w:color="auto"/>
                                        <w:right w:val="none" w:sz="0" w:space="0" w:color="auto"/>
                                      </w:divBdr>
                                      <w:divsChild>
                                        <w:div w:id="1570336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78684346">
      <w:bodyDiv w:val="1"/>
      <w:marLeft w:val="0"/>
      <w:marRight w:val="0"/>
      <w:marTop w:val="0"/>
      <w:marBottom w:val="0"/>
      <w:divBdr>
        <w:top w:val="none" w:sz="0" w:space="0" w:color="auto"/>
        <w:left w:val="none" w:sz="0" w:space="0" w:color="auto"/>
        <w:bottom w:val="none" w:sz="0" w:space="0" w:color="auto"/>
        <w:right w:val="none" w:sz="0" w:space="0" w:color="auto"/>
      </w:divBdr>
      <w:divsChild>
        <w:div w:id="954098918">
          <w:marLeft w:val="0"/>
          <w:marRight w:val="0"/>
          <w:marTop w:val="0"/>
          <w:marBottom w:val="0"/>
          <w:divBdr>
            <w:top w:val="none" w:sz="0" w:space="0" w:color="auto"/>
            <w:left w:val="none" w:sz="0" w:space="0" w:color="auto"/>
            <w:bottom w:val="none" w:sz="0" w:space="0" w:color="auto"/>
            <w:right w:val="none" w:sz="0" w:space="0" w:color="auto"/>
          </w:divBdr>
          <w:divsChild>
            <w:div w:id="1434089592">
              <w:marLeft w:val="0"/>
              <w:marRight w:val="0"/>
              <w:marTop w:val="0"/>
              <w:marBottom w:val="0"/>
              <w:divBdr>
                <w:top w:val="none" w:sz="0" w:space="0" w:color="auto"/>
                <w:left w:val="none" w:sz="0" w:space="0" w:color="auto"/>
                <w:bottom w:val="none" w:sz="0" w:space="0" w:color="auto"/>
                <w:right w:val="none" w:sz="0" w:space="0" w:color="auto"/>
              </w:divBdr>
              <w:divsChild>
                <w:div w:id="1371876554">
                  <w:marLeft w:val="0"/>
                  <w:marRight w:val="0"/>
                  <w:marTop w:val="0"/>
                  <w:marBottom w:val="0"/>
                  <w:divBdr>
                    <w:top w:val="none" w:sz="0" w:space="0" w:color="auto"/>
                    <w:left w:val="none" w:sz="0" w:space="0" w:color="auto"/>
                    <w:bottom w:val="none" w:sz="0" w:space="0" w:color="auto"/>
                    <w:right w:val="none" w:sz="0" w:space="0" w:color="auto"/>
                  </w:divBdr>
                  <w:divsChild>
                    <w:div w:id="1728603986">
                      <w:marLeft w:val="0"/>
                      <w:marRight w:val="0"/>
                      <w:marTop w:val="0"/>
                      <w:marBottom w:val="0"/>
                      <w:divBdr>
                        <w:top w:val="none" w:sz="0" w:space="0" w:color="auto"/>
                        <w:left w:val="none" w:sz="0" w:space="0" w:color="auto"/>
                        <w:bottom w:val="none" w:sz="0" w:space="0" w:color="auto"/>
                        <w:right w:val="none" w:sz="0" w:space="0" w:color="auto"/>
                      </w:divBdr>
                      <w:divsChild>
                        <w:div w:id="2054842595">
                          <w:marLeft w:val="0"/>
                          <w:marRight w:val="0"/>
                          <w:marTop w:val="0"/>
                          <w:marBottom w:val="0"/>
                          <w:divBdr>
                            <w:top w:val="none" w:sz="0" w:space="0" w:color="auto"/>
                            <w:left w:val="none" w:sz="0" w:space="0" w:color="auto"/>
                            <w:bottom w:val="none" w:sz="0" w:space="0" w:color="auto"/>
                            <w:right w:val="none" w:sz="0" w:space="0" w:color="auto"/>
                          </w:divBdr>
                          <w:divsChild>
                            <w:div w:id="81489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openxmlformats.org/officeDocument/2006/relationships/footer" Target="footer2.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footer" Target="footer1.xml"/><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microsoft.com/office/2018/08/relationships/commentsExtensible" Target="commentsExtensible.xml"/><Relationship Id="rId23" Type="http://schemas.openxmlformats.org/officeDocument/2006/relationships/footer" Target="footer6.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6/09/relationships/commentsIds" Target="commentsIds.xml"/><Relationship Id="rId22" Type="http://schemas.openxmlformats.org/officeDocument/2006/relationships/footer" Target="footer5.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ef60e32c-11e1-4d0e-b3d4-3f0e11d08b7a" xsi:nil="true"/>
    <lcf76f155ced4ddcb4097134ff3c332f xmlns="adade979-a47c-419a-bf76-61e92e8cab20">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_dlc_DocId xmlns="ef60e32c-11e1-4d0e-b3d4-3f0e11d08b7a">6ZCJCW5KYQVH-817354117-284594</_dlc_DocId>
    <_dlc_DocIdUrl xmlns="ef60e32c-11e1-4d0e-b3d4-3f0e11d08b7a">
      <Url>https://catch22uk.sharepoint.com/sites/PeopleServiceDocStore/_layouts/15/DocIdRedir.aspx?ID=6ZCJCW5KYQVH-817354117-284594</Url>
      <Description>6ZCJCW5KYQVH-817354117-284594</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4FE8AB6D53DCF4D8CACC291E7051D6A" ma:contentTypeVersion="20" ma:contentTypeDescription="Create a new document." ma:contentTypeScope="" ma:versionID="a941bee03c0013c471a89666d6d11459">
  <xsd:schema xmlns:xsd="http://www.w3.org/2001/XMLSchema" xmlns:xs="http://www.w3.org/2001/XMLSchema" xmlns:p="http://schemas.microsoft.com/office/2006/metadata/properties" xmlns:ns1="http://schemas.microsoft.com/sharepoint/v3" xmlns:ns2="ef60e32c-11e1-4d0e-b3d4-3f0e11d08b7a" xmlns:ns3="adade979-a47c-419a-bf76-61e92e8cab20" targetNamespace="http://schemas.microsoft.com/office/2006/metadata/properties" ma:root="true" ma:fieldsID="c047f4b6591aa680b7aef1324c4dff9c" ns1:_="" ns2:_="" ns3:_="">
    <xsd:import namespace="http://schemas.microsoft.com/sharepoint/v3"/>
    <xsd:import namespace="ef60e32c-11e1-4d0e-b3d4-3f0e11d08b7a"/>
    <xsd:import namespace="adade979-a47c-419a-bf76-61e92e8cab20"/>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3:MediaServiceAutoTags" minOccurs="0"/>
                <xsd:element ref="ns3:MediaServiceOCR" minOccurs="0"/>
                <xsd:element ref="ns3:MediaServiceGenerationTime" minOccurs="0"/>
                <xsd:element ref="ns3:MediaServiceEventHashCode" minOccurs="0"/>
                <xsd:element ref="ns3:MediaServiceLocation" minOccurs="0"/>
                <xsd:element ref="ns2:SharedWithUsers" minOccurs="0"/>
                <xsd:element ref="ns2:SharedWithDetails" minOccurs="0"/>
                <xsd:element ref="ns3:lcf76f155ced4ddcb4097134ff3c332f" minOccurs="0"/>
                <xsd:element ref="ns2:TaxCatchAll" minOccurs="0"/>
                <xsd:element ref="ns3:MediaServiceObjectDetectorVersions" minOccurs="0"/>
                <xsd:element ref="ns3: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9" nillable="true" ma:displayName="Unified Compliance Policy Properties" ma:hidden="true" ma:internalName="_ip_UnifiedCompliancePolicyProperties">
      <xsd:simpleType>
        <xsd:restriction base="dms:Note"/>
      </xsd:simpleType>
    </xsd:element>
    <xsd:element name="_ip_UnifiedCompliancePolicyUIAction" ma:index="3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60e32c-11e1-4d0e-b3d4-3f0e11d08b7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199c628f-5b6a-4ba4-8c7a-9a12a3881eec}" ma:internalName="TaxCatchAll" ma:showField="CatchAllData" ma:web="ef60e32c-11e1-4d0e-b3d4-3f0e11d08b7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dade979-a47c-419a-bf76-61e92e8cab2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Length (seconds)" ma:internalName="MediaLengthInSeconds" ma:readOnly="true">
      <xsd:simpleType>
        <xsd:restriction base="dms:Unknown"/>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4fa03e4-426a-41c6-a776-1cd48614a92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205AE48-7875-45EB-96C7-E34A8038764F}">
  <ds:schemaRefs>
    <ds:schemaRef ds:uri="http://schemas.openxmlformats.org/officeDocument/2006/bibliography"/>
  </ds:schemaRefs>
</ds:datastoreItem>
</file>

<file path=customXml/itemProps2.xml><?xml version="1.0" encoding="utf-8"?>
<ds:datastoreItem xmlns:ds="http://schemas.openxmlformats.org/officeDocument/2006/customXml" ds:itemID="{C33B0170-2159-49C8-B5EC-3669B99E24B7}">
  <ds:schemaRefs>
    <ds:schemaRef ds:uri="http://schemas.microsoft.com/office/2006/metadata/properties"/>
    <ds:schemaRef ds:uri="http://schemas.microsoft.com/office/infopath/2007/PartnerControls"/>
    <ds:schemaRef ds:uri="ef60e32c-11e1-4d0e-b3d4-3f0e11d08b7a"/>
    <ds:schemaRef ds:uri="adade979-a47c-419a-bf76-61e92e8cab20"/>
    <ds:schemaRef ds:uri="http://schemas.microsoft.com/sharepoint/v3"/>
  </ds:schemaRefs>
</ds:datastoreItem>
</file>

<file path=customXml/itemProps3.xml><?xml version="1.0" encoding="utf-8"?>
<ds:datastoreItem xmlns:ds="http://schemas.openxmlformats.org/officeDocument/2006/customXml" ds:itemID="{9E5158E8-02D1-471C-A07A-28BE1A7D2F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f60e32c-11e1-4d0e-b3d4-3f0e11d08b7a"/>
    <ds:schemaRef ds:uri="adade979-a47c-419a-bf76-61e92e8cab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9AEC8CA-7580-46B3-8D9B-BFBEA667963D}">
  <ds:schemaRefs>
    <ds:schemaRef ds:uri="http://schemas.microsoft.com/sharepoint/events"/>
  </ds:schemaRefs>
</ds:datastoreItem>
</file>

<file path=customXml/itemProps5.xml><?xml version="1.0" encoding="utf-8"?>
<ds:datastoreItem xmlns:ds="http://schemas.openxmlformats.org/officeDocument/2006/customXml" ds:itemID="{449CF6FA-D5E7-427A-8C89-9FE85B0C234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1413</Words>
  <Characters>8055</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9450</CharactersWithSpaces>
  <SharedDoc>false</SharedDoc>
  <HLinks>
    <vt:vector size="6" baseType="variant">
      <vt:variant>
        <vt:i4>589849</vt:i4>
      </vt:variant>
      <vt:variant>
        <vt:i4>0</vt:i4>
      </vt:variant>
      <vt:variant>
        <vt:i4>0</vt:i4>
      </vt:variant>
      <vt:variant>
        <vt:i4>5</vt:i4>
      </vt:variant>
      <vt:variant>
        <vt:lpwstr>https://www.catch-22.org.uk/about/our-vision/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AnyAuthorisedUser</dc:creator>
  <cp:keywords/>
  <cp:lastModifiedBy>Kirsty Chidwick</cp:lastModifiedBy>
  <cp:revision>4</cp:revision>
  <cp:lastPrinted>2019-02-26T05:50:00Z</cp:lastPrinted>
  <dcterms:created xsi:type="dcterms:W3CDTF">2025-04-23T09:28:00Z</dcterms:created>
  <dcterms:modified xsi:type="dcterms:W3CDTF">2025-05-13T09:45:00Z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0x01010004FE8AB6D53DCF4D8CACC291E7051D6A</vt:lpwstr>
  </property>
  <property fmtid="{D5CDD505-2E9C-101B-9397-08002B2CF9AE}" pid="3" name="Order">
    <vt:r8>148100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MSIP_Label_47e51286-47c4-4123-8966-22562bada071_Enabled">
    <vt:lpwstr>true</vt:lpwstr>
  </property>
  <property fmtid="{D5CDD505-2E9C-101B-9397-08002B2CF9AE}" pid="11" name="MSIP_Label_47e51286-47c4-4123-8966-22562bada071_SetDate">
    <vt:lpwstr>2024-10-07T16:53:40Z</vt:lpwstr>
  </property>
  <property fmtid="{D5CDD505-2E9C-101B-9397-08002B2CF9AE}" pid="12" name="MSIP_Label_47e51286-47c4-4123-8966-22562bada071_Method">
    <vt:lpwstr>Privileged</vt:lpwstr>
  </property>
  <property fmtid="{D5CDD505-2E9C-101B-9397-08002B2CF9AE}" pid="13" name="MSIP_Label_47e51286-47c4-4123-8966-22562bada071_Name">
    <vt:lpwstr>Internal</vt:lpwstr>
  </property>
  <property fmtid="{D5CDD505-2E9C-101B-9397-08002B2CF9AE}" pid="14" name="MSIP_Label_47e51286-47c4-4123-8966-22562bada071_SiteId">
    <vt:lpwstr>f1ded84e-ebd3-46b2-98f8-658f4ca1209c</vt:lpwstr>
  </property>
  <property fmtid="{D5CDD505-2E9C-101B-9397-08002B2CF9AE}" pid="15" name="MSIP_Label_47e51286-47c4-4123-8966-22562bada071_ActionId">
    <vt:lpwstr>2211d84f-eac5-49ac-b564-2d78644ffd36</vt:lpwstr>
  </property>
  <property fmtid="{D5CDD505-2E9C-101B-9397-08002B2CF9AE}" pid="16" name="MSIP_Label_47e51286-47c4-4123-8966-22562bada071_ContentBits">
    <vt:lpwstr>2</vt:lpwstr>
  </property>
  <property fmtid="{D5CDD505-2E9C-101B-9397-08002B2CF9AE}" pid="17" name="MediaServiceImageTags">
    <vt:lpwstr/>
  </property>
  <property fmtid="{D5CDD505-2E9C-101B-9397-08002B2CF9AE}" pid="18" name="_dlc_DocIdItemGuid">
    <vt:lpwstr>1299d30e-5274-4646-b960-da1019b064f2</vt:lpwstr>
  </property>
</Properties>
</file>