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2C5CB8" w14:paraId="709D3F4B" w14:textId="77777777" w:rsidTr="006F532E">
        <w:tc>
          <w:tcPr>
            <w:tcW w:w="9242" w:type="dxa"/>
            <w:gridSpan w:val="2"/>
            <w:tcBorders>
              <w:top w:val="single" w:sz="8" w:space="0" w:color="000000"/>
              <w:bottom w:val="single" w:sz="8" w:space="0" w:color="000000"/>
            </w:tcBorders>
            <w:shd w:val="clear" w:color="auto" w:fill="D9D9D9"/>
          </w:tcPr>
          <w:p w14:paraId="2F7A0491" w14:textId="77777777" w:rsidR="001054FB" w:rsidRPr="00C05DC2" w:rsidRDefault="00194B90" w:rsidP="002C5CB8">
            <w:pPr>
              <w:pStyle w:val="Heading1"/>
              <w:spacing w:before="0" w:after="0" w:line="240" w:lineRule="auto"/>
              <w:rPr>
                <w:rFonts w:cs="Arial"/>
                <w:bCs w:val="0"/>
                <w:sz w:val="30"/>
                <w:szCs w:val="30"/>
              </w:rPr>
            </w:pPr>
            <w:r>
              <w:rPr>
                <w:rFonts w:cs="Arial"/>
                <w:bCs w:val="0"/>
                <w:sz w:val="30"/>
                <w:szCs w:val="30"/>
              </w:rPr>
              <w:t>Job Title</w:t>
            </w:r>
            <w:r w:rsidR="00956BB6">
              <w:rPr>
                <w:rFonts w:cs="Arial"/>
                <w:bCs w:val="0"/>
                <w:sz w:val="30"/>
                <w:szCs w:val="30"/>
              </w:rPr>
              <w:t xml:space="preserve"> </w:t>
            </w:r>
          </w:p>
          <w:p w14:paraId="770E09DC"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220862FA" w14:textId="77777777" w:rsidTr="00241D10">
        <w:tc>
          <w:tcPr>
            <w:tcW w:w="2351" w:type="dxa"/>
            <w:tcBorders>
              <w:bottom w:val="single" w:sz="4" w:space="0" w:color="BFBFBF"/>
            </w:tcBorders>
          </w:tcPr>
          <w:p w14:paraId="5B92228C"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104429E8" w14:textId="77777777" w:rsidR="00241D10" w:rsidRPr="002C5CB8" w:rsidRDefault="00241D10" w:rsidP="002C5CB8">
            <w:pPr>
              <w:pStyle w:val="Quote"/>
              <w:spacing w:after="0" w:line="240" w:lineRule="auto"/>
              <w:rPr>
                <w:rFonts w:cs="Arial"/>
              </w:rPr>
            </w:pPr>
          </w:p>
        </w:tc>
      </w:tr>
      <w:tr w:rsidR="001054FB" w:rsidRPr="00C05DC2" w14:paraId="26729C39" w14:textId="77777777" w:rsidTr="006F532E">
        <w:tc>
          <w:tcPr>
            <w:tcW w:w="2351" w:type="dxa"/>
            <w:tcBorders>
              <w:bottom w:val="single" w:sz="4" w:space="0" w:color="BFBFBF"/>
            </w:tcBorders>
            <w:shd w:val="clear" w:color="auto" w:fill="F2F2F2"/>
          </w:tcPr>
          <w:p w14:paraId="36C9E56A"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7A72F01E" w14:textId="25AC2E9E" w:rsidR="00904A59" w:rsidRPr="00C05DC2" w:rsidRDefault="000A4E67" w:rsidP="002C5CB8">
            <w:pPr>
              <w:pStyle w:val="Quote"/>
              <w:spacing w:after="0" w:line="240" w:lineRule="auto"/>
              <w:rPr>
                <w:rFonts w:cs="Arial"/>
              </w:rPr>
            </w:pPr>
            <w:r>
              <w:rPr>
                <w:rFonts w:cs="Arial"/>
              </w:rPr>
              <w:t>Lead Coach</w:t>
            </w:r>
            <w:r w:rsidR="00D26014" w:rsidRPr="00D26014">
              <w:rPr>
                <w:rFonts w:cs="Arial"/>
              </w:rPr>
              <w:t xml:space="preserve"> </w:t>
            </w:r>
            <w:r w:rsidR="00D26014">
              <w:rPr>
                <w:rFonts w:cs="Arial"/>
              </w:rPr>
              <w:t>-</w:t>
            </w:r>
            <w:r w:rsidR="00D26014" w:rsidRPr="00D26014">
              <w:rPr>
                <w:rFonts w:cs="Arial"/>
              </w:rPr>
              <w:t xml:space="preserve"> Found</w:t>
            </w:r>
          </w:p>
        </w:tc>
      </w:tr>
      <w:tr w:rsidR="001054FB" w:rsidRPr="00C05DC2" w14:paraId="68CC6DE6" w14:textId="77777777" w:rsidTr="006F532E">
        <w:tc>
          <w:tcPr>
            <w:tcW w:w="2351" w:type="dxa"/>
            <w:tcBorders>
              <w:top w:val="single" w:sz="4" w:space="0" w:color="BFBFBF"/>
              <w:bottom w:val="single" w:sz="4" w:space="0" w:color="BFBFBF"/>
            </w:tcBorders>
            <w:shd w:val="clear" w:color="auto" w:fill="F2F2F2"/>
          </w:tcPr>
          <w:p w14:paraId="15DFEAC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4A3EDDB6" w14:textId="2A698E48" w:rsidR="001054FB" w:rsidRPr="00C05DC2" w:rsidRDefault="000A4E67" w:rsidP="002C5CB8">
            <w:pPr>
              <w:pStyle w:val="Quote"/>
              <w:spacing w:after="0" w:line="240" w:lineRule="auto"/>
              <w:rPr>
                <w:rFonts w:cs="Arial"/>
              </w:rPr>
            </w:pPr>
            <w:r w:rsidRPr="000A4E67">
              <w:rPr>
                <w:rFonts w:cs="Arial"/>
              </w:rPr>
              <w:t xml:space="preserve">London </w:t>
            </w:r>
            <w:r>
              <w:rPr>
                <w:rFonts w:cs="Arial"/>
              </w:rPr>
              <w:t xml:space="preserve">/ Remote </w:t>
            </w:r>
            <w:r w:rsidR="00AE23CD" w:rsidRPr="00AE23CD">
              <w:rPr>
                <w:rFonts w:cs="Arial"/>
              </w:rPr>
              <w:t xml:space="preserve">with occasional </w:t>
            </w:r>
            <w:r>
              <w:rPr>
                <w:rFonts w:cs="Arial"/>
              </w:rPr>
              <w:t>residentials on site</w:t>
            </w:r>
            <w:r w:rsidR="00AE23CD" w:rsidRPr="00AE23CD">
              <w:rPr>
                <w:rFonts w:cs="Arial"/>
              </w:rPr>
              <w:t xml:space="preserve"> required</w:t>
            </w:r>
          </w:p>
        </w:tc>
      </w:tr>
      <w:tr w:rsidR="001054FB" w:rsidRPr="00C05DC2" w14:paraId="6BC65DC4" w14:textId="77777777" w:rsidTr="006F532E">
        <w:tc>
          <w:tcPr>
            <w:tcW w:w="2351" w:type="dxa"/>
            <w:tcBorders>
              <w:top w:val="single" w:sz="4" w:space="0" w:color="BFBFBF"/>
              <w:bottom w:val="single" w:sz="4" w:space="0" w:color="BFBFBF"/>
            </w:tcBorders>
            <w:shd w:val="clear" w:color="auto" w:fill="F2F2F2"/>
          </w:tcPr>
          <w:p w14:paraId="05A10825"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DC22306" w14:textId="54F1E96A" w:rsidR="001054FB" w:rsidRPr="00C05DC2" w:rsidRDefault="000A4E67" w:rsidP="002C5CB8">
            <w:pPr>
              <w:pStyle w:val="Quote"/>
              <w:spacing w:after="0" w:line="240" w:lineRule="auto"/>
              <w:rPr>
                <w:rFonts w:cs="Arial"/>
              </w:rPr>
            </w:pPr>
            <w:r>
              <w:rPr>
                <w:rFonts w:cs="Arial"/>
              </w:rPr>
              <w:t>Full</w:t>
            </w:r>
            <w:r w:rsidR="00AE23CD" w:rsidRPr="00AE23CD">
              <w:rPr>
                <w:rFonts w:cs="Arial"/>
              </w:rPr>
              <w:t>-time (</w:t>
            </w:r>
            <w:r>
              <w:rPr>
                <w:rFonts w:cs="Arial"/>
              </w:rPr>
              <w:t>37</w:t>
            </w:r>
            <w:r w:rsidR="00AE23CD" w:rsidRPr="00AE23CD">
              <w:rPr>
                <w:rFonts w:cs="Arial"/>
              </w:rPr>
              <w:t xml:space="preserve"> hours</w:t>
            </w:r>
            <w:r w:rsidR="00D26014">
              <w:rPr>
                <w:rFonts w:cs="Arial"/>
              </w:rPr>
              <w:t>)</w:t>
            </w:r>
          </w:p>
        </w:tc>
      </w:tr>
      <w:tr w:rsidR="001054FB" w:rsidRPr="00C05DC2" w14:paraId="7BB5C23C" w14:textId="77777777" w:rsidTr="006F532E">
        <w:tc>
          <w:tcPr>
            <w:tcW w:w="2351" w:type="dxa"/>
            <w:tcBorders>
              <w:top w:val="single" w:sz="4" w:space="0" w:color="BFBFBF"/>
              <w:bottom w:val="single" w:sz="4" w:space="0" w:color="BFBFBF"/>
            </w:tcBorders>
            <w:shd w:val="clear" w:color="auto" w:fill="F2F2F2"/>
          </w:tcPr>
          <w:p w14:paraId="34081812" w14:textId="77777777" w:rsidR="001054FB" w:rsidRPr="00C05DC2" w:rsidRDefault="00194B90" w:rsidP="002C5CB8">
            <w:pPr>
              <w:pStyle w:val="Quote"/>
              <w:spacing w:after="0" w:line="240" w:lineRule="auto"/>
              <w:rPr>
                <w:rFonts w:cs="Arial"/>
                <w:bCs/>
              </w:rPr>
            </w:pPr>
            <w:r>
              <w:rPr>
                <w:rFonts w:cs="Arial"/>
                <w:b/>
                <w:bCs/>
              </w:rPr>
              <w:t>Band</w:t>
            </w:r>
            <w:r w:rsidR="00836FF3">
              <w:rPr>
                <w:rFonts w:cs="Arial"/>
                <w:b/>
                <w:bCs/>
              </w:rPr>
              <w:t>:</w:t>
            </w:r>
          </w:p>
        </w:tc>
        <w:tc>
          <w:tcPr>
            <w:tcW w:w="6891" w:type="dxa"/>
            <w:tcBorders>
              <w:top w:val="single" w:sz="4" w:space="0" w:color="BFBFBF"/>
              <w:bottom w:val="single" w:sz="4" w:space="0" w:color="BFBFBF"/>
            </w:tcBorders>
            <w:shd w:val="clear" w:color="auto" w:fill="FFFFFF"/>
          </w:tcPr>
          <w:p w14:paraId="35904BB9" w14:textId="75034ECE" w:rsidR="001054FB" w:rsidRPr="00C05DC2" w:rsidRDefault="00B0596C" w:rsidP="002C5CB8">
            <w:pPr>
              <w:pStyle w:val="Quote"/>
              <w:spacing w:after="0" w:line="240" w:lineRule="auto"/>
              <w:rPr>
                <w:rFonts w:cs="Arial"/>
              </w:rPr>
            </w:pPr>
            <w:r>
              <w:rPr>
                <w:rFonts w:cs="Arial"/>
              </w:rPr>
              <w:t>Operational – Team Leader</w:t>
            </w:r>
          </w:p>
        </w:tc>
      </w:tr>
      <w:tr w:rsidR="001054FB" w:rsidRPr="00C05DC2" w14:paraId="44D47AEC" w14:textId="77777777" w:rsidTr="006F532E">
        <w:tc>
          <w:tcPr>
            <w:tcW w:w="2351" w:type="dxa"/>
            <w:tcBorders>
              <w:top w:val="single" w:sz="4" w:space="0" w:color="BFBFBF"/>
              <w:bottom w:val="single" w:sz="4" w:space="0" w:color="BFBFBF"/>
            </w:tcBorders>
            <w:shd w:val="clear" w:color="auto" w:fill="F2F2F2"/>
          </w:tcPr>
          <w:p w14:paraId="06E96353"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42940D71" w14:textId="21559799" w:rsidR="001054FB" w:rsidRPr="00C05DC2" w:rsidRDefault="000A4E67" w:rsidP="002C5CB8">
            <w:pPr>
              <w:pStyle w:val="Quote"/>
              <w:spacing w:after="0" w:line="240" w:lineRule="auto"/>
              <w:rPr>
                <w:rFonts w:cs="Arial"/>
              </w:rPr>
            </w:pPr>
            <w:r>
              <w:rPr>
                <w:rFonts w:cs="Arial"/>
              </w:rPr>
              <w:t>Programme Manager - Found</w:t>
            </w:r>
          </w:p>
        </w:tc>
      </w:tr>
      <w:tr w:rsidR="001054FB" w:rsidRPr="00C05DC2" w14:paraId="4000C232" w14:textId="77777777" w:rsidTr="006F532E">
        <w:tc>
          <w:tcPr>
            <w:tcW w:w="2351" w:type="dxa"/>
            <w:tcBorders>
              <w:top w:val="single" w:sz="4" w:space="0" w:color="BFBFBF"/>
            </w:tcBorders>
            <w:shd w:val="clear" w:color="auto" w:fill="F2F2F2"/>
          </w:tcPr>
          <w:p w14:paraId="267C8587" w14:textId="77777777" w:rsidR="001054FB" w:rsidRPr="00D26014" w:rsidRDefault="001054FB" w:rsidP="002C5CB8">
            <w:pPr>
              <w:pStyle w:val="Quote"/>
              <w:spacing w:after="0" w:line="240" w:lineRule="auto"/>
              <w:rPr>
                <w:rFonts w:cs="Arial"/>
                <w:bCs/>
                <w:color w:val="auto"/>
              </w:rPr>
            </w:pPr>
            <w:r w:rsidRPr="00D26014">
              <w:rPr>
                <w:rFonts w:cs="Arial"/>
                <w:b/>
                <w:bCs/>
                <w:color w:val="auto"/>
              </w:rPr>
              <w:t>Level of screening:</w:t>
            </w:r>
          </w:p>
        </w:tc>
        <w:tc>
          <w:tcPr>
            <w:tcW w:w="6891" w:type="dxa"/>
            <w:tcBorders>
              <w:top w:val="single" w:sz="4" w:space="0" w:color="BFBFBF"/>
              <w:left w:val="nil"/>
              <w:right w:val="nil"/>
            </w:tcBorders>
            <w:shd w:val="clear" w:color="auto" w:fill="FFFFFF"/>
          </w:tcPr>
          <w:p w14:paraId="121B6510" w14:textId="5839E328" w:rsidR="001054FB" w:rsidRPr="00D26014" w:rsidRDefault="00AE23CD" w:rsidP="002C5CB8">
            <w:pPr>
              <w:spacing w:after="0" w:line="240" w:lineRule="auto"/>
              <w:rPr>
                <w:rFonts w:cs="Arial"/>
              </w:rPr>
            </w:pPr>
            <w:r w:rsidRPr="00D26014">
              <w:rPr>
                <w:rFonts w:cs="Arial"/>
              </w:rPr>
              <w:t>Standard Catch22 screening</w:t>
            </w:r>
          </w:p>
        </w:tc>
      </w:tr>
      <w:tr w:rsidR="001054FB" w:rsidRPr="00C05DC2" w14:paraId="054D56CA" w14:textId="77777777" w:rsidTr="001054FB">
        <w:tc>
          <w:tcPr>
            <w:tcW w:w="9242" w:type="dxa"/>
            <w:gridSpan w:val="2"/>
            <w:tcBorders>
              <w:top w:val="single" w:sz="4" w:space="0" w:color="BFBFBF"/>
            </w:tcBorders>
          </w:tcPr>
          <w:p w14:paraId="7826D885" w14:textId="77777777" w:rsidR="001054FB" w:rsidRPr="00C05DC2" w:rsidRDefault="001054FB" w:rsidP="002C5CB8">
            <w:pPr>
              <w:spacing w:after="0" w:line="240" w:lineRule="auto"/>
              <w:rPr>
                <w:rFonts w:cs="Arial"/>
                <w:color w:val="000000"/>
              </w:rPr>
            </w:pPr>
          </w:p>
        </w:tc>
      </w:tr>
      <w:tr w:rsidR="001054FB" w:rsidRPr="002C5CB8" w14:paraId="44C53F22" w14:textId="77777777" w:rsidTr="006F532E">
        <w:tc>
          <w:tcPr>
            <w:tcW w:w="9242" w:type="dxa"/>
            <w:gridSpan w:val="2"/>
            <w:tcBorders>
              <w:top w:val="single" w:sz="8" w:space="0" w:color="000000"/>
              <w:bottom w:val="single" w:sz="8" w:space="0" w:color="000000"/>
            </w:tcBorders>
            <w:shd w:val="clear" w:color="auto" w:fill="F2F2F2"/>
          </w:tcPr>
          <w:p w14:paraId="0307293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E13C382" w14:textId="77777777" w:rsidR="00717A64" w:rsidRPr="002C5CB8" w:rsidRDefault="00717A64" w:rsidP="002C5CB8">
      <w:pPr>
        <w:shd w:val="clear" w:color="auto" w:fill="FFFFFF"/>
        <w:spacing w:after="0" w:line="240" w:lineRule="auto"/>
        <w:textAlignment w:val="top"/>
        <w:rPr>
          <w:rFonts w:cs="Arial"/>
        </w:rPr>
      </w:pPr>
    </w:p>
    <w:p w14:paraId="37403FFF"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36E3F773" w14:textId="77777777" w:rsidR="00241D10" w:rsidRPr="002C5CB8" w:rsidRDefault="00241D10" w:rsidP="002C5CB8">
      <w:pPr>
        <w:shd w:val="clear" w:color="auto" w:fill="FFFFFF"/>
        <w:spacing w:after="0" w:line="240" w:lineRule="auto"/>
        <w:textAlignment w:val="top"/>
        <w:rPr>
          <w:rFonts w:cs="Arial"/>
        </w:rPr>
      </w:pPr>
    </w:p>
    <w:p w14:paraId="6298BA23" w14:textId="77777777" w:rsidR="00241D10"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41C6B56" w14:textId="77777777" w:rsidR="00D26014" w:rsidRPr="002C5CB8" w:rsidRDefault="00D26014" w:rsidP="002C5CB8">
      <w:pPr>
        <w:shd w:val="clear" w:color="auto" w:fill="FFFFFF"/>
        <w:spacing w:after="0" w:line="240" w:lineRule="auto"/>
        <w:textAlignment w:val="top"/>
        <w:rPr>
          <w:rFonts w:cs="Arial"/>
        </w:rPr>
      </w:pPr>
    </w:p>
    <w:p w14:paraId="1829B5DF" w14:textId="16DD2313" w:rsidR="00717A64" w:rsidRDefault="00D26014" w:rsidP="002C5CB8">
      <w:pPr>
        <w:spacing w:after="0" w:line="240" w:lineRule="auto"/>
        <w:rPr>
          <w:rFonts w:cs="Arial"/>
        </w:rPr>
      </w:pPr>
      <w:r w:rsidRPr="00D26014">
        <w:rPr>
          <w:rFonts w:cs="Arial"/>
        </w:rPr>
        <w:t>Found is a new service within Catch22, designed to support care-experienced young people (Founders) to build strong foundations for work and adult life through structured placements, coaching and employer partnership.</w:t>
      </w:r>
    </w:p>
    <w:p w14:paraId="149AF6CC" w14:textId="77777777" w:rsidR="00D26014" w:rsidRPr="002C5CB8" w:rsidRDefault="00D26014" w:rsidP="002C5CB8">
      <w:pPr>
        <w:spacing w:after="0" w:line="240" w:lineRule="auto"/>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28"/>
        <w:gridCol w:w="114"/>
      </w:tblGrid>
      <w:tr w:rsidR="001054FB" w:rsidRPr="002C5CB8" w14:paraId="22F0C1DC" w14:textId="77777777" w:rsidTr="00D26014">
        <w:tc>
          <w:tcPr>
            <w:tcW w:w="9242" w:type="dxa"/>
            <w:gridSpan w:val="2"/>
            <w:tcBorders>
              <w:top w:val="single" w:sz="8" w:space="0" w:color="000000"/>
              <w:bottom w:val="single" w:sz="8" w:space="0" w:color="000000"/>
            </w:tcBorders>
            <w:shd w:val="clear" w:color="auto" w:fill="F2F2F2"/>
          </w:tcPr>
          <w:p w14:paraId="1332E7B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4049958" w14:textId="77777777" w:rsidTr="00D26014">
        <w:tblPrEx>
          <w:tblBorders>
            <w:top w:val="nil"/>
            <w:left w:val="nil"/>
            <w:bottom w:val="nil"/>
            <w:right w:val="nil"/>
          </w:tblBorders>
          <w:tblLook w:val="0000" w:firstRow="0" w:lastRow="0" w:firstColumn="0" w:lastColumn="0" w:noHBand="0" w:noVBand="0"/>
        </w:tblPrEx>
        <w:trPr>
          <w:gridAfter w:val="1"/>
          <w:wAfter w:w="114" w:type="dxa"/>
          <w:trHeight w:val="953"/>
        </w:trPr>
        <w:tc>
          <w:tcPr>
            <w:tcW w:w="9128" w:type="dxa"/>
          </w:tcPr>
          <w:p w14:paraId="0949CEFF" w14:textId="77777777" w:rsidR="00956BB6" w:rsidRDefault="00956BB6" w:rsidP="00956BB6">
            <w:pPr>
              <w:shd w:val="clear" w:color="auto" w:fill="FFFFFF"/>
              <w:spacing w:after="0" w:line="240" w:lineRule="auto"/>
              <w:textAlignment w:val="top"/>
              <w:rPr>
                <w:rFonts w:cs="Arial"/>
              </w:rPr>
            </w:pPr>
          </w:p>
          <w:p w14:paraId="7EAF74FC" w14:textId="77777777" w:rsidR="000A4E67" w:rsidRDefault="000A4E67" w:rsidP="000A4E67">
            <w:pPr>
              <w:shd w:val="clear" w:color="auto" w:fill="FFFFFF"/>
              <w:spacing w:after="0" w:line="240" w:lineRule="auto"/>
              <w:textAlignment w:val="top"/>
              <w:rPr>
                <w:rFonts w:cs="Arial"/>
              </w:rPr>
            </w:pPr>
            <w:r w:rsidRPr="000A4E67">
              <w:rPr>
                <w:rFonts w:cs="Arial"/>
              </w:rPr>
              <w:t>As Lead Coach, you are responsible for the day-to-day delivery experience for a cohort of Founders.</w:t>
            </w:r>
          </w:p>
          <w:p w14:paraId="7198A76F" w14:textId="77777777" w:rsidR="000A4E67" w:rsidRPr="000A4E67" w:rsidRDefault="000A4E67" w:rsidP="000A4E67">
            <w:pPr>
              <w:shd w:val="clear" w:color="auto" w:fill="FFFFFF"/>
              <w:spacing w:after="0" w:line="240" w:lineRule="auto"/>
              <w:textAlignment w:val="top"/>
              <w:rPr>
                <w:rFonts w:cs="Arial"/>
              </w:rPr>
            </w:pPr>
          </w:p>
          <w:p w14:paraId="2C27EC3F" w14:textId="77777777" w:rsidR="000A4E67" w:rsidRDefault="000A4E67" w:rsidP="000A4E67">
            <w:pPr>
              <w:shd w:val="clear" w:color="auto" w:fill="FFFFFF"/>
              <w:spacing w:after="0" w:line="240" w:lineRule="auto"/>
              <w:textAlignment w:val="top"/>
              <w:rPr>
                <w:rFonts w:cs="Arial"/>
              </w:rPr>
            </w:pPr>
            <w:r w:rsidRPr="000A4E67">
              <w:rPr>
                <w:rFonts w:cs="Arial"/>
              </w:rPr>
              <w:t>You lead the coaching team and ensure that every Founder receives consistent support, clear expectations and high-quality guidance throughout the programme.</w:t>
            </w:r>
          </w:p>
          <w:p w14:paraId="585642F2" w14:textId="77777777" w:rsidR="000A4E67" w:rsidRPr="000A4E67" w:rsidRDefault="000A4E67" w:rsidP="000A4E67">
            <w:pPr>
              <w:shd w:val="clear" w:color="auto" w:fill="FFFFFF"/>
              <w:spacing w:after="0" w:line="240" w:lineRule="auto"/>
              <w:textAlignment w:val="top"/>
              <w:rPr>
                <w:rFonts w:cs="Arial"/>
              </w:rPr>
            </w:pPr>
          </w:p>
          <w:p w14:paraId="129EFABE" w14:textId="77777777" w:rsidR="000A4E67" w:rsidRDefault="000A4E67" w:rsidP="000A4E67">
            <w:pPr>
              <w:shd w:val="clear" w:color="auto" w:fill="FFFFFF"/>
              <w:spacing w:after="0" w:line="240" w:lineRule="auto"/>
              <w:textAlignment w:val="top"/>
              <w:rPr>
                <w:rFonts w:cs="Arial"/>
              </w:rPr>
            </w:pPr>
            <w:r w:rsidRPr="000A4E67">
              <w:rPr>
                <w:rFonts w:cs="Arial"/>
              </w:rPr>
              <w:t>You will combine group facilitation, one-to-one coaching, and team leadership to help Founders succeed in their placements and progress into work or further opportunities.</w:t>
            </w:r>
          </w:p>
          <w:p w14:paraId="0DA68597" w14:textId="77777777" w:rsidR="000A4E67" w:rsidRPr="000A4E67" w:rsidRDefault="000A4E67" w:rsidP="000A4E67">
            <w:pPr>
              <w:shd w:val="clear" w:color="auto" w:fill="FFFFFF"/>
              <w:spacing w:after="0" w:line="240" w:lineRule="auto"/>
              <w:textAlignment w:val="top"/>
              <w:rPr>
                <w:rFonts w:cs="Arial"/>
              </w:rPr>
            </w:pPr>
          </w:p>
          <w:p w14:paraId="7805F3EE" w14:textId="77777777" w:rsidR="000A4E67" w:rsidRPr="000A4E67" w:rsidRDefault="000A4E67" w:rsidP="000A4E67">
            <w:pPr>
              <w:shd w:val="clear" w:color="auto" w:fill="FFFFFF"/>
              <w:spacing w:after="0" w:line="240" w:lineRule="auto"/>
              <w:textAlignment w:val="top"/>
              <w:rPr>
                <w:rFonts w:cs="Arial"/>
              </w:rPr>
            </w:pPr>
            <w:r w:rsidRPr="000A4E67">
              <w:rPr>
                <w:rFonts w:cs="Arial"/>
              </w:rPr>
              <w:t>You will work closely with the Programme Manager and Employer Partnerships Lead to ensure placements run smoothly and the service delivers strong outcomes.</w:t>
            </w:r>
          </w:p>
          <w:p w14:paraId="201BDC70" w14:textId="77777777" w:rsidR="00AE23CD" w:rsidRDefault="00AE23CD" w:rsidP="00AE23CD">
            <w:pPr>
              <w:shd w:val="clear" w:color="auto" w:fill="FFFFFF"/>
              <w:spacing w:after="0" w:line="240" w:lineRule="auto"/>
              <w:textAlignment w:val="top"/>
              <w:rPr>
                <w:rFonts w:cs="Arial"/>
              </w:rPr>
            </w:pPr>
          </w:p>
          <w:p w14:paraId="6F96B758" w14:textId="01A64408" w:rsidR="00D26014" w:rsidRPr="002C5CB8" w:rsidRDefault="00D26014" w:rsidP="00AE23CD">
            <w:pPr>
              <w:shd w:val="clear" w:color="auto" w:fill="FFFFFF"/>
              <w:spacing w:after="0" w:line="240" w:lineRule="auto"/>
              <w:textAlignment w:val="top"/>
              <w:rPr>
                <w:rFonts w:cs="Arial"/>
              </w:rPr>
            </w:pPr>
          </w:p>
        </w:tc>
      </w:tr>
      <w:tr w:rsidR="00D411D8" w:rsidRPr="002C5CB8" w14:paraId="7C3EDC4F" w14:textId="77777777" w:rsidTr="00D26014">
        <w:tc>
          <w:tcPr>
            <w:tcW w:w="9242" w:type="dxa"/>
            <w:gridSpan w:val="2"/>
            <w:tcBorders>
              <w:top w:val="single" w:sz="8" w:space="0" w:color="000000"/>
              <w:bottom w:val="single" w:sz="8" w:space="0" w:color="000000"/>
            </w:tcBorders>
            <w:shd w:val="clear" w:color="auto" w:fill="F2F2F2"/>
          </w:tcPr>
          <w:p w14:paraId="3F7B6783"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1296CD18" w14:textId="77777777" w:rsidR="003B2762" w:rsidRDefault="003B2762" w:rsidP="002C5CB8">
      <w:pPr>
        <w:spacing w:after="0" w:line="240" w:lineRule="auto"/>
        <w:rPr>
          <w:rFonts w:cs="Arial"/>
          <w:color w:val="000000"/>
          <w:lang w:eastAsia="en-GB"/>
        </w:rPr>
      </w:pPr>
    </w:p>
    <w:p w14:paraId="4E7B99A5" w14:textId="77777777" w:rsidR="000A4E67" w:rsidRPr="000A4E67" w:rsidRDefault="000A4E67" w:rsidP="000A4E67">
      <w:pPr>
        <w:shd w:val="clear" w:color="auto" w:fill="FFFFFF"/>
        <w:spacing w:after="0" w:line="240" w:lineRule="auto"/>
        <w:textAlignment w:val="top"/>
        <w:rPr>
          <w:rFonts w:cs="Arial"/>
          <w:b/>
          <w:bCs/>
        </w:rPr>
      </w:pPr>
      <w:r w:rsidRPr="000A4E67">
        <w:rPr>
          <w:rFonts w:cs="Arial"/>
          <w:b/>
          <w:bCs/>
        </w:rPr>
        <w:t>Cohort Leadership</w:t>
      </w:r>
    </w:p>
    <w:p w14:paraId="76C23045" w14:textId="77777777" w:rsidR="000A4E67" w:rsidRPr="000A4E67" w:rsidRDefault="000A4E67" w:rsidP="000A4E67">
      <w:pPr>
        <w:numPr>
          <w:ilvl w:val="0"/>
          <w:numId w:val="61"/>
        </w:numPr>
        <w:shd w:val="clear" w:color="auto" w:fill="FFFFFF"/>
        <w:tabs>
          <w:tab w:val="clear" w:pos="360"/>
        </w:tabs>
        <w:spacing w:after="0" w:line="240" w:lineRule="auto"/>
        <w:ind w:left="426" w:hanging="284"/>
        <w:textAlignment w:val="top"/>
        <w:rPr>
          <w:rFonts w:cs="Arial"/>
        </w:rPr>
      </w:pPr>
      <w:r w:rsidRPr="000A4E67">
        <w:rPr>
          <w:rFonts w:cs="Arial"/>
        </w:rPr>
        <w:t>Lead delivery for a cohort of Founders participating in the Found programme.</w:t>
      </w:r>
    </w:p>
    <w:p w14:paraId="12C2C566" w14:textId="77777777" w:rsidR="000A4E67" w:rsidRPr="000A4E67" w:rsidRDefault="000A4E67" w:rsidP="000A4E67">
      <w:pPr>
        <w:numPr>
          <w:ilvl w:val="0"/>
          <w:numId w:val="61"/>
        </w:numPr>
        <w:shd w:val="clear" w:color="auto" w:fill="FFFFFF"/>
        <w:tabs>
          <w:tab w:val="clear" w:pos="360"/>
        </w:tabs>
        <w:spacing w:after="0" w:line="240" w:lineRule="auto"/>
        <w:ind w:left="426" w:hanging="284"/>
        <w:textAlignment w:val="top"/>
        <w:rPr>
          <w:rFonts w:cs="Arial"/>
        </w:rPr>
      </w:pPr>
      <w:r w:rsidRPr="000A4E67">
        <w:rPr>
          <w:rFonts w:cs="Arial"/>
        </w:rPr>
        <w:t>Set clear expectations for behaviour, participation and professionalism.</w:t>
      </w:r>
    </w:p>
    <w:p w14:paraId="551B971F" w14:textId="77777777" w:rsidR="000A4E67" w:rsidRPr="000A4E67" w:rsidRDefault="000A4E67" w:rsidP="000A4E67">
      <w:pPr>
        <w:numPr>
          <w:ilvl w:val="0"/>
          <w:numId w:val="61"/>
        </w:numPr>
        <w:shd w:val="clear" w:color="auto" w:fill="FFFFFF"/>
        <w:tabs>
          <w:tab w:val="clear" w:pos="360"/>
        </w:tabs>
        <w:spacing w:after="0" w:line="240" w:lineRule="auto"/>
        <w:ind w:left="426" w:hanging="284"/>
        <w:textAlignment w:val="top"/>
        <w:rPr>
          <w:rFonts w:cs="Arial"/>
        </w:rPr>
      </w:pPr>
      <w:r w:rsidRPr="000A4E67">
        <w:rPr>
          <w:rFonts w:cs="Arial"/>
        </w:rPr>
        <w:t>Deliver structured group sessions covering work readiness, reflection and personal development.</w:t>
      </w:r>
    </w:p>
    <w:p w14:paraId="1E815B87" w14:textId="77777777" w:rsidR="000A4E67" w:rsidRPr="000A4E67" w:rsidRDefault="000A4E67" w:rsidP="000A4E67">
      <w:pPr>
        <w:numPr>
          <w:ilvl w:val="0"/>
          <w:numId w:val="61"/>
        </w:numPr>
        <w:shd w:val="clear" w:color="auto" w:fill="FFFFFF"/>
        <w:tabs>
          <w:tab w:val="clear" w:pos="360"/>
        </w:tabs>
        <w:spacing w:after="0" w:line="240" w:lineRule="auto"/>
        <w:ind w:left="426" w:hanging="284"/>
        <w:textAlignment w:val="top"/>
        <w:rPr>
          <w:rFonts w:cs="Arial"/>
        </w:rPr>
      </w:pPr>
      <w:r w:rsidRPr="000A4E67">
        <w:rPr>
          <w:rFonts w:cs="Arial"/>
        </w:rPr>
        <w:t>Provide regular one-to-one coaching to support progress and address challenges.</w:t>
      </w:r>
    </w:p>
    <w:p w14:paraId="63A106A8" w14:textId="77777777" w:rsidR="000A4E67" w:rsidRPr="000A4E67" w:rsidRDefault="000A4E67" w:rsidP="000A4E67">
      <w:pPr>
        <w:numPr>
          <w:ilvl w:val="0"/>
          <w:numId w:val="61"/>
        </w:numPr>
        <w:shd w:val="clear" w:color="auto" w:fill="FFFFFF"/>
        <w:tabs>
          <w:tab w:val="clear" w:pos="360"/>
        </w:tabs>
        <w:spacing w:after="0" w:line="240" w:lineRule="auto"/>
        <w:ind w:left="426" w:hanging="284"/>
        <w:textAlignment w:val="top"/>
        <w:rPr>
          <w:rFonts w:cs="Arial"/>
        </w:rPr>
      </w:pPr>
      <w:r w:rsidRPr="000A4E67">
        <w:rPr>
          <w:rFonts w:cs="Arial"/>
        </w:rPr>
        <w:t>Track attendance, engagement and development throughout the programme.</w:t>
      </w:r>
    </w:p>
    <w:p w14:paraId="33895936" w14:textId="35918578" w:rsidR="000A4E67" w:rsidRDefault="000A4E67" w:rsidP="000A4E67">
      <w:pPr>
        <w:shd w:val="clear" w:color="auto" w:fill="FFFFFF"/>
        <w:spacing w:after="0" w:line="240" w:lineRule="auto"/>
        <w:textAlignment w:val="top"/>
        <w:rPr>
          <w:rFonts w:cs="Arial"/>
        </w:rPr>
      </w:pPr>
    </w:p>
    <w:p w14:paraId="0DC8AB24" w14:textId="77777777" w:rsidR="000A4E67" w:rsidRPr="000A4E67" w:rsidRDefault="000A4E67" w:rsidP="000A4E67">
      <w:pPr>
        <w:shd w:val="clear" w:color="auto" w:fill="FFFFFF"/>
        <w:spacing w:after="0" w:line="240" w:lineRule="auto"/>
        <w:textAlignment w:val="top"/>
        <w:rPr>
          <w:rFonts w:cs="Arial"/>
        </w:rPr>
      </w:pPr>
    </w:p>
    <w:p w14:paraId="373041F6" w14:textId="77777777" w:rsidR="000A4E67" w:rsidRPr="000A4E67" w:rsidRDefault="000A4E67" w:rsidP="000A4E67">
      <w:pPr>
        <w:shd w:val="clear" w:color="auto" w:fill="FFFFFF"/>
        <w:spacing w:after="0" w:line="240" w:lineRule="auto"/>
        <w:textAlignment w:val="top"/>
        <w:rPr>
          <w:rFonts w:cs="Arial"/>
          <w:b/>
          <w:bCs/>
        </w:rPr>
      </w:pPr>
      <w:r w:rsidRPr="000A4E67">
        <w:rPr>
          <w:rFonts w:cs="Arial"/>
          <w:b/>
          <w:bCs/>
        </w:rPr>
        <w:lastRenderedPageBreak/>
        <w:t>Coaching Team Leadership</w:t>
      </w:r>
    </w:p>
    <w:p w14:paraId="515F4FEF"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Provide day-to-day leadership for Coaches supporting the cohort.</w:t>
      </w:r>
    </w:p>
    <w:p w14:paraId="508A6E4C"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Allocate Founder caseloads and responsibilities.</w:t>
      </w:r>
    </w:p>
    <w:p w14:paraId="69B637B8"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Ensure a consistent approach to coaching, behaviour management and safeguarding.</w:t>
      </w:r>
    </w:p>
    <w:p w14:paraId="0E846D15"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Hold regular team check-ins to review progress and address issues early.</w:t>
      </w:r>
    </w:p>
    <w:p w14:paraId="09596CF0" w14:textId="2633C668" w:rsidR="000A4E67" w:rsidRPr="000A4E67" w:rsidRDefault="000A4E67" w:rsidP="000A4E67">
      <w:pPr>
        <w:shd w:val="clear" w:color="auto" w:fill="FFFFFF"/>
        <w:spacing w:after="0" w:line="240" w:lineRule="auto"/>
        <w:textAlignment w:val="top"/>
        <w:rPr>
          <w:rFonts w:cs="Arial"/>
        </w:rPr>
      </w:pPr>
    </w:p>
    <w:p w14:paraId="46B4F067" w14:textId="77777777" w:rsidR="000A4E67" w:rsidRPr="000A4E67" w:rsidRDefault="000A4E67" w:rsidP="000A4E67">
      <w:pPr>
        <w:shd w:val="clear" w:color="auto" w:fill="FFFFFF"/>
        <w:spacing w:after="0" w:line="240" w:lineRule="auto"/>
        <w:textAlignment w:val="top"/>
        <w:rPr>
          <w:rFonts w:cs="Arial"/>
          <w:b/>
          <w:bCs/>
        </w:rPr>
      </w:pPr>
      <w:r w:rsidRPr="000A4E67">
        <w:rPr>
          <w:rFonts w:cs="Arial"/>
          <w:b/>
          <w:bCs/>
        </w:rPr>
        <w:t>Founder Support &amp; Development</w:t>
      </w:r>
    </w:p>
    <w:p w14:paraId="2677889F"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Build trusted relationships with Founders and create a positive programme culture.</w:t>
      </w:r>
    </w:p>
    <w:p w14:paraId="52C0F023"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Support Founders to develop confidence, communication skills and workplace behaviours.</w:t>
      </w:r>
    </w:p>
    <w:p w14:paraId="4EC94748"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Identify barriers to participation and work with the team to address them.</w:t>
      </w:r>
    </w:p>
    <w:p w14:paraId="1AC06375"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Celebrate progress and maintain motivation across the cohort.</w:t>
      </w:r>
    </w:p>
    <w:p w14:paraId="61B45239" w14:textId="41C10D9B" w:rsidR="000A4E67" w:rsidRPr="000A4E67" w:rsidRDefault="000A4E67" w:rsidP="000A4E67">
      <w:pPr>
        <w:shd w:val="clear" w:color="auto" w:fill="FFFFFF"/>
        <w:spacing w:after="0" w:line="240" w:lineRule="auto"/>
        <w:textAlignment w:val="top"/>
        <w:rPr>
          <w:rFonts w:cs="Arial"/>
        </w:rPr>
      </w:pPr>
    </w:p>
    <w:p w14:paraId="5DC342ED" w14:textId="77777777" w:rsidR="000A4E67" w:rsidRPr="000A4E67" w:rsidRDefault="000A4E67" w:rsidP="000A4E67">
      <w:pPr>
        <w:shd w:val="clear" w:color="auto" w:fill="FFFFFF"/>
        <w:spacing w:after="0" w:line="240" w:lineRule="auto"/>
        <w:textAlignment w:val="top"/>
        <w:rPr>
          <w:rFonts w:cs="Arial"/>
          <w:b/>
          <w:bCs/>
        </w:rPr>
      </w:pPr>
      <w:r w:rsidRPr="000A4E67">
        <w:rPr>
          <w:rFonts w:cs="Arial"/>
          <w:b/>
          <w:bCs/>
        </w:rPr>
        <w:t>Placement Support</w:t>
      </w:r>
    </w:p>
    <w:p w14:paraId="26EB5F5B"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Work with the Employer Partnerships Lead to support successful placements.</w:t>
      </w:r>
    </w:p>
    <w:p w14:paraId="2EB5F70F"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Prepare Founders for the expectations of the workplace.</w:t>
      </w:r>
    </w:p>
    <w:p w14:paraId="15D3BB7D"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Respond quickly when issues arise during placements.</w:t>
      </w:r>
    </w:p>
    <w:p w14:paraId="76CC775C"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Maintain communication with employers where required.</w:t>
      </w:r>
    </w:p>
    <w:p w14:paraId="1D0BF32B" w14:textId="4286A051" w:rsidR="000A4E67" w:rsidRPr="000A4E67" w:rsidRDefault="000A4E67" w:rsidP="000A4E67">
      <w:pPr>
        <w:shd w:val="clear" w:color="auto" w:fill="FFFFFF"/>
        <w:spacing w:after="0" w:line="240" w:lineRule="auto"/>
        <w:textAlignment w:val="top"/>
        <w:rPr>
          <w:rFonts w:cs="Arial"/>
        </w:rPr>
      </w:pPr>
    </w:p>
    <w:p w14:paraId="6E7C7E14" w14:textId="77777777" w:rsidR="000A4E67" w:rsidRPr="000A4E67" w:rsidRDefault="000A4E67" w:rsidP="000A4E67">
      <w:pPr>
        <w:shd w:val="clear" w:color="auto" w:fill="FFFFFF"/>
        <w:spacing w:after="0" w:line="240" w:lineRule="auto"/>
        <w:textAlignment w:val="top"/>
        <w:rPr>
          <w:rFonts w:cs="Arial"/>
          <w:b/>
          <w:bCs/>
        </w:rPr>
      </w:pPr>
      <w:r w:rsidRPr="000A4E67">
        <w:rPr>
          <w:rFonts w:cs="Arial"/>
          <w:b/>
          <w:bCs/>
        </w:rPr>
        <w:t>Safeguarding &amp; Wellbeing</w:t>
      </w:r>
    </w:p>
    <w:p w14:paraId="38FDADB7"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Maintain a strong safeguarding culture across the programme.</w:t>
      </w:r>
    </w:p>
    <w:p w14:paraId="76FE2769"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Recognise and respond to safeguarding concerns in line with Catch22 policies.</w:t>
      </w:r>
    </w:p>
    <w:p w14:paraId="0F3AD07F"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Ensure Founders feel safe, supported and respected.</w:t>
      </w:r>
    </w:p>
    <w:p w14:paraId="5E5D5A99"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Escalate concerns to the Programme Manager or safeguarding lead as required.</w:t>
      </w:r>
    </w:p>
    <w:p w14:paraId="3E697DD8" w14:textId="2ABA2769" w:rsidR="000A4E67" w:rsidRPr="000A4E67" w:rsidRDefault="000A4E67" w:rsidP="000A4E67">
      <w:pPr>
        <w:shd w:val="clear" w:color="auto" w:fill="FFFFFF"/>
        <w:spacing w:after="0" w:line="240" w:lineRule="auto"/>
        <w:textAlignment w:val="top"/>
        <w:rPr>
          <w:rFonts w:cs="Arial"/>
        </w:rPr>
      </w:pPr>
    </w:p>
    <w:p w14:paraId="700D8E46" w14:textId="77777777" w:rsidR="000A4E67" w:rsidRPr="000A4E67" w:rsidRDefault="000A4E67" w:rsidP="000A4E67">
      <w:pPr>
        <w:shd w:val="clear" w:color="auto" w:fill="FFFFFF"/>
        <w:spacing w:after="0" w:line="240" w:lineRule="auto"/>
        <w:textAlignment w:val="top"/>
        <w:rPr>
          <w:rFonts w:cs="Arial"/>
          <w:b/>
          <w:bCs/>
        </w:rPr>
      </w:pPr>
      <w:r w:rsidRPr="000A4E67">
        <w:rPr>
          <w:rFonts w:cs="Arial"/>
          <w:b/>
          <w:bCs/>
        </w:rPr>
        <w:t>Programme Quality</w:t>
      </w:r>
    </w:p>
    <w:p w14:paraId="53180638"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Maintain accurate records of engagement, progress and support provided.</w:t>
      </w:r>
    </w:p>
    <w:p w14:paraId="5BB376AC"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Contribute to programme monitoring and reporting requirements.</w:t>
      </w:r>
    </w:p>
    <w:p w14:paraId="0EDC86A5" w14:textId="77777777" w:rsidR="000A4E67" w:rsidRPr="000A4E67" w:rsidRDefault="000A4E67" w:rsidP="000A4E67">
      <w:pPr>
        <w:numPr>
          <w:ilvl w:val="0"/>
          <w:numId w:val="61"/>
        </w:numPr>
        <w:shd w:val="clear" w:color="auto" w:fill="FFFFFF"/>
        <w:tabs>
          <w:tab w:val="clear" w:pos="360"/>
          <w:tab w:val="num" w:pos="720"/>
        </w:tabs>
        <w:spacing w:after="0" w:line="240" w:lineRule="auto"/>
        <w:ind w:left="426" w:hanging="284"/>
        <w:textAlignment w:val="top"/>
        <w:rPr>
          <w:rFonts w:cs="Arial"/>
        </w:rPr>
      </w:pPr>
      <w:r w:rsidRPr="000A4E67">
        <w:rPr>
          <w:rFonts w:cs="Arial"/>
        </w:rPr>
        <w:t>Share insights and feedback to support continuous improvement of the service.</w:t>
      </w:r>
    </w:p>
    <w:p w14:paraId="1CCB6699" w14:textId="49BD2013" w:rsidR="00D26014" w:rsidRPr="000A4E67" w:rsidRDefault="00D26014" w:rsidP="000A4E67">
      <w:pPr>
        <w:shd w:val="clear" w:color="auto" w:fill="FFFFFF"/>
        <w:spacing w:after="0" w:line="240" w:lineRule="auto"/>
        <w:textAlignment w:val="top"/>
        <w:rPr>
          <w:rFonts w:cs="Arial"/>
        </w:rPr>
      </w:pPr>
    </w:p>
    <w:p w14:paraId="08FE0C95" w14:textId="77777777" w:rsidR="00D26014" w:rsidRPr="00570C01" w:rsidRDefault="00D26014" w:rsidP="00D26014">
      <w:pPr>
        <w:shd w:val="clear" w:color="auto" w:fill="FFFFFF"/>
        <w:spacing w:after="0" w:line="240" w:lineRule="auto"/>
        <w:textAlignment w:val="top"/>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22998795" w14:textId="77777777" w:rsidTr="00935F31">
        <w:tc>
          <w:tcPr>
            <w:tcW w:w="9242" w:type="dxa"/>
            <w:tcBorders>
              <w:top w:val="single" w:sz="8" w:space="0" w:color="000000"/>
              <w:bottom w:val="single" w:sz="8" w:space="0" w:color="000000"/>
            </w:tcBorders>
            <w:shd w:val="clear" w:color="auto" w:fill="F2F2F2"/>
          </w:tcPr>
          <w:p w14:paraId="3EDC403F"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6F318AC" w14:textId="77777777" w:rsidR="009A5825" w:rsidRPr="002C5CB8" w:rsidRDefault="009A5825" w:rsidP="002C5CB8">
      <w:pPr>
        <w:pStyle w:val="Default"/>
        <w:rPr>
          <w:sz w:val="22"/>
          <w:szCs w:val="22"/>
        </w:rPr>
      </w:pPr>
    </w:p>
    <w:p w14:paraId="06D3A190" w14:textId="77777777" w:rsidR="000A4E67" w:rsidRPr="000A4E67" w:rsidRDefault="000A4E67" w:rsidP="000A4E67">
      <w:pPr>
        <w:pStyle w:val="Default"/>
        <w:rPr>
          <w:sz w:val="22"/>
          <w:szCs w:val="22"/>
        </w:rPr>
      </w:pPr>
      <w:r w:rsidRPr="000A4E67">
        <w:rPr>
          <w:sz w:val="22"/>
          <w:szCs w:val="22"/>
        </w:rPr>
        <w:t>Founders attend regularly and stay engaged in the programme.</w:t>
      </w:r>
    </w:p>
    <w:p w14:paraId="7FE9C0E3" w14:textId="77777777" w:rsidR="000A4E67" w:rsidRPr="000A4E67" w:rsidRDefault="000A4E67" w:rsidP="000A4E67">
      <w:pPr>
        <w:pStyle w:val="Default"/>
        <w:rPr>
          <w:sz w:val="22"/>
          <w:szCs w:val="22"/>
        </w:rPr>
      </w:pPr>
    </w:p>
    <w:p w14:paraId="4599D1C8" w14:textId="77777777" w:rsidR="000A4E67" w:rsidRPr="000A4E67" w:rsidRDefault="000A4E67" w:rsidP="000A4E67">
      <w:pPr>
        <w:pStyle w:val="Default"/>
        <w:rPr>
          <w:sz w:val="22"/>
          <w:szCs w:val="22"/>
        </w:rPr>
      </w:pPr>
      <w:r w:rsidRPr="000A4E67">
        <w:rPr>
          <w:sz w:val="22"/>
          <w:szCs w:val="22"/>
        </w:rPr>
        <w:t>Founders feel supported, respected and motivated to progress.</w:t>
      </w:r>
    </w:p>
    <w:p w14:paraId="3911AF50" w14:textId="77777777" w:rsidR="000A4E67" w:rsidRPr="000A4E67" w:rsidRDefault="000A4E67" w:rsidP="000A4E67">
      <w:pPr>
        <w:pStyle w:val="Default"/>
        <w:rPr>
          <w:sz w:val="22"/>
          <w:szCs w:val="22"/>
        </w:rPr>
      </w:pPr>
    </w:p>
    <w:p w14:paraId="767F58BD" w14:textId="77777777" w:rsidR="000A4E67" w:rsidRPr="000A4E67" w:rsidRDefault="000A4E67" w:rsidP="000A4E67">
      <w:pPr>
        <w:pStyle w:val="Default"/>
        <w:rPr>
          <w:sz w:val="22"/>
          <w:szCs w:val="22"/>
        </w:rPr>
      </w:pPr>
      <w:r w:rsidRPr="000A4E67">
        <w:rPr>
          <w:sz w:val="22"/>
          <w:szCs w:val="22"/>
        </w:rPr>
        <w:t>Placements run smoothly with strong communication between Founders, employers and staff.</w:t>
      </w:r>
    </w:p>
    <w:p w14:paraId="0E7C5235" w14:textId="77777777" w:rsidR="000A4E67" w:rsidRPr="000A4E67" w:rsidRDefault="000A4E67" w:rsidP="000A4E67">
      <w:pPr>
        <w:pStyle w:val="Default"/>
        <w:rPr>
          <w:sz w:val="22"/>
          <w:szCs w:val="22"/>
        </w:rPr>
      </w:pPr>
    </w:p>
    <w:p w14:paraId="526A855B" w14:textId="77777777" w:rsidR="000A4E67" w:rsidRPr="000A4E67" w:rsidRDefault="000A4E67" w:rsidP="000A4E67">
      <w:pPr>
        <w:pStyle w:val="Default"/>
        <w:rPr>
          <w:sz w:val="22"/>
          <w:szCs w:val="22"/>
        </w:rPr>
      </w:pPr>
      <w:r w:rsidRPr="000A4E67">
        <w:rPr>
          <w:sz w:val="22"/>
          <w:szCs w:val="22"/>
        </w:rPr>
        <w:t>The coaching team works consistently and professionally.</w:t>
      </w:r>
    </w:p>
    <w:p w14:paraId="5B8AE68C" w14:textId="77777777" w:rsidR="000A4E67" w:rsidRPr="000A4E67" w:rsidRDefault="000A4E67" w:rsidP="000A4E67">
      <w:pPr>
        <w:pStyle w:val="Default"/>
        <w:rPr>
          <w:sz w:val="22"/>
          <w:szCs w:val="22"/>
        </w:rPr>
      </w:pPr>
    </w:p>
    <w:p w14:paraId="7ABB77AD" w14:textId="77777777" w:rsidR="000A4E67" w:rsidRPr="000A4E67" w:rsidRDefault="000A4E67" w:rsidP="000A4E67">
      <w:pPr>
        <w:pStyle w:val="Default"/>
        <w:rPr>
          <w:sz w:val="22"/>
          <w:szCs w:val="22"/>
        </w:rPr>
      </w:pPr>
      <w:r w:rsidRPr="000A4E67">
        <w:rPr>
          <w:sz w:val="22"/>
          <w:szCs w:val="22"/>
        </w:rPr>
        <w:t>Safeguarding and wellbeing are managed confidently and responsibly.</w:t>
      </w:r>
    </w:p>
    <w:p w14:paraId="04EB1A7E" w14:textId="77777777" w:rsidR="000A4E67" w:rsidRPr="000A4E67" w:rsidRDefault="000A4E67" w:rsidP="000A4E67">
      <w:pPr>
        <w:pStyle w:val="Default"/>
        <w:rPr>
          <w:sz w:val="22"/>
          <w:szCs w:val="22"/>
        </w:rPr>
      </w:pPr>
    </w:p>
    <w:p w14:paraId="4A6403F4" w14:textId="77777777" w:rsidR="000A4E67" w:rsidRPr="000A4E67" w:rsidRDefault="000A4E67" w:rsidP="000A4E67">
      <w:pPr>
        <w:pStyle w:val="Default"/>
        <w:rPr>
          <w:sz w:val="22"/>
          <w:szCs w:val="22"/>
        </w:rPr>
      </w:pPr>
      <w:r w:rsidRPr="000A4E67">
        <w:rPr>
          <w:sz w:val="22"/>
          <w:szCs w:val="22"/>
        </w:rPr>
        <w:t>The programme environment is positive, structured and purposeful.</w:t>
      </w:r>
    </w:p>
    <w:p w14:paraId="79F8799C" w14:textId="77777777" w:rsidR="000A4E67" w:rsidRPr="000A4E67" w:rsidRDefault="000A4E67" w:rsidP="000A4E67">
      <w:pPr>
        <w:pStyle w:val="Default"/>
        <w:rPr>
          <w:sz w:val="22"/>
          <w:szCs w:val="22"/>
        </w:rPr>
      </w:pPr>
    </w:p>
    <w:p w14:paraId="7C5718CA" w14:textId="4C5E4AEF" w:rsidR="00C05DC2" w:rsidRDefault="000A4E67" w:rsidP="000A4E67">
      <w:pPr>
        <w:pStyle w:val="Default"/>
        <w:rPr>
          <w:sz w:val="22"/>
          <w:szCs w:val="22"/>
        </w:rPr>
      </w:pPr>
      <w:r w:rsidRPr="000A4E67">
        <w:rPr>
          <w:sz w:val="22"/>
          <w:szCs w:val="22"/>
        </w:rPr>
        <w:t>You bring calm authority, high expectations and genuine belief in the potential of young people.</w:t>
      </w:r>
    </w:p>
    <w:p w14:paraId="345EF0E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6A153DDD" w14:textId="77777777" w:rsidTr="008B13B1">
        <w:tc>
          <w:tcPr>
            <w:tcW w:w="9242" w:type="dxa"/>
            <w:tcBorders>
              <w:top w:val="single" w:sz="8" w:space="0" w:color="000000"/>
              <w:bottom w:val="single" w:sz="8" w:space="0" w:color="000000"/>
            </w:tcBorders>
            <w:shd w:val="clear" w:color="auto" w:fill="F2F2F2"/>
          </w:tcPr>
          <w:p w14:paraId="394D6B2C"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4BF3410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1"/>
        <w:gridCol w:w="3685"/>
        <w:gridCol w:w="1754"/>
      </w:tblGrid>
      <w:tr w:rsidR="00642F7A" w:rsidRPr="002C5CB8" w14:paraId="4F3A646C" w14:textId="77777777" w:rsidTr="00942AE1">
        <w:tc>
          <w:tcPr>
            <w:tcW w:w="13687" w:type="dxa"/>
            <w:gridSpan w:val="4"/>
            <w:shd w:val="clear" w:color="auto" w:fill="D9D9D9"/>
          </w:tcPr>
          <w:p w14:paraId="4E13233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34308646" w14:textId="77777777" w:rsidTr="00942AE1">
        <w:tc>
          <w:tcPr>
            <w:tcW w:w="2087" w:type="dxa"/>
            <w:shd w:val="clear" w:color="auto" w:fill="F2F2F2"/>
          </w:tcPr>
          <w:p w14:paraId="0E2B579B" w14:textId="77777777" w:rsidR="00642F7A" w:rsidRPr="002C5CB8" w:rsidRDefault="00642F7A" w:rsidP="002C5CB8">
            <w:pPr>
              <w:pStyle w:val="Quote"/>
              <w:spacing w:after="0" w:line="240" w:lineRule="auto"/>
              <w:rPr>
                <w:rFonts w:cs="Arial"/>
                <w:b/>
              </w:rPr>
            </w:pPr>
            <w:r w:rsidRPr="002C5CB8">
              <w:rPr>
                <w:rFonts w:cs="Arial"/>
                <w:b/>
              </w:rPr>
              <w:t>COMPETENCY</w:t>
            </w:r>
          </w:p>
        </w:tc>
        <w:tc>
          <w:tcPr>
            <w:tcW w:w="6161" w:type="dxa"/>
            <w:shd w:val="clear" w:color="auto" w:fill="F2F2F2"/>
          </w:tcPr>
          <w:p w14:paraId="2FCC9D04" w14:textId="77777777" w:rsidR="00642F7A" w:rsidRPr="002C5CB8" w:rsidRDefault="00642F7A" w:rsidP="002C5CB8">
            <w:pPr>
              <w:pStyle w:val="Quote"/>
              <w:spacing w:after="0" w:line="240" w:lineRule="auto"/>
              <w:rPr>
                <w:rFonts w:cs="Arial"/>
                <w:b/>
              </w:rPr>
            </w:pPr>
            <w:r w:rsidRPr="002C5CB8">
              <w:rPr>
                <w:rFonts w:cs="Arial"/>
                <w:b/>
              </w:rPr>
              <w:t>ESSENTIAL</w:t>
            </w:r>
          </w:p>
        </w:tc>
        <w:tc>
          <w:tcPr>
            <w:tcW w:w="3685" w:type="dxa"/>
            <w:shd w:val="clear" w:color="auto" w:fill="F2F2F2"/>
          </w:tcPr>
          <w:p w14:paraId="57B075C6"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4" w:type="dxa"/>
            <w:shd w:val="clear" w:color="auto" w:fill="F2F2F2"/>
          </w:tcPr>
          <w:p w14:paraId="27A3062C" w14:textId="77777777" w:rsidR="00642F7A" w:rsidRPr="002C5CB8" w:rsidRDefault="00642F7A" w:rsidP="002C5CB8">
            <w:pPr>
              <w:pStyle w:val="Quote"/>
              <w:spacing w:after="0" w:line="240" w:lineRule="auto"/>
              <w:rPr>
                <w:rFonts w:cs="Arial"/>
                <w:b/>
              </w:rPr>
            </w:pPr>
            <w:r w:rsidRPr="002C5CB8">
              <w:rPr>
                <w:rFonts w:cs="Arial"/>
                <w:b/>
              </w:rPr>
              <w:t>ASSESSMENT</w:t>
            </w:r>
          </w:p>
        </w:tc>
      </w:tr>
      <w:tr w:rsidR="00ED014B" w:rsidRPr="002C5CB8" w14:paraId="71163710" w14:textId="77777777" w:rsidTr="00942AE1">
        <w:trPr>
          <w:trHeight w:val="469"/>
        </w:trPr>
        <w:tc>
          <w:tcPr>
            <w:tcW w:w="2087" w:type="dxa"/>
            <w:shd w:val="clear" w:color="auto" w:fill="FFFFFF"/>
          </w:tcPr>
          <w:p w14:paraId="449BFF6D" w14:textId="77777777" w:rsidR="00ED014B" w:rsidRPr="002C5CB8" w:rsidRDefault="00ED014B" w:rsidP="00ED014B">
            <w:pPr>
              <w:pStyle w:val="Quote"/>
              <w:spacing w:after="0" w:line="240" w:lineRule="auto"/>
              <w:rPr>
                <w:rFonts w:cs="Arial"/>
                <w:b/>
              </w:rPr>
            </w:pPr>
            <w:r w:rsidRPr="002C5CB8">
              <w:rPr>
                <w:rFonts w:cs="Arial"/>
                <w:b/>
              </w:rPr>
              <w:t>QUALIFICATIONS</w:t>
            </w:r>
          </w:p>
        </w:tc>
        <w:tc>
          <w:tcPr>
            <w:tcW w:w="6161" w:type="dxa"/>
          </w:tcPr>
          <w:p w14:paraId="6FBD80F9" w14:textId="77777777" w:rsidR="00B926FA" w:rsidRDefault="00B926FA" w:rsidP="00ED014B">
            <w:pPr>
              <w:spacing w:after="0" w:line="240" w:lineRule="auto"/>
              <w:rPr>
                <w:rFonts w:cs="Arial"/>
              </w:rPr>
            </w:pPr>
          </w:p>
          <w:p w14:paraId="0E56E9B8" w14:textId="4373E0E6" w:rsidR="00ED014B" w:rsidRDefault="00B926FA" w:rsidP="00ED014B">
            <w:pPr>
              <w:spacing w:after="0" w:line="240" w:lineRule="auto"/>
              <w:rPr>
                <w:rFonts w:cs="Arial"/>
              </w:rPr>
            </w:pPr>
            <w:r w:rsidRPr="00B926FA">
              <w:rPr>
                <w:rFonts w:cs="Arial"/>
              </w:rPr>
              <w:t xml:space="preserve">Degree or equivalent professional </w:t>
            </w:r>
            <w:r w:rsidR="00942AE1" w:rsidRPr="00942AE1">
              <w:rPr>
                <w:rFonts w:cs="Arial"/>
              </w:rPr>
              <w:t>in youth work, education, employability or coaching.</w:t>
            </w:r>
          </w:p>
          <w:p w14:paraId="1831EE29" w14:textId="77777777" w:rsidR="00B926FA" w:rsidRDefault="00B926FA" w:rsidP="00ED014B">
            <w:pPr>
              <w:spacing w:after="0" w:line="240" w:lineRule="auto"/>
              <w:rPr>
                <w:rFonts w:cs="Arial"/>
              </w:rPr>
            </w:pPr>
          </w:p>
          <w:p w14:paraId="2D0CABBE" w14:textId="77777777" w:rsidR="00B926FA" w:rsidRDefault="00B926FA" w:rsidP="00ED014B">
            <w:pPr>
              <w:spacing w:after="0" w:line="240" w:lineRule="auto"/>
              <w:rPr>
                <w:rFonts w:cs="Arial"/>
              </w:rPr>
            </w:pPr>
            <w:r w:rsidRPr="00B926FA">
              <w:rPr>
                <w:rFonts w:cs="Arial"/>
              </w:rPr>
              <w:t>Evidence of continued professional development.</w:t>
            </w:r>
          </w:p>
          <w:p w14:paraId="27F1C040" w14:textId="729DF8E0" w:rsidR="00B926FA" w:rsidRPr="002C5CB8" w:rsidRDefault="00B926FA" w:rsidP="00ED014B">
            <w:pPr>
              <w:spacing w:after="0" w:line="240" w:lineRule="auto"/>
              <w:rPr>
                <w:rFonts w:cs="Arial"/>
              </w:rPr>
            </w:pPr>
          </w:p>
        </w:tc>
        <w:tc>
          <w:tcPr>
            <w:tcW w:w="3685" w:type="dxa"/>
            <w:shd w:val="clear" w:color="auto" w:fill="FFFFFF"/>
          </w:tcPr>
          <w:p w14:paraId="715A69EB" w14:textId="77777777" w:rsidR="00ED014B" w:rsidRDefault="00ED014B" w:rsidP="00ED014B">
            <w:pPr>
              <w:spacing w:after="0" w:line="240" w:lineRule="auto"/>
              <w:rPr>
                <w:rFonts w:cs="Arial"/>
              </w:rPr>
            </w:pPr>
          </w:p>
          <w:p w14:paraId="00691F2F" w14:textId="349E4340" w:rsidR="000307E6" w:rsidRPr="002C5CB8" w:rsidRDefault="000307E6" w:rsidP="00ED014B">
            <w:pPr>
              <w:spacing w:after="0" w:line="240" w:lineRule="auto"/>
              <w:rPr>
                <w:rFonts w:cs="Arial"/>
              </w:rPr>
            </w:pPr>
            <w:r>
              <w:rPr>
                <w:rFonts w:cs="Arial"/>
              </w:rPr>
              <w:t>A recognised teaching qualification</w:t>
            </w:r>
          </w:p>
        </w:tc>
        <w:tc>
          <w:tcPr>
            <w:tcW w:w="1754" w:type="dxa"/>
            <w:shd w:val="clear" w:color="auto" w:fill="FFFFFF"/>
          </w:tcPr>
          <w:p w14:paraId="185C5603" w14:textId="77777777" w:rsidR="00942AE1" w:rsidRDefault="00942AE1" w:rsidP="00ED014B">
            <w:pPr>
              <w:pStyle w:val="Quote"/>
              <w:spacing w:after="0" w:line="240" w:lineRule="auto"/>
              <w:rPr>
                <w:rFonts w:cs="Arial"/>
              </w:rPr>
            </w:pPr>
          </w:p>
          <w:p w14:paraId="5BDE0FEF" w14:textId="39B60EA3" w:rsidR="00ED014B" w:rsidRPr="002C5CB8" w:rsidRDefault="00B926FA" w:rsidP="00ED014B">
            <w:pPr>
              <w:pStyle w:val="Quote"/>
              <w:spacing w:after="0" w:line="240" w:lineRule="auto"/>
              <w:rPr>
                <w:rFonts w:cs="Arial"/>
              </w:rPr>
            </w:pPr>
            <w:r w:rsidRPr="00B926FA">
              <w:rPr>
                <w:rFonts w:cs="Arial"/>
              </w:rPr>
              <w:t>Application / Interview</w:t>
            </w:r>
          </w:p>
        </w:tc>
      </w:tr>
      <w:tr w:rsidR="00942AE1" w:rsidRPr="002C5CB8" w14:paraId="78692DC3" w14:textId="77777777" w:rsidTr="00942AE1">
        <w:tc>
          <w:tcPr>
            <w:tcW w:w="2087" w:type="dxa"/>
            <w:shd w:val="clear" w:color="auto" w:fill="FFFFFF"/>
          </w:tcPr>
          <w:p w14:paraId="7C4B56F9" w14:textId="77777777" w:rsidR="00942AE1" w:rsidRPr="002C5CB8" w:rsidRDefault="00942AE1" w:rsidP="00942AE1">
            <w:pPr>
              <w:pStyle w:val="Quote"/>
              <w:spacing w:after="0" w:line="240" w:lineRule="auto"/>
              <w:rPr>
                <w:rFonts w:cs="Arial"/>
                <w:b/>
              </w:rPr>
            </w:pPr>
            <w:r w:rsidRPr="002C5CB8">
              <w:rPr>
                <w:rFonts w:cs="Arial"/>
                <w:b/>
              </w:rPr>
              <w:t>KNOWLEDGE</w:t>
            </w:r>
          </w:p>
        </w:tc>
        <w:tc>
          <w:tcPr>
            <w:tcW w:w="6161" w:type="dxa"/>
          </w:tcPr>
          <w:p w14:paraId="25D922FE" w14:textId="77777777" w:rsidR="00942AE1" w:rsidRDefault="00942AE1" w:rsidP="00942AE1">
            <w:pPr>
              <w:spacing w:after="0" w:line="240" w:lineRule="auto"/>
              <w:rPr>
                <w:rFonts w:cs="Arial"/>
              </w:rPr>
            </w:pPr>
          </w:p>
          <w:p w14:paraId="172F1E65" w14:textId="77777777" w:rsidR="00942AE1" w:rsidRPr="00942AE1" w:rsidRDefault="00942AE1" w:rsidP="00942AE1">
            <w:pPr>
              <w:spacing w:after="0" w:line="240" w:lineRule="auto"/>
              <w:rPr>
                <w:rFonts w:cs="Arial"/>
              </w:rPr>
            </w:pPr>
            <w:r w:rsidRPr="00942AE1">
              <w:rPr>
                <w:rFonts w:cs="Arial"/>
              </w:rPr>
              <w:t>Understanding of the challenges facing care-experienced young people or similar groups.</w:t>
            </w:r>
          </w:p>
          <w:p w14:paraId="05ADB607" w14:textId="77777777" w:rsidR="00942AE1" w:rsidRPr="00942AE1" w:rsidRDefault="00942AE1" w:rsidP="00942AE1">
            <w:pPr>
              <w:spacing w:after="0" w:line="240" w:lineRule="auto"/>
              <w:rPr>
                <w:rFonts w:cs="Arial"/>
              </w:rPr>
            </w:pPr>
          </w:p>
          <w:p w14:paraId="742CD9E5" w14:textId="77777777" w:rsidR="00942AE1" w:rsidRPr="00942AE1" w:rsidRDefault="00942AE1" w:rsidP="00942AE1">
            <w:pPr>
              <w:spacing w:after="0" w:line="240" w:lineRule="auto"/>
              <w:rPr>
                <w:rFonts w:cs="Arial"/>
              </w:rPr>
            </w:pPr>
            <w:r w:rsidRPr="00942AE1">
              <w:rPr>
                <w:rFonts w:cs="Arial"/>
              </w:rPr>
              <w:t>Knowledge of safeguarding principles and youth support practices.</w:t>
            </w:r>
          </w:p>
          <w:p w14:paraId="77B01E99" w14:textId="77777777" w:rsidR="00942AE1" w:rsidRPr="00942AE1" w:rsidRDefault="00942AE1" w:rsidP="00942AE1">
            <w:pPr>
              <w:spacing w:after="0" w:line="240" w:lineRule="auto"/>
              <w:rPr>
                <w:rFonts w:cs="Arial"/>
              </w:rPr>
            </w:pPr>
          </w:p>
          <w:p w14:paraId="55F67575" w14:textId="3A92CFE4" w:rsidR="00942AE1" w:rsidRPr="00B926FA" w:rsidRDefault="00942AE1" w:rsidP="00942AE1">
            <w:pPr>
              <w:spacing w:after="0" w:line="240" w:lineRule="auto"/>
              <w:rPr>
                <w:rFonts w:cs="Arial"/>
              </w:rPr>
            </w:pPr>
            <w:r w:rsidRPr="00942AE1">
              <w:rPr>
                <w:rFonts w:cs="Arial"/>
              </w:rPr>
              <w:t>Understanding of workplace expectations and employability development.</w:t>
            </w:r>
          </w:p>
          <w:p w14:paraId="69CBFD7B" w14:textId="6B050043" w:rsidR="00942AE1" w:rsidRPr="002C5CB8" w:rsidRDefault="00942AE1" w:rsidP="00942AE1">
            <w:pPr>
              <w:spacing w:after="0" w:line="240" w:lineRule="auto"/>
              <w:rPr>
                <w:rFonts w:cs="Arial"/>
              </w:rPr>
            </w:pPr>
          </w:p>
        </w:tc>
        <w:tc>
          <w:tcPr>
            <w:tcW w:w="3685" w:type="dxa"/>
            <w:shd w:val="clear" w:color="auto" w:fill="FFFFFF"/>
          </w:tcPr>
          <w:p w14:paraId="093071C6" w14:textId="77777777" w:rsidR="00942AE1" w:rsidRDefault="00942AE1" w:rsidP="00942AE1">
            <w:pPr>
              <w:spacing w:after="0" w:line="240" w:lineRule="auto"/>
              <w:rPr>
                <w:rFonts w:cs="Arial"/>
              </w:rPr>
            </w:pPr>
          </w:p>
          <w:p w14:paraId="51C841B5" w14:textId="21B62821" w:rsidR="00942AE1" w:rsidRPr="002C5CB8" w:rsidRDefault="00942AE1" w:rsidP="00942AE1">
            <w:pPr>
              <w:spacing w:after="0" w:line="240" w:lineRule="auto"/>
              <w:rPr>
                <w:rFonts w:cs="Arial"/>
              </w:rPr>
            </w:pPr>
          </w:p>
        </w:tc>
        <w:tc>
          <w:tcPr>
            <w:tcW w:w="1754" w:type="dxa"/>
            <w:shd w:val="clear" w:color="auto" w:fill="FFFFFF"/>
          </w:tcPr>
          <w:p w14:paraId="576618D4" w14:textId="77777777" w:rsidR="00942AE1" w:rsidRDefault="00942AE1" w:rsidP="00942AE1">
            <w:pPr>
              <w:pStyle w:val="Quote"/>
              <w:spacing w:after="0" w:line="240" w:lineRule="auto"/>
              <w:rPr>
                <w:rFonts w:cs="Arial"/>
              </w:rPr>
            </w:pPr>
          </w:p>
          <w:p w14:paraId="0A8DAE6C" w14:textId="02D357E8" w:rsidR="00942AE1" w:rsidRPr="002C5CB8" w:rsidRDefault="00942AE1" w:rsidP="00942AE1">
            <w:pPr>
              <w:spacing w:after="0" w:line="240" w:lineRule="auto"/>
              <w:rPr>
                <w:rFonts w:cs="Arial"/>
              </w:rPr>
            </w:pPr>
            <w:r w:rsidRPr="00B926FA">
              <w:rPr>
                <w:rFonts w:cs="Arial"/>
              </w:rPr>
              <w:t>Application / Interview</w:t>
            </w:r>
          </w:p>
        </w:tc>
      </w:tr>
      <w:tr w:rsidR="00942AE1" w:rsidRPr="002C5CB8" w14:paraId="0BD515F8" w14:textId="77777777" w:rsidTr="00942AE1">
        <w:tc>
          <w:tcPr>
            <w:tcW w:w="2087" w:type="dxa"/>
            <w:shd w:val="clear" w:color="auto" w:fill="FFFFFF"/>
          </w:tcPr>
          <w:p w14:paraId="00AB8D21" w14:textId="374A9F07" w:rsidR="00942AE1" w:rsidRPr="00942AE1" w:rsidRDefault="00942AE1" w:rsidP="00942AE1">
            <w:pPr>
              <w:pStyle w:val="Quote"/>
              <w:spacing w:after="0" w:line="240" w:lineRule="auto"/>
              <w:rPr>
                <w:rFonts w:cs="Arial"/>
                <w:b/>
              </w:rPr>
            </w:pPr>
            <w:r w:rsidRPr="002C5CB8">
              <w:rPr>
                <w:rFonts w:cs="Arial"/>
                <w:b/>
              </w:rPr>
              <w:t>EXPERIENCE</w:t>
            </w:r>
          </w:p>
        </w:tc>
        <w:tc>
          <w:tcPr>
            <w:tcW w:w="6161" w:type="dxa"/>
          </w:tcPr>
          <w:p w14:paraId="776F28B6" w14:textId="77777777" w:rsidR="00942AE1" w:rsidRDefault="00942AE1" w:rsidP="00942AE1">
            <w:pPr>
              <w:spacing w:after="0" w:line="240" w:lineRule="auto"/>
              <w:rPr>
                <w:rFonts w:cs="Arial"/>
              </w:rPr>
            </w:pPr>
          </w:p>
          <w:p w14:paraId="48E14BF0" w14:textId="71EBA03D" w:rsidR="00942AE1" w:rsidRPr="00942AE1" w:rsidRDefault="00942AE1" w:rsidP="00942AE1">
            <w:pPr>
              <w:spacing w:after="0" w:line="240" w:lineRule="auto"/>
              <w:rPr>
                <w:rFonts w:cs="Arial"/>
              </w:rPr>
            </w:pPr>
            <w:r w:rsidRPr="00942AE1">
              <w:rPr>
                <w:rFonts w:cs="Arial"/>
              </w:rPr>
              <w:t>Experience working directly with young people in a coaching, youth work, education or employability setting.</w:t>
            </w:r>
          </w:p>
          <w:p w14:paraId="062B23A9" w14:textId="77777777" w:rsidR="00942AE1" w:rsidRPr="00942AE1" w:rsidRDefault="00942AE1" w:rsidP="00942AE1">
            <w:pPr>
              <w:spacing w:after="0" w:line="240" w:lineRule="auto"/>
              <w:rPr>
                <w:rFonts w:cs="Arial"/>
              </w:rPr>
            </w:pPr>
          </w:p>
          <w:p w14:paraId="4003CC55" w14:textId="77777777" w:rsidR="00942AE1" w:rsidRPr="00942AE1" w:rsidRDefault="00942AE1" w:rsidP="00942AE1">
            <w:pPr>
              <w:spacing w:after="0" w:line="240" w:lineRule="auto"/>
              <w:rPr>
                <w:rFonts w:cs="Arial"/>
              </w:rPr>
            </w:pPr>
            <w:r w:rsidRPr="00942AE1">
              <w:rPr>
                <w:rFonts w:cs="Arial"/>
              </w:rPr>
              <w:t>Experience leading or supervising staff or volunteers.</w:t>
            </w:r>
          </w:p>
          <w:p w14:paraId="6CC2ACB9" w14:textId="77777777" w:rsidR="00942AE1" w:rsidRPr="00942AE1" w:rsidRDefault="00942AE1" w:rsidP="00942AE1">
            <w:pPr>
              <w:spacing w:after="0" w:line="240" w:lineRule="auto"/>
              <w:rPr>
                <w:rFonts w:cs="Arial"/>
              </w:rPr>
            </w:pPr>
          </w:p>
          <w:p w14:paraId="2094010F" w14:textId="77777777" w:rsidR="00942AE1" w:rsidRDefault="00942AE1" w:rsidP="00942AE1">
            <w:pPr>
              <w:spacing w:after="0" w:line="240" w:lineRule="auto"/>
              <w:rPr>
                <w:rFonts w:cs="Arial"/>
              </w:rPr>
            </w:pPr>
            <w:r w:rsidRPr="00942AE1">
              <w:rPr>
                <w:rFonts w:cs="Arial"/>
              </w:rPr>
              <w:t>Experience supporting individuals facing barriers to employment or education.</w:t>
            </w:r>
          </w:p>
          <w:p w14:paraId="5624315B" w14:textId="036918DE" w:rsidR="00942AE1" w:rsidRPr="002C5CB8" w:rsidRDefault="00942AE1" w:rsidP="00942AE1">
            <w:pPr>
              <w:spacing w:after="0" w:line="240" w:lineRule="auto"/>
              <w:rPr>
                <w:rFonts w:cs="Arial"/>
              </w:rPr>
            </w:pPr>
          </w:p>
        </w:tc>
        <w:tc>
          <w:tcPr>
            <w:tcW w:w="3685" w:type="dxa"/>
            <w:shd w:val="clear" w:color="auto" w:fill="FFFFFF"/>
          </w:tcPr>
          <w:p w14:paraId="45865117" w14:textId="5BD0BDD1" w:rsidR="00942AE1" w:rsidRPr="002C5CB8" w:rsidRDefault="00942AE1" w:rsidP="00942AE1">
            <w:pPr>
              <w:spacing w:after="0" w:line="240" w:lineRule="auto"/>
              <w:rPr>
                <w:rFonts w:cs="Arial"/>
              </w:rPr>
            </w:pPr>
          </w:p>
        </w:tc>
        <w:tc>
          <w:tcPr>
            <w:tcW w:w="1754" w:type="dxa"/>
            <w:shd w:val="clear" w:color="auto" w:fill="FFFFFF"/>
          </w:tcPr>
          <w:p w14:paraId="52558EAB" w14:textId="77777777" w:rsidR="00942AE1" w:rsidRDefault="00942AE1" w:rsidP="00942AE1">
            <w:pPr>
              <w:pStyle w:val="Quote"/>
              <w:spacing w:after="0" w:line="240" w:lineRule="auto"/>
              <w:rPr>
                <w:rFonts w:cs="Arial"/>
              </w:rPr>
            </w:pPr>
          </w:p>
          <w:p w14:paraId="4CE1C1D0" w14:textId="374F0CAA" w:rsidR="00942AE1" w:rsidRPr="002C5CB8" w:rsidRDefault="00942AE1" w:rsidP="00942AE1">
            <w:pPr>
              <w:pStyle w:val="Quote"/>
              <w:spacing w:after="0" w:line="240" w:lineRule="auto"/>
              <w:rPr>
                <w:rFonts w:cs="Arial"/>
              </w:rPr>
            </w:pPr>
            <w:r w:rsidRPr="00B926FA">
              <w:rPr>
                <w:rFonts w:cs="Arial"/>
              </w:rPr>
              <w:t>Application / Interview</w:t>
            </w:r>
          </w:p>
        </w:tc>
      </w:tr>
      <w:tr w:rsidR="00942AE1" w:rsidRPr="002C5CB8" w14:paraId="56B12CA2" w14:textId="77777777" w:rsidTr="00942AE1">
        <w:tc>
          <w:tcPr>
            <w:tcW w:w="2087" w:type="dxa"/>
            <w:shd w:val="clear" w:color="auto" w:fill="FFFFFF"/>
          </w:tcPr>
          <w:p w14:paraId="08B87090" w14:textId="77777777" w:rsidR="00942AE1" w:rsidRPr="002C5CB8" w:rsidRDefault="00942AE1" w:rsidP="00942AE1">
            <w:pPr>
              <w:pStyle w:val="Quote"/>
              <w:spacing w:after="0" w:line="240" w:lineRule="auto"/>
              <w:rPr>
                <w:rFonts w:cs="Arial"/>
                <w:b/>
              </w:rPr>
            </w:pPr>
            <w:r w:rsidRPr="002C5CB8">
              <w:rPr>
                <w:rFonts w:cs="Arial"/>
                <w:b/>
              </w:rPr>
              <w:t>SKILLS &amp; ABILITIES</w:t>
            </w:r>
          </w:p>
        </w:tc>
        <w:tc>
          <w:tcPr>
            <w:tcW w:w="6161" w:type="dxa"/>
          </w:tcPr>
          <w:p w14:paraId="3FD804A2" w14:textId="77777777" w:rsidR="00942AE1" w:rsidRDefault="00942AE1" w:rsidP="00942AE1">
            <w:pPr>
              <w:spacing w:after="0" w:line="240" w:lineRule="auto"/>
              <w:rPr>
                <w:rFonts w:cs="Arial"/>
              </w:rPr>
            </w:pPr>
          </w:p>
          <w:p w14:paraId="16AC3455" w14:textId="77777777" w:rsidR="00942AE1" w:rsidRPr="00942AE1" w:rsidRDefault="00942AE1" w:rsidP="00942AE1">
            <w:pPr>
              <w:spacing w:after="0" w:line="240" w:lineRule="auto"/>
              <w:rPr>
                <w:rFonts w:cs="Arial"/>
              </w:rPr>
            </w:pPr>
            <w:r w:rsidRPr="00942AE1">
              <w:rPr>
                <w:rFonts w:cs="Arial"/>
              </w:rPr>
              <w:t>Strong relationship-building skills with young people.</w:t>
            </w:r>
          </w:p>
          <w:p w14:paraId="676054E1" w14:textId="77777777" w:rsidR="00942AE1" w:rsidRPr="00942AE1" w:rsidRDefault="00942AE1" w:rsidP="00942AE1">
            <w:pPr>
              <w:spacing w:after="0" w:line="240" w:lineRule="auto"/>
              <w:rPr>
                <w:rFonts w:cs="Arial"/>
              </w:rPr>
            </w:pPr>
          </w:p>
          <w:p w14:paraId="75A517D2" w14:textId="77777777" w:rsidR="00942AE1" w:rsidRPr="00942AE1" w:rsidRDefault="00942AE1" w:rsidP="00942AE1">
            <w:pPr>
              <w:spacing w:after="0" w:line="240" w:lineRule="auto"/>
              <w:rPr>
                <w:rFonts w:cs="Arial"/>
              </w:rPr>
            </w:pPr>
            <w:r w:rsidRPr="00942AE1">
              <w:rPr>
                <w:rFonts w:cs="Arial"/>
              </w:rPr>
              <w:t>Ability to lead groups and facilitate structured sessions.</w:t>
            </w:r>
          </w:p>
          <w:p w14:paraId="598FDC8E" w14:textId="77777777" w:rsidR="00942AE1" w:rsidRPr="00942AE1" w:rsidRDefault="00942AE1" w:rsidP="00942AE1">
            <w:pPr>
              <w:spacing w:after="0" w:line="240" w:lineRule="auto"/>
              <w:rPr>
                <w:rFonts w:cs="Arial"/>
              </w:rPr>
            </w:pPr>
          </w:p>
          <w:p w14:paraId="7F0D2ACB" w14:textId="77777777" w:rsidR="00942AE1" w:rsidRPr="00942AE1" w:rsidRDefault="00942AE1" w:rsidP="00942AE1">
            <w:pPr>
              <w:spacing w:after="0" w:line="240" w:lineRule="auto"/>
              <w:rPr>
                <w:rFonts w:cs="Arial"/>
              </w:rPr>
            </w:pPr>
            <w:r w:rsidRPr="00942AE1">
              <w:rPr>
                <w:rFonts w:cs="Arial"/>
              </w:rPr>
              <w:t>Calm and confident approach to managing behaviour and challenging situations.</w:t>
            </w:r>
          </w:p>
          <w:p w14:paraId="372FAD93" w14:textId="77777777" w:rsidR="00942AE1" w:rsidRPr="00942AE1" w:rsidRDefault="00942AE1" w:rsidP="00942AE1">
            <w:pPr>
              <w:spacing w:after="0" w:line="240" w:lineRule="auto"/>
              <w:rPr>
                <w:rFonts w:cs="Arial"/>
              </w:rPr>
            </w:pPr>
          </w:p>
          <w:p w14:paraId="3B22B5BF" w14:textId="77777777" w:rsidR="00942AE1" w:rsidRPr="00942AE1" w:rsidRDefault="00942AE1" w:rsidP="00942AE1">
            <w:pPr>
              <w:spacing w:after="0" w:line="240" w:lineRule="auto"/>
              <w:rPr>
                <w:rFonts w:cs="Arial"/>
              </w:rPr>
            </w:pPr>
            <w:r w:rsidRPr="00942AE1">
              <w:rPr>
                <w:rFonts w:cs="Arial"/>
              </w:rPr>
              <w:t>Good organisational skills and attention to detail.</w:t>
            </w:r>
          </w:p>
          <w:p w14:paraId="3DA335F5" w14:textId="77777777" w:rsidR="00942AE1" w:rsidRPr="00942AE1" w:rsidRDefault="00942AE1" w:rsidP="00942AE1">
            <w:pPr>
              <w:spacing w:after="0" w:line="240" w:lineRule="auto"/>
              <w:rPr>
                <w:rFonts w:cs="Arial"/>
              </w:rPr>
            </w:pPr>
          </w:p>
          <w:p w14:paraId="0F5DF9B9" w14:textId="3959BC1D" w:rsidR="00942AE1" w:rsidRDefault="00942AE1" w:rsidP="00942AE1">
            <w:pPr>
              <w:spacing w:after="0" w:line="240" w:lineRule="auto"/>
              <w:rPr>
                <w:rFonts w:cs="Arial"/>
              </w:rPr>
            </w:pPr>
            <w:r w:rsidRPr="00942AE1">
              <w:rPr>
                <w:rFonts w:cs="Arial"/>
              </w:rPr>
              <w:t>Ability to work collaboratively with colleagues and external partners.</w:t>
            </w:r>
          </w:p>
          <w:p w14:paraId="66412E88" w14:textId="7DF471D9" w:rsidR="00942AE1" w:rsidRPr="002C5CB8" w:rsidRDefault="00942AE1" w:rsidP="00942AE1">
            <w:pPr>
              <w:spacing w:after="0" w:line="240" w:lineRule="auto"/>
              <w:rPr>
                <w:rFonts w:cs="Arial"/>
              </w:rPr>
            </w:pPr>
          </w:p>
        </w:tc>
        <w:tc>
          <w:tcPr>
            <w:tcW w:w="3685" w:type="dxa"/>
            <w:shd w:val="clear" w:color="auto" w:fill="FFFFFF"/>
          </w:tcPr>
          <w:p w14:paraId="23A57AAB" w14:textId="77777777" w:rsidR="00942AE1" w:rsidRPr="002C5CB8" w:rsidRDefault="00942AE1" w:rsidP="00942AE1">
            <w:pPr>
              <w:spacing w:after="0" w:line="240" w:lineRule="auto"/>
              <w:rPr>
                <w:rFonts w:cs="Arial"/>
              </w:rPr>
            </w:pPr>
          </w:p>
        </w:tc>
        <w:tc>
          <w:tcPr>
            <w:tcW w:w="1754" w:type="dxa"/>
            <w:shd w:val="clear" w:color="auto" w:fill="FFFFFF"/>
          </w:tcPr>
          <w:p w14:paraId="00BD8DBF" w14:textId="77777777" w:rsidR="00942AE1" w:rsidRDefault="00942AE1" w:rsidP="00942AE1">
            <w:pPr>
              <w:pStyle w:val="Quote"/>
              <w:spacing w:after="0" w:line="240" w:lineRule="auto"/>
              <w:rPr>
                <w:rFonts w:cs="Arial"/>
              </w:rPr>
            </w:pPr>
          </w:p>
          <w:p w14:paraId="1E5FA7B2" w14:textId="02F37C6E" w:rsidR="00942AE1" w:rsidRPr="002C5CB8" w:rsidRDefault="00942AE1" w:rsidP="00942AE1">
            <w:pPr>
              <w:pStyle w:val="Quote"/>
              <w:spacing w:after="0" w:line="240" w:lineRule="auto"/>
              <w:rPr>
                <w:rFonts w:cs="Arial"/>
              </w:rPr>
            </w:pPr>
            <w:r w:rsidRPr="00B926FA">
              <w:rPr>
                <w:rFonts w:cs="Arial"/>
              </w:rPr>
              <w:t>Application / Interview</w:t>
            </w:r>
          </w:p>
        </w:tc>
      </w:tr>
      <w:tr w:rsidR="00942AE1" w:rsidRPr="002C5CB8" w14:paraId="24C5DC81" w14:textId="77777777" w:rsidTr="00942AE1">
        <w:tc>
          <w:tcPr>
            <w:tcW w:w="2087" w:type="dxa"/>
            <w:shd w:val="clear" w:color="auto" w:fill="FFFFFF"/>
          </w:tcPr>
          <w:p w14:paraId="660A1BF0" w14:textId="77777777" w:rsidR="00942AE1" w:rsidRPr="002C5CB8" w:rsidRDefault="00942AE1" w:rsidP="00942AE1">
            <w:pPr>
              <w:pStyle w:val="Quote"/>
              <w:spacing w:after="0" w:line="240" w:lineRule="auto"/>
              <w:rPr>
                <w:rFonts w:cs="Arial"/>
                <w:b/>
              </w:rPr>
            </w:pPr>
            <w:r w:rsidRPr="002C5CB8">
              <w:rPr>
                <w:rFonts w:cs="Arial"/>
                <w:b/>
              </w:rPr>
              <w:t>OTHER</w:t>
            </w:r>
          </w:p>
        </w:tc>
        <w:tc>
          <w:tcPr>
            <w:tcW w:w="6161" w:type="dxa"/>
          </w:tcPr>
          <w:p w14:paraId="09AAD32E" w14:textId="77777777" w:rsidR="00942AE1" w:rsidRDefault="00942AE1" w:rsidP="00942AE1">
            <w:pPr>
              <w:spacing w:after="0" w:line="240" w:lineRule="auto"/>
              <w:rPr>
                <w:rFonts w:cs="Arial"/>
              </w:rPr>
            </w:pPr>
          </w:p>
          <w:p w14:paraId="739612F2" w14:textId="77777777" w:rsidR="00942AE1" w:rsidRPr="00942AE1" w:rsidRDefault="00942AE1" w:rsidP="00942AE1">
            <w:pPr>
              <w:spacing w:after="0" w:line="240" w:lineRule="auto"/>
              <w:rPr>
                <w:rFonts w:cs="Arial"/>
              </w:rPr>
            </w:pPr>
            <w:r w:rsidRPr="00942AE1">
              <w:rPr>
                <w:rFonts w:cs="Arial"/>
              </w:rPr>
              <w:t>Shares Catch22 values.</w:t>
            </w:r>
          </w:p>
          <w:p w14:paraId="5F61B1B8" w14:textId="77777777" w:rsidR="00942AE1" w:rsidRPr="00942AE1" w:rsidRDefault="00942AE1" w:rsidP="00942AE1">
            <w:pPr>
              <w:spacing w:after="0" w:line="240" w:lineRule="auto"/>
              <w:rPr>
                <w:rFonts w:cs="Arial"/>
              </w:rPr>
            </w:pPr>
          </w:p>
          <w:p w14:paraId="41EBB796" w14:textId="77777777" w:rsidR="00942AE1" w:rsidRPr="00942AE1" w:rsidRDefault="00942AE1" w:rsidP="00942AE1">
            <w:pPr>
              <w:spacing w:after="0" w:line="240" w:lineRule="auto"/>
              <w:rPr>
                <w:rFonts w:cs="Arial"/>
              </w:rPr>
            </w:pPr>
            <w:r w:rsidRPr="00942AE1">
              <w:rPr>
                <w:rFonts w:cs="Arial"/>
              </w:rPr>
              <w:t>Commitment to equality, diversity and inclusion.</w:t>
            </w:r>
          </w:p>
          <w:p w14:paraId="0AEEC3DF" w14:textId="77777777" w:rsidR="00942AE1" w:rsidRPr="00942AE1" w:rsidRDefault="00942AE1" w:rsidP="00942AE1">
            <w:pPr>
              <w:spacing w:after="0" w:line="240" w:lineRule="auto"/>
              <w:rPr>
                <w:rFonts w:cs="Arial"/>
              </w:rPr>
            </w:pPr>
          </w:p>
          <w:p w14:paraId="04DCF557" w14:textId="77777777" w:rsidR="00942AE1" w:rsidRPr="00942AE1" w:rsidRDefault="00942AE1" w:rsidP="00942AE1">
            <w:pPr>
              <w:spacing w:after="0" w:line="240" w:lineRule="auto"/>
              <w:rPr>
                <w:rFonts w:cs="Arial"/>
              </w:rPr>
            </w:pPr>
            <w:r w:rsidRPr="00942AE1">
              <w:rPr>
                <w:rFonts w:cs="Arial"/>
              </w:rPr>
              <w:t>Willingness to travel to placement sites if required.</w:t>
            </w:r>
          </w:p>
          <w:p w14:paraId="2BBCCE58" w14:textId="77777777" w:rsidR="00942AE1" w:rsidRPr="00942AE1" w:rsidRDefault="00942AE1" w:rsidP="00942AE1">
            <w:pPr>
              <w:spacing w:after="0" w:line="240" w:lineRule="auto"/>
              <w:rPr>
                <w:rFonts w:cs="Arial"/>
              </w:rPr>
            </w:pPr>
          </w:p>
          <w:p w14:paraId="7AE28F08" w14:textId="0544C13E" w:rsidR="00942AE1" w:rsidRDefault="00942AE1" w:rsidP="00942AE1">
            <w:pPr>
              <w:spacing w:after="0" w:line="240" w:lineRule="auto"/>
              <w:rPr>
                <w:rFonts w:cs="Arial"/>
              </w:rPr>
            </w:pPr>
            <w:r w:rsidRPr="00942AE1">
              <w:rPr>
                <w:rFonts w:cs="Arial"/>
              </w:rPr>
              <w:t>Willingness to undertake training and professional development.</w:t>
            </w:r>
          </w:p>
          <w:p w14:paraId="5F1FA38B" w14:textId="77777777" w:rsidR="00942AE1" w:rsidRPr="002C5CB8" w:rsidRDefault="00942AE1" w:rsidP="00942AE1">
            <w:pPr>
              <w:spacing w:after="0" w:line="240" w:lineRule="auto"/>
              <w:rPr>
                <w:rFonts w:cs="Arial"/>
              </w:rPr>
            </w:pPr>
          </w:p>
        </w:tc>
        <w:tc>
          <w:tcPr>
            <w:tcW w:w="3685" w:type="dxa"/>
            <w:shd w:val="clear" w:color="auto" w:fill="FFFFFF"/>
          </w:tcPr>
          <w:p w14:paraId="5BD1F7C4" w14:textId="77777777" w:rsidR="00942AE1" w:rsidRPr="002C5CB8" w:rsidRDefault="00942AE1" w:rsidP="00942AE1">
            <w:pPr>
              <w:spacing w:after="0" w:line="240" w:lineRule="auto"/>
              <w:rPr>
                <w:rFonts w:cs="Arial"/>
              </w:rPr>
            </w:pPr>
          </w:p>
        </w:tc>
        <w:tc>
          <w:tcPr>
            <w:tcW w:w="1754" w:type="dxa"/>
            <w:shd w:val="clear" w:color="auto" w:fill="FFFFFF"/>
          </w:tcPr>
          <w:p w14:paraId="4A313957" w14:textId="77777777" w:rsidR="00942AE1" w:rsidRDefault="00942AE1" w:rsidP="00942AE1">
            <w:pPr>
              <w:pStyle w:val="Quote"/>
              <w:spacing w:after="0" w:line="240" w:lineRule="auto"/>
              <w:rPr>
                <w:rFonts w:cs="Arial"/>
              </w:rPr>
            </w:pPr>
          </w:p>
          <w:p w14:paraId="211B061A" w14:textId="5D719C44" w:rsidR="00942AE1" w:rsidRPr="002C5CB8" w:rsidRDefault="00942AE1" w:rsidP="00942AE1">
            <w:pPr>
              <w:pStyle w:val="Quote"/>
              <w:spacing w:after="0" w:line="240" w:lineRule="auto"/>
              <w:rPr>
                <w:rFonts w:cs="Arial"/>
              </w:rPr>
            </w:pPr>
            <w:r w:rsidRPr="00B926FA">
              <w:rPr>
                <w:rFonts w:cs="Arial"/>
              </w:rPr>
              <w:t>Application / Interview</w:t>
            </w:r>
          </w:p>
        </w:tc>
      </w:tr>
    </w:tbl>
    <w:p w14:paraId="55A8F829" w14:textId="77777777" w:rsidR="00B87C51" w:rsidRPr="002C5CB8" w:rsidRDefault="00B87C51" w:rsidP="002C5CB8">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EA06" w14:textId="77777777" w:rsidR="009642C9" w:rsidRDefault="009642C9" w:rsidP="00E3351B">
      <w:pPr>
        <w:spacing w:after="0" w:line="240" w:lineRule="auto"/>
      </w:pPr>
      <w:r>
        <w:separator/>
      </w:r>
    </w:p>
  </w:endnote>
  <w:endnote w:type="continuationSeparator" w:id="0">
    <w:p w14:paraId="63F5D48A" w14:textId="77777777" w:rsidR="009642C9" w:rsidRDefault="009642C9"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F720" w14:textId="77777777" w:rsidR="00194B90" w:rsidRDefault="0019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A3EE" w14:textId="21061467" w:rsidR="00194B90" w:rsidRDefault="00ED014B">
    <w:pPr>
      <w:pStyle w:val="Footer"/>
    </w:pPr>
    <w:r>
      <w:rPr>
        <w:noProof/>
      </w:rPr>
      <mc:AlternateContent>
        <mc:Choice Requires="wps">
          <w:drawing>
            <wp:anchor distT="0" distB="0" distL="114300" distR="114300" simplePos="0" relativeHeight="251658752" behindDoc="0" locked="0" layoutInCell="0" allowOverlap="1" wp14:anchorId="4928A1AF" wp14:editId="4CE24F39">
              <wp:simplePos x="0" y="0"/>
              <wp:positionH relativeFrom="page">
                <wp:align>left</wp:align>
              </wp:positionH>
              <wp:positionV relativeFrom="page">
                <wp:align>bottom</wp:align>
              </wp:positionV>
              <wp:extent cx="7772400" cy="464185"/>
              <wp:effectExtent l="0" t="0" r="0" b="0"/>
              <wp:wrapNone/>
              <wp:docPr id="406642465" name="MSIPCM0b30432ea18dd08e126af86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7213"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8A1AF" id="_x0000_t202" coordsize="21600,21600" o:spt="202" path="m,l,21600r21600,l21600,xe">
              <v:stroke joinstyle="miter"/>
              <v:path gradientshapeok="t" o:connecttype="rect"/>
            </v:shapetype>
            <v:shape id="MSIPCM0b30432ea18dd08e126af866"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55767213"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AA06" w14:textId="77777777" w:rsidR="00194B90" w:rsidRDefault="001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3C9F" w14:textId="77777777" w:rsidR="009642C9" w:rsidRDefault="009642C9" w:rsidP="00E3351B">
      <w:pPr>
        <w:spacing w:after="0" w:line="240" w:lineRule="auto"/>
      </w:pPr>
      <w:r>
        <w:separator/>
      </w:r>
    </w:p>
  </w:footnote>
  <w:footnote w:type="continuationSeparator" w:id="0">
    <w:p w14:paraId="112A0739" w14:textId="77777777" w:rsidR="009642C9" w:rsidRDefault="009642C9"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2D5" w14:textId="77777777" w:rsidR="00194B90" w:rsidRDefault="0019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12D9" w14:textId="176643A1" w:rsidR="00DC6151" w:rsidRDefault="00ED014B">
    <w:pPr>
      <w:pStyle w:val="Header"/>
      <w:rPr>
        <w:i/>
      </w:rPr>
    </w:pPr>
    <w:r w:rsidRPr="0000208E">
      <w:rPr>
        <w:i/>
        <w:noProof/>
      </w:rPr>
      <w:drawing>
        <wp:anchor distT="0" distB="0" distL="114300" distR="114300" simplePos="0" relativeHeight="251656704" behindDoc="0" locked="0" layoutInCell="1" allowOverlap="1" wp14:anchorId="7CBF1229" wp14:editId="4AE39209">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3DCE9" w14:textId="77777777" w:rsidR="00DC6151" w:rsidRDefault="00DC6151">
    <w:pPr>
      <w:pStyle w:val="Header"/>
      <w:rPr>
        <w:i/>
      </w:rPr>
    </w:pPr>
  </w:p>
  <w:p w14:paraId="2EBE9476"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A96" w14:textId="77777777" w:rsidR="00194B90" w:rsidRDefault="0019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3946" w14:textId="18B2ECD4" w:rsidR="00642F7A" w:rsidRPr="0000208E" w:rsidRDefault="00ED014B">
    <w:pPr>
      <w:pStyle w:val="Header"/>
      <w:rPr>
        <w:i/>
      </w:rPr>
    </w:pPr>
    <w:r w:rsidRPr="0000208E">
      <w:rPr>
        <w:i/>
        <w:noProof/>
      </w:rPr>
      <w:drawing>
        <wp:anchor distT="0" distB="0" distL="114300" distR="114300" simplePos="0" relativeHeight="251657728" behindDoc="0" locked="0" layoutInCell="1" allowOverlap="1" wp14:anchorId="36CF9AE7" wp14:editId="6B362EEB">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D72"/>
    <w:multiLevelType w:val="multilevel"/>
    <w:tmpl w:val="41F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83426"/>
    <w:multiLevelType w:val="multilevel"/>
    <w:tmpl w:val="C146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26310"/>
    <w:multiLevelType w:val="hybridMultilevel"/>
    <w:tmpl w:val="F9EA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A166A"/>
    <w:multiLevelType w:val="hybridMultilevel"/>
    <w:tmpl w:val="2DA8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03C85"/>
    <w:multiLevelType w:val="hybridMultilevel"/>
    <w:tmpl w:val="1970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248C6"/>
    <w:multiLevelType w:val="hybridMultilevel"/>
    <w:tmpl w:val="375AED98"/>
    <w:lvl w:ilvl="0" w:tplc="2D7EA7B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B41D84"/>
    <w:multiLevelType w:val="multilevel"/>
    <w:tmpl w:val="33CA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C344AF"/>
    <w:multiLevelType w:val="multilevel"/>
    <w:tmpl w:val="5BE4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4A48D5"/>
    <w:multiLevelType w:val="multilevel"/>
    <w:tmpl w:val="92E85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A30CE8"/>
    <w:multiLevelType w:val="hybridMultilevel"/>
    <w:tmpl w:val="B57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6A0BBA"/>
    <w:multiLevelType w:val="hybridMultilevel"/>
    <w:tmpl w:val="23CC8B62"/>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F346F8"/>
    <w:multiLevelType w:val="hybridMultilevel"/>
    <w:tmpl w:val="3BB28D54"/>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1239E9"/>
    <w:multiLevelType w:val="hybridMultilevel"/>
    <w:tmpl w:val="D3AE3426"/>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BF67C7"/>
    <w:multiLevelType w:val="hybridMultilevel"/>
    <w:tmpl w:val="1DD8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3"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BE779E"/>
    <w:multiLevelType w:val="hybridMultilevel"/>
    <w:tmpl w:val="351A8B50"/>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06491C"/>
    <w:multiLevelType w:val="hybridMultilevel"/>
    <w:tmpl w:val="1CDC98D6"/>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1866A8"/>
    <w:multiLevelType w:val="hybridMultilevel"/>
    <w:tmpl w:val="F0C07560"/>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AF2B99"/>
    <w:multiLevelType w:val="hybridMultilevel"/>
    <w:tmpl w:val="67AC95D6"/>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395A86"/>
    <w:multiLevelType w:val="hybridMultilevel"/>
    <w:tmpl w:val="1CB46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66A3399C"/>
    <w:multiLevelType w:val="hybridMultilevel"/>
    <w:tmpl w:val="A0F0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D75BA8"/>
    <w:multiLevelType w:val="hybridMultilevel"/>
    <w:tmpl w:val="B92A25C8"/>
    <w:lvl w:ilvl="0" w:tplc="2D7EA7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2D001E"/>
    <w:multiLevelType w:val="multilevel"/>
    <w:tmpl w:val="4C52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6639D2"/>
    <w:multiLevelType w:val="hybridMultilevel"/>
    <w:tmpl w:val="8092058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5415">
    <w:abstractNumId w:val="51"/>
  </w:num>
  <w:num w:numId="2" w16cid:durableId="1508405934">
    <w:abstractNumId w:val="42"/>
  </w:num>
  <w:num w:numId="3" w16cid:durableId="1450705608">
    <w:abstractNumId w:val="36"/>
  </w:num>
  <w:num w:numId="4" w16cid:durableId="1745952028">
    <w:abstractNumId w:val="26"/>
  </w:num>
  <w:num w:numId="5" w16cid:durableId="1869444264">
    <w:abstractNumId w:val="62"/>
  </w:num>
  <w:num w:numId="6" w16cid:durableId="815226495">
    <w:abstractNumId w:val="24"/>
  </w:num>
  <w:num w:numId="7" w16cid:durableId="1762754200">
    <w:abstractNumId w:val="30"/>
  </w:num>
  <w:num w:numId="8" w16cid:durableId="1720664141">
    <w:abstractNumId w:val="4"/>
  </w:num>
  <w:num w:numId="9" w16cid:durableId="132017768">
    <w:abstractNumId w:val="61"/>
  </w:num>
  <w:num w:numId="10" w16cid:durableId="1419060834">
    <w:abstractNumId w:val="22"/>
  </w:num>
  <w:num w:numId="11" w16cid:durableId="945775341">
    <w:abstractNumId w:val="28"/>
  </w:num>
  <w:num w:numId="12" w16cid:durableId="1824274990">
    <w:abstractNumId w:val="21"/>
  </w:num>
  <w:num w:numId="13" w16cid:durableId="636957339">
    <w:abstractNumId w:val="47"/>
  </w:num>
  <w:num w:numId="14" w16cid:durableId="438641511">
    <w:abstractNumId w:val="32"/>
  </w:num>
  <w:num w:numId="15" w16cid:durableId="1884755167">
    <w:abstractNumId w:val="53"/>
  </w:num>
  <w:num w:numId="16" w16cid:durableId="1568111508">
    <w:abstractNumId w:val="64"/>
  </w:num>
  <w:num w:numId="17" w16cid:durableId="577835824">
    <w:abstractNumId w:val="19"/>
  </w:num>
  <w:num w:numId="18" w16cid:durableId="1303849022">
    <w:abstractNumId w:val="16"/>
  </w:num>
  <w:num w:numId="19" w16cid:durableId="249890769">
    <w:abstractNumId w:val="3"/>
  </w:num>
  <w:num w:numId="20" w16cid:durableId="346101178">
    <w:abstractNumId w:val="29"/>
  </w:num>
  <w:num w:numId="21" w16cid:durableId="665472979">
    <w:abstractNumId w:val="55"/>
  </w:num>
  <w:num w:numId="22" w16cid:durableId="495921254">
    <w:abstractNumId w:val="12"/>
  </w:num>
  <w:num w:numId="23" w16cid:durableId="281885368">
    <w:abstractNumId w:val="33"/>
  </w:num>
  <w:num w:numId="24" w16cid:durableId="1518697665">
    <w:abstractNumId w:val="9"/>
  </w:num>
  <w:num w:numId="25" w16cid:durableId="1069232369">
    <w:abstractNumId w:val="13"/>
  </w:num>
  <w:num w:numId="26" w16cid:durableId="1540360340">
    <w:abstractNumId w:val="50"/>
  </w:num>
  <w:num w:numId="27" w16cid:durableId="1234924722">
    <w:abstractNumId w:val="59"/>
  </w:num>
  <w:num w:numId="28" w16cid:durableId="391125279">
    <w:abstractNumId w:val="37"/>
  </w:num>
  <w:num w:numId="29" w16cid:durableId="1878346401">
    <w:abstractNumId w:val="56"/>
  </w:num>
  <w:num w:numId="30" w16cid:durableId="1160536083">
    <w:abstractNumId w:val="11"/>
  </w:num>
  <w:num w:numId="31" w16cid:durableId="2904543">
    <w:abstractNumId w:val="38"/>
  </w:num>
  <w:num w:numId="32" w16cid:durableId="721489658">
    <w:abstractNumId w:val="15"/>
  </w:num>
  <w:num w:numId="33" w16cid:durableId="1212810912">
    <w:abstractNumId w:val="10"/>
  </w:num>
  <w:num w:numId="34" w16cid:durableId="1491868872">
    <w:abstractNumId w:val="43"/>
  </w:num>
  <w:num w:numId="35" w16cid:durableId="1562709335">
    <w:abstractNumId w:val="8"/>
  </w:num>
  <w:num w:numId="36" w16cid:durableId="2001958465">
    <w:abstractNumId w:val="1"/>
  </w:num>
  <w:num w:numId="37" w16cid:durableId="1680154578">
    <w:abstractNumId w:val="65"/>
  </w:num>
  <w:num w:numId="38" w16cid:durableId="54162844">
    <w:abstractNumId w:val="25"/>
  </w:num>
  <w:num w:numId="39" w16cid:durableId="906306802">
    <w:abstractNumId w:val="58"/>
  </w:num>
  <w:num w:numId="40" w16cid:durableId="228928502">
    <w:abstractNumId w:val="34"/>
  </w:num>
  <w:num w:numId="41" w16cid:durableId="934435008">
    <w:abstractNumId w:val="41"/>
  </w:num>
  <w:num w:numId="42" w16cid:durableId="370152114">
    <w:abstractNumId w:val="54"/>
  </w:num>
  <w:num w:numId="43" w16cid:durableId="1731925928">
    <w:abstractNumId w:val="40"/>
  </w:num>
  <w:num w:numId="44" w16cid:durableId="967273671">
    <w:abstractNumId w:val="7"/>
  </w:num>
  <w:num w:numId="45" w16cid:durableId="1301350836">
    <w:abstractNumId w:val="39"/>
  </w:num>
  <w:num w:numId="46" w16cid:durableId="1938054723">
    <w:abstractNumId w:val="5"/>
  </w:num>
  <w:num w:numId="47" w16cid:durableId="188229213">
    <w:abstractNumId w:val="6"/>
  </w:num>
  <w:num w:numId="48" w16cid:durableId="1823279344">
    <w:abstractNumId w:val="57"/>
  </w:num>
  <w:num w:numId="49" w16cid:durableId="351952372">
    <w:abstractNumId w:val="14"/>
  </w:num>
  <w:num w:numId="50" w16cid:durableId="2114011318">
    <w:abstractNumId w:val="63"/>
  </w:num>
  <w:num w:numId="51" w16cid:durableId="1376270348">
    <w:abstractNumId w:val="52"/>
  </w:num>
  <w:num w:numId="52" w16cid:durableId="870727902">
    <w:abstractNumId w:val="48"/>
  </w:num>
  <w:num w:numId="53" w16cid:durableId="747726081">
    <w:abstractNumId w:val="27"/>
  </w:num>
  <w:num w:numId="54" w16cid:durableId="953246887">
    <w:abstractNumId w:val="44"/>
  </w:num>
  <w:num w:numId="55" w16cid:durableId="1482187143">
    <w:abstractNumId w:val="35"/>
  </w:num>
  <w:num w:numId="56" w16cid:durableId="714501069">
    <w:abstractNumId w:val="46"/>
  </w:num>
  <w:num w:numId="57" w16cid:durableId="16470019">
    <w:abstractNumId w:val="45"/>
  </w:num>
  <w:num w:numId="58" w16cid:durableId="556668969">
    <w:abstractNumId w:val="31"/>
  </w:num>
  <w:num w:numId="59" w16cid:durableId="1254583550">
    <w:abstractNumId w:val="23"/>
  </w:num>
  <w:num w:numId="60" w16cid:durableId="1737586641">
    <w:abstractNumId w:val="49"/>
  </w:num>
  <w:num w:numId="61" w16cid:durableId="1003051741">
    <w:abstractNumId w:val="20"/>
  </w:num>
  <w:num w:numId="62" w16cid:durableId="199443332">
    <w:abstractNumId w:val="17"/>
  </w:num>
  <w:num w:numId="63" w16cid:durableId="587731344">
    <w:abstractNumId w:val="60"/>
  </w:num>
  <w:num w:numId="64" w16cid:durableId="2142797475">
    <w:abstractNumId w:val="2"/>
  </w:num>
  <w:num w:numId="65" w16cid:durableId="110174433">
    <w:abstractNumId w:val="0"/>
  </w:num>
  <w:num w:numId="66" w16cid:durableId="10275653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307E6"/>
    <w:rsid w:val="00042330"/>
    <w:rsid w:val="00057A53"/>
    <w:rsid w:val="00070604"/>
    <w:rsid w:val="0007287D"/>
    <w:rsid w:val="000A4E67"/>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94B90"/>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3D3135"/>
    <w:rsid w:val="00401B83"/>
    <w:rsid w:val="00402A36"/>
    <w:rsid w:val="00406E5D"/>
    <w:rsid w:val="00412B0D"/>
    <w:rsid w:val="004258E1"/>
    <w:rsid w:val="004307C3"/>
    <w:rsid w:val="0045046A"/>
    <w:rsid w:val="004568CB"/>
    <w:rsid w:val="004758FD"/>
    <w:rsid w:val="00483B73"/>
    <w:rsid w:val="004D314B"/>
    <w:rsid w:val="00501DAE"/>
    <w:rsid w:val="0053540F"/>
    <w:rsid w:val="005671C7"/>
    <w:rsid w:val="00570C01"/>
    <w:rsid w:val="0058259F"/>
    <w:rsid w:val="00586A79"/>
    <w:rsid w:val="0058783E"/>
    <w:rsid w:val="00590991"/>
    <w:rsid w:val="0059445B"/>
    <w:rsid w:val="00594F36"/>
    <w:rsid w:val="005C136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26918"/>
    <w:rsid w:val="00826EFA"/>
    <w:rsid w:val="00834898"/>
    <w:rsid w:val="00836FF3"/>
    <w:rsid w:val="008736E6"/>
    <w:rsid w:val="0087491C"/>
    <w:rsid w:val="008A69CE"/>
    <w:rsid w:val="008B13B1"/>
    <w:rsid w:val="008B30A3"/>
    <w:rsid w:val="008B7C52"/>
    <w:rsid w:val="008C57E7"/>
    <w:rsid w:val="008C7411"/>
    <w:rsid w:val="008E3093"/>
    <w:rsid w:val="008E3414"/>
    <w:rsid w:val="008F2391"/>
    <w:rsid w:val="00904A59"/>
    <w:rsid w:val="00907F54"/>
    <w:rsid w:val="009271F4"/>
    <w:rsid w:val="009317EB"/>
    <w:rsid w:val="00935F31"/>
    <w:rsid w:val="00942AE1"/>
    <w:rsid w:val="00956BB6"/>
    <w:rsid w:val="00962BA2"/>
    <w:rsid w:val="009642C9"/>
    <w:rsid w:val="00964DAC"/>
    <w:rsid w:val="009921A7"/>
    <w:rsid w:val="009A05B6"/>
    <w:rsid w:val="009A5825"/>
    <w:rsid w:val="009C60FD"/>
    <w:rsid w:val="009D59B3"/>
    <w:rsid w:val="009E15D3"/>
    <w:rsid w:val="00A12A5B"/>
    <w:rsid w:val="00A21FA3"/>
    <w:rsid w:val="00A22454"/>
    <w:rsid w:val="00A2534E"/>
    <w:rsid w:val="00A44529"/>
    <w:rsid w:val="00A663F6"/>
    <w:rsid w:val="00AA1108"/>
    <w:rsid w:val="00AC170F"/>
    <w:rsid w:val="00AE0054"/>
    <w:rsid w:val="00AE23CD"/>
    <w:rsid w:val="00AE312D"/>
    <w:rsid w:val="00AE6B81"/>
    <w:rsid w:val="00B02F15"/>
    <w:rsid w:val="00B0596C"/>
    <w:rsid w:val="00B22046"/>
    <w:rsid w:val="00B504A0"/>
    <w:rsid w:val="00B66F8D"/>
    <w:rsid w:val="00B70E6E"/>
    <w:rsid w:val="00B77442"/>
    <w:rsid w:val="00B819AE"/>
    <w:rsid w:val="00B87C51"/>
    <w:rsid w:val="00B90B6E"/>
    <w:rsid w:val="00B926FA"/>
    <w:rsid w:val="00B93749"/>
    <w:rsid w:val="00B97F3C"/>
    <w:rsid w:val="00BB72F7"/>
    <w:rsid w:val="00BC5DE0"/>
    <w:rsid w:val="00BD1D9A"/>
    <w:rsid w:val="00BE42B6"/>
    <w:rsid w:val="00BE676A"/>
    <w:rsid w:val="00C05DC2"/>
    <w:rsid w:val="00C1737C"/>
    <w:rsid w:val="00C22734"/>
    <w:rsid w:val="00C63402"/>
    <w:rsid w:val="00C830B6"/>
    <w:rsid w:val="00C93BA6"/>
    <w:rsid w:val="00C968ED"/>
    <w:rsid w:val="00C96F79"/>
    <w:rsid w:val="00CA12AC"/>
    <w:rsid w:val="00CA2A54"/>
    <w:rsid w:val="00CB2330"/>
    <w:rsid w:val="00CB72A1"/>
    <w:rsid w:val="00D26014"/>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E6D8D"/>
    <w:rsid w:val="00DF6AA6"/>
    <w:rsid w:val="00E056AE"/>
    <w:rsid w:val="00E14D97"/>
    <w:rsid w:val="00E3351B"/>
    <w:rsid w:val="00EB79A4"/>
    <w:rsid w:val="00ED014B"/>
    <w:rsid w:val="00EE5115"/>
    <w:rsid w:val="00F0278E"/>
    <w:rsid w:val="00F230BC"/>
    <w:rsid w:val="00F51F81"/>
    <w:rsid w:val="00F7241E"/>
    <w:rsid w:val="00F74E68"/>
    <w:rsid w:val="00FD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338B160A"/>
  <w15:chartTrackingRefBased/>
  <w15:docId w15:val="{2E6AB689-79C2-4C09-8BF1-008082C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0A4E6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3Char">
    <w:name w:val="Heading 3 Char"/>
    <w:basedOn w:val="DefaultParagraphFont"/>
    <w:link w:val="Heading3"/>
    <w:uiPriority w:val="9"/>
    <w:semiHidden/>
    <w:rsid w:val="000A4E67"/>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9a758faf185f778fce29dfd98f5dc163">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14723728cae9d9c86e78d65987b233e7"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CDCDF9-528E-4EC3-954B-37BCEFD6B729}">
  <ds:schemaRefs>
    <ds:schemaRef ds:uri="http://schemas.microsoft.com/sharepoint/v3/contenttype/forms"/>
  </ds:schemaRefs>
</ds:datastoreItem>
</file>

<file path=customXml/itemProps2.xml><?xml version="1.0" encoding="utf-8"?>
<ds:datastoreItem xmlns:ds="http://schemas.openxmlformats.org/officeDocument/2006/customXml" ds:itemID="{647861BB-4B98-4DEA-ADD7-455E45E54411}">
  <ds:schemaRefs>
    <ds:schemaRef ds:uri="http://schemas.microsoft.com/office/2006/metadata/properties"/>
    <ds:schemaRef ds:uri="http://schemas.microsoft.com/office/infopath/2007/PartnerControls"/>
    <ds:schemaRef ds:uri="f6b3dcab-d01e-4824-82f6-b4e2868879b7"/>
    <ds:schemaRef ds:uri="7a4cfcb7-0c2b-478c-8b88-367c8f9c412e"/>
  </ds:schemaRefs>
</ds:datastoreItem>
</file>

<file path=customXml/itemProps3.xml><?xml version="1.0" encoding="utf-8"?>
<ds:datastoreItem xmlns:ds="http://schemas.openxmlformats.org/officeDocument/2006/customXml" ds:itemID="{7591B740-735D-4C2F-9CA7-78726BE41F64}"/>
</file>

<file path=customXml/itemProps4.xml><?xml version="1.0" encoding="utf-8"?>
<ds:datastoreItem xmlns:ds="http://schemas.openxmlformats.org/officeDocument/2006/customXml" ds:itemID="{02B1DAE5-4401-4BA6-A95C-6E13AAAD714A}">
  <ds:schemaRefs>
    <ds:schemaRef ds:uri="http://schemas.openxmlformats.org/officeDocument/2006/bibliography"/>
  </ds:schemaRefs>
</ds:datastoreItem>
</file>

<file path=customXml/itemProps5.xml><?xml version="1.0" encoding="utf-8"?>
<ds:datastoreItem xmlns:ds="http://schemas.openxmlformats.org/officeDocument/2006/customXml" ds:itemID="{CD73F1A5-D540-46D5-B131-F2EFD9DCB5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4870</Characters>
  <Application>Microsoft Office Word</Application>
  <DocSecurity>0</DocSecurity>
  <Lines>194</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5523</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5</cp:revision>
  <cp:lastPrinted>2019-02-25T13:50:00Z</cp:lastPrinted>
  <dcterms:created xsi:type="dcterms:W3CDTF">2026-03-04T09:05:00Z</dcterms:created>
  <dcterms:modified xsi:type="dcterms:W3CDTF">2026-03-16T16:42:00Z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567526a8-fb14-4f85-b0d5-df132bb6ff23</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2023-01-30T12:05:00Z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f2d523fc-e4b1-4414-887b-23fd0809b89c</vt:lpwstr>
  </property>
  <property fmtid="{D5CDD505-2E9C-101B-9397-08002B2CF9AE}" pid="13" name="MSIP_Label_268c87ea-cf5a-449c-b758-8d7be4c088e4_ContentBits">
    <vt:lpwstr>2</vt:lpwstr>
  </property>
  <property fmtid="{D5CDD505-2E9C-101B-9397-08002B2CF9AE}" pid="14" name="ContentTypeId">
    <vt:lpwstr>0x01010096B03748244A8E4DBA279772C98256C4</vt:lpwstr>
  </property>
  <property fmtid="{D5CDD505-2E9C-101B-9397-08002B2CF9AE}" pid="15" name="MediaServiceImageTags">
    <vt:lpwstr/>
  </property>
</Properties>
</file>