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17EF3DC3" w14:textId="77777777" w:rsidTr="00FB4099">
        <w:tc>
          <w:tcPr>
            <w:tcW w:w="9026" w:type="dxa"/>
            <w:gridSpan w:val="2"/>
            <w:tcBorders>
              <w:top w:val="single" w:sz="8" w:space="0" w:color="000000"/>
              <w:bottom w:val="single" w:sz="8" w:space="0" w:color="000000"/>
            </w:tcBorders>
            <w:shd w:val="clear" w:color="auto" w:fill="D9D9D9"/>
          </w:tcPr>
          <w:p w14:paraId="42936403" w14:textId="0A646359" w:rsidR="001054FB" w:rsidRPr="00904A59" w:rsidRDefault="00215D87" w:rsidP="006F532E">
            <w:pPr>
              <w:pStyle w:val="Heading1"/>
              <w:spacing w:before="120"/>
              <w:rPr>
                <w:bCs w:val="0"/>
                <w:color w:val="000000"/>
                <w:sz w:val="40"/>
              </w:rPr>
            </w:pPr>
            <w:bookmarkStart w:id="0" w:name="_Hlk189833973"/>
            <w:r>
              <w:rPr>
                <w:bCs w:val="0"/>
                <w:color w:val="000000"/>
                <w:sz w:val="40"/>
              </w:rPr>
              <w:t>Peer</w:t>
            </w:r>
            <w:r w:rsidR="00A13E17">
              <w:rPr>
                <w:bCs w:val="0"/>
                <w:color w:val="000000"/>
                <w:sz w:val="40"/>
              </w:rPr>
              <w:t xml:space="preserve"> Support</w:t>
            </w:r>
            <w:r w:rsidR="00D42B2D">
              <w:rPr>
                <w:bCs w:val="0"/>
                <w:color w:val="000000"/>
                <w:sz w:val="40"/>
              </w:rPr>
              <w:t xml:space="preserve"> </w:t>
            </w:r>
            <w:r w:rsidR="00477D6F">
              <w:rPr>
                <w:bCs w:val="0"/>
                <w:color w:val="000000"/>
                <w:sz w:val="40"/>
              </w:rPr>
              <w:t xml:space="preserve">Project </w:t>
            </w:r>
            <w:r w:rsidR="00840CED">
              <w:rPr>
                <w:bCs w:val="0"/>
                <w:color w:val="000000"/>
                <w:sz w:val="40"/>
              </w:rPr>
              <w:t>Lead</w:t>
            </w:r>
            <w:r w:rsidR="00476946">
              <w:rPr>
                <w:bCs w:val="0"/>
                <w:color w:val="000000"/>
                <w:sz w:val="40"/>
              </w:rPr>
              <w:t xml:space="preserve"> </w:t>
            </w:r>
            <w:bookmarkEnd w:id="0"/>
            <w:r>
              <w:rPr>
                <w:bCs w:val="0"/>
                <w:color w:val="000000"/>
                <w:sz w:val="40"/>
              </w:rPr>
              <w:t>–</w:t>
            </w:r>
            <w:r w:rsidR="002F6900">
              <w:rPr>
                <w:bCs w:val="0"/>
                <w:color w:val="000000"/>
                <w:sz w:val="40"/>
              </w:rPr>
              <w:t xml:space="preserve"> </w:t>
            </w:r>
            <w:r w:rsidR="00247513">
              <w:rPr>
                <w:bCs w:val="0"/>
                <w:color w:val="000000"/>
                <w:sz w:val="40"/>
              </w:rPr>
              <w:t>Victims</w:t>
            </w:r>
          </w:p>
          <w:p w14:paraId="2B708D73" w14:textId="77777777" w:rsidR="001054FB" w:rsidRPr="001054FB" w:rsidRDefault="001054FB" w:rsidP="006F532E">
            <w:pPr>
              <w:pStyle w:val="Quote"/>
              <w:spacing w:after="120"/>
              <w:rPr>
                <w:b/>
              </w:rPr>
            </w:pPr>
            <w:r w:rsidRPr="001054FB">
              <w:rPr>
                <w:b/>
              </w:rPr>
              <w:t>Job Description and Personal Specification</w:t>
            </w:r>
          </w:p>
        </w:tc>
      </w:tr>
      <w:tr w:rsidR="001054FB" w14:paraId="116CB711" w14:textId="77777777" w:rsidTr="00FB4099">
        <w:tc>
          <w:tcPr>
            <w:tcW w:w="2324" w:type="dxa"/>
            <w:tcBorders>
              <w:bottom w:val="single" w:sz="4" w:space="0" w:color="BFBFBF"/>
            </w:tcBorders>
            <w:shd w:val="clear" w:color="auto" w:fill="F2F2F2"/>
          </w:tcPr>
          <w:p w14:paraId="5021122B" w14:textId="77777777" w:rsidR="001054FB" w:rsidRPr="00E41FFB" w:rsidRDefault="001054FB" w:rsidP="006F532E">
            <w:pPr>
              <w:pStyle w:val="Quote"/>
              <w:spacing w:before="120" w:after="120"/>
              <w:rPr>
                <w:bCs/>
              </w:rPr>
            </w:pPr>
            <w:r w:rsidRPr="00E41FFB">
              <w:rPr>
                <w:b/>
                <w:bCs/>
              </w:rPr>
              <w:t>Role:</w:t>
            </w:r>
          </w:p>
        </w:tc>
        <w:tc>
          <w:tcPr>
            <w:tcW w:w="6702" w:type="dxa"/>
            <w:tcBorders>
              <w:left w:val="nil"/>
              <w:bottom w:val="single" w:sz="4" w:space="0" w:color="BFBFBF"/>
              <w:right w:val="nil"/>
            </w:tcBorders>
            <w:shd w:val="clear" w:color="auto" w:fill="FFFFFF"/>
          </w:tcPr>
          <w:p w14:paraId="1FC2DB88" w14:textId="42AD6F0E" w:rsidR="00904A59" w:rsidRPr="00904A59" w:rsidRDefault="00D42B2D" w:rsidP="00CB72A1">
            <w:pPr>
              <w:pStyle w:val="Quote"/>
              <w:spacing w:before="120" w:after="120"/>
            </w:pPr>
            <w:r w:rsidRPr="00D42B2D">
              <w:t xml:space="preserve">Peer Support </w:t>
            </w:r>
            <w:r w:rsidR="00477D6F">
              <w:t xml:space="preserve">Project </w:t>
            </w:r>
            <w:r w:rsidR="00D732DC">
              <w:t>Lead</w:t>
            </w:r>
          </w:p>
        </w:tc>
      </w:tr>
      <w:tr w:rsidR="001054FB" w:rsidRPr="00E41FFB" w14:paraId="04EB32ED" w14:textId="77777777" w:rsidTr="00FB4099">
        <w:tc>
          <w:tcPr>
            <w:tcW w:w="2324" w:type="dxa"/>
            <w:tcBorders>
              <w:top w:val="single" w:sz="4" w:space="0" w:color="BFBFBF"/>
              <w:bottom w:val="single" w:sz="4" w:space="0" w:color="BFBFBF"/>
            </w:tcBorders>
            <w:shd w:val="clear" w:color="auto" w:fill="F2F2F2"/>
          </w:tcPr>
          <w:p w14:paraId="12B7C5AB" w14:textId="77777777" w:rsidR="001054FB" w:rsidRPr="00E41FFB" w:rsidRDefault="001054FB" w:rsidP="006F532E">
            <w:pPr>
              <w:pStyle w:val="Quote"/>
              <w:spacing w:before="120" w:after="120"/>
              <w:rPr>
                <w:bCs/>
              </w:rPr>
            </w:pPr>
            <w:r w:rsidRPr="00E41FFB">
              <w:rPr>
                <w:b/>
                <w:bCs/>
              </w:rPr>
              <w:t>Place of work:</w:t>
            </w:r>
          </w:p>
        </w:tc>
        <w:tc>
          <w:tcPr>
            <w:tcW w:w="6702" w:type="dxa"/>
            <w:tcBorders>
              <w:top w:val="single" w:sz="4" w:space="0" w:color="BFBFBF"/>
              <w:bottom w:val="single" w:sz="4" w:space="0" w:color="BFBFBF"/>
            </w:tcBorders>
            <w:shd w:val="clear" w:color="auto" w:fill="FFFFFF"/>
          </w:tcPr>
          <w:p w14:paraId="2F26F755" w14:textId="77777777" w:rsidR="001054FB" w:rsidRPr="0053540F" w:rsidRDefault="00852B32" w:rsidP="00706DBE">
            <w:pPr>
              <w:pStyle w:val="Quote"/>
              <w:spacing w:before="120" w:after="120"/>
            </w:pPr>
            <w:r>
              <w:t>Victim Service</w:t>
            </w:r>
          </w:p>
        </w:tc>
      </w:tr>
      <w:tr w:rsidR="001054FB" w14:paraId="75C0D0DB" w14:textId="77777777" w:rsidTr="00FB4099">
        <w:tc>
          <w:tcPr>
            <w:tcW w:w="2324" w:type="dxa"/>
            <w:tcBorders>
              <w:top w:val="single" w:sz="4" w:space="0" w:color="BFBFBF"/>
              <w:bottom w:val="single" w:sz="4" w:space="0" w:color="BFBFBF"/>
            </w:tcBorders>
            <w:shd w:val="clear" w:color="auto" w:fill="F2F2F2"/>
          </w:tcPr>
          <w:p w14:paraId="4E0D66AB" w14:textId="77777777" w:rsidR="001054FB" w:rsidRPr="00E41FFB" w:rsidRDefault="001054FB" w:rsidP="006F532E">
            <w:pPr>
              <w:pStyle w:val="Quote"/>
              <w:spacing w:before="120" w:after="120"/>
              <w:rPr>
                <w:bCs/>
              </w:rPr>
            </w:pPr>
            <w:r w:rsidRPr="00E41FFB">
              <w:rPr>
                <w:b/>
                <w:bCs/>
              </w:rPr>
              <w:t>Hours of work:</w:t>
            </w:r>
          </w:p>
        </w:tc>
        <w:tc>
          <w:tcPr>
            <w:tcW w:w="6702" w:type="dxa"/>
            <w:tcBorders>
              <w:top w:val="single" w:sz="4" w:space="0" w:color="BFBFBF"/>
              <w:left w:val="nil"/>
              <w:bottom w:val="single" w:sz="4" w:space="0" w:color="BFBFBF"/>
              <w:right w:val="nil"/>
            </w:tcBorders>
            <w:shd w:val="clear" w:color="auto" w:fill="FFFFFF"/>
          </w:tcPr>
          <w:p w14:paraId="73288D47" w14:textId="7957542C" w:rsidR="001054FB" w:rsidRPr="0053540F" w:rsidRDefault="00261241" w:rsidP="006F532E">
            <w:pPr>
              <w:pStyle w:val="Quote"/>
              <w:spacing w:before="120" w:after="120"/>
            </w:pPr>
            <w:r>
              <w:t>22</w:t>
            </w:r>
            <w:r w:rsidR="00852B32">
              <w:t>.5</w:t>
            </w:r>
            <w:r>
              <w:t>0</w:t>
            </w:r>
            <w:r w:rsidR="009C60FD">
              <w:t xml:space="preserve">  hours per week</w:t>
            </w:r>
            <w:r>
              <w:t xml:space="preserve"> (0.6 FTE) </w:t>
            </w:r>
          </w:p>
        </w:tc>
      </w:tr>
      <w:tr w:rsidR="001054FB" w:rsidRPr="00E41FFB" w14:paraId="41C44D7F" w14:textId="77777777" w:rsidTr="00FB4099">
        <w:tc>
          <w:tcPr>
            <w:tcW w:w="2324" w:type="dxa"/>
            <w:tcBorders>
              <w:top w:val="single" w:sz="4" w:space="0" w:color="BFBFBF"/>
              <w:bottom w:val="single" w:sz="4" w:space="0" w:color="BFBFBF"/>
            </w:tcBorders>
            <w:shd w:val="clear" w:color="auto" w:fill="F2F2F2"/>
          </w:tcPr>
          <w:p w14:paraId="01194957" w14:textId="77777777" w:rsidR="001054FB" w:rsidRPr="00E41FFB" w:rsidRDefault="008C7411" w:rsidP="006F532E">
            <w:pPr>
              <w:pStyle w:val="Quote"/>
              <w:spacing w:before="120" w:after="120"/>
              <w:rPr>
                <w:bCs/>
              </w:rPr>
            </w:pPr>
            <w:r>
              <w:rPr>
                <w:b/>
                <w:bCs/>
              </w:rPr>
              <w:t>Salary/Grade</w:t>
            </w:r>
          </w:p>
        </w:tc>
        <w:tc>
          <w:tcPr>
            <w:tcW w:w="6702" w:type="dxa"/>
            <w:tcBorders>
              <w:top w:val="single" w:sz="4" w:space="0" w:color="BFBFBF"/>
              <w:bottom w:val="single" w:sz="4" w:space="0" w:color="BFBFBF"/>
            </w:tcBorders>
            <w:shd w:val="clear" w:color="auto" w:fill="FFFFFF"/>
          </w:tcPr>
          <w:p w14:paraId="421F31BF" w14:textId="623CEF2D" w:rsidR="001054FB" w:rsidRPr="006D0EA4" w:rsidRDefault="00A934F6" w:rsidP="00706DBE">
            <w:pPr>
              <w:pStyle w:val="Quote"/>
              <w:spacing w:before="120" w:after="120"/>
              <w:rPr>
                <w:color w:val="auto"/>
              </w:rPr>
            </w:pPr>
            <w:r>
              <w:rPr>
                <w:color w:val="auto"/>
              </w:rPr>
              <w:t>Operation</w:t>
            </w:r>
            <w:r w:rsidR="00D732DC">
              <w:rPr>
                <w:color w:val="auto"/>
              </w:rPr>
              <w:t>al</w:t>
            </w:r>
            <w:r>
              <w:rPr>
                <w:color w:val="auto"/>
              </w:rPr>
              <w:t xml:space="preserve"> – Practioner</w:t>
            </w:r>
          </w:p>
        </w:tc>
      </w:tr>
      <w:tr w:rsidR="001054FB" w14:paraId="37AD97AC" w14:textId="77777777" w:rsidTr="00FB4099">
        <w:tc>
          <w:tcPr>
            <w:tcW w:w="2324" w:type="dxa"/>
            <w:tcBorders>
              <w:top w:val="single" w:sz="4" w:space="0" w:color="BFBFBF"/>
              <w:bottom w:val="single" w:sz="4" w:space="0" w:color="BFBFBF"/>
            </w:tcBorders>
            <w:shd w:val="clear" w:color="auto" w:fill="F2F2F2"/>
          </w:tcPr>
          <w:p w14:paraId="22DDCFAA" w14:textId="77777777" w:rsidR="001054FB" w:rsidRPr="00E41FFB" w:rsidRDefault="001054FB" w:rsidP="006F532E">
            <w:pPr>
              <w:pStyle w:val="Quote"/>
              <w:spacing w:before="120" w:after="120"/>
              <w:rPr>
                <w:bCs/>
              </w:rPr>
            </w:pPr>
            <w:r w:rsidRPr="00E41FFB">
              <w:rPr>
                <w:b/>
                <w:bCs/>
              </w:rPr>
              <w:t>Reports to:</w:t>
            </w:r>
          </w:p>
        </w:tc>
        <w:tc>
          <w:tcPr>
            <w:tcW w:w="6702" w:type="dxa"/>
            <w:tcBorders>
              <w:top w:val="single" w:sz="4" w:space="0" w:color="BFBFBF"/>
              <w:left w:val="nil"/>
              <w:bottom w:val="single" w:sz="4" w:space="0" w:color="BFBFBF"/>
              <w:right w:val="nil"/>
            </w:tcBorders>
            <w:shd w:val="clear" w:color="auto" w:fill="FFFFFF"/>
          </w:tcPr>
          <w:p w14:paraId="32746E06" w14:textId="77777777" w:rsidR="001054FB" w:rsidRPr="0053540F" w:rsidRDefault="00C15575" w:rsidP="008C7411">
            <w:pPr>
              <w:pStyle w:val="Quote"/>
              <w:spacing w:before="120" w:after="120"/>
            </w:pPr>
            <w:r>
              <w:t>Beacon Team Leader</w:t>
            </w:r>
            <w:r w:rsidR="006C32F2">
              <w:t xml:space="preserve"> </w:t>
            </w:r>
            <w:r w:rsidR="00693E64">
              <w:t xml:space="preserve"> </w:t>
            </w:r>
          </w:p>
        </w:tc>
      </w:tr>
      <w:tr w:rsidR="001054FB" w14:paraId="380D3356" w14:textId="77777777" w:rsidTr="00FB4099">
        <w:tc>
          <w:tcPr>
            <w:tcW w:w="2324" w:type="dxa"/>
            <w:tcBorders>
              <w:top w:val="single" w:sz="4" w:space="0" w:color="BFBFBF"/>
            </w:tcBorders>
            <w:shd w:val="clear" w:color="auto" w:fill="F2F2F2"/>
          </w:tcPr>
          <w:p w14:paraId="19A083DE" w14:textId="77777777" w:rsidR="001054FB" w:rsidRPr="00E41FFB" w:rsidRDefault="001054FB" w:rsidP="006F532E">
            <w:pPr>
              <w:pStyle w:val="Quote"/>
              <w:spacing w:before="120" w:after="120"/>
              <w:rPr>
                <w:bCs/>
              </w:rPr>
            </w:pPr>
            <w:r w:rsidRPr="00E41FFB">
              <w:rPr>
                <w:b/>
                <w:bCs/>
              </w:rPr>
              <w:t>Level of screening:</w:t>
            </w:r>
          </w:p>
        </w:tc>
        <w:tc>
          <w:tcPr>
            <w:tcW w:w="6702" w:type="dxa"/>
            <w:tcBorders>
              <w:top w:val="single" w:sz="4" w:space="0" w:color="BFBFBF"/>
              <w:left w:val="nil"/>
              <w:right w:val="nil"/>
            </w:tcBorders>
            <w:shd w:val="clear" w:color="auto" w:fill="FFFFFF"/>
          </w:tcPr>
          <w:p w14:paraId="3DEFA215" w14:textId="77777777" w:rsidR="001054FB" w:rsidRDefault="00852B32" w:rsidP="006F532E">
            <w:pPr>
              <w:spacing w:before="120" w:after="120"/>
              <w:rPr>
                <w:rFonts w:cs="Arial"/>
                <w:color w:val="000000"/>
              </w:rPr>
            </w:pPr>
            <w:r>
              <w:rPr>
                <w:rFonts w:cs="Arial"/>
                <w:color w:val="000000"/>
              </w:rPr>
              <w:t>Enhanced DBS</w:t>
            </w:r>
          </w:p>
          <w:p w14:paraId="2D29CF94" w14:textId="77777777" w:rsidR="00852B32" w:rsidRPr="0053540F" w:rsidRDefault="00852B32" w:rsidP="006F532E">
            <w:pPr>
              <w:spacing w:before="120" w:after="120"/>
              <w:rPr>
                <w:rFonts w:cs="Arial"/>
                <w:color w:val="000000"/>
                <w:sz w:val="24"/>
              </w:rPr>
            </w:pPr>
            <w:r>
              <w:rPr>
                <w:rFonts w:cs="Arial"/>
                <w:color w:val="000000"/>
              </w:rPr>
              <w:t>Potentially Police Vetting if based on Police premises.</w:t>
            </w:r>
          </w:p>
        </w:tc>
      </w:tr>
      <w:tr w:rsidR="00FB4099" w:rsidRPr="00FB4099" w14:paraId="384C95C5" w14:textId="77777777" w:rsidTr="00FB4099">
        <w:tc>
          <w:tcPr>
            <w:tcW w:w="9026" w:type="dxa"/>
            <w:gridSpan w:val="2"/>
            <w:tcBorders>
              <w:top w:val="single" w:sz="4" w:space="0" w:color="BFBFBF"/>
              <w:left w:val="nil"/>
              <w:bottom w:val="nil"/>
              <w:right w:val="nil"/>
            </w:tcBorders>
          </w:tcPr>
          <w:p w14:paraId="5F04054F" w14:textId="77777777" w:rsidR="00FB4099" w:rsidRPr="00FB4099" w:rsidRDefault="00FB4099" w:rsidP="00FB4099">
            <w:pPr>
              <w:spacing w:after="0"/>
              <w:rPr>
                <w:rFonts w:cs="Arial"/>
                <w:color w:val="000000"/>
              </w:rPr>
            </w:pPr>
          </w:p>
        </w:tc>
      </w:tr>
      <w:tr w:rsidR="00FB4099" w:rsidRPr="00FB4099" w14:paraId="2BC2D2B5" w14:textId="77777777" w:rsidTr="00FB4099">
        <w:tc>
          <w:tcPr>
            <w:tcW w:w="9026" w:type="dxa"/>
            <w:gridSpan w:val="2"/>
            <w:tcBorders>
              <w:top w:val="single" w:sz="8" w:space="0" w:color="000000"/>
              <w:left w:val="nil"/>
              <w:bottom w:val="single" w:sz="8" w:space="0" w:color="000000"/>
              <w:right w:val="nil"/>
            </w:tcBorders>
            <w:shd w:val="clear" w:color="auto" w:fill="F2F2F2"/>
            <w:hideMark/>
          </w:tcPr>
          <w:p w14:paraId="6D1A79E2"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28"/>
                <w:szCs w:val="28"/>
              </w:rPr>
              <w:t>Who we are</w:t>
            </w:r>
          </w:p>
        </w:tc>
      </w:tr>
    </w:tbl>
    <w:p w14:paraId="6C1A2A1D" w14:textId="77777777" w:rsidR="00FB4099" w:rsidRPr="00FB4099" w:rsidRDefault="00FB4099" w:rsidP="00FB4099">
      <w:pPr>
        <w:shd w:val="clear" w:color="auto" w:fill="FFFFFF"/>
        <w:spacing w:after="100" w:afterAutospacing="1" w:line="240" w:lineRule="auto"/>
        <w:jc w:val="both"/>
        <w:textAlignment w:val="top"/>
        <w:rPr>
          <w:rFonts w:cs="Arial"/>
          <w:sz w:val="21"/>
          <w:szCs w:val="21"/>
        </w:rPr>
      </w:pPr>
      <w:r w:rsidRPr="00FB4099">
        <w:rPr>
          <w:rFonts w:cs="Arial"/>
          <w:sz w:val="21"/>
          <w:szCs w:val="21"/>
        </w:rPr>
        <w:t xml:space="preserve">Catch22 exists to help build a society where everyone has a good place to live, good people around them, and a fulfilling purpose. </w:t>
      </w:r>
      <w:hyperlink r:id="rId11" w:history="1">
        <w:r w:rsidRPr="00FB4099">
          <w:rPr>
            <w:rFonts w:cs="Arial"/>
            <w:color w:val="0000FF"/>
            <w:sz w:val="21"/>
            <w:szCs w:val="21"/>
            <w:u w:val="single"/>
          </w:rPr>
          <w:t>We call these our '3Ps'.</w:t>
        </w:r>
      </w:hyperlink>
    </w:p>
    <w:p w14:paraId="42CE9BDD" w14:textId="77777777" w:rsidR="00FB4099" w:rsidRPr="00FB4099" w:rsidRDefault="00FB4099" w:rsidP="00FB4099">
      <w:pPr>
        <w:shd w:val="clear" w:color="auto" w:fill="FFFFFF"/>
        <w:spacing w:after="100" w:afterAutospacing="1"/>
        <w:jc w:val="both"/>
        <w:textAlignment w:val="top"/>
        <w:rPr>
          <w:rFonts w:cs="Arial"/>
          <w:sz w:val="21"/>
          <w:szCs w:val="21"/>
        </w:rPr>
      </w:pPr>
      <w:r w:rsidRPr="00FB4099">
        <w:rPr>
          <w:rFonts w:cs="Arial"/>
          <w:sz w:val="21"/>
          <w:szCs w:val="21"/>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B3E348C" w14:textId="77777777" w:rsidR="00FB4099" w:rsidRPr="00FB4099" w:rsidRDefault="00FB4099" w:rsidP="00FB4099">
      <w:pPr>
        <w:jc w:val="both"/>
        <w:rPr>
          <w:rFonts w:cs="Arial"/>
          <w:sz w:val="21"/>
          <w:szCs w:val="21"/>
        </w:rPr>
      </w:pPr>
      <w:r w:rsidRPr="00FB4099">
        <w:rPr>
          <w:rFonts w:cs="Arial"/>
          <w:sz w:val="21"/>
          <w:szCs w:val="21"/>
        </w:rPr>
        <w:t>In Justice, we work with young people and adults in custody and in the community, providing a range of services including offender management and resettlement, mentoring, victim services, gangs work and youth justice. We believe that with effective support mechanisms and the correct interventions, we can change service user’s ideology, helping them desist from crime and reach their true potential.</w:t>
      </w:r>
    </w:p>
    <w:p w14:paraId="6C72885E" w14:textId="77777777" w:rsidR="00FB4099" w:rsidRPr="00FB4099" w:rsidRDefault="00FB4099" w:rsidP="00FB4099">
      <w:pPr>
        <w:jc w:val="both"/>
        <w:rPr>
          <w:rFonts w:cs="Arial"/>
          <w:sz w:val="21"/>
          <w:szCs w:val="21"/>
        </w:rPr>
      </w:pPr>
      <w:r w:rsidRPr="00FB4099">
        <w:rPr>
          <w:rFonts w:cs="Arial"/>
          <w:color w:val="242424"/>
          <w:sz w:val="21"/>
          <w:szCs w:val="21"/>
          <w:shd w:val="clear" w:color="auto" w:fill="FFFFFF"/>
        </w:rPr>
        <w:t xml:space="preserve">Within the Justice hub at Catch22 we are extremely proud of our strong focus and track record in developing our people. As of September 2022, </w:t>
      </w:r>
      <w:r w:rsidRPr="00FB4099">
        <w:rPr>
          <w:rFonts w:cs="Arial"/>
          <w:b/>
          <w:bCs/>
          <w:color w:val="242424"/>
          <w:sz w:val="21"/>
          <w:szCs w:val="21"/>
          <w:shd w:val="clear" w:color="auto" w:fill="FFFFFF"/>
        </w:rPr>
        <w:t>73%</w:t>
      </w:r>
      <w:r w:rsidRPr="00FB4099">
        <w:rPr>
          <w:rFonts w:cs="Arial"/>
          <w:color w:val="242424"/>
          <w:sz w:val="21"/>
          <w:szCs w:val="21"/>
          <w:shd w:val="clear" w:color="auto" w:fill="FFFFFF"/>
        </w:rPr>
        <w:t xml:space="preserve"> of our management group have progressed from frontline roles within Catch22, which allows us to offer progression opportunities for staff under the leadership of managers with frontline experience.</w:t>
      </w: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FB4099" w:rsidRPr="00FB4099" w14:paraId="2367ED04" w14:textId="77777777" w:rsidTr="00FB4099">
        <w:trPr>
          <w:gridAfter w:val="1"/>
          <w:wAfter w:w="1001" w:type="dxa"/>
        </w:trPr>
        <w:tc>
          <w:tcPr>
            <w:tcW w:w="9242" w:type="dxa"/>
            <w:tcBorders>
              <w:top w:val="single" w:sz="8" w:space="0" w:color="000000"/>
              <w:left w:val="nil"/>
              <w:bottom w:val="single" w:sz="8" w:space="0" w:color="000000"/>
              <w:right w:val="nil"/>
            </w:tcBorders>
            <w:shd w:val="clear" w:color="auto" w:fill="F2F2F2"/>
            <w:hideMark/>
          </w:tcPr>
          <w:p w14:paraId="00E6701E"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32"/>
                <w:szCs w:val="32"/>
              </w:rPr>
              <w:t>Where you fit in</w:t>
            </w:r>
          </w:p>
        </w:tc>
      </w:tr>
      <w:tr w:rsidR="00FB4099" w:rsidRPr="00FB4099" w14:paraId="11085619" w14:textId="77777777" w:rsidTr="00FB4099">
        <w:trPr>
          <w:trHeight w:val="953"/>
        </w:trPr>
        <w:tc>
          <w:tcPr>
            <w:tcW w:w="10243" w:type="dxa"/>
            <w:gridSpan w:val="2"/>
            <w:tcBorders>
              <w:top w:val="nil"/>
              <w:left w:val="nil"/>
              <w:bottom w:val="nil"/>
              <w:right w:val="nil"/>
            </w:tcBorders>
          </w:tcPr>
          <w:p w14:paraId="64FC7C2F" w14:textId="77777777" w:rsidR="00FB4099" w:rsidRPr="00FB4099" w:rsidRDefault="00FB4099" w:rsidP="00FB4099">
            <w:pPr>
              <w:spacing w:after="0" w:line="240" w:lineRule="auto"/>
              <w:rPr>
                <w:rFonts w:cs="Arial"/>
                <w:sz w:val="21"/>
                <w:szCs w:val="21"/>
              </w:rPr>
            </w:pPr>
          </w:p>
          <w:p w14:paraId="4534F239" w14:textId="58C94519" w:rsidR="00FB4099" w:rsidRPr="00FB4099" w:rsidRDefault="00FB4099" w:rsidP="00FB4099">
            <w:pPr>
              <w:spacing w:after="0" w:line="240" w:lineRule="auto"/>
              <w:rPr>
                <w:rFonts w:cs="Arial"/>
                <w:sz w:val="21"/>
                <w:szCs w:val="21"/>
              </w:rPr>
            </w:pPr>
            <w:r w:rsidRPr="00FB4099">
              <w:rPr>
                <w:rFonts w:cs="Arial"/>
                <w:sz w:val="21"/>
                <w:szCs w:val="21"/>
              </w:rPr>
              <w:t xml:space="preserve">This post presents an exciting opportunity to </w:t>
            </w:r>
            <w:r w:rsidR="006E454B">
              <w:rPr>
                <w:rFonts w:cs="Arial"/>
                <w:sz w:val="21"/>
                <w:szCs w:val="21"/>
              </w:rPr>
              <w:t xml:space="preserve">lead on delivering a Peer Support and Information programme for victims </w:t>
            </w:r>
            <w:r w:rsidR="0044390E">
              <w:rPr>
                <w:rFonts w:cs="Arial"/>
                <w:sz w:val="21"/>
                <w:szCs w:val="21"/>
              </w:rPr>
              <w:t>waiting to attend court</w:t>
            </w:r>
            <w:r w:rsidRPr="00FB4099">
              <w:rPr>
                <w:rFonts w:cs="Arial"/>
                <w:sz w:val="21"/>
                <w:szCs w:val="21"/>
              </w:rPr>
              <w:t xml:space="preserve"> across </w:t>
            </w:r>
            <w:hyperlink r:id="rId12" w:history="1">
              <w:r w:rsidRPr="00FB4099">
                <w:rPr>
                  <w:rFonts w:ascii="Times New Roman" w:hAnsi="Times New Roman" w:cs="Arial"/>
                  <w:color w:val="0000FF"/>
                  <w:sz w:val="21"/>
                  <w:szCs w:val="21"/>
                  <w:u w:val="single"/>
                  <w:lang w:eastAsia="en-GB"/>
                </w:rPr>
                <w:t>Catch22’s Victim Services</w:t>
              </w:r>
            </w:hyperlink>
            <w:r w:rsidRPr="00FB4099">
              <w:rPr>
                <w:rFonts w:cs="Arial"/>
                <w:sz w:val="21"/>
                <w:szCs w:val="21"/>
              </w:rPr>
              <w:t>, which include:</w:t>
            </w:r>
          </w:p>
          <w:p w14:paraId="1B3D6075" w14:textId="77777777" w:rsidR="00FB4099" w:rsidRPr="00FB4099" w:rsidRDefault="00FB4099" w:rsidP="00FB4099">
            <w:pPr>
              <w:spacing w:after="0" w:line="240" w:lineRule="auto"/>
              <w:rPr>
                <w:rFonts w:cs="Arial"/>
                <w:sz w:val="21"/>
                <w:szCs w:val="21"/>
              </w:rPr>
            </w:pPr>
          </w:p>
          <w:p w14:paraId="1CAA23A0" w14:textId="77777777" w:rsidR="00FB4099" w:rsidRPr="00FB4099" w:rsidRDefault="00FB4099" w:rsidP="00FB4099">
            <w:pPr>
              <w:numPr>
                <w:ilvl w:val="0"/>
                <w:numId w:val="12"/>
              </w:numPr>
              <w:spacing w:after="0" w:line="240" w:lineRule="auto"/>
              <w:rPr>
                <w:rFonts w:cs="Arial"/>
                <w:sz w:val="21"/>
                <w:szCs w:val="21"/>
              </w:rPr>
            </w:pPr>
            <w:r w:rsidRPr="00FB4099">
              <w:rPr>
                <w:rFonts w:cs="Arial"/>
                <w:sz w:val="21"/>
                <w:szCs w:val="21"/>
              </w:rPr>
              <w:t>Hertfordshire Beacon</w:t>
            </w:r>
          </w:p>
          <w:p w14:paraId="462570AA" w14:textId="77777777" w:rsidR="00FB4099" w:rsidRPr="00FB4099" w:rsidRDefault="00FB4099" w:rsidP="00FB4099">
            <w:pPr>
              <w:numPr>
                <w:ilvl w:val="0"/>
                <w:numId w:val="12"/>
              </w:numPr>
              <w:spacing w:after="0" w:line="240" w:lineRule="auto"/>
              <w:rPr>
                <w:rFonts w:cs="Arial"/>
                <w:sz w:val="21"/>
                <w:szCs w:val="21"/>
              </w:rPr>
            </w:pPr>
            <w:r w:rsidRPr="00FB4099">
              <w:rPr>
                <w:rFonts w:cs="Arial"/>
                <w:sz w:val="21"/>
                <w:szCs w:val="21"/>
              </w:rPr>
              <w:t>Greater Manchester Victims’ Service</w:t>
            </w:r>
          </w:p>
          <w:p w14:paraId="623DAC24" w14:textId="77777777" w:rsidR="006E454B" w:rsidRDefault="00FB4099" w:rsidP="006E454B">
            <w:pPr>
              <w:numPr>
                <w:ilvl w:val="0"/>
                <w:numId w:val="12"/>
              </w:numPr>
              <w:spacing w:after="0" w:line="240" w:lineRule="auto"/>
              <w:rPr>
                <w:rFonts w:cs="Arial"/>
                <w:sz w:val="21"/>
                <w:szCs w:val="21"/>
              </w:rPr>
            </w:pPr>
            <w:r w:rsidRPr="00FB4099">
              <w:rPr>
                <w:rFonts w:cs="Arial"/>
                <w:sz w:val="21"/>
                <w:szCs w:val="21"/>
              </w:rPr>
              <w:t>Leicestershire Victim First</w:t>
            </w:r>
          </w:p>
          <w:p w14:paraId="53A1001F" w14:textId="77777777" w:rsidR="0002216A" w:rsidRPr="0002216A" w:rsidRDefault="0002216A" w:rsidP="0002216A">
            <w:pPr>
              <w:numPr>
                <w:ilvl w:val="0"/>
                <w:numId w:val="12"/>
              </w:numPr>
              <w:spacing w:after="0" w:line="240" w:lineRule="auto"/>
              <w:rPr>
                <w:rFonts w:cs="Arial"/>
                <w:sz w:val="21"/>
                <w:szCs w:val="21"/>
              </w:rPr>
            </w:pPr>
            <w:r w:rsidRPr="0002216A">
              <w:rPr>
                <w:rFonts w:cs="Arial"/>
                <w:sz w:val="21"/>
                <w:szCs w:val="21"/>
              </w:rPr>
              <w:t>London Children &amp; Young People Victims</w:t>
            </w:r>
          </w:p>
          <w:p w14:paraId="6CFBEFC2" w14:textId="77777777" w:rsidR="0044390E" w:rsidRDefault="0044390E" w:rsidP="0002216A">
            <w:pPr>
              <w:spacing w:after="0" w:line="240" w:lineRule="auto"/>
              <w:ind w:left="720"/>
              <w:rPr>
                <w:rFonts w:cs="Arial"/>
                <w:sz w:val="21"/>
                <w:szCs w:val="21"/>
              </w:rPr>
            </w:pPr>
          </w:p>
          <w:p w14:paraId="74061F52" w14:textId="145D694B" w:rsidR="0002216A" w:rsidRDefault="00FB4099" w:rsidP="006E454B">
            <w:pPr>
              <w:spacing w:after="0" w:line="240" w:lineRule="auto"/>
              <w:rPr>
                <w:rFonts w:cs="Arial"/>
                <w:sz w:val="21"/>
                <w:szCs w:val="21"/>
              </w:rPr>
            </w:pPr>
            <w:r w:rsidRPr="00FB4099">
              <w:rPr>
                <w:rFonts w:cs="Arial"/>
                <w:sz w:val="21"/>
                <w:szCs w:val="21"/>
              </w:rPr>
              <w:t>This role</w:t>
            </w:r>
            <w:r w:rsidR="0002216A">
              <w:rPr>
                <w:rFonts w:cs="Arial"/>
                <w:sz w:val="21"/>
                <w:szCs w:val="21"/>
              </w:rPr>
              <w:t xml:space="preserve"> has been made available as part of </w:t>
            </w:r>
            <w:r w:rsidR="00CD7EAD">
              <w:rPr>
                <w:rFonts w:cs="Arial"/>
                <w:sz w:val="21"/>
                <w:szCs w:val="21"/>
              </w:rPr>
              <w:t xml:space="preserve">a funding grant to provide innovative and inspiring </w:t>
            </w:r>
            <w:r w:rsidR="00EA7A37">
              <w:rPr>
                <w:rFonts w:cs="Arial"/>
                <w:sz w:val="21"/>
                <w:szCs w:val="21"/>
              </w:rPr>
              <w:t xml:space="preserve">new </w:t>
            </w:r>
            <w:r w:rsidR="00CD7EAD">
              <w:rPr>
                <w:rFonts w:cs="Arial"/>
                <w:sz w:val="21"/>
                <w:szCs w:val="21"/>
              </w:rPr>
              <w:t>ways of working.</w:t>
            </w:r>
            <w:r w:rsidR="00EA7A37">
              <w:rPr>
                <w:rFonts w:cs="Arial"/>
                <w:sz w:val="21"/>
                <w:szCs w:val="21"/>
              </w:rPr>
              <w:t xml:space="preserve"> We would like to improve victims’ experiences while waiting for court experiences by </w:t>
            </w:r>
            <w:r w:rsidR="002253D4">
              <w:rPr>
                <w:rFonts w:cs="Arial"/>
                <w:sz w:val="21"/>
                <w:szCs w:val="21"/>
              </w:rPr>
              <w:t>helping them to become informed participants</w:t>
            </w:r>
            <w:r w:rsidR="00522D55">
              <w:rPr>
                <w:rFonts w:cs="Arial"/>
                <w:sz w:val="21"/>
                <w:szCs w:val="21"/>
              </w:rPr>
              <w:t xml:space="preserve"> during online sessions that would involve </w:t>
            </w:r>
            <w:r w:rsidR="002253D4">
              <w:rPr>
                <w:rFonts w:cs="Arial"/>
                <w:sz w:val="21"/>
                <w:szCs w:val="21"/>
              </w:rPr>
              <w:t xml:space="preserve">informational talks from experts in the criminal justice field and </w:t>
            </w:r>
            <w:r w:rsidR="00522D55">
              <w:rPr>
                <w:rFonts w:cs="Arial"/>
                <w:sz w:val="21"/>
                <w:szCs w:val="21"/>
              </w:rPr>
              <w:t>a peer mentor</w:t>
            </w:r>
            <w:r w:rsidR="0031655B">
              <w:rPr>
                <w:rFonts w:cs="Arial"/>
                <w:sz w:val="21"/>
                <w:szCs w:val="21"/>
              </w:rPr>
              <w:t xml:space="preserve">ing </w:t>
            </w:r>
            <w:r w:rsidR="009402B5">
              <w:rPr>
                <w:rFonts w:cs="Arial"/>
                <w:sz w:val="21"/>
                <w:szCs w:val="21"/>
              </w:rPr>
              <w:t xml:space="preserve">support format. </w:t>
            </w:r>
            <w:r w:rsidR="004D02DA">
              <w:rPr>
                <w:rFonts w:cs="Arial"/>
                <w:sz w:val="21"/>
                <w:szCs w:val="21"/>
              </w:rPr>
              <w:t xml:space="preserve">We would also be looking to host mock court </w:t>
            </w:r>
            <w:r w:rsidR="005C1D09">
              <w:rPr>
                <w:rFonts w:cs="Arial"/>
                <w:sz w:val="21"/>
                <w:szCs w:val="21"/>
              </w:rPr>
              <w:t>visits</w:t>
            </w:r>
            <w:r w:rsidR="004D02DA">
              <w:rPr>
                <w:rFonts w:cs="Arial"/>
                <w:sz w:val="21"/>
                <w:szCs w:val="21"/>
              </w:rPr>
              <w:t xml:space="preserve"> across the counties </w:t>
            </w:r>
            <w:r w:rsidR="005C1D09">
              <w:rPr>
                <w:rFonts w:cs="Arial"/>
                <w:sz w:val="21"/>
                <w:szCs w:val="21"/>
              </w:rPr>
              <w:t xml:space="preserve">we work in for these victims. </w:t>
            </w:r>
          </w:p>
          <w:p w14:paraId="6BBCD8E8" w14:textId="13F4B772" w:rsidR="00FB4099" w:rsidRPr="00FB4099" w:rsidRDefault="00FB4099" w:rsidP="00FB4099">
            <w:pPr>
              <w:spacing w:before="100" w:beforeAutospacing="1" w:after="100" w:afterAutospacing="1" w:line="240" w:lineRule="auto"/>
              <w:rPr>
                <w:rFonts w:eastAsia="Arial" w:cs="Arial"/>
                <w:sz w:val="21"/>
                <w:szCs w:val="21"/>
                <w:lang w:eastAsia="en-GB"/>
              </w:rPr>
            </w:pPr>
            <w:r w:rsidRPr="00FB4099">
              <w:rPr>
                <w:rFonts w:cs="Arial"/>
                <w:sz w:val="21"/>
                <w:szCs w:val="21"/>
              </w:rPr>
              <w:t xml:space="preserve">The role presents an exciting opportunity to be involved in a wide variety of tasks </w:t>
            </w:r>
            <w:r w:rsidR="00F25AE8">
              <w:rPr>
                <w:rFonts w:cs="Arial"/>
                <w:sz w:val="21"/>
                <w:szCs w:val="21"/>
              </w:rPr>
              <w:t xml:space="preserve">including </w:t>
            </w:r>
            <w:r w:rsidR="00284A74">
              <w:rPr>
                <w:rFonts w:cs="Arial"/>
                <w:sz w:val="21"/>
                <w:szCs w:val="21"/>
              </w:rPr>
              <w:t>liaising with potential speakers and stakeholders, leading the peer mentoring sessions</w:t>
            </w:r>
            <w:r w:rsidR="00693D99">
              <w:rPr>
                <w:rFonts w:cs="Arial"/>
                <w:sz w:val="21"/>
                <w:szCs w:val="21"/>
              </w:rPr>
              <w:t xml:space="preserve">, hosting the informational speakers, monitoring and evaluating feedback and </w:t>
            </w:r>
            <w:r w:rsidR="00F64A40">
              <w:rPr>
                <w:rFonts w:cs="Arial"/>
                <w:sz w:val="21"/>
                <w:szCs w:val="21"/>
              </w:rPr>
              <w:t xml:space="preserve">engagement, as well as many others. </w:t>
            </w:r>
          </w:p>
          <w:p w14:paraId="398C3E0B" w14:textId="77777777" w:rsidR="00FB4099" w:rsidRPr="00FB4099" w:rsidRDefault="00FB4099" w:rsidP="00FB4099">
            <w:pPr>
              <w:spacing w:before="100" w:beforeAutospacing="1" w:after="100" w:afterAutospacing="1" w:line="240" w:lineRule="auto"/>
              <w:rPr>
                <w:rFonts w:cs="Arial"/>
                <w:sz w:val="21"/>
                <w:szCs w:val="21"/>
              </w:rPr>
            </w:pPr>
            <w:r w:rsidRPr="00FB4099">
              <w:rPr>
                <w:rFonts w:eastAsia="Times New Roman" w:cs="Arial"/>
                <w:sz w:val="21"/>
                <w:szCs w:val="21"/>
                <w:lang w:eastAsia="en-GB"/>
              </w:rPr>
              <w:t>This role will involve working in close partnership with delivery partners, police, Voluntary Sector and other Criminal Justice organisations</w:t>
            </w:r>
          </w:p>
          <w:p w14:paraId="543504DC" w14:textId="77777777" w:rsidR="00FB4099" w:rsidRPr="00FB4099" w:rsidRDefault="00FB4099" w:rsidP="00FB4099">
            <w:pPr>
              <w:jc w:val="both"/>
              <w:rPr>
                <w:rFonts w:eastAsia="Arial" w:cs="Arial"/>
                <w:sz w:val="21"/>
                <w:szCs w:val="21"/>
              </w:rPr>
            </w:pPr>
            <w:r w:rsidRPr="00FB4099">
              <w:rPr>
                <w:rFonts w:eastAsia="Arial" w:cs="Arial"/>
                <w:sz w:val="21"/>
                <w:szCs w:val="21"/>
              </w:rPr>
              <w:t xml:space="preserve">The role will be homebased but will, at times, require travel across various delivery sites across all services. </w:t>
            </w:r>
          </w:p>
        </w:tc>
      </w:tr>
      <w:tr w:rsidR="00FB4099" w:rsidRPr="00FB4099" w14:paraId="14477626" w14:textId="77777777" w:rsidTr="00FB4099">
        <w:trPr>
          <w:trHeight w:val="80"/>
        </w:trPr>
        <w:tc>
          <w:tcPr>
            <w:tcW w:w="10243" w:type="dxa"/>
            <w:gridSpan w:val="2"/>
            <w:tcBorders>
              <w:top w:val="nil"/>
              <w:left w:val="nil"/>
              <w:bottom w:val="nil"/>
              <w:right w:val="nil"/>
            </w:tcBorders>
          </w:tcPr>
          <w:p w14:paraId="07DBBF53" w14:textId="77777777" w:rsidR="00FB4099" w:rsidRPr="00FB4099" w:rsidRDefault="00FB4099" w:rsidP="00FB4099">
            <w:pPr>
              <w:rPr>
                <w:rFonts w:cs="Arial"/>
                <w:sz w:val="21"/>
                <w:szCs w:val="21"/>
                <w:lang w:eastAsia="en-GB"/>
              </w:rPr>
            </w:pPr>
          </w:p>
        </w:tc>
      </w:tr>
      <w:tr w:rsidR="00FB4099" w:rsidRPr="00FB4099" w14:paraId="62FE1E56" w14:textId="77777777" w:rsidTr="00FB4099">
        <w:trPr>
          <w:gridAfter w:val="1"/>
          <w:wAfter w:w="1001" w:type="dxa"/>
        </w:trPr>
        <w:tc>
          <w:tcPr>
            <w:tcW w:w="9242" w:type="dxa"/>
            <w:tcBorders>
              <w:top w:val="single" w:sz="8" w:space="0" w:color="000000"/>
              <w:left w:val="nil"/>
              <w:bottom w:val="single" w:sz="8" w:space="0" w:color="000000"/>
              <w:right w:val="nil"/>
            </w:tcBorders>
            <w:shd w:val="clear" w:color="auto" w:fill="F2F2F2"/>
            <w:hideMark/>
          </w:tcPr>
          <w:p w14:paraId="148C3C9D"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28"/>
                <w:szCs w:val="28"/>
              </w:rPr>
              <w:t>Main Duties &amp; Accountabilities</w:t>
            </w:r>
          </w:p>
        </w:tc>
      </w:tr>
    </w:tbl>
    <w:p w14:paraId="49DEB823" w14:textId="46914A16" w:rsidR="00FB4099" w:rsidRPr="00FB4099" w:rsidRDefault="00FB4099" w:rsidP="00FB4099">
      <w:pPr>
        <w:spacing w:after="120"/>
        <w:rPr>
          <w:rFonts w:cs="Arial"/>
          <w:b/>
          <w:iCs/>
          <w:color w:val="000000"/>
        </w:rPr>
      </w:pPr>
      <w:r w:rsidRPr="00FB4099">
        <w:rPr>
          <w:rFonts w:eastAsia="Arial" w:cs="Arial"/>
          <w:b/>
          <w:iCs/>
          <w:color w:val="000000"/>
        </w:rPr>
        <w:t xml:space="preserve">As a </w:t>
      </w:r>
      <w:r w:rsidR="00611AAB" w:rsidRPr="00611AAB">
        <w:rPr>
          <w:rFonts w:cs="Arial"/>
          <w:b/>
          <w:iCs/>
          <w:color w:val="000000"/>
        </w:rPr>
        <w:t xml:space="preserve">Peer Support Project </w:t>
      </w:r>
      <w:r w:rsidR="00840CED">
        <w:rPr>
          <w:rFonts w:cs="Arial"/>
          <w:b/>
          <w:iCs/>
          <w:color w:val="000000"/>
        </w:rPr>
        <w:t>Lead</w:t>
      </w:r>
      <w:r w:rsidR="00611AAB" w:rsidRPr="00611AAB">
        <w:rPr>
          <w:rFonts w:cs="Arial"/>
          <w:b/>
          <w:iCs/>
          <w:color w:val="000000"/>
        </w:rPr>
        <w:t xml:space="preserve"> </w:t>
      </w:r>
      <w:r w:rsidRPr="00FB4099">
        <w:rPr>
          <w:rFonts w:eastAsia="Arial" w:cs="Arial"/>
          <w:b/>
          <w:iCs/>
          <w:color w:val="000000"/>
        </w:rPr>
        <w:t>your main accountabilities will include:</w:t>
      </w:r>
    </w:p>
    <w:p w14:paraId="004AE9F7" w14:textId="77777777" w:rsidR="00FB4099" w:rsidRPr="00FB4099" w:rsidRDefault="00FB4099" w:rsidP="00FB4099">
      <w:pPr>
        <w:spacing w:after="0" w:line="240" w:lineRule="auto"/>
        <w:contextualSpacing/>
        <w:rPr>
          <w:rFonts w:eastAsia="Arial" w:cs="Arial"/>
          <w:b/>
          <w:sz w:val="21"/>
          <w:szCs w:val="21"/>
        </w:rPr>
      </w:pPr>
    </w:p>
    <w:p w14:paraId="5E97DDD4" w14:textId="3AB6CDD4" w:rsidR="00611AAB" w:rsidRPr="00611AAB" w:rsidRDefault="00611AAB" w:rsidP="00611AAB">
      <w:pPr>
        <w:spacing w:after="0" w:line="240" w:lineRule="auto"/>
        <w:contextualSpacing/>
        <w:rPr>
          <w:rFonts w:cs="Arial"/>
          <w:sz w:val="21"/>
          <w:szCs w:val="21"/>
        </w:rPr>
      </w:pPr>
      <w:r w:rsidRPr="00611AAB">
        <w:rPr>
          <w:rFonts w:cs="Arial"/>
          <w:b/>
          <w:bCs/>
          <w:sz w:val="21"/>
          <w:szCs w:val="21"/>
        </w:rPr>
        <w:t>Session Planning &amp; Coordination:</w:t>
      </w:r>
    </w:p>
    <w:p w14:paraId="0325E5E9" w14:textId="77777777" w:rsidR="00611AAB" w:rsidRPr="00611AAB" w:rsidRDefault="00611AAB" w:rsidP="00611AAB">
      <w:pPr>
        <w:numPr>
          <w:ilvl w:val="0"/>
          <w:numId w:val="16"/>
        </w:numPr>
        <w:spacing w:after="0" w:line="240" w:lineRule="auto"/>
        <w:contextualSpacing/>
        <w:rPr>
          <w:rFonts w:cs="Arial"/>
          <w:sz w:val="21"/>
          <w:szCs w:val="21"/>
        </w:rPr>
      </w:pPr>
      <w:r w:rsidRPr="00611AAB">
        <w:rPr>
          <w:rFonts w:cs="Arial"/>
          <w:sz w:val="21"/>
          <w:szCs w:val="21"/>
        </w:rPr>
        <w:t>Organize and schedule peer support sessions for victims awaiting court dates.</w:t>
      </w:r>
    </w:p>
    <w:p w14:paraId="5FF1D197" w14:textId="77777777" w:rsidR="00611AAB" w:rsidRPr="00611AAB" w:rsidRDefault="00611AAB" w:rsidP="00611AAB">
      <w:pPr>
        <w:numPr>
          <w:ilvl w:val="0"/>
          <w:numId w:val="16"/>
        </w:numPr>
        <w:spacing w:after="0" w:line="240" w:lineRule="auto"/>
        <w:contextualSpacing/>
        <w:rPr>
          <w:rFonts w:cs="Arial"/>
          <w:sz w:val="21"/>
          <w:szCs w:val="21"/>
        </w:rPr>
      </w:pPr>
      <w:r w:rsidRPr="00611AAB">
        <w:rPr>
          <w:rFonts w:cs="Arial"/>
          <w:sz w:val="21"/>
          <w:szCs w:val="21"/>
        </w:rPr>
        <w:t>Develop session agendas that meet the emotional and informational needs of participants.</w:t>
      </w:r>
    </w:p>
    <w:p w14:paraId="5B0285AB" w14:textId="77777777" w:rsidR="00611AAB" w:rsidRPr="00611AAB" w:rsidRDefault="00611AAB" w:rsidP="00611AAB">
      <w:pPr>
        <w:numPr>
          <w:ilvl w:val="0"/>
          <w:numId w:val="16"/>
        </w:numPr>
        <w:spacing w:after="0" w:line="240" w:lineRule="auto"/>
        <w:contextualSpacing/>
        <w:rPr>
          <w:rFonts w:cs="Arial"/>
          <w:sz w:val="21"/>
          <w:szCs w:val="21"/>
        </w:rPr>
      </w:pPr>
      <w:r w:rsidRPr="00611AAB">
        <w:rPr>
          <w:rFonts w:cs="Arial"/>
          <w:sz w:val="21"/>
          <w:szCs w:val="21"/>
        </w:rPr>
        <w:t>Ensure that sessions are appropriately timed and accessible to all participants.</w:t>
      </w:r>
    </w:p>
    <w:p w14:paraId="0ACECC9D" w14:textId="1EE7E26E" w:rsidR="00611AAB" w:rsidRDefault="00611AAB" w:rsidP="00611AAB">
      <w:pPr>
        <w:numPr>
          <w:ilvl w:val="0"/>
          <w:numId w:val="16"/>
        </w:numPr>
        <w:spacing w:after="0" w:line="240" w:lineRule="auto"/>
        <w:contextualSpacing/>
        <w:rPr>
          <w:rFonts w:cs="Arial"/>
          <w:sz w:val="21"/>
          <w:szCs w:val="21"/>
        </w:rPr>
      </w:pPr>
      <w:r w:rsidRPr="00611AAB">
        <w:rPr>
          <w:rFonts w:cs="Arial"/>
          <w:sz w:val="21"/>
          <w:szCs w:val="21"/>
        </w:rPr>
        <w:t>Coordinate with relevant stakeholders to ensure the sessions align with the victims' legal processes.</w:t>
      </w:r>
    </w:p>
    <w:p w14:paraId="62B244C6" w14:textId="77777777" w:rsidR="000414C3" w:rsidRPr="00611AAB" w:rsidRDefault="000414C3" w:rsidP="000414C3">
      <w:pPr>
        <w:spacing w:after="0" w:line="240" w:lineRule="auto"/>
        <w:ind w:left="720"/>
        <w:contextualSpacing/>
        <w:rPr>
          <w:rFonts w:cs="Arial"/>
          <w:sz w:val="21"/>
          <w:szCs w:val="21"/>
        </w:rPr>
      </w:pPr>
    </w:p>
    <w:p w14:paraId="3A8C4E32" w14:textId="647F6D5D" w:rsidR="00611AAB" w:rsidRPr="00611AAB" w:rsidRDefault="00611AAB" w:rsidP="000414C3">
      <w:pPr>
        <w:spacing w:after="0" w:line="240" w:lineRule="auto"/>
        <w:contextualSpacing/>
        <w:rPr>
          <w:rFonts w:cs="Arial"/>
          <w:sz w:val="21"/>
          <w:szCs w:val="21"/>
        </w:rPr>
      </w:pPr>
      <w:r w:rsidRPr="00611AAB">
        <w:rPr>
          <w:rFonts w:cs="Arial"/>
          <w:b/>
          <w:bCs/>
          <w:sz w:val="21"/>
          <w:szCs w:val="21"/>
        </w:rPr>
        <w:t>Peer Support Facilitation:</w:t>
      </w:r>
    </w:p>
    <w:p w14:paraId="33A09F9E" w14:textId="06B4DDB5" w:rsidR="00611AAB" w:rsidRPr="00611AAB" w:rsidRDefault="00611AAB" w:rsidP="00611AAB">
      <w:pPr>
        <w:numPr>
          <w:ilvl w:val="0"/>
          <w:numId w:val="17"/>
        </w:numPr>
        <w:spacing w:after="0" w:line="240" w:lineRule="auto"/>
        <w:contextualSpacing/>
        <w:rPr>
          <w:rFonts w:cs="Arial"/>
          <w:sz w:val="21"/>
          <w:szCs w:val="21"/>
        </w:rPr>
      </w:pPr>
      <w:r w:rsidRPr="00611AAB">
        <w:rPr>
          <w:rFonts w:cs="Arial"/>
          <w:sz w:val="21"/>
          <w:szCs w:val="21"/>
        </w:rPr>
        <w:t>Lead group peer support sessions, providing a safe and supportive environment.</w:t>
      </w:r>
    </w:p>
    <w:p w14:paraId="341846DE" w14:textId="77777777" w:rsidR="00611AAB" w:rsidRPr="00611AAB" w:rsidRDefault="00611AAB" w:rsidP="00611AAB">
      <w:pPr>
        <w:numPr>
          <w:ilvl w:val="0"/>
          <w:numId w:val="17"/>
        </w:numPr>
        <w:spacing w:after="0" w:line="240" w:lineRule="auto"/>
        <w:contextualSpacing/>
        <w:rPr>
          <w:rFonts w:cs="Arial"/>
          <w:sz w:val="21"/>
          <w:szCs w:val="21"/>
        </w:rPr>
      </w:pPr>
      <w:r w:rsidRPr="00611AAB">
        <w:rPr>
          <w:rFonts w:cs="Arial"/>
          <w:sz w:val="21"/>
          <w:szCs w:val="21"/>
        </w:rPr>
        <w:t>Offer guidance, encouragement, and empathetic listening, while maintaining professional boundaries.</w:t>
      </w:r>
    </w:p>
    <w:p w14:paraId="22637DA7" w14:textId="77777777" w:rsidR="00611AAB" w:rsidRPr="00611AAB" w:rsidRDefault="00611AAB" w:rsidP="00611AAB">
      <w:pPr>
        <w:numPr>
          <w:ilvl w:val="0"/>
          <w:numId w:val="17"/>
        </w:numPr>
        <w:spacing w:after="0" w:line="240" w:lineRule="auto"/>
        <w:contextualSpacing/>
        <w:rPr>
          <w:rFonts w:cs="Arial"/>
          <w:sz w:val="21"/>
          <w:szCs w:val="21"/>
        </w:rPr>
      </w:pPr>
      <w:r w:rsidRPr="00611AAB">
        <w:rPr>
          <w:rFonts w:cs="Arial"/>
          <w:sz w:val="21"/>
          <w:szCs w:val="21"/>
        </w:rPr>
        <w:t>Share resources, coping strategies, and practical advice tailored to victims' needs.</w:t>
      </w:r>
    </w:p>
    <w:p w14:paraId="5DD842B0" w14:textId="77777777" w:rsidR="00611AAB" w:rsidRDefault="00611AAB" w:rsidP="00611AAB">
      <w:pPr>
        <w:numPr>
          <w:ilvl w:val="0"/>
          <w:numId w:val="17"/>
        </w:numPr>
        <w:spacing w:after="0" w:line="240" w:lineRule="auto"/>
        <w:contextualSpacing/>
        <w:rPr>
          <w:rFonts w:cs="Arial"/>
          <w:sz w:val="21"/>
          <w:szCs w:val="21"/>
        </w:rPr>
      </w:pPr>
      <w:r w:rsidRPr="00611AAB">
        <w:rPr>
          <w:rFonts w:cs="Arial"/>
          <w:sz w:val="21"/>
          <w:szCs w:val="21"/>
        </w:rPr>
        <w:t>Address concerns related to the court process, emotional well-being, and self-care.</w:t>
      </w:r>
    </w:p>
    <w:p w14:paraId="2A0A3F74" w14:textId="34B1DF23" w:rsidR="003B1B1E" w:rsidRDefault="003B1B1E" w:rsidP="00611AAB">
      <w:pPr>
        <w:numPr>
          <w:ilvl w:val="0"/>
          <w:numId w:val="17"/>
        </w:numPr>
        <w:spacing w:after="0" w:line="240" w:lineRule="auto"/>
        <w:contextualSpacing/>
        <w:rPr>
          <w:rFonts w:cs="Arial"/>
          <w:sz w:val="21"/>
          <w:szCs w:val="21"/>
        </w:rPr>
      </w:pPr>
      <w:r>
        <w:rPr>
          <w:rFonts w:cs="Arial"/>
          <w:sz w:val="21"/>
          <w:szCs w:val="21"/>
        </w:rPr>
        <w:t xml:space="preserve">Ensure victims are offered referrals back into victim services for one on one support if needed. </w:t>
      </w:r>
    </w:p>
    <w:p w14:paraId="40D33C0B" w14:textId="64564996" w:rsidR="00D60923" w:rsidRPr="00611AAB" w:rsidRDefault="00D60923" w:rsidP="00D60923">
      <w:pPr>
        <w:numPr>
          <w:ilvl w:val="0"/>
          <w:numId w:val="17"/>
        </w:numPr>
        <w:spacing w:after="0" w:line="240" w:lineRule="auto"/>
        <w:contextualSpacing/>
        <w:rPr>
          <w:rFonts w:cs="Arial"/>
          <w:sz w:val="21"/>
          <w:szCs w:val="21"/>
        </w:rPr>
      </w:pPr>
      <w:r w:rsidRPr="00611AAB">
        <w:rPr>
          <w:rFonts w:cs="Arial"/>
          <w:sz w:val="21"/>
          <w:szCs w:val="21"/>
        </w:rPr>
        <w:t>Respond to crisis situations during peer support sessions, providing immediate assistance and ensuring the safety and well-being of participants.</w:t>
      </w:r>
    </w:p>
    <w:p w14:paraId="74B0A74F" w14:textId="77777777" w:rsidR="003B1B1E" w:rsidRDefault="003B1B1E" w:rsidP="003B1B1E">
      <w:pPr>
        <w:spacing w:after="0" w:line="240" w:lineRule="auto"/>
        <w:contextualSpacing/>
        <w:rPr>
          <w:rFonts w:cs="Arial"/>
          <w:sz w:val="21"/>
          <w:szCs w:val="21"/>
        </w:rPr>
      </w:pPr>
    </w:p>
    <w:p w14:paraId="5095B1DF" w14:textId="3153BE1A" w:rsidR="00611AAB" w:rsidRPr="00611AAB" w:rsidRDefault="00611AAB" w:rsidP="003B1B1E">
      <w:pPr>
        <w:spacing w:after="0" w:line="240" w:lineRule="auto"/>
        <w:contextualSpacing/>
        <w:rPr>
          <w:rFonts w:cs="Arial"/>
          <w:sz w:val="21"/>
          <w:szCs w:val="21"/>
        </w:rPr>
      </w:pPr>
      <w:r w:rsidRPr="00611AAB">
        <w:rPr>
          <w:rFonts w:cs="Arial"/>
          <w:b/>
          <w:bCs/>
          <w:sz w:val="21"/>
          <w:szCs w:val="21"/>
        </w:rPr>
        <w:t>Confidentiality &amp; Ethical Standards:</w:t>
      </w:r>
    </w:p>
    <w:p w14:paraId="19D587E3" w14:textId="77777777" w:rsidR="00611AAB" w:rsidRPr="00611AAB" w:rsidRDefault="00611AAB" w:rsidP="00611AAB">
      <w:pPr>
        <w:numPr>
          <w:ilvl w:val="0"/>
          <w:numId w:val="19"/>
        </w:numPr>
        <w:spacing w:after="0" w:line="240" w:lineRule="auto"/>
        <w:contextualSpacing/>
        <w:rPr>
          <w:rFonts w:cs="Arial"/>
          <w:sz w:val="21"/>
          <w:szCs w:val="21"/>
        </w:rPr>
      </w:pPr>
      <w:r w:rsidRPr="00611AAB">
        <w:rPr>
          <w:rFonts w:cs="Arial"/>
          <w:sz w:val="21"/>
          <w:szCs w:val="21"/>
        </w:rPr>
        <w:t>Ensure confidentiality of all participants and handle sensitive information with the utmost care.</w:t>
      </w:r>
    </w:p>
    <w:p w14:paraId="2FCADB12" w14:textId="77777777" w:rsidR="00611AAB" w:rsidRPr="00611AAB" w:rsidRDefault="00611AAB" w:rsidP="00611AAB">
      <w:pPr>
        <w:numPr>
          <w:ilvl w:val="0"/>
          <w:numId w:val="19"/>
        </w:numPr>
        <w:spacing w:after="0" w:line="240" w:lineRule="auto"/>
        <w:contextualSpacing/>
        <w:rPr>
          <w:rFonts w:cs="Arial"/>
          <w:sz w:val="21"/>
          <w:szCs w:val="21"/>
        </w:rPr>
      </w:pPr>
      <w:r w:rsidRPr="00611AAB">
        <w:rPr>
          <w:rFonts w:cs="Arial"/>
          <w:sz w:val="21"/>
          <w:szCs w:val="21"/>
        </w:rPr>
        <w:t>Adhere to organizational policies and ethical standards regarding peer support and victim care.</w:t>
      </w:r>
    </w:p>
    <w:p w14:paraId="1442FF95" w14:textId="77777777" w:rsidR="00611AAB" w:rsidRDefault="00611AAB" w:rsidP="00611AAB">
      <w:pPr>
        <w:numPr>
          <w:ilvl w:val="0"/>
          <w:numId w:val="19"/>
        </w:numPr>
        <w:spacing w:after="0" w:line="240" w:lineRule="auto"/>
        <w:contextualSpacing/>
        <w:rPr>
          <w:rFonts w:cs="Arial"/>
          <w:sz w:val="21"/>
          <w:szCs w:val="21"/>
        </w:rPr>
      </w:pPr>
      <w:r w:rsidRPr="00611AAB">
        <w:rPr>
          <w:rFonts w:cs="Arial"/>
          <w:sz w:val="21"/>
          <w:szCs w:val="21"/>
        </w:rPr>
        <w:t>Encourage trust-building among participants while safeguarding their rights and dignity.</w:t>
      </w:r>
    </w:p>
    <w:p w14:paraId="2281F25C" w14:textId="441ACE0C" w:rsidR="003628A6" w:rsidRPr="00611AAB" w:rsidRDefault="003628A6" w:rsidP="003628A6">
      <w:pPr>
        <w:numPr>
          <w:ilvl w:val="0"/>
          <w:numId w:val="19"/>
        </w:numPr>
        <w:spacing w:after="0" w:line="240" w:lineRule="auto"/>
        <w:contextualSpacing/>
        <w:rPr>
          <w:rFonts w:cs="Arial"/>
          <w:sz w:val="21"/>
          <w:szCs w:val="21"/>
        </w:rPr>
      </w:pPr>
      <w:r w:rsidRPr="003628A6">
        <w:rPr>
          <w:rFonts w:cs="Arial"/>
          <w:sz w:val="21"/>
          <w:szCs w:val="21"/>
        </w:rPr>
        <w:t>Actively promote equalities and diversity taking account of each Service User different needs.</w:t>
      </w:r>
    </w:p>
    <w:p w14:paraId="1DBCE932" w14:textId="77777777" w:rsidR="00237FD3" w:rsidRDefault="00237FD3" w:rsidP="00237FD3">
      <w:pPr>
        <w:spacing w:after="0" w:line="240" w:lineRule="auto"/>
        <w:contextualSpacing/>
        <w:rPr>
          <w:rFonts w:cs="Arial"/>
          <w:sz w:val="21"/>
          <w:szCs w:val="21"/>
        </w:rPr>
      </w:pPr>
    </w:p>
    <w:p w14:paraId="6953B9E3" w14:textId="65E1AD29" w:rsidR="00611AAB" w:rsidRPr="00611AAB" w:rsidRDefault="00611AAB" w:rsidP="00237FD3">
      <w:pPr>
        <w:spacing w:after="0" w:line="240" w:lineRule="auto"/>
        <w:contextualSpacing/>
        <w:rPr>
          <w:rFonts w:cs="Arial"/>
          <w:sz w:val="21"/>
          <w:szCs w:val="21"/>
        </w:rPr>
      </w:pPr>
      <w:r w:rsidRPr="00611AAB">
        <w:rPr>
          <w:rFonts w:cs="Arial"/>
          <w:b/>
          <w:bCs/>
          <w:sz w:val="21"/>
          <w:szCs w:val="21"/>
        </w:rPr>
        <w:t>Resource Development &amp; Information Sharing:</w:t>
      </w:r>
    </w:p>
    <w:p w14:paraId="4C0F3399" w14:textId="77777777" w:rsidR="00611AAB" w:rsidRPr="00611AAB" w:rsidRDefault="00611AAB" w:rsidP="00611AAB">
      <w:pPr>
        <w:numPr>
          <w:ilvl w:val="0"/>
          <w:numId w:val="20"/>
        </w:numPr>
        <w:spacing w:after="0" w:line="240" w:lineRule="auto"/>
        <w:contextualSpacing/>
        <w:rPr>
          <w:rFonts w:cs="Arial"/>
          <w:sz w:val="21"/>
          <w:szCs w:val="21"/>
        </w:rPr>
      </w:pPr>
      <w:r w:rsidRPr="00611AAB">
        <w:rPr>
          <w:rFonts w:cs="Arial"/>
          <w:sz w:val="21"/>
          <w:szCs w:val="21"/>
        </w:rPr>
        <w:t>Create or provide informational materials regarding the legal process, court procedures, and available resources for victims.</w:t>
      </w:r>
    </w:p>
    <w:p w14:paraId="7E3B5144" w14:textId="77777777" w:rsidR="00611AAB" w:rsidRPr="00611AAB" w:rsidRDefault="00611AAB" w:rsidP="00611AAB">
      <w:pPr>
        <w:numPr>
          <w:ilvl w:val="0"/>
          <w:numId w:val="20"/>
        </w:numPr>
        <w:spacing w:after="0" w:line="240" w:lineRule="auto"/>
        <w:contextualSpacing/>
        <w:rPr>
          <w:rFonts w:cs="Arial"/>
          <w:sz w:val="21"/>
          <w:szCs w:val="21"/>
        </w:rPr>
      </w:pPr>
      <w:r w:rsidRPr="00611AAB">
        <w:rPr>
          <w:rFonts w:cs="Arial"/>
          <w:sz w:val="21"/>
          <w:szCs w:val="21"/>
        </w:rPr>
        <w:lastRenderedPageBreak/>
        <w:t>Collaborate with legal and mental health professionals to share relevant updates or information with victims.</w:t>
      </w:r>
    </w:p>
    <w:p w14:paraId="02ACCFC2" w14:textId="77777777" w:rsidR="006C7563" w:rsidRDefault="006C7563" w:rsidP="006C7563">
      <w:pPr>
        <w:spacing w:after="0" w:line="240" w:lineRule="auto"/>
        <w:contextualSpacing/>
        <w:rPr>
          <w:rFonts w:cs="Arial"/>
          <w:sz w:val="21"/>
          <w:szCs w:val="21"/>
        </w:rPr>
      </w:pPr>
    </w:p>
    <w:p w14:paraId="38529384" w14:textId="509BC3A1" w:rsidR="00611AAB" w:rsidRPr="00611AAB" w:rsidRDefault="00611AAB" w:rsidP="006C7563">
      <w:pPr>
        <w:spacing w:after="0" w:line="240" w:lineRule="auto"/>
        <w:contextualSpacing/>
        <w:rPr>
          <w:rFonts w:cs="Arial"/>
          <w:sz w:val="21"/>
          <w:szCs w:val="21"/>
        </w:rPr>
      </w:pPr>
      <w:r w:rsidRPr="00611AAB">
        <w:rPr>
          <w:rFonts w:cs="Arial"/>
          <w:b/>
          <w:bCs/>
          <w:sz w:val="21"/>
          <w:szCs w:val="21"/>
        </w:rPr>
        <w:t>Monitoring &amp; Evaluation:</w:t>
      </w:r>
    </w:p>
    <w:p w14:paraId="52F20B6A" w14:textId="77777777" w:rsidR="00611AAB" w:rsidRPr="00611AAB" w:rsidRDefault="00611AAB" w:rsidP="00611AAB">
      <w:pPr>
        <w:numPr>
          <w:ilvl w:val="0"/>
          <w:numId w:val="21"/>
        </w:numPr>
        <w:spacing w:after="0" w:line="240" w:lineRule="auto"/>
        <w:contextualSpacing/>
        <w:rPr>
          <w:rFonts w:cs="Arial"/>
          <w:sz w:val="21"/>
          <w:szCs w:val="21"/>
        </w:rPr>
      </w:pPr>
      <w:r w:rsidRPr="00611AAB">
        <w:rPr>
          <w:rFonts w:cs="Arial"/>
          <w:sz w:val="21"/>
          <w:szCs w:val="21"/>
        </w:rPr>
        <w:t>Track attendance, participation, and feedback from peer support sessions to assess effectiveness.</w:t>
      </w:r>
    </w:p>
    <w:p w14:paraId="2AACC0E5" w14:textId="77777777" w:rsidR="00611AAB" w:rsidRPr="00611AAB" w:rsidRDefault="00611AAB" w:rsidP="00611AAB">
      <w:pPr>
        <w:numPr>
          <w:ilvl w:val="0"/>
          <w:numId w:val="21"/>
        </w:numPr>
        <w:spacing w:after="0" w:line="240" w:lineRule="auto"/>
        <w:contextualSpacing/>
        <w:rPr>
          <w:rFonts w:cs="Arial"/>
          <w:sz w:val="21"/>
          <w:szCs w:val="21"/>
        </w:rPr>
      </w:pPr>
      <w:r w:rsidRPr="00611AAB">
        <w:rPr>
          <w:rFonts w:cs="Arial"/>
          <w:sz w:val="21"/>
          <w:szCs w:val="21"/>
        </w:rPr>
        <w:t>Monitor the well-being of participants and refer to additional support services as needed.</w:t>
      </w:r>
    </w:p>
    <w:p w14:paraId="2B91BB43" w14:textId="77777777" w:rsidR="007F4C7B" w:rsidRDefault="00611AAB" w:rsidP="007F4C7B">
      <w:pPr>
        <w:numPr>
          <w:ilvl w:val="0"/>
          <w:numId w:val="21"/>
        </w:numPr>
        <w:spacing w:after="0" w:line="240" w:lineRule="auto"/>
        <w:contextualSpacing/>
        <w:rPr>
          <w:rFonts w:cs="Arial"/>
          <w:sz w:val="21"/>
          <w:szCs w:val="21"/>
        </w:rPr>
      </w:pPr>
      <w:r w:rsidRPr="00611AAB">
        <w:rPr>
          <w:rFonts w:cs="Arial"/>
          <w:sz w:val="21"/>
          <w:szCs w:val="21"/>
        </w:rPr>
        <w:t>Collect feedback and provide input to improve future peer support programming.</w:t>
      </w:r>
    </w:p>
    <w:p w14:paraId="260887CE" w14:textId="77777777" w:rsidR="007F4C7B" w:rsidRDefault="007F4C7B" w:rsidP="007F4C7B">
      <w:pPr>
        <w:spacing w:after="0" w:line="240" w:lineRule="auto"/>
        <w:contextualSpacing/>
        <w:rPr>
          <w:rFonts w:cs="Arial"/>
          <w:sz w:val="21"/>
          <w:szCs w:val="21"/>
        </w:rPr>
      </w:pPr>
    </w:p>
    <w:p w14:paraId="4285F6A9" w14:textId="10C9BA9B" w:rsidR="00611AAB" w:rsidRPr="00611AAB" w:rsidRDefault="00611AAB" w:rsidP="007F4C7B">
      <w:pPr>
        <w:spacing w:after="0" w:line="240" w:lineRule="auto"/>
        <w:contextualSpacing/>
        <w:rPr>
          <w:rFonts w:cs="Arial"/>
          <w:sz w:val="21"/>
          <w:szCs w:val="21"/>
        </w:rPr>
      </w:pPr>
      <w:r w:rsidRPr="00611AAB">
        <w:rPr>
          <w:rFonts w:cs="Arial"/>
          <w:b/>
          <w:bCs/>
          <w:sz w:val="21"/>
          <w:szCs w:val="21"/>
        </w:rPr>
        <w:t>Collaboration with Team &amp; Stakeholders:</w:t>
      </w:r>
    </w:p>
    <w:p w14:paraId="28549B58" w14:textId="47A3361A" w:rsidR="00611AAB" w:rsidRPr="00611AAB" w:rsidRDefault="00611AAB" w:rsidP="00611AAB">
      <w:pPr>
        <w:numPr>
          <w:ilvl w:val="0"/>
          <w:numId w:val="22"/>
        </w:numPr>
        <w:spacing w:after="0" w:line="240" w:lineRule="auto"/>
        <w:contextualSpacing/>
        <w:rPr>
          <w:rFonts w:cs="Arial"/>
          <w:sz w:val="21"/>
          <w:szCs w:val="21"/>
        </w:rPr>
      </w:pPr>
      <w:r w:rsidRPr="00611AAB">
        <w:rPr>
          <w:rFonts w:cs="Arial"/>
          <w:sz w:val="21"/>
          <w:szCs w:val="21"/>
        </w:rPr>
        <w:t xml:space="preserve">Work closely with other </w:t>
      </w:r>
      <w:r w:rsidR="007F4C7B">
        <w:rPr>
          <w:rFonts w:cs="Arial"/>
          <w:sz w:val="21"/>
          <w:szCs w:val="21"/>
        </w:rPr>
        <w:t>colleagues across the organisation</w:t>
      </w:r>
      <w:r w:rsidRPr="00611AAB">
        <w:rPr>
          <w:rFonts w:cs="Arial"/>
          <w:sz w:val="21"/>
          <w:szCs w:val="21"/>
        </w:rPr>
        <w:t>, volunteers, and partners to enhance the impact of the peer support program.</w:t>
      </w:r>
    </w:p>
    <w:p w14:paraId="50D852AA" w14:textId="77777777" w:rsidR="00611AAB" w:rsidRPr="00611AAB" w:rsidRDefault="00611AAB" w:rsidP="00611AAB">
      <w:pPr>
        <w:numPr>
          <w:ilvl w:val="0"/>
          <w:numId w:val="22"/>
        </w:numPr>
        <w:spacing w:after="0" w:line="240" w:lineRule="auto"/>
        <w:contextualSpacing/>
        <w:rPr>
          <w:rFonts w:cs="Arial"/>
          <w:sz w:val="21"/>
          <w:szCs w:val="21"/>
        </w:rPr>
      </w:pPr>
      <w:r w:rsidRPr="00611AAB">
        <w:rPr>
          <w:rFonts w:cs="Arial"/>
          <w:sz w:val="21"/>
          <w:szCs w:val="21"/>
        </w:rPr>
        <w:t>Participate in team meetings and contribute to program development and improvement.</w:t>
      </w:r>
    </w:p>
    <w:p w14:paraId="15E8197B" w14:textId="47A7A0C9" w:rsidR="00611AAB" w:rsidRDefault="00611AAB" w:rsidP="00611AAB">
      <w:pPr>
        <w:numPr>
          <w:ilvl w:val="0"/>
          <w:numId w:val="22"/>
        </w:numPr>
        <w:spacing w:after="0" w:line="240" w:lineRule="auto"/>
        <w:contextualSpacing/>
        <w:rPr>
          <w:rFonts w:cs="Arial"/>
          <w:sz w:val="21"/>
          <w:szCs w:val="21"/>
        </w:rPr>
      </w:pPr>
      <w:r w:rsidRPr="00611AAB">
        <w:rPr>
          <w:rFonts w:cs="Arial"/>
          <w:sz w:val="21"/>
          <w:szCs w:val="21"/>
        </w:rPr>
        <w:t xml:space="preserve">Build relationships with other organizations and professionals that support victims </w:t>
      </w:r>
    </w:p>
    <w:p w14:paraId="40C92567" w14:textId="77777777" w:rsidR="00D60923" w:rsidRPr="00611AAB" w:rsidRDefault="00D60923" w:rsidP="00D60923">
      <w:pPr>
        <w:spacing w:after="0" w:line="240" w:lineRule="auto"/>
        <w:contextualSpacing/>
        <w:rPr>
          <w:rFonts w:cs="Arial"/>
          <w:sz w:val="21"/>
          <w:szCs w:val="21"/>
        </w:rPr>
      </w:pPr>
    </w:p>
    <w:p w14:paraId="04262F5F" w14:textId="16B084E7" w:rsidR="00611AAB" w:rsidRPr="00611AAB" w:rsidRDefault="00611AAB" w:rsidP="00D60923">
      <w:pPr>
        <w:spacing w:after="0" w:line="240" w:lineRule="auto"/>
        <w:contextualSpacing/>
        <w:rPr>
          <w:rFonts w:cs="Arial"/>
          <w:sz w:val="21"/>
          <w:szCs w:val="21"/>
        </w:rPr>
      </w:pPr>
      <w:r w:rsidRPr="00611AAB">
        <w:rPr>
          <w:rFonts w:cs="Arial"/>
          <w:b/>
          <w:bCs/>
          <w:sz w:val="21"/>
          <w:szCs w:val="21"/>
        </w:rPr>
        <w:t>Training &amp; Development:</w:t>
      </w:r>
    </w:p>
    <w:p w14:paraId="47F3FF04" w14:textId="77777777" w:rsidR="00611AAB" w:rsidRPr="00611AAB" w:rsidRDefault="00611AAB" w:rsidP="00611AAB">
      <w:pPr>
        <w:numPr>
          <w:ilvl w:val="0"/>
          <w:numId w:val="23"/>
        </w:numPr>
        <w:spacing w:after="0" w:line="240" w:lineRule="auto"/>
        <w:contextualSpacing/>
        <w:rPr>
          <w:rFonts w:cs="Arial"/>
          <w:sz w:val="21"/>
          <w:szCs w:val="21"/>
        </w:rPr>
      </w:pPr>
      <w:r w:rsidRPr="00611AAB">
        <w:rPr>
          <w:rFonts w:cs="Arial"/>
          <w:sz w:val="21"/>
          <w:szCs w:val="21"/>
        </w:rPr>
        <w:t>Stay informed about the latest best practices in peer support and victim advocacy.</w:t>
      </w:r>
    </w:p>
    <w:p w14:paraId="768B1C6F" w14:textId="77777777" w:rsidR="00611AAB" w:rsidRPr="00611AAB" w:rsidRDefault="00611AAB" w:rsidP="00611AAB">
      <w:pPr>
        <w:numPr>
          <w:ilvl w:val="0"/>
          <w:numId w:val="23"/>
        </w:numPr>
        <w:spacing w:after="0" w:line="240" w:lineRule="auto"/>
        <w:contextualSpacing/>
        <w:rPr>
          <w:rFonts w:cs="Arial"/>
          <w:sz w:val="21"/>
          <w:szCs w:val="21"/>
        </w:rPr>
      </w:pPr>
      <w:r w:rsidRPr="00611AAB">
        <w:rPr>
          <w:rFonts w:cs="Arial"/>
          <w:sz w:val="21"/>
          <w:szCs w:val="21"/>
        </w:rPr>
        <w:t>Attend training sessions, workshops, and conferences to enhance skills and knowledge in trauma-informed care and peer support.</w:t>
      </w:r>
    </w:p>
    <w:p w14:paraId="51CEC250" w14:textId="77777777" w:rsidR="00611AAB" w:rsidRPr="00611AAB" w:rsidRDefault="00611AAB" w:rsidP="00611AAB">
      <w:pPr>
        <w:numPr>
          <w:ilvl w:val="0"/>
          <w:numId w:val="23"/>
        </w:numPr>
        <w:spacing w:after="0" w:line="240" w:lineRule="auto"/>
        <w:contextualSpacing/>
        <w:rPr>
          <w:rFonts w:cs="Arial"/>
          <w:sz w:val="21"/>
          <w:szCs w:val="21"/>
        </w:rPr>
      </w:pPr>
      <w:r w:rsidRPr="00611AAB">
        <w:rPr>
          <w:rFonts w:cs="Arial"/>
          <w:sz w:val="21"/>
          <w:szCs w:val="21"/>
        </w:rPr>
        <w:t>Provide guidance and mentorship to new peer support workers or volunteers.</w:t>
      </w:r>
    </w:p>
    <w:p w14:paraId="62E9BD8C" w14:textId="77777777" w:rsidR="00D60923" w:rsidRDefault="00D60923" w:rsidP="00D60923">
      <w:pPr>
        <w:spacing w:after="0" w:line="240" w:lineRule="auto"/>
        <w:contextualSpacing/>
        <w:rPr>
          <w:rFonts w:cs="Arial"/>
          <w:sz w:val="21"/>
          <w:szCs w:val="21"/>
        </w:rPr>
      </w:pPr>
    </w:p>
    <w:p w14:paraId="233A1AC5" w14:textId="469E00EF" w:rsidR="00611AAB" w:rsidRPr="00611AAB" w:rsidRDefault="00611AAB" w:rsidP="00D60923">
      <w:pPr>
        <w:spacing w:after="0" w:line="240" w:lineRule="auto"/>
        <w:contextualSpacing/>
        <w:rPr>
          <w:rFonts w:cs="Arial"/>
          <w:sz w:val="21"/>
          <w:szCs w:val="21"/>
        </w:rPr>
      </w:pPr>
      <w:r w:rsidRPr="00611AAB">
        <w:rPr>
          <w:rFonts w:cs="Arial"/>
          <w:b/>
          <w:bCs/>
          <w:sz w:val="21"/>
          <w:szCs w:val="21"/>
        </w:rPr>
        <w:t>Record Keeping &amp; Reporting:</w:t>
      </w:r>
    </w:p>
    <w:p w14:paraId="0721B23D" w14:textId="77777777" w:rsidR="00611AAB" w:rsidRPr="00611AAB" w:rsidRDefault="00611AAB" w:rsidP="00611AAB">
      <w:pPr>
        <w:numPr>
          <w:ilvl w:val="0"/>
          <w:numId w:val="25"/>
        </w:numPr>
        <w:spacing w:after="0" w:line="240" w:lineRule="auto"/>
        <w:contextualSpacing/>
        <w:rPr>
          <w:rFonts w:cs="Arial"/>
          <w:sz w:val="21"/>
          <w:szCs w:val="21"/>
        </w:rPr>
      </w:pPr>
      <w:r w:rsidRPr="00611AAB">
        <w:rPr>
          <w:rFonts w:cs="Arial"/>
          <w:sz w:val="21"/>
          <w:szCs w:val="21"/>
        </w:rPr>
        <w:t>Maintain accurate and up-to-date records of peer support sessions, participant progress, and case notes.</w:t>
      </w:r>
    </w:p>
    <w:p w14:paraId="32BF8A41" w14:textId="77777777" w:rsidR="00611AAB" w:rsidRDefault="00611AAB" w:rsidP="00611AAB">
      <w:pPr>
        <w:numPr>
          <w:ilvl w:val="0"/>
          <w:numId w:val="25"/>
        </w:numPr>
        <w:spacing w:after="0" w:line="240" w:lineRule="auto"/>
        <w:contextualSpacing/>
        <w:rPr>
          <w:rFonts w:cs="Arial"/>
          <w:sz w:val="21"/>
          <w:szCs w:val="21"/>
        </w:rPr>
      </w:pPr>
      <w:r w:rsidRPr="00611AAB">
        <w:rPr>
          <w:rFonts w:cs="Arial"/>
          <w:sz w:val="21"/>
          <w:szCs w:val="21"/>
        </w:rPr>
        <w:t>Prepare regular reports on the progress of the program, including challenges faced and successes achieved.</w:t>
      </w:r>
    </w:p>
    <w:p w14:paraId="3AFAEB93" w14:textId="77777777" w:rsidR="003628A6" w:rsidRPr="003628A6" w:rsidRDefault="003628A6" w:rsidP="003628A6">
      <w:pPr>
        <w:numPr>
          <w:ilvl w:val="0"/>
          <w:numId w:val="25"/>
        </w:numPr>
        <w:spacing w:after="0" w:line="240" w:lineRule="auto"/>
        <w:contextualSpacing/>
        <w:rPr>
          <w:rFonts w:cs="Arial"/>
          <w:sz w:val="21"/>
          <w:szCs w:val="21"/>
        </w:rPr>
      </w:pPr>
      <w:r w:rsidRPr="003628A6">
        <w:rPr>
          <w:rFonts w:cs="Arial"/>
          <w:sz w:val="21"/>
          <w:szCs w:val="21"/>
        </w:rPr>
        <w:t>Maintain records in accordance with Organisational policies and procedures, using relevant information and technology appropriately with proper attention to data security.</w:t>
      </w:r>
    </w:p>
    <w:p w14:paraId="472C371A" w14:textId="77777777" w:rsidR="003628A6" w:rsidRDefault="003628A6" w:rsidP="003628A6">
      <w:pPr>
        <w:numPr>
          <w:ilvl w:val="0"/>
          <w:numId w:val="25"/>
        </w:numPr>
        <w:spacing w:after="0" w:line="240" w:lineRule="auto"/>
        <w:contextualSpacing/>
        <w:rPr>
          <w:rFonts w:cs="Arial"/>
          <w:sz w:val="21"/>
          <w:szCs w:val="21"/>
        </w:rPr>
      </w:pPr>
      <w:r w:rsidRPr="003628A6">
        <w:rPr>
          <w:rFonts w:cs="Arial"/>
          <w:sz w:val="21"/>
          <w:szCs w:val="21"/>
        </w:rPr>
        <w:t>Engage in supervision and appraisal meetings with the line manager and take opportunities to undertake further personal development activities.</w:t>
      </w:r>
    </w:p>
    <w:p w14:paraId="75209B14" w14:textId="77777777" w:rsidR="00840CED" w:rsidRDefault="00840CED" w:rsidP="00840CED">
      <w:pPr>
        <w:spacing w:after="0" w:line="240" w:lineRule="auto"/>
        <w:contextualSpacing/>
        <w:rPr>
          <w:rFonts w:cs="Arial"/>
          <w:sz w:val="21"/>
          <w:szCs w:val="21"/>
        </w:rPr>
      </w:pPr>
    </w:p>
    <w:p w14:paraId="7CC8AF3C" w14:textId="6A008FCE" w:rsidR="00840CED" w:rsidRPr="003628A6" w:rsidRDefault="00840CED" w:rsidP="00840CED">
      <w:pPr>
        <w:spacing w:after="0" w:line="240" w:lineRule="auto"/>
        <w:contextualSpacing/>
        <w:rPr>
          <w:rFonts w:cs="Arial"/>
          <w:sz w:val="21"/>
          <w:szCs w:val="21"/>
        </w:rPr>
      </w:pPr>
      <w:r>
        <w:rPr>
          <w:rFonts w:cs="Arial"/>
          <w:b/>
          <w:bCs/>
          <w:sz w:val="21"/>
          <w:szCs w:val="21"/>
        </w:rPr>
        <w:t>General:</w:t>
      </w:r>
    </w:p>
    <w:p w14:paraId="064AABFA" w14:textId="77777777" w:rsidR="003628A6" w:rsidRPr="003628A6" w:rsidRDefault="003628A6" w:rsidP="003628A6">
      <w:pPr>
        <w:numPr>
          <w:ilvl w:val="0"/>
          <w:numId w:val="25"/>
        </w:numPr>
        <w:spacing w:after="0" w:line="240" w:lineRule="auto"/>
        <w:contextualSpacing/>
        <w:rPr>
          <w:rFonts w:cs="Arial"/>
          <w:sz w:val="21"/>
          <w:szCs w:val="21"/>
        </w:rPr>
      </w:pPr>
      <w:r w:rsidRPr="003628A6">
        <w:rPr>
          <w:rFonts w:cs="Arial"/>
          <w:sz w:val="21"/>
          <w:szCs w:val="21"/>
        </w:rPr>
        <w:t>Maintain personal responsibility to ensure absenteeism and lateness is monitored effectively ensuring compliance does not fall below the agreed levels for the organisation following the direction of Catch22 policy to seek support and guidance where unique circumstances may occur.</w:t>
      </w:r>
    </w:p>
    <w:p w14:paraId="71ABBF10" w14:textId="3F52F77C" w:rsidR="003628A6" w:rsidRPr="00611AAB" w:rsidRDefault="003628A6" w:rsidP="00840CED">
      <w:pPr>
        <w:numPr>
          <w:ilvl w:val="0"/>
          <w:numId w:val="25"/>
        </w:numPr>
        <w:spacing w:after="0" w:line="240" w:lineRule="auto"/>
        <w:contextualSpacing/>
        <w:rPr>
          <w:rFonts w:cs="Arial"/>
          <w:sz w:val="21"/>
          <w:szCs w:val="21"/>
        </w:rPr>
      </w:pPr>
      <w:r w:rsidRPr="003628A6">
        <w:rPr>
          <w:rFonts w:cs="Arial"/>
          <w:sz w:val="21"/>
          <w:szCs w:val="21"/>
        </w:rPr>
        <w:t>Ensure that you maintain high standards of professional performance at all times through adherence to the Catch22 policies and procedural frameworks.</w:t>
      </w:r>
    </w:p>
    <w:p w14:paraId="6B06989C" w14:textId="77777777" w:rsidR="00FB4099" w:rsidRPr="00FB4099" w:rsidRDefault="00FB4099" w:rsidP="00FB4099">
      <w:pPr>
        <w:spacing w:after="0" w:line="240" w:lineRule="auto"/>
        <w:ind w:left="360"/>
        <w:contextualSpacing/>
        <w:rPr>
          <w:rFonts w:eastAsia="Times New Roman"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B4099" w:rsidRPr="00FB4099" w14:paraId="2B2A6536" w14:textId="77777777" w:rsidTr="00FB4099">
        <w:tc>
          <w:tcPr>
            <w:tcW w:w="9242" w:type="dxa"/>
            <w:tcBorders>
              <w:top w:val="single" w:sz="8" w:space="0" w:color="000000"/>
              <w:left w:val="nil"/>
              <w:bottom w:val="single" w:sz="8" w:space="0" w:color="000000"/>
              <w:right w:val="nil"/>
            </w:tcBorders>
            <w:shd w:val="clear" w:color="auto" w:fill="F2F2F2"/>
            <w:hideMark/>
          </w:tcPr>
          <w:p w14:paraId="77199307"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28"/>
                <w:szCs w:val="28"/>
              </w:rPr>
              <w:t>What does good look like for this role</w:t>
            </w:r>
            <w:r w:rsidRPr="00FB4099">
              <w:rPr>
                <w:rFonts w:eastAsia="Times New Roman" w:cs="Arial"/>
                <w:b/>
                <w:bCs/>
              </w:rPr>
              <w:t>?</w:t>
            </w:r>
          </w:p>
        </w:tc>
      </w:tr>
    </w:tbl>
    <w:p w14:paraId="214D58E3" w14:textId="339420E6" w:rsidR="00FB4099" w:rsidRPr="00FB4099" w:rsidRDefault="00FB4099" w:rsidP="00FB4099">
      <w:pPr>
        <w:autoSpaceDE w:val="0"/>
        <w:autoSpaceDN w:val="0"/>
        <w:adjustRightInd w:val="0"/>
        <w:spacing w:after="0" w:line="240" w:lineRule="auto"/>
        <w:jc w:val="both"/>
        <w:rPr>
          <w:rFonts w:eastAsia="Times New Roman" w:cs="Arial"/>
          <w:color w:val="000000"/>
          <w:sz w:val="21"/>
          <w:szCs w:val="21"/>
          <w:lang w:eastAsia="en-GB"/>
        </w:rPr>
      </w:pPr>
      <w:r w:rsidRPr="00FB4099">
        <w:rPr>
          <w:rFonts w:eastAsia="Times New Roman" w:cs="Arial"/>
          <w:color w:val="000000"/>
          <w:sz w:val="21"/>
          <w:szCs w:val="21"/>
          <w:lang w:eastAsia="en-GB"/>
        </w:rPr>
        <w:t xml:space="preserve">As a </w:t>
      </w:r>
      <w:r w:rsidR="00840CED">
        <w:rPr>
          <w:rFonts w:cs="Arial"/>
          <w:color w:val="000000"/>
          <w:sz w:val="21"/>
          <w:szCs w:val="21"/>
        </w:rPr>
        <w:t>Peer Support Project Lead</w:t>
      </w:r>
      <w:r w:rsidRPr="00FB4099">
        <w:rPr>
          <w:rFonts w:cs="Arial"/>
          <w:color w:val="000000"/>
          <w:sz w:val="21"/>
          <w:szCs w:val="21"/>
        </w:rPr>
        <w:t xml:space="preserve"> </w:t>
      </w:r>
      <w:r w:rsidR="00840CED">
        <w:rPr>
          <w:rFonts w:cs="Arial"/>
          <w:color w:val="000000"/>
          <w:sz w:val="21"/>
          <w:szCs w:val="21"/>
        </w:rPr>
        <w:t>t</w:t>
      </w:r>
      <w:r w:rsidRPr="00FB4099">
        <w:rPr>
          <w:rFonts w:eastAsia="Times New Roman" w:cs="Arial"/>
          <w:color w:val="000000"/>
          <w:sz w:val="21"/>
          <w:szCs w:val="21"/>
          <w:lang w:eastAsia="en-GB"/>
        </w:rPr>
        <w:t>he ideal candidate will possess the following:</w:t>
      </w:r>
    </w:p>
    <w:p w14:paraId="2F57C140" w14:textId="77777777" w:rsidR="00FB4099" w:rsidRPr="00FB4099" w:rsidRDefault="00FB4099" w:rsidP="00FB4099">
      <w:pPr>
        <w:autoSpaceDE w:val="0"/>
        <w:autoSpaceDN w:val="0"/>
        <w:adjustRightInd w:val="0"/>
        <w:spacing w:after="0" w:line="240" w:lineRule="auto"/>
        <w:rPr>
          <w:rFonts w:eastAsia="Times New Roman" w:cs="Arial"/>
          <w:color w:val="000000"/>
          <w:sz w:val="21"/>
          <w:szCs w:val="21"/>
          <w:lang w:eastAsia="en-GB"/>
        </w:rPr>
      </w:pPr>
    </w:p>
    <w:p w14:paraId="549D8459" w14:textId="77777777"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 xml:space="preserve">A confident and professional approach to supporting individuals from diverse backgrounds who may present with multiple difficulties. </w:t>
      </w:r>
    </w:p>
    <w:p w14:paraId="39EB2AD7" w14:textId="77777777"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Resilient, flexible &amp; adaptable outlook.</w:t>
      </w:r>
    </w:p>
    <w:p w14:paraId="0DD75226" w14:textId="77777777"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Willingness to work on a multi-site, multi-location basis</w:t>
      </w:r>
    </w:p>
    <w:p w14:paraId="18773FB1" w14:textId="6400F850"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A passion for supporting others</w:t>
      </w:r>
      <w:r w:rsidR="00D62E9C">
        <w:rPr>
          <w:rFonts w:eastAsia="Times New Roman" w:cs="Arial"/>
          <w:color w:val="000000"/>
          <w:sz w:val="21"/>
          <w:szCs w:val="21"/>
          <w:lang w:eastAsia="en-GB"/>
        </w:rPr>
        <w:t xml:space="preserve"> and the peer support methodology</w:t>
      </w:r>
      <w:r w:rsidRPr="00FB4099">
        <w:rPr>
          <w:rFonts w:eastAsia="Times New Roman" w:cs="Arial"/>
          <w:color w:val="000000"/>
          <w:sz w:val="21"/>
          <w:szCs w:val="21"/>
          <w:lang w:eastAsia="en-GB"/>
        </w:rPr>
        <w:t>.</w:t>
      </w:r>
    </w:p>
    <w:p w14:paraId="31D33282" w14:textId="6A51D95A"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 xml:space="preserve">Ability to </w:t>
      </w:r>
      <w:r w:rsidR="00D62E9C">
        <w:rPr>
          <w:rFonts w:eastAsia="Times New Roman" w:cs="Arial"/>
          <w:color w:val="000000"/>
          <w:sz w:val="21"/>
          <w:szCs w:val="21"/>
          <w:lang w:eastAsia="en-GB"/>
        </w:rPr>
        <w:t xml:space="preserve">facilitate group sessions with a calm and supportive manner. </w:t>
      </w:r>
    </w:p>
    <w:p w14:paraId="0E456A77" w14:textId="77777777" w:rsidR="00FB4099" w:rsidRPr="00FB4099" w:rsidRDefault="00FB4099" w:rsidP="00FB4099">
      <w:pPr>
        <w:numPr>
          <w:ilvl w:val="0"/>
          <w:numId w:val="15"/>
        </w:num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Able to work in challenging environments whilst maintaining a motivational approach.</w:t>
      </w:r>
    </w:p>
    <w:p w14:paraId="1812046A" w14:textId="77777777" w:rsidR="00FB4099" w:rsidRPr="00FB4099" w:rsidRDefault="00FB4099" w:rsidP="00FB4099">
      <w:pPr>
        <w:autoSpaceDE w:val="0"/>
        <w:autoSpaceDN w:val="0"/>
        <w:adjustRightInd w:val="0"/>
        <w:spacing w:after="0" w:line="240" w:lineRule="auto"/>
        <w:rPr>
          <w:rFonts w:eastAsia="Times New Roman" w:cs="Arial"/>
          <w:color w:val="000000"/>
          <w:shd w:val="clear" w:color="auto" w:fill="FFFFFF"/>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B4099" w:rsidRPr="00FB4099" w14:paraId="64D6D72B" w14:textId="77777777" w:rsidTr="00FB4099">
        <w:tc>
          <w:tcPr>
            <w:tcW w:w="9242" w:type="dxa"/>
            <w:tcBorders>
              <w:top w:val="single" w:sz="8" w:space="0" w:color="000000"/>
              <w:left w:val="nil"/>
              <w:bottom w:val="single" w:sz="8" w:space="0" w:color="000000"/>
              <w:right w:val="nil"/>
            </w:tcBorders>
            <w:shd w:val="clear" w:color="auto" w:fill="F2F2F2"/>
            <w:hideMark/>
          </w:tcPr>
          <w:p w14:paraId="06401E4B"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28"/>
                <w:szCs w:val="28"/>
              </w:rPr>
              <w:t>Organisational Relationships</w:t>
            </w:r>
          </w:p>
        </w:tc>
      </w:tr>
    </w:tbl>
    <w:p w14:paraId="2109881B" w14:textId="6B84ECA0" w:rsidR="00FB4099" w:rsidRPr="00FB4099" w:rsidRDefault="00FB4099" w:rsidP="00FB4099">
      <w:p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Reports to Team Leade</w:t>
      </w:r>
      <w:r w:rsidR="00840CED">
        <w:rPr>
          <w:rFonts w:eastAsia="Times New Roman" w:cs="Arial"/>
          <w:color w:val="000000"/>
          <w:sz w:val="21"/>
          <w:szCs w:val="21"/>
          <w:lang w:eastAsia="en-GB"/>
        </w:rPr>
        <w:t>r.</w:t>
      </w:r>
    </w:p>
    <w:p w14:paraId="05B7347A" w14:textId="77777777" w:rsidR="00FB4099" w:rsidRPr="00FB4099" w:rsidRDefault="00FB4099" w:rsidP="00FB4099">
      <w:pPr>
        <w:autoSpaceDE w:val="0"/>
        <w:autoSpaceDN w:val="0"/>
        <w:adjustRightInd w:val="0"/>
        <w:spacing w:after="0" w:line="240" w:lineRule="auto"/>
        <w:jc w:val="both"/>
        <w:rPr>
          <w:rFonts w:eastAsia="Times New Roman" w:cs="Arial"/>
          <w:color w:val="000000"/>
          <w:sz w:val="21"/>
          <w:szCs w:val="21"/>
          <w:lang w:eastAsia="en-GB"/>
        </w:rPr>
      </w:pPr>
    </w:p>
    <w:p w14:paraId="6064D66E" w14:textId="4AA85ED4" w:rsidR="00FB4099" w:rsidRPr="00FB4099" w:rsidRDefault="00FB4099" w:rsidP="00FB4099">
      <w:pPr>
        <w:autoSpaceDE w:val="0"/>
        <w:autoSpaceDN w:val="0"/>
        <w:adjustRightInd w:val="0"/>
        <w:spacing w:after="0" w:line="240" w:lineRule="auto"/>
        <w:jc w:val="both"/>
        <w:rPr>
          <w:rFonts w:eastAsia="Times New Roman" w:cs="Arial"/>
          <w:color w:val="000000"/>
          <w:sz w:val="21"/>
          <w:szCs w:val="21"/>
          <w:lang w:eastAsia="en-GB"/>
        </w:rPr>
      </w:pPr>
      <w:r w:rsidRPr="00FB4099">
        <w:rPr>
          <w:rFonts w:eastAsia="Times New Roman" w:cs="Arial"/>
          <w:color w:val="000000"/>
          <w:sz w:val="21"/>
          <w:szCs w:val="21"/>
          <w:lang w:eastAsia="en-GB"/>
        </w:rPr>
        <w:t>The post holder will also be required to effectively communicate with internal stakeholders such as the Victim Service Head of Service and management teams</w:t>
      </w:r>
      <w:r w:rsidR="00840CED">
        <w:rPr>
          <w:rFonts w:eastAsia="Times New Roman" w:cs="Arial"/>
          <w:color w:val="000000"/>
          <w:sz w:val="21"/>
          <w:szCs w:val="21"/>
          <w:lang w:eastAsia="en-GB"/>
        </w:rPr>
        <w:t>.</w:t>
      </w:r>
    </w:p>
    <w:p w14:paraId="178316F3" w14:textId="77777777" w:rsidR="00FB4099" w:rsidRPr="00FB4099" w:rsidRDefault="00FB4099" w:rsidP="00FB4099">
      <w:pPr>
        <w:autoSpaceDE w:val="0"/>
        <w:autoSpaceDN w:val="0"/>
        <w:adjustRightInd w:val="0"/>
        <w:spacing w:after="0" w:line="240" w:lineRule="auto"/>
        <w:jc w:val="both"/>
        <w:rPr>
          <w:rFonts w:eastAsia="Times New Roman"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B4099" w:rsidRPr="00FB4099" w14:paraId="6FDDD13C" w14:textId="77777777" w:rsidTr="00FB4099">
        <w:tc>
          <w:tcPr>
            <w:tcW w:w="9242" w:type="dxa"/>
            <w:tcBorders>
              <w:top w:val="single" w:sz="8" w:space="0" w:color="000000"/>
              <w:left w:val="nil"/>
              <w:bottom w:val="single" w:sz="8" w:space="0" w:color="000000"/>
              <w:right w:val="nil"/>
            </w:tcBorders>
            <w:shd w:val="clear" w:color="auto" w:fill="F2F2F2"/>
            <w:hideMark/>
          </w:tcPr>
          <w:p w14:paraId="1B142BB7" w14:textId="77777777" w:rsidR="00FB4099" w:rsidRPr="00FB4099" w:rsidRDefault="00FB4099" w:rsidP="00FB4099">
            <w:pPr>
              <w:keepNext/>
              <w:keepLines/>
              <w:spacing w:before="120" w:after="120"/>
              <w:outlineLvl w:val="1"/>
              <w:rPr>
                <w:rFonts w:eastAsia="Times New Roman" w:cs="Arial"/>
                <w:b/>
                <w:bCs/>
              </w:rPr>
            </w:pPr>
            <w:r w:rsidRPr="00FB4099">
              <w:rPr>
                <w:rFonts w:eastAsia="Times New Roman" w:cs="Arial"/>
                <w:b/>
                <w:bCs/>
                <w:sz w:val="28"/>
                <w:szCs w:val="28"/>
              </w:rPr>
              <w:t>Additional Information</w:t>
            </w:r>
          </w:p>
        </w:tc>
      </w:tr>
    </w:tbl>
    <w:p w14:paraId="2BB0EF1F" w14:textId="77777777" w:rsidR="00FB4099" w:rsidRPr="00FB4099" w:rsidRDefault="00FB4099" w:rsidP="00FB4099">
      <w:pPr>
        <w:autoSpaceDE w:val="0"/>
        <w:autoSpaceDN w:val="0"/>
        <w:adjustRightInd w:val="0"/>
        <w:spacing w:after="0" w:line="240" w:lineRule="auto"/>
        <w:jc w:val="both"/>
        <w:rPr>
          <w:rFonts w:eastAsia="Times New Roman" w:cs="Arial"/>
          <w:color w:val="000000"/>
          <w:lang w:eastAsia="en-GB"/>
        </w:rPr>
      </w:pPr>
    </w:p>
    <w:p w14:paraId="3DD249B6" w14:textId="77777777" w:rsidR="00FB4099" w:rsidRPr="00FB4099" w:rsidRDefault="00FB4099" w:rsidP="00FB4099">
      <w:pPr>
        <w:autoSpaceDE w:val="0"/>
        <w:autoSpaceDN w:val="0"/>
        <w:adjustRightInd w:val="0"/>
        <w:spacing w:after="0" w:line="240" w:lineRule="auto"/>
        <w:jc w:val="both"/>
        <w:rPr>
          <w:rFonts w:eastAsia="Times New Roman" w:cs="Arial"/>
          <w:sz w:val="21"/>
          <w:szCs w:val="21"/>
          <w:shd w:val="clear" w:color="auto" w:fill="FFFFFF"/>
          <w:lang w:eastAsia="en-GB"/>
        </w:rPr>
      </w:pPr>
      <w:r w:rsidRPr="00FB4099">
        <w:rPr>
          <w:rFonts w:eastAsia="Times New Roman" w:cs="Arial"/>
          <w:i/>
          <w:iCs/>
          <w:color w:val="000000"/>
          <w:sz w:val="21"/>
          <w:szCs w:val="21"/>
          <w:shd w:val="clear" w:color="auto" w:fill="FFFFFF"/>
          <w:lang w:eastAsia="en-GB"/>
        </w:rPr>
        <w:t xml:space="preserve">Whilst Catch22 is a Ban the Box employer &amp; actively promotes applicants with lived experience to apply, as part of conditions working within this role successful candidates will asked to gain NPPV (non-police personnel vetting) L2 from multiple police services. There are certain previous convictions that may prevent you from being successfully cleared. Catch22 has no influence on this decision nor autonomy to override the outcome. </w:t>
      </w:r>
    </w:p>
    <w:p w14:paraId="47628F9A" w14:textId="77777777" w:rsidR="00FB4099" w:rsidRPr="00FB4099" w:rsidRDefault="00FB4099" w:rsidP="00FB4099">
      <w:pPr>
        <w:spacing w:after="0" w:line="240" w:lineRule="auto"/>
        <w:rPr>
          <w:rFonts w:eastAsia="Times New Roman" w:cs="Arial"/>
          <w:b/>
          <w:u w:val="single"/>
        </w:rPr>
        <w:sectPr w:rsidR="00FB4099" w:rsidRPr="00FB4099" w:rsidSect="00FB4099">
          <w:pgSz w:w="11906" w:h="16838"/>
          <w:pgMar w:top="1702" w:right="1440" w:bottom="1440" w:left="1440" w:header="1191" w:footer="454" w:gutter="0"/>
          <w:pgNumType w:start="1"/>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961"/>
        <w:gridCol w:w="3885"/>
        <w:gridCol w:w="1754"/>
      </w:tblGrid>
      <w:tr w:rsidR="00FB4099" w:rsidRPr="00FB4099" w14:paraId="4D780F66" w14:textId="77777777" w:rsidTr="00FB4099">
        <w:tc>
          <w:tcPr>
            <w:tcW w:w="1391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B2BE189" w14:textId="770C243B" w:rsidR="00FB4099" w:rsidRPr="00FB4099" w:rsidRDefault="00D732DC" w:rsidP="00FB4099">
            <w:pPr>
              <w:spacing w:after="120"/>
              <w:rPr>
                <w:rFonts w:cs="Arial"/>
                <w:b/>
                <w:iCs/>
                <w:color w:val="000000"/>
                <w:sz w:val="36"/>
                <w:szCs w:val="36"/>
              </w:rPr>
            </w:pPr>
            <w:r w:rsidRPr="00D732DC">
              <w:rPr>
                <w:rFonts w:cs="Arial"/>
                <w:b/>
                <w:iCs/>
                <w:color w:val="000000"/>
                <w:sz w:val="36"/>
                <w:szCs w:val="36"/>
              </w:rPr>
              <w:lastRenderedPageBreak/>
              <w:t>Peer Support Project Lead</w:t>
            </w:r>
            <w:r w:rsidR="00FB4099" w:rsidRPr="00FB4099">
              <w:rPr>
                <w:rFonts w:cs="Arial"/>
                <w:b/>
                <w:iCs/>
                <w:color w:val="000000"/>
                <w:sz w:val="36"/>
                <w:szCs w:val="36"/>
              </w:rPr>
              <w:t>: Person Specification</w:t>
            </w:r>
          </w:p>
        </w:tc>
      </w:tr>
      <w:tr w:rsidR="00FB4099" w:rsidRPr="00FB4099" w14:paraId="4CFBCD6B" w14:textId="77777777" w:rsidTr="00FB4099">
        <w:tc>
          <w:tcPr>
            <w:tcW w:w="2087" w:type="dxa"/>
            <w:tcBorders>
              <w:top w:val="single" w:sz="4" w:space="0" w:color="auto"/>
              <w:left w:val="single" w:sz="4" w:space="0" w:color="auto"/>
              <w:bottom w:val="single" w:sz="4" w:space="0" w:color="auto"/>
              <w:right w:val="single" w:sz="4" w:space="0" w:color="auto"/>
            </w:tcBorders>
            <w:shd w:val="clear" w:color="auto" w:fill="F2F2F2"/>
            <w:hideMark/>
          </w:tcPr>
          <w:p w14:paraId="11F3929A" w14:textId="77777777" w:rsidR="00FB4099" w:rsidRPr="00FB4099" w:rsidRDefault="00FB4099" w:rsidP="00FB4099">
            <w:pPr>
              <w:spacing w:before="120" w:after="120"/>
              <w:rPr>
                <w:rFonts w:cs="Arial"/>
                <w:b/>
                <w:iCs/>
                <w:color w:val="000000"/>
              </w:rPr>
            </w:pPr>
            <w:r w:rsidRPr="00FB4099">
              <w:rPr>
                <w:rFonts w:cs="Arial"/>
                <w:b/>
                <w:iCs/>
                <w:color w:val="000000"/>
              </w:rPr>
              <w:t>COMPETENCY</w:t>
            </w:r>
          </w:p>
        </w:tc>
        <w:tc>
          <w:tcPr>
            <w:tcW w:w="6101" w:type="dxa"/>
            <w:tcBorders>
              <w:top w:val="single" w:sz="4" w:space="0" w:color="auto"/>
              <w:left w:val="single" w:sz="4" w:space="0" w:color="auto"/>
              <w:bottom w:val="single" w:sz="4" w:space="0" w:color="auto"/>
              <w:right w:val="single" w:sz="4" w:space="0" w:color="auto"/>
            </w:tcBorders>
            <w:shd w:val="clear" w:color="auto" w:fill="F2F2F2"/>
            <w:hideMark/>
          </w:tcPr>
          <w:p w14:paraId="484BC98E" w14:textId="77777777" w:rsidR="00FB4099" w:rsidRPr="00FB4099" w:rsidRDefault="00FB4099" w:rsidP="00FB4099">
            <w:pPr>
              <w:spacing w:before="120" w:after="120"/>
              <w:rPr>
                <w:rFonts w:cs="Arial"/>
                <w:b/>
                <w:iCs/>
                <w:color w:val="000000"/>
              </w:rPr>
            </w:pPr>
            <w:r w:rsidRPr="00FB4099">
              <w:rPr>
                <w:rFonts w:cs="Arial"/>
                <w:b/>
                <w:iCs/>
                <w:color w:val="000000"/>
              </w:rPr>
              <w:t>ESSENTIAL</w:t>
            </w:r>
          </w:p>
        </w:tc>
        <w:tc>
          <w:tcPr>
            <w:tcW w:w="3970" w:type="dxa"/>
            <w:tcBorders>
              <w:top w:val="single" w:sz="4" w:space="0" w:color="auto"/>
              <w:left w:val="single" w:sz="4" w:space="0" w:color="auto"/>
              <w:bottom w:val="single" w:sz="4" w:space="0" w:color="auto"/>
              <w:right w:val="single" w:sz="4" w:space="0" w:color="auto"/>
            </w:tcBorders>
            <w:shd w:val="clear" w:color="auto" w:fill="F2F2F2"/>
            <w:hideMark/>
          </w:tcPr>
          <w:p w14:paraId="1E801B7D" w14:textId="77777777" w:rsidR="00FB4099" w:rsidRPr="00FB4099" w:rsidRDefault="00FB4099" w:rsidP="00FB4099">
            <w:pPr>
              <w:spacing w:before="120" w:after="120"/>
              <w:rPr>
                <w:rFonts w:cs="Arial"/>
                <w:b/>
                <w:iCs/>
                <w:color w:val="000000"/>
              </w:rPr>
            </w:pPr>
            <w:r w:rsidRPr="00FB4099">
              <w:rPr>
                <w:rFonts w:cs="Arial"/>
                <w:b/>
                <w:iCs/>
                <w:color w:val="000000"/>
              </w:rPr>
              <w:t>DESIRABLE</w:t>
            </w:r>
          </w:p>
        </w:tc>
        <w:tc>
          <w:tcPr>
            <w:tcW w:w="1755" w:type="dxa"/>
            <w:tcBorders>
              <w:top w:val="single" w:sz="4" w:space="0" w:color="auto"/>
              <w:left w:val="single" w:sz="4" w:space="0" w:color="auto"/>
              <w:bottom w:val="single" w:sz="4" w:space="0" w:color="auto"/>
              <w:right w:val="single" w:sz="4" w:space="0" w:color="auto"/>
            </w:tcBorders>
            <w:shd w:val="clear" w:color="auto" w:fill="F2F2F2"/>
            <w:hideMark/>
          </w:tcPr>
          <w:p w14:paraId="33AB4827" w14:textId="77777777" w:rsidR="00FB4099" w:rsidRPr="00FB4099" w:rsidRDefault="00FB4099" w:rsidP="00FB4099">
            <w:pPr>
              <w:spacing w:before="120" w:after="120"/>
              <w:rPr>
                <w:rFonts w:cs="Arial"/>
                <w:b/>
                <w:iCs/>
                <w:color w:val="000000"/>
              </w:rPr>
            </w:pPr>
            <w:r w:rsidRPr="00FB4099">
              <w:rPr>
                <w:rFonts w:cs="Arial"/>
                <w:b/>
                <w:iCs/>
                <w:color w:val="000000"/>
              </w:rPr>
              <w:t>ASSESSMENT</w:t>
            </w:r>
          </w:p>
        </w:tc>
      </w:tr>
      <w:tr w:rsidR="00FB4099" w:rsidRPr="00FB4099" w14:paraId="7A3709DB" w14:textId="77777777" w:rsidTr="00FB4099">
        <w:trPr>
          <w:trHeight w:val="1531"/>
        </w:trPr>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7304661F" w14:textId="77777777" w:rsidR="00FB4099" w:rsidRPr="00FB4099" w:rsidRDefault="00FB4099" w:rsidP="00FB4099">
            <w:pPr>
              <w:spacing w:before="120"/>
              <w:rPr>
                <w:rFonts w:cs="Arial"/>
                <w:b/>
                <w:iCs/>
                <w:color w:val="000000"/>
              </w:rPr>
            </w:pPr>
            <w:r w:rsidRPr="00FB4099">
              <w:rPr>
                <w:rFonts w:cs="Arial"/>
                <w:b/>
                <w:iCs/>
                <w:color w:val="000000"/>
              </w:rPr>
              <w:t>QUALIFICATIONS</w:t>
            </w:r>
          </w:p>
        </w:tc>
        <w:tc>
          <w:tcPr>
            <w:tcW w:w="6101" w:type="dxa"/>
            <w:tcBorders>
              <w:top w:val="single" w:sz="4" w:space="0" w:color="auto"/>
              <w:left w:val="single" w:sz="4" w:space="0" w:color="auto"/>
              <w:bottom w:val="single" w:sz="4" w:space="0" w:color="auto"/>
              <w:right w:val="single" w:sz="4" w:space="0" w:color="auto"/>
            </w:tcBorders>
            <w:hideMark/>
          </w:tcPr>
          <w:p w14:paraId="0ACEB4D1" w14:textId="77777777" w:rsidR="00FB4099" w:rsidRPr="00FB4099" w:rsidRDefault="00FB4099" w:rsidP="00FB4099">
            <w:pPr>
              <w:rPr>
                <w:rFonts w:cs="Arial"/>
                <w:sz w:val="21"/>
                <w:szCs w:val="21"/>
              </w:rPr>
            </w:pPr>
            <w:r w:rsidRPr="00FB4099">
              <w:rPr>
                <w:rFonts w:cs="Arial"/>
                <w:sz w:val="21"/>
                <w:szCs w:val="21"/>
              </w:rPr>
              <w:t>Good basic education, including Maths and English GCSE or equivalent.</w:t>
            </w:r>
          </w:p>
          <w:p w14:paraId="36FB6BA6" w14:textId="77777777" w:rsidR="00FB4099" w:rsidRPr="00FB4099" w:rsidRDefault="00FB4099" w:rsidP="00FB4099">
            <w:pPr>
              <w:rPr>
                <w:rFonts w:cs="Arial"/>
                <w:sz w:val="21"/>
                <w:szCs w:val="21"/>
              </w:rPr>
            </w:pPr>
            <w:r w:rsidRPr="00FB4099">
              <w:rPr>
                <w:rFonts w:cs="Arial"/>
                <w:sz w:val="21"/>
                <w:szCs w:val="21"/>
              </w:rPr>
              <w:t>Evidence of continual professional development.</w:t>
            </w:r>
          </w:p>
          <w:p w14:paraId="665DA235" w14:textId="77777777" w:rsidR="00FB4099" w:rsidRPr="00FB4099" w:rsidRDefault="00FB4099" w:rsidP="00FB4099">
            <w:pPr>
              <w:rPr>
                <w:rFonts w:cs="Arial"/>
              </w:rPr>
            </w:pPr>
            <w:r w:rsidRPr="00FB4099">
              <w:rPr>
                <w:rFonts w:cs="Arial"/>
                <w:sz w:val="21"/>
                <w:szCs w:val="21"/>
              </w:rPr>
              <w:t>Experience working with Microsoft Office - Word and Excel</w:t>
            </w:r>
          </w:p>
        </w:tc>
        <w:tc>
          <w:tcPr>
            <w:tcW w:w="3970" w:type="dxa"/>
            <w:tcBorders>
              <w:top w:val="single" w:sz="4" w:space="0" w:color="auto"/>
              <w:left w:val="single" w:sz="4" w:space="0" w:color="auto"/>
              <w:bottom w:val="single" w:sz="4" w:space="0" w:color="auto"/>
              <w:right w:val="single" w:sz="4" w:space="0" w:color="auto"/>
            </w:tcBorders>
            <w:shd w:val="clear" w:color="auto" w:fill="FFFFFF"/>
            <w:hideMark/>
          </w:tcPr>
          <w:p w14:paraId="70447674" w14:textId="77777777" w:rsidR="00FB4099" w:rsidRDefault="00FB4099" w:rsidP="00FB4099">
            <w:pPr>
              <w:rPr>
                <w:rFonts w:cs="Arial"/>
                <w:sz w:val="21"/>
                <w:szCs w:val="21"/>
              </w:rPr>
            </w:pPr>
            <w:r w:rsidRPr="00FB4099">
              <w:rPr>
                <w:rFonts w:cs="Arial"/>
                <w:sz w:val="21"/>
                <w:szCs w:val="21"/>
              </w:rPr>
              <w:t>Any qualification relevant to working with those in Criminal Justice System, for example criminology/ criminal justice/ social care/ mental health/ IAG/ Family.</w:t>
            </w:r>
          </w:p>
          <w:p w14:paraId="3124C277" w14:textId="04C707D2" w:rsidR="00550515" w:rsidRPr="00FB4099" w:rsidRDefault="00550515" w:rsidP="00FB4099">
            <w:pPr>
              <w:rPr>
                <w:rFonts w:cs="Arial"/>
                <w:sz w:val="21"/>
                <w:szCs w:val="21"/>
              </w:rPr>
            </w:pPr>
            <w:r>
              <w:rPr>
                <w:rFonts w:cs="Arial"/>
                <w:sz w:val="21"/>
                <w:szCs w:val="21"/>
              </w:rPr>
              <w:t>Any peer support training</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A4528B1" w14:textId="77777777" w:rsidR="00FB4099" w:rsidRPr="00FB4099" w:rsidRDefault="00FB4099" w:rsidP="00FB4099">
            <w:pPr>
              <w:spacing w:before="120"/>
              <w:rPr>
                <w:rFonts w:cs="Arial"/>
                <w:iCs/>
                <w:color w:val="000000"/>
              </w:rPr>
            </w:pPr>
            <w:r w:rsidRPr="00FB4099">
              <w:rPr>
                <w:rFonts w:cs="Arial"/>
                <w:iCs/>
                <w:color w:val="000000"/>
              </w:rPr>
              <w:t>Application</w:t>
            </w:r>
          </w:p>
        </w:tc>
      </w:tr>
      <w:tr w:rsidR="00FB4099" w:rsidRPr="00FB4099" w14:paraId="101BA66F" w14:textId="77777777" w:rsidTr="00FB4099">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2C82048E" w14:textId="77777777" w:rsidR="00FB4099" w:rsidRPr="00FB4099" w:rsidRDefault="00FB4099" w:rsidP="00FB4099">
            <w:pPr>
              <w:spacing w:before="120"/>
              <w:rPr>
                <w:rFonts w:cs="Arial"/>
                <w:b/>
                <w:iCs/>
                <w:color w:val="000000"/>
              </w:rPr>
            </w:pPr>
            <w:r w:rsidRPr="00FB4099">
              <w:rPr>
                <w:rFonts w:cs="Arial"/>
                <w:b/>
                <w:iCs/>
                <w:color w:val="000000"/>
              </w:rPr>
              <w:t>KNOWLEDGE/ EXPERIENCE</w:t>
            </w:r>
          </w:p>
        </w:tc>
        <w:tc>
          <w:tcPr>
            <w:tcW w:w="6101" w:type="dxa"/>
            <w:tcBorders>
              <w:top w:val="single" w:sz="4" w:space="0" w:color="auto"/>
              <w:left w:val="single" w:sz="4" w:space="0" w:color="auto"/>
              <w:bottom w:val="single" w:sz="4" w:space="0" w:color="auto"/>
              <w:right w:val="single" w:sz="4" w:space="0" w:color="auto"/>
            </w:tcBorders>
            <w:hideMark/>
          </w:tcPr>
          <w:p w14:paraId="12F587F1" w14:textId="77777777" w:rsidR="00FB4099" w:rsidRDefault="00FB4099" w:rsidP="00FB4099">
            <w:pPr>
              <w:rPr>
                <w:rFonts w:eastAsia="Arial" w:cs="Arial"/>
                <w:sz w:val="21"/>
                <w:szCs w:val="21"/>
              </w:rPr>
            </w:pPr>
            <w:r w:rsidRPr="00FB4099">
              <w:rPr>
                <w:rFonts w:eastAsia="Arial" w:cs="Arial"/>
                <w:sz w:val="21"/>
                <w:szCs w:val="21"/>
              </w:rPr>
              <w:t xml:space="preserve">Experience of working with victims of crime and/or disadvantaged people. </w:t>
            </w:r>
          </w:p>
          <w:p w14:paraId="6D551206" w14:textId="4CA26B5D" w:rsidR="00003F82" w:rsidRPr="00FB4099" w:rsidRDefault="00003F82" w:rsidP="00FB4099">
            <w:pPr>
              <w:rPr>
                <w:rFonts w:eastAsia="Arial" w:cs="Arial"/>
                <w:sz w:val="21"/>
                <w:szCs w:val="21"/>
              </w:rPr>
            </w:pPr>
            <w:r>
              <w:rPr>
                <w:rFonts w:eastAsia="Arial" w:cs="Arial"/>
                <w:sz w:val="21"/>
                <w:szCs w:val="21"/>
              </w:rPr>
              <w:t>Experience of delivering peer support programmes</w:t>
            </w:r>
          </w:p>
          <w:p w14:paraId="706CDF8C" w14:textId="77777777" w:rsidR="00FB4099" w:rsidRPr="00FB4099" w:rsidRDefault="00FB4099" w:rsidP="00FB4099">
            <w:pPr>
              <w:rPr>
                <w:rFonts w:eastAsia="Arial" w:cs="Arial"/>
                <w:sz w:val="21"/>
                <w:szCs w:val="21"/>
              </w:rPr>
            </w:pPr>
            <w:r w:rsidRPr="00FB4099">
              <w:rPr>
                <w:rFonts w:eastAsia="Arial" w:cs="Arial"/>
                <w:sz w:val="21"/>
                <w:szCs w:val="21"/>
              </w:rPr>
              <w:t>Understanding of the Criminal Justice System.</w:t>
            </w:r>
          </w:p>
          <w:p w14:paraId="1BC8E424" w14:textId="77777777" w:rsidR="00FB4099" w:rsidRPr="00FB4099" w:rsidRDefault="00FB4099" w:rsidP="00FB4099">
            <w:pPr>
              <w:rPr>
                <w:rFonts w:eastAsia="Times New Roman" w:cs="Arial"/>
                <w:sz w:val="21"/>
                <w:szCs w:val="21"/>
              </w:rPr>
            </w:pPr>
            <w:r w:rsidRPr="00FB4099">
              <w:rPr>
                <w:rFonts w:eastAsia="Times New Roman" w:cs="Arial"/>
                <w:sz w:val="21"/>
                <w:szCs w:val="21"/>
              </w:rPr>
              <w:t>Knowledge of: local partners/statutory agencies/associated services;</w:t>
            </w:r>
          </w:p>
          <w:p w14:paraId="04E4EA4F" w14:textId="77777777" w:rsidR="00FB4099" w:rsidRPr="00FB4099" w:rsidRDefault="00FB4099" w:rsidP="00FB4099">
            <w:pPr>
              <w:rPr>
                <w:rFonts w:cs="Arial"/>
                <w:sz w:val="21"/>
                <w:szCs w:val="21"/>
              </w:rPr>
            </w:pPr>
            <w:r w:rsidRPr="00FB4099">
              <w:rPr>
                <w:rFonts w:cs="Arial"/>
                <w:sz w:val="21"/>
                <w:szCs w:val="21"/>
              </w:rPr>
              <w:t>An understanding of the importance of risk assessment and management.</w:t>
            </w:r>
          </w:p>
          <w:p w14:paraId="5CFD9923" w14:textId="77777777" w:rsidR="00FB4099" w:rsidRPr="00FB4099" w:rsidRDefault="00FB4099" w:rsidP="00FB4099">
            <w:pPr>
              <w:rPr>
                <w:rFonts w:cs="Arial"/>
                <w:sz w:val="21"/>
                <w:szCs w:val="21"/>
              </w:rPr>
            </w:pPr>
            <w:r w:rsidRPr="00FB4099">
              <w:rPr>
                <w:rFonts w:cs="Arial"/>
                <w:sz w:val="21"/>
                <w:szCs w:val="21"/>
              </w:rPr>
              <w:t xml:space="preserve">An understanding of safeguarding adults and children </w:t>
            </w:r>
          </w:p>
          <w:p w14:paraId="07E8B5A6" w14:textId="16D8EC13" w:rsidR="00003F82" w:rsidRPr="00FB4099" w:rsidRDefault="00FB4099" w:rsidP="00FB4099">
            <w:pPr>
              <w:rPr>
                <w:rFonts w:cs="Arial"/>
                <w:sz w:val="21"/>
                <w:szCs w:val="21"/>
              </w:rPr>
            </w:pPr>
            <w:r w:rsidRPr="00FB4099">
              <w:rPr>
                <w:rFonts w:cs="Arial"/>
                <w:sz w:val="21"/>
                <w:szCs w:val="21"/>
              </w:rPr>
              <w:t>Understanding of positive support structures.</w:t>
            </w:r>
          </w:p>
        </w:tc>
        <w:tc>
          <w:tcPr>
            <w:tcW w:w="3970" w:type="dxa"/>
            <w:tcBorders>
              <w:top w:val="single" w:sz="4" w:space="0" w:color="auto"/>
              <w:left w:val="single" w:sz="4" w:space="0" w:color="auto"/>
              <w:bottom w:val="single" w:sz="4" w:space="0" w:color="auto"/>
              <w:right w:val="single" w:sz="4" w:space="0" w:color="auto"/>
            </w:tcBorders>
            <w:shd w:val="clear" w:color="auto" w:fill="FFFFFF"/>
            <w:hideMark/>
          </w:tcPr>
          <w:p w14:paraId="058D644B" w14:textId="77777777" w:rsidR="00FB4099" w:rsidRPr="00FB4099" w:rsidRDefault="00FB4099" w:rsidP="00FB4099">
            <w:pPr>
              <w:rPr>
                <w:rFonts w:cs="Arial"/>
                <w:sz w:val="21"/>
                <w:szCs w:val="21"/>
              </w:rPr>
            </w:pPr>
            <w:r w:rsidRPr="00FB4099">
              <w:rPr>
                <w:rFonts w:cs="Arial"/>
                <w:sz w:val="21"/>
                <w:szCs w:val="21"/>
              </w:rPr>
              <w:t>An understanding of legislation relating to victims of crime.</w:t>
            </w:r>
          </w:p>
          <w:p w14:paraId="1C4D538F" w14:textId="77777777" w:rsidR="00FB4099" w:rsidRPr="00FB4099" w:rsidRDefault="00FB4099" w:rsidP="00FB4099">
            <w:pPr>
              <w:rPr>
                <w:rFonts w:cs="Arial"/>
                <w:sz w:val="21"/>
                <w:szCs w:val="21"/>
              </w:rPr>
            </w:pPr>
            <w:r w:rsidRPr="00FB4099">
              <w:rPr>
                <w:rFonts w:cs="Arial"/>
                <w:sz w:val="21"/>
                <w:szCs w:val="21"/>
              </w:rPr>
              <w:t>Experience delivering interventions related to one or more of the four pathways</w:t>
            </w:r>
          </w:p>
          <w:p w14:paraId="562F7FD3" w14:textId="77777777" w:rsidR="00FB4099" w:rsidRDefault="00FB4099" w:rsidP="00FB4099">
            <w:pPr>
              <w:autoSpaceDE w:val="0"/>
              <w:autoSpaceDN w:val="0"/>
              <w:adjustRightInd w:val="0"/>
              <w:spacing w:after="0" w:line="240" w:lineRule="auto"/>
              <w:rPr>
                <w:rFonts w:eastAsia="Times New Roman" w:cs="Arial"/>
                <w:color w:val="000000"/>
                <w:sz w:val="21"/>
                <w:szCs w:val="21"/>
                <w:shd w:val="clear" w:color="auto" w:fill="FFFFFF"/>
                <w:lang w:eastAsia="en-GB"/>
              </w:rPr>
            </w:pPr>
            <w:r w:rsidRPr="00FB4099">
              <w:rPr>
                <w:rFonts w:eastAsia="Times New Roman" w:cs="Arial"/>
                <w:color w:val="000000"/>
                <w:sz w:val="21"/>
                <w:szCs w:val="21"/>
                <w:shd w:val="clear" w:color="auto" w:fill="FFFFFF"/>
                <w:lang w:eastAsia="en-GB"/>
              </w:rPr>
              <w:t>Knowledge of impact of crime on victims.</w:t>
            </w:r>
          </w:p>
          <w:p w14:paraId="110563DF" w14:textId="77777777" w:rsidR="00003F82" w:rsidRDefault="00003F82" w:rsidP="00FB4099">
            <w:pPr>
              <w:autoSpaceDE w:val="0"/>
              <w:autoSpaceDN w:val="0"/>
              <w:adjustRightInd w:val="0"/>
              <w:spacing w:after="0" w:line="240" w:lineRule="auto"/>
              <w:rPr>
                <w:rFonts w:eastAsia="Times New Roman" w:cs="Arial"/>
                <w:color w:val="000000"/>
                <w:shd w:val="clear" w:color="auto" w:fill="FFFFFF"/>
                <w:lang w:eastAsia="en-GB"/>
              </w:rPr>
            </w:pPr>
          </w:p>
          <w:p w14:paraId="5D8B6545" w14:textId="0667D57D" w:rsidR="00003F82" w:rsidRPr="00FB4099" w:rsidRDefault="00003F82" w:rsidP="00FB4099">
            <w:pPr>
              <w:autoSpaceDE w:val="0"/>
              <w:autoSpaceDN w:val="0"/>
              <w:adjustRightInd w:val="0"/>
              <w:spacing w:after="0" w:line="240" w:lineRule="auto"/>
              <w:rPr>
                <w:rFonts w:eastAsia="Times New Roman" w:cs="Arial"/>
                <w:color w:val="000000"/>
                <w:shd w:val="clear" w:color="auto" w:fill="FFFFFF"/>
                <w:lang w:eastAsia="en-GB"/>
              </w:rPr>
            </w:pPr>
            <w:r>
              <w:rPr>
                <w:rFonts w:eastAsia="Times New Roman" w:cs="Arial"/>
                <w:color w:val="000000"/>
                <w:shd w:val="clear" w:color="auto" w:fill="FFFFFF"/>
                <w:lang w:eastAsia="en-GB"/>
              </w:rPr>
              <w:t xml:space="preserve">Experience of organising and leading </w:t>
            </w:r>
            <w:r w:rsidR="00DC34EC">
              <w:rPr>
                <w:rFonts w:eastAsia="Times New Roman" w:cs="Arial"/>
                <w:color w:val="000000"/>
                <w:shd w:val="clear" w:color="auto" w:fill="FFFFFF"/>
                <w:lang w:eastAsia="en-GB"/>
              </w:rPr>
              <w:t xml:space="preserve">on </w:t>
            </w:r>
            <w:r>
              <w:rPr>
                <w:rFonts w:eastAsia="Times New Roman" w:cs="Arial"/>
                <w:color w:val="000000"/>
                <w:shd w:val="clear" w:color="auto" w:fill="FFFFFF"/>
                <w:lang w:eastAsia="en-GB"/>
              </w:rPr>
              <w:t xml:space="preserve">peer support programmes. </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47B8FD7B" w14:textId="77777777" w:rsidR="00FB4099" w:rsidRPr="00FB4099" w:rsidRDefault="00FB4099" w:rsidP="00FB4099">
            <w:pPr>
              <w:spacing w:before="120"/>
              <w:rPr>
                <w:rFonts w:cs="Arial"/>
                <w:iCs/>
                <w:color w:val="000000"/>
              </w:rPr>
            </w:pPr>
            <w:r w:rsidRPr="00FB4099">
              <w:rPr>
                <w:rFonts w:cs="Arial"/>
                <w:iCs/>
                <w:color w:val="000000"/>
              </w:rPr>
              <w:t>Interview/ Application</w:t>
            </w:r>
          </w:p>
          <w:p w14:paraId="1EE1235D" w14:textId="77777777" w:rsidR="00FB4099" w:rsidRPr="00FB4099" w:rsidRDefault="00FB4099" w:rsidP="00FB4099">
            <w:pPr>
              <w:rPr>
                <w:rFonts w:cs="Arial"/>
              </w:rPr>
            </w:pPr>
          </w:p>
          <w:p w14:paraId="3E166BCB" w14:textId="77777777" w:rsidR="00FB4099" w:rsidRPr="00FB4099" w:rsidRDefault="00FB4099" w:rsidP="00FB4099">
            <w:pPr>
              <w:rPr>
                <w:rFonts w:cs="Arial"/>
              </w:rPr>
            </w:pPr>
          </w:p>
          <w:p w14:paraId="7D322FBF" w14:textId="77777777" w:rsidR="00FB4099" w:rsidRPr="00FB4099" w:rsidRDefault="00FB4099" w:rsidP="00FB4099">
            <w:pPr>
              <w:rPr>
                <w:rFonts w:cs="Arial"/>
              </w:rPr>
            </w:pPr>
          </w:p>
          <w:p w14:paraId="095EACE6" w14:textId="77777777" w:rsidR="00FB4099" w:rsidRPr="00FB4099" w:rsidRDefault="00FB4099" w:rsidP="00FB4099">
            <w:pPr>
              <w:rPr>
                <w:rFonts w:cs="Arial"/>
              </w:rPr>
            </w:pPr>
          </w:p>
        </w:tc>
      </w:tr>
      <w:tr w:rsidR="00FB4099" w:rsidRPr="00FB4099" w14:paraId="4883F83B" w14:textId="77777777" w:rsidTr="00FB4099">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0FCCB09E" w14:textId="77777777" w:rsidR="00FB4099" w:rsidRPr="00FB4099" w:rsidRDefault="00FB4099" w:rsidP="00FB4099">
            <w:pPr>
              <w:spacing w:before="120"/>
              <w:rPr>
                <w:rFonts w:cs="Arial"/>
                <w:b/>
                <w:iCs/>
                <w:color w:val="000000"/>
              </w:rPr>
            </w:pPr>
            <w:r w:rsidRPr="00FB4099">
              <w:rPr>
                <w:rFonts w:cs="Arial"/>
                <w:b/>
                <w:iCs/>
                <w:color w:val="000000"/>
              </w:rPr>
              <w:t>SKILLS &amp; ABILITIES</w:t>
            </w:r>
          </w:p>
        </w:tc>
        <w:tc>
          <w:tcPr>
            <w:tcW w:w="6101" w:type="dxa"/>
            <w:tcBorders>
              <w:top w:val="single" w:sz="4" w:space="0" w:color="auto"/>
              <w:left w:val="single" w:sz="4" w:space="0" w:color="auto"/>
              <w:bottom w:val="single" w:sz="4" w:space="0" w:color="auto"/>
              <w:right w:val="single" w:sz="4" w:space="0" w:color="auto"/>
            </w:tcBorders>
          </w:tcPr>
          <w:p w14:paraId="3AA04B08" w14:textId="77777777" w:rsidR="00FB4099" w:rsidRDefault="00FB4099" w:rsidP="00FB4099">
            <w:pPr>
              <w:autoSpaceDE w:val="0"/>
              <w:autoSpaceDN w:val="0"/>
              <w:adjustRightInd w:val="0"/>
              <w:spacing w:after="0" w:line="240" w:lineRule="auto"/>
              <w:rPr>
                <w:rFonts w:eastAsia="Times New Roman" w:cs="Arial"/>
                <w:color w:val="000000"/>
                <w:sz w:val="21"/>
                <w:szCs w:val="21"/>
                <w:lang w:eastAsia="en-GB"/>
              </w:rPr>
            </w:pPr>
            <w:r w:rsidRPr="00FB4099">
              <w:rPr>
                <w:rFonts w:eastAsia="Times New Roman" w:cs="Arial"/>
                <w:color w:val="000000"/>
                <w:sz w:val="21"/>
                <w:szCs w:val="21"/>
                <w:lang w:eastAsia="en-GB"/>
              </w:rPr>
              <w:t xml:space="preserve">Ability to motivate service users in their ability to change </w:t>
            </w:r>
          </w:p>
          <w:p w14:paraId="3C2AB853" w14:textId="77777777" w:rsidR="00DC34EC" w:rsidRDefault="00DC34EC" w:rsidP="00FB4099">
            <w:pPr>
              <w:autoSpaceDE w:val="0"/>
              <w:autoSpaceDN w:val="0"/>
              <w:adjustRightInd w:val="0"/>
              <w:spacing w:after="0" w:line="240" w:lineRule="auto"/>
              <w:rPr>
                <w:rFonts w:eastAsia="Times New Roman" w:cs="Arial"/>
                <w:color w:val="000000"/>
                <w:sz w:val="21"/>
                <w:szCs w:val="21"/>
                <w:lang w:eastAsia="en-GB"/>
              </w:rPr>
            </w:pPr>
          </w:p>
          <w:p w14:paraId="43BD5D65" w14:textId="3D284E93" w:rsidR="00DC34EC" w:rsidRPr="00FB4099" w:rsidRDefault="00DC34EC" w:rsidP="00FB4099">
            <w:pPr>
              <w:autoSpaceDE w:val="0"/>
              <w:autoSpaceDN w:val="0"/>
              <w:adjustRightInd w:val="0"/>
              <w:spacing w:after="0" w:line="240" w:lineRule="auto"/>
              <w:rPr>
                <w:rFonts w:eastAsia="Times New Roman" w:cs="Arial"/>
                <w:color w:val="000000"/>
                <w:sz w:val="21"/>
                <w:szCs w:val="21"/>
                <w:lang w:eastAsia="en-GB"/>
              </w:rPr>
            </w:pPr>
            <w:r>
              <w:rPr>
                <w:rFonts w:eastAsia="Times New Roman" w:cs="Arial"/>
                <w:color w:val="000000"/>
                <w:sz w:val="21"/>
                <w:szCs w:val="21"/>
                <w:lang w:eastAsia="en-GB"/>
              </w:rPr>
              <w:t>Good group facilitation skills</w:t>
            </w:r>
          </w:p>
          <w:p w14:paraId="326B3D23" w14:textId="77777777" w:rsidR="00FB4099" w:rsidRPr="00FB4099" w:rsidRDefault="00FB4099" w:rsidP="00FB4099">
            <w:pPr>
              <w:autoSpaceDE w:val="0"/>
              <w:autoSpaceDN w:val="0"/>
              <w:adjustRightInd w:val="0"/>
              <w:spacing w:after="0" w:line="240" w:lineRule="auto"/>
              <w:rPr>
                <w:rFonts w:eastAsia="Times New Roman" w:cs="Arial"/>
                <w:color w:val="000000"/>
                <w:sz w:val="21"/>
                <w:szCs w:val="21"/>
                <w:lang w:eastAsia="en-GB"/>
              </w:rPr>
            </w:pPr>
          </w:p>
          <w:p w14:paraId="57152947" w14:textId="77777777" w:rsidR="00FB4099" w:rsidRPr="00FB4099" w:rsidRDefault="00FB4099" w:rsidP="00FB4099">
            <w:pPr>
              <w:rPr>
                <w:rFonts w:cs="Arial"/>
                <w:sz w:val="21"/>
                <w:szCs w:val="21"/>
              </w:rPr>
            </w:pPr>
            <w:r w:rsidRPr="00FB4099">
              <w:rPr>
                <w:rFonts w:cs="Arial"/>
                <w:sz w:val="21"/>
                <w:szCs w:val="21"/>
              </w:rPr>
              <w:lastRenderedPageBreak/>
              <w:t>Demonstrates a positive approach and commitment to both team and partnership working.</w:t>
            </w:r>
          </w:p>
          <w:p w14:paraId="61DD6028" w14:textId="77777777" w:rsidR="00FB4099" w:rsidRPr="00FB4099" w:rsidRDefault="00FB4099" w:rsidP="00FB4099">
            <w:pPr>
              <w:rPr>
                <w:rFonts w:cs="Arial"/>
                <w:sz w:val="21"/>
                <w:szCs w:val="21"/>
              </w:rPr>
            </w:pPr>
            <w:r w:rsidRPr="00FB4099">
              <w:rPr>
                <w:rFonts w:cs="Arial"/>
                <w:sz w:val="21"/>
                <w:szCs w:val="21"/>
              </w:rPr>
              <w:t>Good organisational and prioritising skills.</w:t>
            </w:r>
          </w:p>
          <w:p w14:paraId="04BED6CC" w14:textId="77777777" w:rsidR="00FB4099" w:rsidRPr="00FB4099" w:rsidRDefault="00FB4099" w:rsidP="00FB4099">
            <w:pPr>
              <w:rPr>
                <w:rFonts w:cs="Arial"/>
                <w:sz w:val="21"/>
                <w:szCs w:val="21"/>
              </w:rPr>
            </w:pPr>
            <w:r w:rsidRPr="00FB4099">
              <w:rPr>
                <w:rFonts w:cs="Arial"/>
                <w:sz w:val="21"/>
                <w:szCs w:val="21"/>
              </w:rPr>
              <w:t>Ability to work under pressure using own initiative and a solution focussed approach.</w:t>
            </w:r>
          </w:p>
          <w:p w14:paraId="2842F1AE" w14:textId="77777777" w:rsidR="00FB4099" w:rsidRPr="00FB4099" w:rsidRDefault="00FB4099" w:rsidP="00FB4099">
            <w:pPr>
              <w:rPr>
                <w:rFonts w:cs="Arial"/>
                <w:sz w:val="21"/>
                <w:szCs w:val="21"/>
              </w:rPr>
            </w:pPr>
            <w:r w:rsidRPr="00FB4099">
              <w:rPr>
                <w:rFonts w:cs="Arial"/>
                <w:sz w:val="21"/>
                <w:szCs w:val="21"/>
              </w:rPr>
              <w:t>Good verbal and written communication skills,</w:t>
            </w:r>
          </w:p>
        </w:tc>
        <w:tc>
          <w:tcPr>
            <w:tcW w:w="3970" w:type="dxa"/>
            <w:tcBorders>
              <w:top w:val="single" w:sz="4" w:space="0" w:color="auto"/>
              <w:left w:val="single" w:sz="4" w:space="0" w:color="auto"/>
              <w:bottom w:val="single" w:sz="4" w:space="0" w:color="auto"/>
              <w:right w:val="single" w:sz="4" w:space="0" w:color="auto"/>
            </w:tcBorders>
            <w:shd w:val="clear" w:color="auto" w:fill="FFFFFF"/>
            <w:hideMark/>
          </w:tcPr>
          <w:p w14:paraId="2B3E6213" w14:textId="77777777" w:rsidR="00FB4099" w:rsidRPr="00FB4099" w:rsidRDefault="00FB4099" w:rsidP="00FB4099">
            <w:pPr>
              <w:rPr>
                <w:rFonts w:cs="Arial"/>
                <w:sz w:val="21"/>
                <w:szCs w:val="21"/>
              </w:rPr>
            </w:pPr>
            <w:r w:rsidRPr="00FB4099">
              <w:rPr>
                <w:rFonts w:cs="Arial"/>
                <w:sz w:val="21"/>
                <w:szCs w:val="21"/>
              </w:rPr>
              <w:lastRenderedPageBreak/>
              <w:t>Skills in risk assessment and management and evidenced based decision making.</w:t>
            </w:r>
          </w:p>
          <w:p w14:paraId="13453FC8" w14:textId="77777777" w:rsidR="00FB4099" w:rsidRPr="00FB4099" w:rsidRDefault="00FB4099" w:rsidP="00FB4099">
            <w:pPr>
              <w:rPr>
                <w:rFonts w:cs="Arial"/>
                <w:sz w:val="21"/>
                <w:szCs w:val="21"/>
              </w:rPr>
            </w:pPr>
            <w:r w:rsidRPr="00FB4099">
              <w:rPr>
                <w:rFonts w:cs="Arial"/>
                <w:sz w:val="21"/>
                <w:szCs w:val="21"/>
              </w:rPr>
              <w:lastRenderedPageBreak/>
              <w:t>Demonstrable engagement skills including interviewing and motivating skills</w:t>
            </w:r>
          </w:p>
          <w:p w14:paraId="62AC9D11" w14:textId="77777777" w:rsidR="00FB4099" w:rsidRPr="00FB4099" w:rsidRDefault="00FB4099" w:rsidP="00FB4099">
            <w:pPr>
              <w:rPr>
                <w:rFonts w:eastAsia="Arial" w:cs="Arial"/>
                <w:sz w:val="21"/>
                <w:szCs w:val="21"/>
              </w:rPr>
            </w:pPr>
            <w:r w:rsidRPr="00FB4099">
              <w:rPr>
                <w:rFonts w:eastAsia="Arial" w:cs="Arial"/>
                <w:sz w:val="21"/>
                <w:szCs w:val="21"/>
              </w:rPr>
              <w:t>Experience of writing assessments or reports.</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131284F9" w14:textId="77777777" w:rsidR="00FB4099" w:rsidRPr="00FB4099" w:rsidRDefault="00FB4099" w:rsidP="00FB4099">
            <w:pPr>
              <w:spacing w:before="120"/>
              <w:rPr>
                <w:rFonts w:cs="Arial"/>
                <w:iCs/>
                <w:color w:val="000000"/>
              </w:rPr>
            </w:pPr>
            <w:r w:rsidRPr="00FB4099">
              <w:rPr>
                <w:rFonts w:cs="Arial"/>
                <w:iCs/>
                <w:color w:val="000000"/>
              </w:rPr>
              <w:lastRenderedPageBreak/>
              <w:t>Interview/ Application</w:t>
            </w:r>
          </w:p>
        </w:tc>
      </w:tr>
      <w:tr w:rsidR="00FB4099" w:rsidRPr="00FB4099" w14:paraId="5F4B6298" w14:textId="77777777" w:rsidTr="00FB4099">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09D6DCFB" w14:textId="77777777" w:rsidR="00FB4099" w:rsidRPr="00FB4099" w:rsidRDefault="00FB4099" w:rsidP="00FB4099">
            <w:pPr>
              <w:spacing w:before="120"/>
              <w:rPr>
                <w:rFonts w:cs="Arial"/>
                <w:b/>
                <w:iCs/>
                <w:color w:val="000000"/>
              </w:rPr>
            </w:pPr>
            <w:r w:rsidRPr="00FB4099">
              <w:rPr>
                <w:rFonts w:cs="Arial"/>
                <w:b/>
                <w:iCs/>
                <w:color w:val="000000"/>
              </w:rPr>
              <w:t>OTHER</w:t>
            </w:r>
          </w:p>
        </w:tc>
        <w:tc>
          <w:tcPr>
            <w:tcW w:w="6101" w:type="dxa"/>
            <w:tcBorders>
              <w:top w:val="single" w:sz="4" w:space="0" w:color="auto"/>
              <w:left w:val="single" w:sz="4" w:space="0" w:color="auto"/>
              <w:bottom w:val="single" w:sz="4" w:space="0" w:color="auto"/>
              <w:right w:val="single" w:sz="4" w:space="0" w:color="auto"/>
            </w:tcBorders>
            <w:hideMark/>
          </w:tcPr>
          <w:p w14:paraId="12E85218" w14:textId="77777777" w:rsidR="00FB4099" w:rsidRPr="00FB4099" w:rsidRDefault="00FB4099" w:rsidP="00FB4099">
            <w:pPr>
              <w:rPr>
                <w:rFonts w:cs="Arial"/>
                <w:sz w:val="21"/>
                <w:szCs w:val="21"/>
              </w:rPr>
            </w:pPr>
            <w:r w:rsidRPr="00FB4099">
              <w:rPr>
                <w:rFonts w:cs="Arial"/>
                <w:sz w:val="21"/>
                <w:szCs w:val="21"/>
              </w:rPr>
              <w:t>Awareness of and commitment to Equality &amp; Diversity.</w:t>
            </w:r>
          </w:p>
          <w:p w14:paraId="75A20C14" w14:textId="77777777" w:rsidR="00FB4099" w:rsidRPr="00FB4099" w:rsidRDefault="00FB4099" w:rsidP="00FB4099">
            <w:pPr>
              <w:rPr>
                <w:rFonts w:cs="Arial"/>
                <w:sz w:val="21"/>
                <w:szCs w:val="21"/>
              </w:rPr>
            </w:pPr>
            <w:r w:rsidRPr="00FB4099">
              <w:rPr>
                <w:rFonts w:cs="Arial"/>
                <w:sz w:val="21"/>
                <w:szCs w:val="21"/>
              </w:rPr>
              <w:t>Willing to undertake training, as required.</w:t>
            </w:r>
          </w:p>
          <w:p w14:paraId="64B63F4B" w14:textId="77777777" w:rsidR="00FB4099" w:rsidRPr="00FB4099" w:rsidRDefault="00FB4099" w:rsidP="00FB4099">
            <w:pPr>
              <w:rPr>
                <w:rFonts w:cs="Arial"/>
                <w:sz w:val="21"/>
                <w:szCs w:val="21"/>
              </w:rPr>
            </w:pPr>
            <w:r w:rsidRPr="00FB4099">
              <w:rPr>
                <w:rFonts w:cs="Arial"/>
                <w:sz w:val="21"/>
                <w:szCs w:val="21"/>
              </w:rPr>
              <w:t>Ability to be flexible across all service operating hours including some evening and weekend work.</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3EA70CF8" w14:textId="77777777" w:rsidR="00FB4099" w:rsidRPr="00FB4099" w:rsidRDefault="00FB4099" w:rsidP="00FB4099">
            <w:pPr>
              <w:rPr>
                <w:rFonts w:cs="Arial"/>
              </w:rPr>
            </w:pP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29A94F13" w14:textId="77777777" w:rsidR="00FB4099" w:rsidRPr="00FB4099" w:rsidRDefault="00FB4099" w:rsidP="00FB4099">
            <w:pPr>
              <w:spacing w:before="120"/>
              <w:rPr>
                <w:rFonts w:cs="Arial"/>
                <w:iCs/>
                <w:color w:val="000000"/>
              </w:rPr>
            </w:pPr>
            <w:r w:rsidRPr="00FB4099">
              <w:rPr>
                <w:rFonts w:cs="Arial"/>
                <w:iCs/>
                <w:color w:val="000000"/>
              </w:rPr>
              <w:t>Interview</w:t>
            </w:r>
          </w:p>
        </w:tc>
      </w:tr>
    </w:tbl>
    <w:p w14:paraId="6A124120" w14:textId="77777777" w:rsidR="00FB4099" w:rsidRPr="00FB4099" w:rsidRDefault="00FB4099" w:rsidP="00FB4099">
      <w:pPr>
        <w:rPr>
          <w:rFonts w:cs="Arial"/>
        </w:rPr>
      </w:pPr>
    </w:p>
    <w:p w14:paraId="1B57FFBF" w14:textId="77777777" w:rsidR="00B87C51" w:rsidRPr="000D16D9" w:rsidRDefault="00B87C51" w:rsidP="00642F7A">
      <w:pPr>
        <w:rPr>
          <w:rFonts w:cs="Arial"/>
        </w:rPr>
      </w:pPr>
    </w:p>
    <w:sectPr w:rsidR="00B87C51" w:rsidRPr="000D16D9" w:rsidSect="00642F7A">
      <w:headerReference w:type="default" r:id="rId13"/>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4D54" w14:textId="77777777" w:rsidR="00450EE7" w:rsidRDefault="00450EE7" w:rsidP="00E3351B">
      <w:pPr>
        <w:spacing w:after="0" w:line="240" w:lineRule="auto"/>
      </w:pPr>
      <w:r>
        <w:separator/>
      </w:r>
    </w:p>
  </w:endnote>
  <w:endnote w:type="continuationSeparator" w:id="0">
    <w:p w14:paraId="5055B8E2" w14:textId="77777777" w:rsidR="00450EE7" w:rsidRDefault="00450EE7" w:rsidP="00E3351B">
      <w:pPr>
        <w:spacing w:after="0" w:line="240" w:lineRule="auto"/>
      </w:pPr>
      <w:r>
        <w:continuationSeparator/>
      </w:r>
    </w:p>
  </w:endnote>
  <w:endnote w:type="continuationNotice" w:id="1">
    <w:p w14:paraId="35CAC515" w14:textId="77777777" w:rsidR="003B6A6A" w:rsidRDefault="003B6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05EF" w14:textId="77777777" w:rsidR="00450EE7" w:rsidRDefault="00450EE7" w:rsidP="00E3351B">
      <w:pPr>
        <w:spacing w:after="0" w:line="240" w:lineRule="auto"/>
      </w:pPr>
      <w:r>
        <w:separator/>
      </w:r>
    </w:p>
  </w:footnote>
  <w:footnote w:type="continuationSeparator" w:id="0">
    <w:p w14:paraId="0CFBE8BB" w14:textId="77777777" w:rsidR="00450EE7" w:rsidRDefault="00450EE7" w:rsidP="00E3351B">
      <w:pPr>
        <w:spacing w:after="0" w:line="240" w:lineRule="auto"/>
      </w:pPr>
      <w:r>
        <w:continuationSeparator/>
      </w:r>
    </w:p>
  </w:footnote>
  <w:footnote w:type="continuationNotice" w:id="1">
    <w:p w14:paraId="015B0328" w14:textId="77777777" w:rsidR="003B6A6A" w:rsidRDefault="003B6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0AC9" w14:textId="5B34B813" w:rsidR="00642F7A" w:rsidRPr="0000208E" w:rsidRDefault="00040D7C">
    <w:pPr>
      <w:pStyle w:val="Header"/>
      <w:rPr>
        <w:i/>
      </w:rPr>
    </w:pPr>
    <w:r w:rsidRPr="0000208E">
      <w:rPr>
        <w:i/>
        <w:noProof/>
      </w:rPr>
      <w:drawing>
        <wp:anchor distT="0" distB="0" distL="114300" distR="114300" simplePos="0" relativeHeight="251658241" behindDoc="0" locked="0" layoutInCell="1" allowOverlap="1" wp14:anchorId="1CFD0288" wp14:editId="24D0D6A4">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F32"/>
    <w:multiLevelType w:val="multilevel"/>
    <w:tmpl w:val="E70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0381"/>
    <w:multiLevelType w:val="multilevel"/>
    <w:tmpl w:val="16F2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2721"/>
    <w:multiLevelType w:val="hybridMultilevel"/>
    <w:tmpl w:val="C02C0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5987"/>
    <w:multiLevelType w:val="hybridMultilevel"/>
    <w:tmpl w:val="9D6C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84F4A"/>
    <w:multiLevelType w:val="hybridMultilevel"/>
    <w:tmpl w:val="5320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00F85"/>
    <w:multiLevelType w:val="hybridMultilevel"/>
    <w:tmpl w:val="340C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D0693"/>
    <w:multiLevelType w:val="hybridMultilevel"/>
    <w:tmpl w:val="D68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2793B"/>
    <w:multiLevelType w:val="multilevel"/>
    <w:tmpl w:val="249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E590D"/>
    <w:multiLevelType w:val="hybridMultilevel"/>
    <w:tmpl w:val="A336E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7764D"/>
    <w:multiLevelType w:val="multilevel"/>
    <w:tmpl w:val="575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501BB"/>
    <w:multiLevelType w:val="multilevel"/>
    <w:tmpl w:val="23C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72B1"/>
    <w:multiLevelType w:val="hybridMultilevel"/>
    <w:tmpl w:val="7B18C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B758B9"/>
    <w:multiLevelType w:val="hybridMultilevel"/>
    <w:tmpl w:val="5E520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E64025"/>
    <w:multiLevelType w:val="hybridMultilevel"/>
    <w:tmpl w:val="534C2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B5768"/>
    <w:multiLevelType w:val="multilevel"/>
    <w:tmpl w:val="D27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327D2"/>
    <w:multiLevelType w:val="multilevel"/>
    <w:tmpl w:val="D24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76680"/>
    <w:multiLevelType w:val="hybridMultilevel"/>
    <w:tmpl w:val="0DA6E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BF1C2A"/>
    <w:multiLevelType w:val="hybridMultilevel"/>
    <w:tmpl w:val="4EAEE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F723C1"/>
    <w:multiLevelType w:val="multilevel"/>
    <w:tmpl w:val="D0D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D5018C"/>
    <w:multiLevelType w:val="multilevel"/>
    <w:tmpl w:val="0566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B0EA0"/>
    <w:multiLevelType w:val="multilevel"/>
    <w:tmpl w:val="611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414047">
    <w:abstractNumId w:val="16"/>
  </w:num>
  <w:num w:numId="2" w16cid:durableId="1675256895">
    <w:abstractNumId w:val="7"/>
  </w:num>
  <w:num w:numId="3" w16cid:durableId="65995793">
    <w:abstractNumId w:val="14"/>
  </w:num>
  <w:num w:numId="4" w16cid:durableId="1108306447">
    <w:abstractNumId w:val="19"/>
  </w:num>
  <w:num w:numId="5" w16cid:durableId="545679620">
    <w:abstractNumId w:val="3"/>
  </w:num>
  <w:num w:numId="6" w16cid:durableId="2140487310">
    <w:abstractNumId w:val="4"/>
  </w:num>
  <w:num w:numId="7" w16cid:durableId="485821082">
    <w:abstractNumId w:val="13"/>
  </w:num>
  <w:num w:numId="8" w16cid:durableId="1723820419">
    <w:abstractNumId w:val="6"/>
  </w:num>
  <w:num w:numId="9" w16cid:durableId="155344638">
    <w:abstractNumId w:val="2"/>
  </w:num>
  <w:num w:numId="10" w16cid:durableId="89008626">
    <w:abstractNumId w:val="9"/>
  </w:num>
  <w:num w:numId="11" w16cid:durableId="1740712371">
    <w:abstractNumId w:val="16"/>
  </w:num>
  <w:num w:numId="12" w16cid:durableId="1585916788">
    <w:abstractNumId w:val="12"/>
  </w:num>
  <w:num w:numId="13" w16cid:durableId="343476991">
    <w:abstractNumId w:val="18"/>
  </w:num>
  <w:num w:numId="14" w16cid:durableId="719548578">
    <w:abstractNumId w:val="5"/>
  </w:num>
  <w:num w:numId="15" w16cid:durableId="145367342">
    <w:abstractNumId w:val="16"/>
  </w:num>
  <w:num w:numId="16" w16cid:durableId="291330509">
    <w:abstractNumId w:val="10"/>
  </w:num>
  <w:num w:numId="17" w16cid:durableId="230039112">
    <w:abstractNumId w:val="15"/>
  </w:num>
  <w:num w:numId="18" w16cid:durableId="1328360253">
    <w:abstractNumId w:val="17"/>
  </w:num>
  <w:num w:numId="19" w16cid:durableId="206645843">
    <w:abstractNumId w:val="20"/>
  </w:num>
  <w:num w:numId="20" w16cid:durableId="1119107352">
    <w:abstractNumId w:val="21"/>
  </w:num>
  <w:num w:numId="21" w16cid:durableId="665983851">
    <w:abstractNumId w:val="11"/>
  </w:num>
  <w:num w:numId="22" w16cid:durableId="1909807883">
    <w:abstractNumId w:val="1"/>
  </w:num>
  <w:num w:numId="23" w16cid:durableId="1360400017">
    <w:abstractNumId w:val="0"/>
  </w:num>
  <w:num w:numId="24" w16cid:durableId="1693727074">
    <w:abstractNumId w:val="22"/>
  </w:num>
  <w:num w:numId="25" w16cid:durableId="15737394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1EC3"/>
    <w:rsid w:val="0000208E"/>
    <w:rsid w:val="00003F82"/>
    <w:rsid w:val="0002216A"/>
    <w:rsid w:val="00023016"/>
    <w:rsid w:val="000279F1"/>
    <w:rsid w:val="00040D7C"/>
    <w:rsid w:val="000414C3"/>
    <w:rsid w:val="00057A53"/>
    <w:rsid w:val="00070604"/>
    <w:rsid w:val="00072151"/>
    <w:rsid w:val="000B56B4"/>
    <w:rsid w:val="000C1F49"/>
    <w:rsid w:val="000C77FC"/>
    <w:rsid w:val="000D096B"/>
    <w:rsid w:val="000D16D9"/>
    <w:rsid w:val="000E5243"/>
    <w:rsid w:val="001007A0"/>
    <w:rsid w:val="001044DC"/>
    <w:rsid w:val="001054FB"/>
    <w:rsid w:val="001066D8"/>
    <w:rsid w:val="0011268D"/>
    <w:rsid w:val="0012077F"/>
    <w:rsid w:val="00127B12"/>
    <w:rsid w:val="001371EF"/>
    <w:rsid w:val="00137AAD"/>
    <w:rsid w:val="001446C2"/>
    <w:rsid w:val="00152E93"/>
    <w:rsid w:val="00160CEF"/>
    <w:rsid w:val="00167CF3"/>
    <w:rsid w:val="00183A9D"/>
    <w:rsid w:val="00184656"/>
    <w:rsid w:val="00185722"/>
    <w:rsid w:val="001B067D"/>
    <w:rsid w:val="001C389A"/>
    <w:rsid w:val="001D6F7C"/>
    <w:rsid w:val="001E6D7E"/>
    <w:rsid w:val="001F0D07"/>
    <w:rsid w:val="00215D87"/>
    <w:rsid w:val="002253D4"/>
    <w:rsid w:val="00230CA9"/>
    <w:rsid w:val="00237FD3"/>
    <w:rsid w:val="00246A89"/>
    <w:rsid w:val="00247513"/>
    <w:rsid w:val="002547EE"/>
    <w:rsid w:val="00261241"/>
    <w:rsid w:val="00271355"/>
    <w:rsid w:val="00271F36"/>
    <w:rsid w:val="00273521"/>
    <w:rsid w:val="00284A74"/>
    <w:rsid w:val="0029723A"/>
    <w:rsid w:val="002A351D"/>
    <w:rsid w:val="002B43C2"/>
    <w:rsid w:val="002B7C7F"/>
    <w:rsid w:val="002C6848"/>
    <w:rsid w:val="002F3884"/>
    <w:rsid w:val="002F53DF"/>
    <w:rsid w:val="002F6900"/>
    <w:rsid w:val="003011CF"/>
    <w:rsid w:val="003044E3"/>
    <w:rsid w:val="00312411"/>
    <w:rsid w:val="0031655B"/>
    <w:rsid w:val="00351287"/>
    <w:rsid w:val="00351874"/>
    <w:rsid w:val="00356F98"/>
    <w:rsid w:val="0036285A"/>
    <w:rsid w:val="003628A6"/>
    <w:rsid w:val="00363822"/>
    <w:rsid w:val="003A650E"/>
    <w:rsid w:val="003B1B1E"/>
    <w:rsid w:val="003B2762"/>
    <w:rsid w:val="003B6A6A"/>
    <w:rsid w:val="003D25AD"/>
    <w:rsid w:val="003D30FC"/>
    <w:rsid w:val="00401B83"/>
    <w:rsid w:val="00402A36"/>
    <w:rsid w:val="00406E5D"/>
    <w:rsid w:val="0041718B"/>
    <w:rsid w:val="004307C3"/>
    <w:rsid w:val="004345E1"/>
    <w:rsid w:val="0044390E"/>
    <w:rsid w:val="0045046A"/>
    <w:rsid w:val="00450EE7"/>
    <w:rsid w:val="004568CB"/>
    <w:rsid w:val="004758FD"/>
    <w:rsid w:val="00476946"/>
    <w:rsid w:val="00477D6F"/>
    <w:rsid w:val="00483B73"/>
    <w:rsid w:val="004C5EAE"/>
    <w:rsid w:val="004D02DA"/>
    <w:rsid w:val="004D314B"/>
    <w:rsid w:val="00522D55"/>
    <w:rsid w:val="0053540F"/>
    <w:rsid w:val="00550515"/>
    <w:rsid w:val="0058259F"/>
    <w:rsid w:val="00586A79"/>
    <w:rsid w:val="0058783E"/>
    <w:rsid w:val="0059445B"/>
    <w:rsid w:val="00594F36"/>
    <w:rsid w:val="00597BC2"/>
    <w:rsid w:val="005B1B02"/>
    <w:rsid w:val="005C136D"/>
    <w:rsid w:val="005C1D09"/>
    <w:rsid w:val="005C25A5"/>
    <w:rsid w:val="005F1BD2"/>
    <w:rsid w:val="005F4412"/>
    <w:rsid w:val="00611AAB"/>
    <w:rsid w:val="00615A38"/>
    <w:rsid w:val="00620214"/>
    <w:rsid w:val="006231FB"/>
    <w:rsid w:val="006345E0"/>
    <w:rsid w:val="00642F7A"/>
    <w:rsid w:val="00650875"/>
    <w:rsid w:val="006552B9"/>
    <w:rsid w:val="00663C9C"/>
    <w:rsid w:val="006703D9"/>
    <w:rsid w:val="006818F1"/>
    <w:rsid w:val="00693D99"/>
    <w:rsid w:val="00693E64"/>
    <w:rsid w:val="00696E3C"/>
    <w:rsid w:val="006A0239"/>
    <w:rsid w:val="006A0ED2"/>
    <w:rsid w:val="006B10CE"/>
    <w:rsid w:val="006C32F2"/>
    <w:rsid w:val="006C7563"/>
    <w:rsid w:val="006D0EA4"/>
    <w:rsid w:val="006E454B"/>
    <w:rsid w:val="006E4F0C"/>
    <w:rsid w:val="006E6660"/>
    <w:rsid w:val="006F532E"/>
    <w:rsid w:val="00703905"/>
    <w:rsid w:val="0070504E"/>
    <w:rsid w:val="00706DBE"/>
    <w:rsid w:val="00721F9B"/>
    <w:rsid w:val="00726E28"/>
    <w:rsid w:val="00740629"/>
    <w:rsid w:val="0074613A"/>
    <w:rsid w:val="00747AAE"/>
    <w:rsid w:val="00760F0D"/>
    <w:rsid w:val="00765FD2"/>
    <w:rsid w:val="00783B45"/>
    <w:rsid w:val="00795C34"/>
    <w:rsid w:val="00797900"/>
    <w:rsid w:val="007F339C"/>
    <w:rsid w:val="007F4C7B"/>
    <w:rsid w:val="007F5D0B"/>
    <w:rsid w:val="007F69A9"/>
    <w:rsid w:val="008238C7"/>
    <w:rsid w:val="00825232"/>
    <w:rsid w:val="00834898"/>
    <w:rsid w:val="00840CED"/>
    <w:rsid w:val="00852B32"/>
    <w:rsid w:val="008736E6"/>
    <w:rsid w:val="0087491C"/>
    <w:rsid w:val="008A69CE"/>
    <w:rsid w:val="008B13B1"/>
    <w:rsid w:val="008C57E7"/>
    <w:rsid w:val="008C7411"/>
    <w:rsid w:val="008E3093"/>
    <w:rsid w:val="008E3414"/>
    <w:rsid w:val="008F2391"/>
    <w:rsid w:val="00904A59"/>
    <w:rsid w:val="00907F54"/>
    <w:rsid w:val="009174EB"/>
    <w:rsid w:val="00921C5F"/>
    <w:rsid w:val="009271F4"/>
    <w:rsid w:val="00935F31"/>
    <w:rsid w:val="009402B5"/>
    <w:rsid w:val="00964DAC"/>
    <w:rsid w:val="0097106F"/>
    <w:rsid w:val="00993037"/>
    <w:rsid w:val="009A05B6"/>
    <w:rsid w:val="009A0F9D"/>
    <w:rsid w:val="009B35BF"/>
    <w:rsid w:val="009C60FD"/>
    <w:rsid w:val="009D59B3"/>
    <w:rsid w:val="009E15D3"/>
    <w:rsid w:val="009F4B0D"/>
    <w:rsid w:val="00A12A5B"/>
    <w:rsid w:val="00A13E17"/>
    <w:rsid w:val="00A21FA3"/>
    <w:rsid w:val="00A22454"/>
    <w:rsid w:val="00A2534E"/>
    <w:rsid w:val="00A44529"/>
    <w:rsid w:val="00A663F6"/>
    <w:rsid w:val="00A7339B"/>
    <w:rsid w:val="00A934F6"/>
    <w:rsid w:val="00AA1108"/>
    <w:rsid w:val="00AB3DB0"/>
    <w:rsid w:val="00AE0054"/>
    <w:rsid w:val="00AE25C0"/>
    <w:rsid w:val="00AE5F15"/>
    <w:rsid w:val="00AE6B81"/>
    <w:rsid w:val="00B02F15"/>
    <w:rsid w:val="00B22046"/>
    <w:rsid w:val="00B66F8D"/>
    <w:rsid w:val="00B70E6E"/>
    <w:rsid w:val="00B73C79"/>
    <w:rsid w:val="00B819AE"/>
    <w:rsid w:val="00B87C51"/>
    <w:rsid w:val="00B90B6E"/>
    <w:rsid w:val="00B93749"/>
    <w:rsid w:val="00BB72F7"/>
    <w:rsid w:val="00BC5DE0"/>
    <w:rsid w:val="00BD1D9A"/>
    <w:rsid w:val="00BE42B6"/>
    <w:rsid w:val="00BE676A"/>
    <w:rsid w:val="00C15575"/>
    <w:rsid w:val="00C22734"/>
    <w:rsid w:val="00C830B6"/>
    <w:rsid w:val="00C85B78"/>
    <w:rsid w:val="00C93BA6"/>
    <w:rsid w:val="00C960E8"/>
    <w:rsid w:val="00C968ED"/>
    <w:rsid w:val="00C96F79"/>
    <w:rsid w:val="00CA12AC"/>
    <w:rsid w:val="00CB2330"/>
    <w:rsid w:val="00CB72A1"/>
    <w:rsid w:val="00CD7EAD"/>
    <w:rsid w:val="00D022BA"/>
    <w:rsid w:val="00D130AD"/>
    <w:rsid w:val="00D272C4"/>
    <w:rsid w:val="00D34489"/>
    <w:rsid w:val="00D411D8"/>
    <w:rsid w:val="00D42B2D"/>
    <w:rsid w:val="00D44078"/>
    <w:rsid w:val="00D44535"/>
    <w:rsid w:val="00D53F92"/>
    <w:rsid w:val="00D554FC"/>
    <w:rsid w:val="00D60923"/>
    <w:rsid w:val="00D62E9C"/>
    <w:rsid w:val="00D63A20"/>
    <w:rsid w:val="00D732DC"/>
    <w:rsid w:val="00D7525E"/>
    <w:rsid w:val="00D87ADC"/>
    <w:rsid w:val="00D9609F"/>
    <w:rsid w:val="00DB5E35"/>
    <w:rsid w:val="00DC34EC"/>
    <w:rsid w:val="00DC41F4"/>
    <w:rsid w:val="00DC6151"/>
    <w:rsid w:val="00DC7436"/>
    <w:rsid w:val="00E019E1"/>
    <w:rsid w:val="00E056AE"/>
    <w:rsid w:val="00E14D97"/>
    <w:rsid w:val="00E3351B"/>
    <w:rsid w:val="00E54DD2"/>
    <w:rsid w:val="00E859DE"/>
    <w:rsid w:val="00EA7A37"/>
    <w:rsid w:val="00F0278E"/>
    <w:rsid w:val="00F049C1"/>
    <w:rsid w:val="00F230BC"/>
    <w:rsid w:val="00F25AE8"/>
    <w:rsid w:val="00F3585E"/>
    <w:rsid w:val="00F36472"/>
    <w:rsid w:val="00F4568F"/>
    <w:rsid w:val="00F51F81"/>
    <w:rsid w:val="00F64A40"/>
    <w:rsid w:val="00FA3992"/>
    <w:rsid w:val="00FB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4B9E806F"/>
  <w15:chartTrackingRefBased/>
  <w15:docId w15:val="{B92D9265-1FFE-4851-96F6-68E25907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657">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10662639">
      <w:bodyDiv w:val="1"/>
      <w:marLeft w:val="0"/>
      <w:marRight w:val="0"/>
      <w:marTop w:val="0"/>
      <w:marBottom w:val="0"/>
      <w:divBdr>
        <w:top w:val="none" w:sz="0" w:space="0" w:color="auto"/>
        <w:left w:val="none" w:sz="0" w:space="0" w:color="auto"/>
        <w:bottom w:val="none" w:sz="0" w:space="0" w:color="auto"/>
        <w:right w:val="none" w:sz="0" w:space="0" w:color="auto"/>
      </w:divBdr>
    </w:div>
    <w:div w:id="483356537">
      <w:bodyDiv w:val="1"/>
      <w:marLeft w:val="0"/>
      <w:marRight w:val="0"/>
      <w:marTop w:val="0"/>
      <w:marBottom w:val="0"/>
      <w:divBdr>
        <w:top w:val="none" w:sz="0" w:space="0" w:color="auto"/>
        <w:left w:val="none" w:sz="0" w:space="0" w:color="auto"/>
        <w:bottom w:val="none" w:sz="0" w:space="0" w:color="auto"/>
        <w:right w:val="none" w:sz="0" w:space="0" w:color="auto"/>
      </w:divBdr>
    </w:div>
    <w:div w:id="497232128">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744611">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5381279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505414">
      <w:bodyDiv w:val="1"/>
      <w:marLeft w:val="0"/>
      <w:marRight w:val="0"/>
      <w:marTop w:val="0"/>
      <w:marBottom w:val="0"/>
      <w:divBdr>
        <w:top w:val="none" w:sz="0" w:space="0" w:color="auto"/>
        <w:left w:val="none" w:sz="0" w:space="0" w:color="auto"/>
        <w:bottom w:val="none" w:sz="0" w:space="0" w:color="auto"/>
        <w:right w:val="none" w:sz="0" w:space="0" w:color="auto"/>
      </w:divBdr>
    </w:div>
    <w:div w:id="1750692368">
      <w:bodyDiv w:val="1"/>
      <w:marLeft w:val="0"/>
      <w:marRight w:val="0"/>
      <w:marTop w:val="0"/>
      <w:marBottom w:val="0"/>
      <w:divBdr>
        <w:top w:val="none" w:sz="0" w:space="0" w:color="auto"/>
        <w:left w:val="none" w:sz="0" w:space="0" w:color="auto"/>
        <w:bottom w:val="none" w:sz="0" w:space="0" w:color="auto"/>
        <w:right w:val="none" w:sz="0" w:space="0" w:color="auto"/>
      </w:divBdr>
    </w:div>
    <w:div w:id="1967470588">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what-we-do/criminal-justice/victim-servi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8EF3359E3CE4ABC6A0FB55536F356" ma:contentTypeVersion="18" ma:contentTypeDescription="Create a new document." ma:contentTypeScope="" ma:versionID="fa0b2cf99b4af3cf3193bda59948f668">
  <xsd:schema xmlns:xsd="http://www.w3.org/2001/XMLSchema" xmlns:xs="http://www.w3.org/2001/XMLSchema" xmlns:p="http://schemas.microsoft.com/office/2006/metadata/properties" xmlns:ns2="c30268e7-9057-41bf-9eaf-5b501c7f02dc" xmlns:ns3="8e772311-d877-4f76-9415-5ba0577196c7" targetNamespace="http://schemas.microsoft.com/office/2006/metadata/properties" ma:root="true" ma:fieldsID="65a8317cbb1e7356975d62fd0d2ba282" ns2:_="" ns3:_="">
    <xsd:import namespace="c30268e7-9057-41bf-9eaf-5b501c7f02dc"/>
    <xsd:import namespace="8e772311-d877-4f76-9415-5ba057719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68e7-9057-41bf-9eaf-5b501c7f0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d22b6-b457-41ec-b03a-47ed0851f0f8}" ma:internalName="TaxCatchAll" ma:showField="CatchAllData" ma:web="c30268e7-9057-41bf-9eaf-5b501c7f02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772311-d877-4f76-9415-5ba057719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772311-d877-4f76-9415-5ba0577196c7">
      <Terms xmlns="http://schemas.microsoft.com/office/infopath/2007/PartnerControls"/>
    </lcf76f155ced4ddcb4097134ff3c332f>
    <TaxCatchAll xmlns="c30268e7-9057-41bf-9eaf-5b501c7f02d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D9AC0-1EEF-4DF9-8452-AD82777DBC45}"/>
</file>

<file path=customXml/itemProps2.xml><?xml version="1.0" encoding="utf-8"?>
<ds:datastoreItem xmlns:ds="http://schemas.openxmlformats.org/officeDocument/2006/customXml" ds:itemID="{EACACFA9-3A35-4B3C-BA4D-AF27C153B7E9}">
  <ds:schemaRefs>
    <ds:schemaRef ds:uri="http://schemas.microsoft.com/office/2006/metadata/properties"/>
    <ds:schemaRef ds:uri="http://schemas.microsoft.com/office/infopath/2007/PartnerControls"/>
    <ds:schemaRef ds:uri="8e772311-d877-4f76-9415-5ba0577196c7"/>
    <ds:schemaRef ds:uri="c30268e7-9057-41bf-9eaf-5b501c7f02dc"/>
  </ds:schemaRefs>
</ds:datastoreItem>
</file>

<file path=customXml/itemProps3.xml><?xml version="1.0" encoding="utf-8"?>
<ds:datastoreItem xmlns:ds="http://schemas.openxmlformats.org/officeDocument/2006/customXml" ds:itemID="{6E3C842A-7AC3-4631-AADC-F31EDBD9F35E}">
  <ds:schemaRefs>
    <ds:schemaRef ds:uri="http://schemas.openxmlformats.org/officeDocument/2006/bibliography"/>
  </ds:schemaRefs>
</ds:datastoreItem>
</file>

<file path=customXml/itemProps4.xml><?xml version="1.0" encoding="utf-8"?>
<ds:datastoreItem xmlns:ds="http://schemas.openxmlformats.org/officeDocument/2006/customXml" ds:itemID="{C33DFDD2-A311-46C0-93C8-4B686C6E5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2024-10-11T09:43:00Z</cp:lastPrinted>
  <dcterms:created xsi:type="dcterms:W3CDTF">2025-03-14T16:04:00Z</dcterms:created>
  <dcterms:modified xsi:type="dcterms:W3CDTF">2025-03-14T16:04:00Z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2022-02-23T17:15:53Z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f3c058a6-2563-48f0-ac58-41da3a21e587</vt:lpwstr>
  </property>
  <property fmtid="{D5CDD505-2E9C-101B-9397-08002B2CF9AE}" pid="8" name="MSIP_Label_47e51286-47c4-4123-8966-22562bada071_ContentBits">
    <vt:lpwstr>2</vt:lpwstr>
  </property>
  <property fmtid="{D5CDD505-2E9C-101B-9397-08002B2CF9AE}" pid="9" name="ContentTypeId">
    <vt:lpwstr>0x010100A908EF3359E3CE4ABC6A0FB55536F356</vt:lpwstr>
  </property>
  <property fmtid="{D5CDD505-2E9C-101B-9397-08002B2CF9AE}" pid="10" name="MediaServiceImageTags">
    <vt:lpwstr/>
  </property>
</Properties>
</file>