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51"/>
        <w:gridCol w:w="6891"/>
      </w:tblGrid>
      <w:tr w:rsidR="001054FB" w:rsidRPr="001827B2" w14:paraId="2433D563" w14:textId="77777777" w:rsidTr="006F532E">
        <w:tc>
          <w:tcPr>
            <w:tcW w:w="9242" w:type="dxa"/>
            <w:gridSpan w:val="2"/>
            <w:tcBorders>
              <w:top w:val="single" w:sz="8" w:space="0" w:color="000000"/>
              <w:bottom w:val="single" w:sz="8" w:space="0" w:color="000000"/>
            </w:tcBorders>
            <w:shd w:val="clear" w:color="auto" w:fill="D9D9D9"/>
          </w:tcPr>
          <w:p w14:paraId="434D19DA" w14:textId="77777777" w:rsidR="001054FB" w:rsidRPr="001827B2" w:rsidRDefault="001E6C95" w:rsidP="006F532E">
            <w:pPr>
              <w:pStyle w:val="Heading1"/>
              <w:spacing w:before="120"/>
              <w:rPr>
                <w:rFonts w:cs="Arial"/>
                <w:bCs w:val="0"/>
                <w:color w:val="000000"/>
                <w:sz w:val="22"/>
                <w:szCs w:val="22"/>
              </w:rPr>
            </w:pPr>
            <w:r w:rsidRPr="001827B2">
              <w:rPr>
                <w:rFonts w:cs="Arial"/>
                <w:bCs w:val="0"/>
                <w:color w:val="000000"/>
                <w:sz w:val="22"/>
                <w:szCs w:val="22"/>
              </w:rPr>
              <w:t>Participation Officer,</w:t>
            </w:r>
            <w:r w:rsidR="002C5514" w:rsidRPr="001827B2">
              <w:rPr>
                <w:rFonts w:cs="Arial"/>
                <w:bCs w:val="0"/>
                <w:color w:val="000000"/>
                <w:sz w:val="22"/>
                <w:szCs w:val="22"/>
              </w:rPr>
              <w:t xml:space="preserve"> National Leaving Care Benchmarking Forum</w:t>
            </w:r>
          </w:p>
          <w:p w14:paraId="7FE58BDF" w14:textId="77777777" w:rsidR="001054FB" w:rsidRPr="001827B2" w:rsidRDefault="001054FB" w:rsidP="006F532E">
            <w:pPr>
              <w:pStyle w:val="Quote"/>
              <w:spacing w:after="120"/>
              <w:rPr>
                <w:rFonts w:cs="Arial"/>
                <w:b/>
              </w:rPr>
            </w:pPr>
            <w:r w:rsidRPr="001827B2">
              <w:rPr>
                <w:rFonts w:cs="Arial"/>
                <w:b/>
              </w:rPr>
              <w:t>Job Description and Personal Specification</w:t>
            </w:r>
          </w:p>
        </w:tc>
      </w:tr>
      <w:tr w:rsidR="001054FB" w:rsidRPr="001827B2" w14:paraId="12E81833" w14:textId="77777777" w:rsidTr="006F532E">
        <w:tc>
          <w:tcPr>
            <w:tcW w:w="2351" w:type="dxa"/>
            <w:tcBorders>
              <w:bottom w:val="single" w:sz="4" w:space="0" w:color="BFBFBF"/>
            </w:tcBorders>
            <w:shd w:val="clear" w:color="auto" w:fill="F2F2F2"/>
          </w:tcPr>
          <w:p w14:paraId="738DF5AD" w14:textId="77777777" w:rsidR="001054FB" w:rsidRPr="001827B2" w:rsidRDefault="001054FB" w:rsidP="006F532E">
            <w:pPr>
              <w:pStyle w:val="Quote"/>
              <w:spacing w:before="120" w:after="120"/>
              <w:rPr>
                <w:rFonts w:cs="Arial"/>
                <w:bCs/>
              </w:rPr>
            </w:pPr>
            <w:r w:rsidRPr="001827B2">
              <w:rPr>
                <w:rFonts w:cs="Arial"/>
                <w:b/>
                <w:bCs/>
              </w:rPr>
              <w:t>Role:</w:t>
            </w:r>
          </w:p>
        </w:tc>
        <w:tc>
          <w:tcPr>
            <w:tcW w:w="6891" w:type="dxa"/>
            <w:tcBorders>
              <w:left w:val="nil"/>
              <w:bottom w:val="single" w:sz="4" w:space="0" w:color="BFBFBF"/>
              <w:right w:val="nil"/>
            </w:tcBorders>
            <w:shd w:val="clear" w:color="auto" w:fill="FFFFFF"/>
          </w:tcPr>
          <w:p w14:paraId="2816EF53" w14:textId="77777777" w:rsidR="00904A59" w:rsidRPr="001827B2" w:rsidRDefault="001E6C95" w:rsidP="00CA64FE">
            <w:pPr>
              <w:pStyle w:val="Quote"/>
              <w:spacing w:before="120" w:after="120"/>
              <w:rPr>
                <w:rFonts w:cs="Arial"/>
              </w:rPr>
            </w:pPr>
            <w:r w:rsidRPr="001827B2">
              <w:rPr>
                <w:rFonts w:cs="Arial"/>
              </w:rPr>
              <w:t>Participation Officer</w:t>
            </w:r>
            <w:r w:rsidR="002C5514" w:rsidRPr="001827B2">
              <w:rPr>
                <w:rFonts w:cs="Arial"/>
              </w:rPr>
              <w:t>, National Leaving Care Benchmarking Forum</w:t>
            </w:r>
          </w:p>
        </w:tc>
      </w:tr>
      <w:tr w:rsidR="001054FB" w:rsidRPr="001827B2" w14:paraId="05A22FAA" w14:textId="77777777" w:rsidTr="006F532E">
        <w:tc>
          <w:tcPr>
            <w:tcW w:w="2351" w:type="dxa"/>
            <w:tcBorders>
              <w:top w:val="single" w:sz="4" w:space="0" w:color="BFBFBF"/>
              <w:bottom w:val="single" w:sz="4" w:space="0" w:color="BFBFBF"/>
            </w:tcBorders>
            <w:shd w:val="clear" w:color="auto" w:fill="F2F2F2"/>
          </w:tcPr>
          <w:p w14:paraId="6CF51638" w14:textId="77777777" w:rsidR="001054FB" w:rsidRPr="001827B2" w:rsidRDefault="001054FB" w:rsidP="006F532E">
            <w:pPr>
              <w:pStyle w:val="Quote"/>
              <w:spacing w:before="120" w:after="120"/>
              <w:rPr>
                <w:rFonts w:cs="Arial"/>
                <w:bCs/>
              </w:rPr>
            </w:pPr>
            <w:r w:rsidRPr="001827B2">
              <w:rPr>
                <w:rFonts w:cs="Arial"/>
                <w:b/>
                <w:bCs/>
              </w:rPr>
              <w:t>Place of work:</w:t>
            </w:r>
          </w:p>
        </w:tc>
        <w:tc>
          <w:tcPr>
            <w:tcW w:w="6891" w:type="dxa"/>
            <w:tcBorders>
              <w:top w:val="single" w:sz="4" w:space="0" w:color="BFBFBF"/>
              <w:bottom w:val="single" w:sz="4" w:space="0" w:color="BFBFBF"/>
            </w:tcBorders>
            <w:shd w:val="clear" w:color="auto" w:fill="FFFFFF"/>
          </w:tcPr>
          <w:p w14:paraId="11625D4E" w14:textId="77777777" w:rsidR="001054FB" w:rsidRPr="001827B2" w:rsidRDefault="002C5514" w:rsidP="00706DBE">
            <w:pPr>
              <w:pStyle w:val="Quote"/>
              <w:spacing w:before="120" w:after="120"/>
              <w:rPr>
                <w:rFonts w:cs="Arial"/>
              </w:rPr>
            </w:pPr>
            <w:r w:rsidRPr="001827B2">
              <w:rPr>
                <w:rFonts w:cs="Arial"/>
              </w:rPr>
              <w:t>Homebased, with</w:t>
            </w:r>
            <w:r w:rsidR="001E6C95" w:rsidRPr="001827B2">
              <w:rPr>
                <w:rFonts w:cs="Arial"/>
              </w:rPr>
              <w:t xml:space="preserve"> regular national</w:t>
            </w:r>
            <w:r w:rsidRPr="001827B2">
              <w:rPr>
                <w:rFonts w:cs="Arial"/>
              </w:rPr>
              <w:t xml:space="preserve"> travel</w:t>
            </w:r>
          </w:p>
        </w:tc>
      </w:tr>
      <w:tr w:rsidR="001054FB" w:rsidRPr="001827B2" w14:paraId="521E835E" w14:textId="77777777" w:rsidTr="006F532E">
        <w:tc>
          <w:tcPr>
            <w:tcW w:w="2351" w:type="dxa"/>
            <w:tcBorders>
              <w:top w:val="single" w:sz="4" w:space="0" w:color="BFBFBF"/>
              <w:bottom w:val="single" w:sz="4" w:space="0" w:color="BFBFBF"/>
            </w:tcBorders>
            <w:shd w:val="clear" w:color="auto" w:fill="F2F2F2"/>
          </w:tcPr>
          <w:p w14:paraId="3A0B3452" w14:textId="77777777" w:rsidR="001054FB" w:rsidRPr="001827B2" w:rsidRDefault="001054FB" w:rsidP="006F532E">
            <w:pPr>
              <w:pStyle w:val="Quote"/>
              <w:spacing w:before="120" w:after="120"/>
              <w:rPr>
                <w:rFonts w:cs="Arial"/>
                <w:bCs/>
              </w:rPr>
            </w:pPr>
            <w:r w:rsidRPr="001827B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5AE30408" w14:textId="2641CB59" w:rsidR="001054FB" w:rsidRPr="001827B2" w:rsidRDefault="001E6C95" w:rsidP="006F532E">
            <w:pPr>
              <w:pStyle w:val="Quote"/>
              <w:spacing w:before="120" w:after="120"/>
              <w:rPr>
                <w:rFonts w:cs="Arial"/>
              </w:rPr>
            </w:pPr>
            <w:r w:rsidRPr="001827B2">
              <w:rPr>
                <w:rFonts w:cs="Arial"/>
              </w:rPr>
              <w:t xml:space="preserve">Full time, </w:t>
            </w:r>
            <w:r w:rsidR="001827B2" w:rsidRPr="001827B2">
              <w:rPr>
                <w:rFonts w:cs="Arial"/>
              </w:rPr>
              <w:t>37 hours per week</w:t>
            </w:r>
          </w:p>
        </w:tc>
      </w:tr>
      <w:tr w:rsidR="001827B2" w:rsidRPr="001827B2" w14:paraId="6AC6C42B" w14:textId="77777777" w:rsidTr="006F532E">
        <w:tc>
          <w:tcPr>
            <w:tcW w:w="2351" w:type="dxa"/>
            <w:tcBorders>
              <w:top w:val="single" w:sz="4" w:space="0" w:color="BFBFBF"/>
              <w:bottom w:val="single" w:sz="4" w:space="0" w:color="BFBFBF"/>
            </w:tcBorders>
            <w:shd w:val="clear" w:color="auto" w:fill="F2F2F2"/>
          </w:tcPr>
          <w:p w14:paraId="447BE090" w14:textId="6FAC396B" w:rsidR="001827B2" w:rsidRPr="001827B2" w:rsidRDefault="001827B2" w:rsidP="006F532E">
            <w:pPr>
              <w:pStyle w:val="Quote"/>
              <w:spacing w:before="120" w:after="120"/>
              <w:rPr>
                <w:rFonts w:cs="Arial"/>
                <w:b/>
                <w:bCs/>
              </w:rPr>
            </w:pPr>
            <w:r w:rsidRPr="001827B2">
              <w:rPr>
                <w:rFonts w:cs="Arial"/>
                <w:b/>
                <w:bCs/>
              </w:rPr>
              <w:t>Contract:</w:t>
            </w:r>
          </w:p>
        </w:tc>
        <w:tc>
          <w:tcPr>
            <w:tcW w:w="6891" w:type="dxa"/>
            <w:tcBorders>
              <w:top w:val="single" w:sz="4" w:space="0" w:color="BFBFBF"/>
              <w:left w:val="nil"/>
              <w:bottom w:val="single" w:sz="4" w:space="0" w:color="BFBFBF"/>
              <w:right w:val="nil"/>
            </w:tcBorders>
            <w:shd w:val="clear" w:color="auto" w:fill="FFFFFF"/>
          </w:tcPr>
          <w:p w14:paraId="5F62C259" w14:textId="0B1856BE" w:rsidR="001827B2" w:rsidRPr="001827B2" w:rsidRDefault="001827B2" w:rsidP="006F532E">
            <w:pPr>
              <w:pStyle w:val="Quote"/>
              <w:spacing w:before="120" w:after="120"/>
              <w:rPr>
                <w:rFonts w:cs="Arial"/>
              </w:rPr>
            </w:pPr>
            <w:r w:rsidRPr="001827B2">
              <w:rPr>
                <w:rFonts w:cs="Arial"/>
              </w:rPr>
              <w:t>Fixed-term, 3 years</w:t>
            </w:r>
          </w:p>
        </w:tc>
      </w:tr>
      <w:tr w:rsidR="001054FB" w:rsidRPr="001827B2" w14:paraId="4A36EE6D" w14:textId="77777777" w:rsidTr="006F532E">
        <w:tc>
          <w:tcPr>
            <w:tcW w:w="2351" w:type="dxa"/>
            <w:tcBorders>
              <w:top w:val="single" w:sz="4" w:space="0" w:color="BFBFBF"/>
              <w:bottom w:val="single" w:sz="4" w:space="0" w:color="BFBFBF"/>
            </w:tcBorders>
            <w:shd w:val="clear" w:color="auto" w:fill="F2F2F2"/>
          </w:tcPr>
          <w:p w14:paraId="77A28C87" w14:textId="1B9A2E87" w:rsidR="001054FB" w:rsidRPr="001827B2" w:rsidRDefault="001827B2" w:rsidP="006F532E">
            <w:pPr>
              <w:pStyle w:val="Quote"/>
              <w:spacing w:before="120" w:after="120"/>
              <w:rPr>
                <w:rFonts w:cs="Arial"/>
                <w:bCs/>
              </w:rPr>
            </w:pPr>
            <w:r w:rsidRPr="001827B2">
              <w:rPr>
                <w:rFonts w:cs="Arial"/>
                <w:b/>
                <w:bCs/>
              </w:rPr>
              <w:t>Pay band + salary</w:t>
            </w:r>
          </w:p>
        </w:tc>
        <w:tc>
          <w:tcPr>
            <w:tcW w:w="6891" w:type="dxa"/>
            <w:tcBorders>
              <w:top w:val="single" w:sz="4" w:space="0" w:color="BFBFBF"/>
              <w:bottom w:val="single" w:sz="4" w:space="0" w:color="BFBFBF"/>
            </w:tcBorders>
            <w:shd w:val="clear" w:color="auto" w:fill="FFFFFF"/>
          </w:tcPr>
          <w:p w14:paraId="31F62003" w14:textId="0B0D2CDB" w:rsidR="001054FB" w:rsidRPr="001827B2" w:rsidRDefault="001827B2" w:rsidP="00706DBE">
            <w:pPr>
              <w:pStyle w:val="Quote"/>
              <w:spacing w:before="120" w:after="120"/>
              <w:rPr>
                <w:rFonts w:cs="Arial"/>
              </w:rPr>
            </w:pPr>
            <w:r w:rsidRPr="001827B2">
              <w:rPr>
                <w:rFonts w:cs="Arial"/>
              </w:rPr>
              <w:t xml:space="preserve">Operations </w:t>
            </w:r>
            <w:r w:rsidR="001E03E9" w:rsidRPr="001827B2">
              <w:rPr>
                <w:rFonts w:cs="Arial"/>
              </w:rPr>
              <w:t xml:space="preserve">Practitioner </w:t>
            </w:r>
            <w:r w:rsidRPr="001827B2">
              <w:rPr>
                <w:rFonts w:cs="Arial"/>
              </w:rPr>
              <w:t xml:space="preserve">- </w:t>
            </w:r>
            <w:r w:rsidR="001E03E9" w:rsidRPr="001827B2">
              <w:rPr>
                <w:rFonts w:cs="Arial"/>
              </w:rPr>
              <w:t>£31,200</w:t>
            </w:r>
          </w:p>
        </w:tc>
      </w:tr>
      <w:tr w:rsidR="001054FB" w:rsidRPr="001827B2" w14:paraId="647A104D" w14:textId="77777777" w:rsidTr="006F532E">
        <w:tc>
          <w:tcPr>
            <w:tcW w:w="2351" w:type="dxa"/>
            <w:tcBorders>
              <w:top w:val="single" w:sz="4" w:space="0" w:color="BFBFBF"/>
              <w:bottom w:val="single" w:sz="4" w:space="0" w:color="BFBFBF"/>
            </w:tcBorders>
            <w:shd w:val="clear" w:color="auto" w:fill="F2F2F2"/>
          </w:tcPr>
          <w:p w14:paraId="3865B58C" w14:textId="77777777" w:rsidR="001054FB" w:rsidRPr="001827B2" w:rsidRDefault="001054FB" w:rsidP="006F532E">
            <w:pPr>
              <w:pStyle w:val="Quote"/>
              <w:spacing w:before="120" w:after="120"/>
              <w:rPr>
                <w:rFonts w:cs="Arial"/>
                <w:bCs/>
              </w:rPr>
            </w:pPr>
            <w:r w:rsidRPr="001827B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30F28F8E" w14:textId="77777777" w:rsidR="001054FB" w:rsidRPr="001827B2" w:rsidRDefault="002C5514" w:rsidP="008C7411">
            <w:pPr>
              <w:pStyle w:val="Quote"/>
              <w:spacing w:before="120" w:after="120"/>
              <w:rPr>
                <w:rFonts w:cs="Arial"/>
              </w:rPr>
            </w:pPr>
            <w:r w:rsidRPr="001827B2">
              <w:rPr>
                <w:rFonts w:cs="Arial"/>
              </w:rPr>
              <w:t>NLCBF Coproduction and Engagement Lead</w:t>
            </w:r>
          </w:p>
        </w:tc>
      </w:tr>
      <w:tr w:rsidR="001054FB" w:rsidRPr="001827B2" w14:paraId="68F68E93" w14:textId="77777777" w:rsidTr="006F532E">
        <w:tc>
          <w:tcPr>
            <w:tcW w:w="2351" w:type="dxa"/>
            <w:tcBorders>
              <w:top w:val="single" w:sz="4" w:space="0" w:color="BFBFBF"/>
            </w:tcBorders>
            <w:shd w:val="clear" w:color="auto" w:fill="F2F2F2"/>
          </w:tcPr>
          <w:p w14:paraId="39D05262" w14:textId="77777777" w:rsidR="001054FB" w:rsidRPr="001827B2" w:rsidRDefault="001054FB" w:rsidP="006F532E">
            <w:pPr>
              <w:pStyle w:val="Quote"/>
              <w:spacing w:before="120" w:after="120"/>
              <w:rPr>
                <w:rFonts w:cs="Arial"/>
                <w:bCs/>
              </w:rPr>
            </w:pPr>
            <w:r w:rsidRPr="001827B2">
              <w:rPr>
                <w:rFonts w:cs="Arial"/>
                <w:b/>
                <w:bCs/>
              </w:rPr>
              <w:t>Level of screening:</w:t>
            </w:r>
          </w:p>
        </w:tc>
        <w:tc>
          <w:tcPr>
            <w:tcW w:w="6891" w:type="dxa"/>
            <w:tcBorders>
              <w:top w:val="single" w:sz="4" w:space="0" w:color="BFBFBF"/>
              <w:left w:val="nil"/>
              <w:right w:val="nil"/>
            </w:tcBorders>
            <w:shd w:val="clear" w:color="auto" w:fill="FFFFFF"/>
          </w:tcPr>
          <w:p w14:paraId="07F54F79" w14:textId="77777777" w:rsidR="001054FB" w:rsidRPr="001827B2" w:rsidRDefault="002C5514" w:rsidP="006F532E">
            <w:pPr>
              <w:spacing w:before="120" w:after="120"/>
              <w:rPr>
                <w:rFonts w:cs="Arial"/>
                <w:color w:val="000000"/>
              </w:rPr>
            </w:pPr>
            <w:r w:rsidRPr="001827B2">
              <w:rPr>
                <w:rFonts w:cs="Arial"/>
                <w:color w:val="000000"/>
              </w:rPr>
              <w:t>Enhanced DBS</w:t>
            </w:r>
          </w:p>
        </w:tc>
      </w:tr>
      <w:tr w:rsidR="001054FB" w:rsidRPr="001827B2" w14:paraId="0A7E8A10" w14:textId="77777777" w:rsidTr="001054FB">
        <w:tc>
          <w:tcPr>
            <w:tcW w:w="9242" w:type="dxa"/>
            <w:gridSpan w:val="2"/>
            <w:tcBorders>
              <w:top w:val="single" w:sz="4" w:space="0" w:color="BFBFBF"/>
            </w:tcBorders>
            <w:shd w:val="clear" w:color="auto" w:fill="auto"/>
          </w:tcPr>
          <w:p w14:paraId="55C89164" w14:textId="77777777" w:rsidR="001054FB" w:rsidRPr="001827B2" w:rsidRDefault="001054FB" w:rsidP="001054FB">
            <w:pPr>
              <w:spacing w:after="0"/>
              <w:rPr>
                <w:rFonts w:cs="Arial"/>
                <w:color w:val="000000"/>
              </w:rPr>
            </w:pPr>
          </w:p>
        </w:tc>
      </w:tr>
      <w:tr w:rsidR="001054FB" w:rsidRPr="001827B2" w14:paraId="4F635693" w14:textId="77777777" w:rsidTr="006F532E">
        <w:tc>
          <w:tcPr>
            <w:tcW w:w="9242" w:type="dxa"/>
            <w:gridSpan w:val="2"/>
            <w:tcBorders>
              <w:top w:val="single" w:sz="8" w:space="0" w:color="000000"/>
              <w:bottom w:val="single" w:sz="8" w:space="0" w:color="000000"/>
            </w:tcBorders>
            <w:shd w:val="clear" w:color="auto" w:fill="F2F2F2"/>
          </w:tcPr>
          <w:p w14:paraId="33834E65" w14:textId="77777777" w:rsidR="001054FB" w:rsidRPr="001827B2" w:rsidRDefault="00907F54" w:rsidP="006F532E">
            <w:pPr>
              <w:pStyle w:val="Heading2"/>
              <w:spacing w:before="120"/>
              <w:rPr>
                <w:rFonts w:cs="Arial"/>
                <w:sz w:val="22"/>
                <w:szCs w:val="22"/>
              </w:rPr>
            </w:pPr>
            <w:r w:rsidRPr="001827B2">
              <w:rPr>
                <w:rFonts w:cs="Arial"/>
                <w:sz w:val="22"/>
                <w:szCs w:val="22"/>
              </w:rPr>
              <w:t>Who we are</w:t>
            </w:r>
          </w:p>
        </w:tc>
      </w:tr>
    </w:tbl>
    <w:p w14:paraId="30FD3619" w14:textId="77777777" w:rsidR="006231FB" w:rsidRPr="001827B2" w:rsidRDefault="006231FB" w:rsidP="006231FB">
      <w:pPr>
        <w:shd w:val="clear" w:color="auto" w:fill="FFFFFF"/>
        <w:spacing w:before="100" w:beforeAutospacing="1" w:after="100" w:afterAutospacing="1" w:line="240" w:lineRule="auto"/>
        <w:textAlignment w:val="top"/>
        <w:rPr>
          <w:rFonts w:cs="Arial"/>
        </w:rPr>
      </w:pPr>
      <w:r w:rsidRPr="001827B2">
        <w:rPr>
          <w:rFonts w:cs="Arial"/>
        </w:rPr>
        <w:t xml:space="preserve">Catch22 exists to help build a society where everyone has a good place to live, good people around them, and a </w:t>
      </w:r>
      <w:r w:rsidR="006818F1" w:rsidRPr="001827B2">
        <w:rPr>
          <w:rFonts w:cs="Arial"/>
        </w:rPr>
        <w:t>fulfilling</w:t>
      </w:r>
      <w:r w:rsidRPr="001827B2">
        <w:rPr>
          <w:rFonts w:cs="Arial"/>
        </w:rPr>
        <w:t xml:space="preserve"> purpose. </w:t>
      </w:r>
      <w:hyperlink r:id="rId11" w:history="1">
        <w:r w:rsidRPr="001827B2">
          <w:rPr>
            <w:rFonts w:cs="Arial"/>
          </w:rPr>
          <w:t>We call these our '3Ps'.</w:t>
        </w:r>
      </w:hyperlink>
    </w:p>
    <w:p w14:paraId="7D1117BF" w14:textId="77777777" w:rsidR="00CA64FE" w:rsidRPr="001827B2" w:rsidRDefault="006231FB" w:rsidP="002C5514">
      <w:pPr>
        <w:shd w:val="clear" w:color="auto" w:fill="FFFFFF"/>
        <w:spacing w:before="100" w:beforeAutospacing="1" w:after="100" w:afterAutospacing="1"/>
        <w:textAlignment w:val="top"/>
        <w:rPr>
          <w:rFonts w:cs="Arial"/>
        </w:rPr>
      </w:pPr>
      <w:r w:rsidRPr="001827B2">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tbl>
      <w:tblPr>
        <w:tblW w:w="10243" w:type="dxa"/>
        <w:tblBorders>
          <w:top w:val="single" w:sz="8" w:space="0" w:color="000000"/>
          <w:bottom w:val="single" w:sz="8" w:space="0" w:color="000000"/>
        </w:tblBorders>
        <w:tblLook w:val="04A0" w:firstRow="1" w:lastRow="0" w:firstColumn="1" w:lastColumn="0" w:noHBand="0" w:noVBand="1"/>
      </w:tblPr>
      <w:tblGrid>
        <w:gridCol w:w="9180"/>
        <w:gridCol w:w="62"/>
        <w:gridCol w:w="1001"/>
      </w:tblGrid>
      <w:tr w:rsidR="001054FB" w:rsidRPr="001827B2" w14:paraId="218CD5CF" w14:textId="77777777" w:rsidTr="009D59B3">
        <w:trPr>
          <w:gridAfter w:val="1"/>
          <w:wAfter w:w="1001" w:type="dxa"/>
        </w:trPr>
        <w:tc>
          <w:tcPr>
            <w:tcW w:w="9242" w:type="dxa"/>
            <w:gridSpan w:val="2"/>
            <w:tcBorders>
              <w:top w:val="single" w:sz="8" w:space="0" w:color="000000"/>
              <w:bottom w:val="single" w:sz="8" w:space="0" w:color="000000"/>
            </w:tcBorders>
            <w:shd w:val="clear" w:color="auto" w:fill="F2F2F2"/>
          </w:tcPr>
          <w:p w14:paraId="13C90335" w14:textId="77777777" w:rsidR="001054FB" w:rsidRPr="001827B2" w:rsidRDefault="00907F54" w:rsidP="006F532E">
            <w:pPr>
              <w:pStyle w:val="Heading2"/>
              <w:spacing w:before="120"/>
              <w:rPr>
                <w:rFonts w:cs="Arial"/>
                <w:sz w:val="22"/>
                <w:szCs w:val="22"/>
              </w:rPr>
            </w:pPr>
            <w:r w:rsidRPr="001827B2">
              <w:rPr>
                <w:rFonts w:cs="Arial"/>
                <w:sz w:val="22"/>
                <w:szCs w:val="22"/>
              </w:rPr>
              <w:t>Where you fit in</w:t>
            </w:r>
          </w:p>
        </w:tc>
      </w:tr>
      <w:tr w:rsidR="00383544" w:rsidRPr="001827B2" w14:paraId="233DAD64" w14:textId="77777777" w:rsidTr="001827B2">
        <w:tblPrEx>
          <w:tblBorders>
            <w:top w:val="nil"/>
            <w:left w:val="nil"/>
            <w:bottom w:val="nil"/>
            <w:right w:val="nil"/>
          </w:tblBorders>
          <w:tblLook w:val="0000" w:firstRow="0" w:lastRow="0" w:firstColumn="0" w:lastColumn="0" w:noHBand="0" w:noVBand="0"/>
        </w:tblPrEx>
        <w:trPr>
          <w:gridAfter w:val="2"/>
          <w:wAfter w:w="1063" w:type="dxa"/>
          <w:trHeight w:val="3994"/>
        </w:trPr>
        <w:tc>
          <w:tcPr>
            <w:tcW w:w="9180" w:type="dxa"/>
          </w:tcPr>
          <w:p w14:paraId="32F3199A" w14:textId="77777777" w:rsidR="00383544" w:rsidRPr="001827B2" w:rsidRDefault="00383544" w:rsidP="00383544">
            <w:pPr>
              <w:pStyle w:val="NormalWeb"/>
              <w:rPr>
                <w:rFonts w:ascii="Arial" w:eastAsia="Calibri" w:hAnsi="Arial" w:cs="Arial"/>
                <w:color w:val="000000"/>
                <w:sz w:val="22"/>
                <w:szCs w:val="22"/>
              </w:rPr>
            </w:pPr>
          </w:p>
          <w:p w14:paraId="3329F3A6" w14:textId="77777777" w:rsidR="00383544" w:rsidRPr="001827B2" w:rsidRDefault="00383544" w:rsidP="00383544">
            <w:pPr>
              <w:pStyle w:val="Header"/>
              <w:tabs>
                <w:tab w:val="num" w:pos="0"/>
              </w:tabs>
              <w:rPr>
                <w:rFonts w:cs="Arial"/>
                <w:b/>
                <w:bCs/>
              </w:rPr>
            </w:pPr>
            <w:r w:rsidRPr="001827B2">
              <w:rPr>
                <w:rFonts w:cs="Arial"/>
                <w:b/>
                <w:bCs/>
              </w:rPr>
              <w:t>National Leaving Care Benchmarking Forum (NLCBF)</w:t>
            </w:r>
          </w:p>
          <w:p w14:paraId="6B7504D0" w14:textId="77777777" w:rsidR="00383544" w:rsidRPr="001827B2" w:rsidRDefault="00383544" w:rsidP="00383544">
            <w:pPr>
              <w:pStyle w:val="Header"/>
              <w:tabs>
                <w:tab w:val="num" w:pos="0"/>
              </w:tabs>
              <w:rPr>
                <w:rFonts w:cs="Arial"/>
                <w:b/>
                <w:bCs/>
              </w:rPr>
            </w:pPr>
          </w:p>
          <w:p w14:paraId="034693C8" w14:textId="77777777" w:rsidR="001E6C95" w:rsidRPr="001827B2" w:rsidRDefault="001E6C95" w:rsidP="00383544">
            <w:pPr>
              <w:pStyle w:val="Header"/>
              <w:tabs>
                <w:tab w:val="num" w:pos="0"/>
              </w:tabs>
              <w:rPr>
                <w:rFonts w:cs="Arial"/>
              </w:rPr>
            </w:pPr>
            <w:r w:rsidRPr="001827B2">
              <w:rPr>
                <w:rFonts w:cs="Arial"/>
              </w:rPr>
              <w:t xml:space="preserve">NLCBF is made up of over 130 local authority leaving care teams and aims to improve services and support for care experienced young people. At the heart of our work is our Young People’s Benchmarking Forum – ensuring that the voices and priorities of care experienced young people shape our work. </w:t>
            </w:r>
          </w:p>
          <w:p w14:paraId="45A008A4" w14:textId="77777777" w:rsidR="001E6C95" w:rsidRPr="001827B2" w:rsidRDefault="001E6C95" w:rsidP="00383544">
            <w:pPr>
              <w:pStyle w:val="Header"/>
              <w:tabs>
                <w:tab w:val="num" w:pos="0"/>
              </w:tabs>
              <w:rPr>
                <w:rFonts w:cs="Arial"/>
              </w:rPr>
            </w:pPr>
          </w:p>
          <w:p w14:paraId="27786322" w14:textId="77777777" w:rsidR="001E6C95" w:rsidRPr="001827B2" w:rsidRDefault="001E6C95" w:rsidP="00383544">
            <w:pPr>
              <w:pStyle w:val="Header"/>
              <w:tabs>
                <w:tab w:val="num" w:pos="0"/>
              </w:tabs>
              <w:rPr>
                <w:rFonts w:cs="Arial"/>
              </w:rPr>
            </w:pPr>
            <w:r w:rsidRPr="001827B2">
              <w:rPr>
                <w:rFonts w:cs="Arial"/>
              </w:rPr>
              <w:t>NLCBF’s main activities include running 9 hybrid events each year for leaving care professionals and care experienced young people; facilitating online events and workshops throughout the year and working to influence policy and decision makers in government and other public bodies.</w:t>
            </w:r>
          </w:p>
          <w:p w14:paraId="507FDAE1" w14:textId="77777777" w:rsidR="001E6C95" w:rsidRPr="001827B2" w:rsidRDefault="001E6C95" w:rsidP="00383544">
            <w:pPr>
              <w:pStyle w:val="Header"/>
              <w:tabs>
                <w:tab w:val="num" w:pos="0"/>
              </w:tabs>
              <w:rPr>
                <w:rFonts w:cs="Arial"/>
                <w:bCs/>
              </w:rPr>
            </w:pPr>
          </w:p>
          <w:p w14:paraId="53FCC72C" w14:textId="77777777" w:rsidR="00383544" w:rsidRPr="001827B2" w:rsidRDefault="00B95395" w:rsidP="00383544">
            <w:pPr>
              <w:pStyle w:val="Header"/>
              <w:tabs>
                <w:tab w:val="num" w:pos="0"/>
              </w:tabs>
              <w:rPr>
                <w:rFonts w:cs="Arial"/>
                <w:bCs/>
              </w:rPr>
            </w:pPr>
            <w:r w:rsidRPr="001827B2">
              <w:rPr>
                <w:rFonts w:cs="Arial"/>
                <w:bCs/>
              </w:rPr>
              <w:t xml:space="preserve">The NLCBF team is made up of a core team of five people, nine care experienced sessional workers and a wider group of ‘Champions’ who are care experienced volunteers. </w:t>
            </w:r>
          </w:p>
          <w:p w14:paraId="2371D03B" w14:textId="77777777" w:rsidR="00C87ABD" w:rsidRPr="001827B2" w:rsidRDefault="00C87ABD" w:rsidP="00383544">
            <w:pPr>
              <w:pStyle w:val="Header"/>
              <w:tabs>
                <w:tab w:val="num" w:pos="0"/>
              </w:tabs>
              <w:rPr>
                <w:rFonts w:cs="Arial"/>
                <w:bCs/>
              </w:rPr>
            </w:pPr>
          </w:p>
          <w:p w14:paraId="604E3AD4" w14:textId="77777777" w:rsidR="00C87ABD" w:rsidRPr="001827B2" w:rsidRDefault="00C87ABD" w:rsidP="00C87ABD">
            <w:pPr>
              <w:pStyle w:val="Header"/>
              <w:tabs>
                <w:tab w:val="num" w:pos="0"/>
              </w:tabs>
              <w:rPr>
                <w:rFonts w:cs="Arial"/>
                <w:b/>
              </w:rPr>
            </w:pPr>
            <w:r w:rsidRPr="001827B2">
              <w:rPr>
                <w:rFonts w:cs="Arial"/>
                <w:b/>
              </w:rPr>
              <w:t xml:space="preserve">About Young People’s Benchmarking Forum (YPBMF) </w:t>
            </w:r>
          </w:p>
          <w:p w14:paraId="3433B739" w14:textId="77777777" w:rsidR="00C87ABD" w:rsidRPr="001827B2" w:rsidRDefault="00C87ABD" w:rsidP="00C87ABD">
            <w:pPr>
              <w:pStyle w:val="Header"/>
              <w:tabs>
                <w:tab w:val="num" w:pos="0"/>
              </w:tabs>
              <w:rPr>
                <w:rFonts w:eastAsia="Times New Roman" w:cs="Arial"/>
                <w:bCs/>
              </w:rPr>
            </w:pPr>
          </w:p>
          <w:p w14:paraId="3F08E83D" w14:textId="77777777" w:rsidR="00C87ABD" w:rsidRPr="001827B2" w:rsidRDefault="00C87ABD" w:rsidP="00C87ABD">
            <w:pPr>
              <w:pStyle w:val="Header"/>
              <w:tabs>
                <w:tab w:val="num" w:pos="0"/>
              </w:tabs>
              <w:rPr>
                <w:rFonts w:eastAsia="Times New Roman" w:cs="Arial"/>
                <w:lang w:eastAsia="en-GB"/>
              </w:rPr>
            </w:pPr>
            <w:r w:rsidRPr="001827B2">
              <w:rPr>
                <w:rFonts w:eastAsia="Times New Roman" w:cs="Arial"/>
                <w:lang w:eastAsia="en-GB"/>
              </w:rPr>
              <w:t xml:space="preserve">YPBMF was formed in 2008 and involves young people 16-years-old and above from local authorities that are members of the NLCBF.  YPBMF engages with care experienced young people to bring the voice and priorities of care leavers to the wider forum and to a range of national organisations including the Department for Education, Ofsted etc.   It aims to improve understanding of children in care, improve services and produce advice, information resources and participation opportunities for other young people. </w:t>
            </w:r>
          </w:p>
          <w:p w14:paraId="5A7FB9FB" w14:textId="77777777" w:rsidR="005C4D8F" w:rsidRPr="001827B2" w:rsidRDefault="005C4D8F" w:rsidP="00C87ABD">
            <w:pPr>
              <w:pStyle w:val="Header"/>
              <w:tabs>
                <w:tab w:val="num" w:pos="0"/>
              </w:tabs>
              <w:rPr>
                <w:rFonts w:eastAsia="Times New Roman" w:cs="Arial"/>
                <w:lang w:eastAsia="en-GB"/>
              </w:rPr>
            </w:pPr>
          </w:p>
          <w:p w14:paraId="779ED426" w14:textId="0B05C189" w:rsidR="00383544" w:rsidRPr="001827B2" w:rsidRDefault="005C4D8F" w:rsidP="005C4D8F">
            <w:pPr>
              <w:pStyle w:val="Header"/>
              <w:tabs>
                <w:tab w:val="num" w:pos="0"/>
              </w:tabs>
              <w:rPr>
                <w:rFonts w:eastAsia="Times New Roman" w:cs="Arial"/>
                <w:lang w:eastAsia="en-GB"/>
              </w:rPr>
            </w:pPr>
            <w:r w:rsidRPr="001827B2">
              <w:rPr>
                <w:rFonts w:eastAsia="Times New Roman" w:cs="Arial"/>
                <w:lang w:eastAsia="en-GB"/>
              </w:rPr>
              <w:t xml:space="preserve">The work and impact of YPBMF has increased over the last few years and funding has now been secured for a 3 year post for a Participation Officer to support this work, with a particular focus on enabling YPBMF to engage with groups of care experienced young people who may be harder to reach.  </w:t>
            </w:r>
          </w:p>
        </w:tc>
      </w:tr>
      <w:tr w:rsidR="00383544" w:rsidRPr="001827B2" w14:paraId="5C845D04" w14:textId="77777777" w:rsidTr="002A71A7">
        <w:tblPrEx>
          <w:tblBorders>
            <w:top w:val="nil"/>
            <w:left w:val="nil"/>
            <w:bottom w:val="nil"/>
            <w:right w:val="nil"/>
          </w:tblBorders>
          <w:tblLook w:val="0000" w:firstRow="0" w:lastRow="0" w:firstColumn="0" w:lastColumn="0" w:noHBand="0" w:noVBand="0"/>
        </w:tblPrEx>
        <w:trPr>
          <w:trHeight w:val="167"/>
        </w:trPr>
        <w:tc>
          <w:tcPr>
            <w:tcW w:w="10243" w:type="dxa"/>
            <w:gridSpan w:val="3"/>
          </w:tcPr>
          <w:p w14:paraId="1031AB46" w14:textId="77777777" w:rsidR="00383544" w:rsidRPr="001827B2" w:rsidRDefault="00383544" w:rsidP="00383544">
            <w:pPr>
              <w:rPr>
                <w:rFonts w:cs="Arial"/>
                <w:lang w:eastAsia="en-GB"/>
              </w:rPr>
            </w:pPr>
          </w:p>
        </w:tc>
      </w:tr>
      <w:tr w:rsidR="00383544" w:rsidRPr="001827B2" w14:paraId="30EFF4E6" w14:textId="77777777" w:rsidTr="009D59B3">
        <w:trPr>
          <w:gridAfter w:val="1"/>
          <w:wAfter w:w="1001" w:type="dxa"/>
        </w:trPr>
        <w:tc>
          <w:tcPr>
            <w:tcW w:w="9242" w:type="dxa"/>
            <w:gridSpan w:val="2"/>
            <w:tcBorders>
              <w:top w:val="single" w:sz="8" w:space="0" w:color="000000"/>
              <w:bottom w:val="single" w:sz="8" w:space="0" w:color="000000"/>
            </w:tcBorders>
            <w:shd w:val="clear" w:color="auto" w:fill="F2F2F2"/>
          </w:tcPr>
          <w:p w14:paraId="5CF15252" w14:textId="77777777" w:rsidR="00383544" w:rsidRPr="001827B2" w:rsidRDefault="00383544" w:rsidP="00383544">
            <w:pPr>
              <w:pStyle w:val="Heading2"/>
              <w:spacing w:before="120"/>
              <w:rPr>
                <w:rFonts w:cs="Arial"/>
                <w:sz w:val="22"/>
                <w:szCs w:val="22"/>
              </w:rPr>
            </w:pPr>
            <w:r w:rsidRPr="001827B2">
              <w:rPr>
                <w:rFonts w:cs="Arial"/>
                <w:sz w:val="22"/>
                <w:szCs w:val="22"/>
              </w:rPr>
              <w:t>Main Duties &amp; Accountabilities</w:t>
            </w:r>
          </w:p>
        </w:tc>
      </w:tr>
    </w:tbl>
    <w:p w14:paraId="0092DE9F" w14:textId="77777777" w:rsidR="002C5514" w:rsidRPr="001827B2" w:rsidRDefault="002C5514" w:rsidP="002C5514">
      <w:pPr>
        <w:pStyle w:val="BodyTextIndent"/>
        <w:ind w:left="0"/>
        <w:jc w:val="both"/>
        <w:rPr>
          <w:rFonts w:cs="Arial"/>
          <w:bCs/>
        </w:rPr>
      </w:pPr>
    </w:p>
    <w:p w14:paraId="5D1D682F" w14:textId="77777777" w:rsidR="005C4D8F" w:rsidRPr="001827B2" w:rsidRDefault="005C4D8F" w:rsidP="005C4D8F">
      <w:pPr>
        <w:rPr>
          <w:rFonts w:cs="Arial"/>
        </w:rPr>
      </w:pPr>
      <w:r w:rsidRPr="001827B2">
        <w:rPr>
          <w:rFonts w:cs="Arial"/>
        </w:rPr>
        <w:t>The Participation Officer’s role will include:</w:t>
      </w:r>
    </w:p>
    <w:p w14:paraId="4C32C171" w14:textId="77777777" w:rsidR="005C4D8F" w:rsidRPr="001827B2" w:rsidRDefault="005C4D8F" w:rsidP="005C4D8F">
      <w:pPr>
        <w:pStyle w:val="BodyTextIndent"/>
        <w:numPr>
          <w:ilvl w:val="0"/>
          <w:numId w:val="49"/>
        </w:numPr>
        <w:spacing w:after="0" w:line="240" w:lineRule="auto"/>
        <w:jc w:val="both"/>
        <w:rPr>
          <w:rFonts w:cs="Arial"/>
          <w:bCs/>
        </w:rPr>
      </w:pPr>
      <w:r w:rsidRPr="001827B2">
        <w:rPr>
          <w:rFonts w:cs="Arial"/>
          <w:bCs/>
        </w:rPr>
        <w:t>Supporting young people to engage with activities with YPBMF activities, including attending hybrid YPBMF events; engaging with volunteer opportunities; engaging with consultations and through signing up to the YPBMF newsletter and social media.</w:t>
      </w:r>
    </w:p>
    <w:p w14:paraId="5233FB3E" w14:textId="77777777" w:rsidR="005C4D8F" w:rsidRPr="001827B2" w:rsidRDefault="005C4D8F" w:rsidP="005C4D8F">
      <w:pPr>
        <w:pStyle w:val="BodyTextIndent"/>
        <w:numPr>
          <w:ilvl w:val="0"/>
          <w:numId w:val="49"/>
        </w:numPr>
        <w:spacing w:after="0" w:line="240" w:lineRule="auto"/>
        <w:jc w:val="both"/>
        <w:rPr>
          <w:rFonts w:cs="Arial"/>
          <w:bCs/>
        </w:rPr>
      </w:pPr>
      <w:r w:rsidRPr="001827B2">
        <w:rPr>
          <w:rFonts w:cs="Arial"/>
          <w:bCs/>
        </w:rPr>
        <w:t>Recruiting and supporting young people to engage in consultation workshops, including workshops around Care Review implementation &amp; feeding into Ofsted’s work.</w:t>
      </w:r>
    </w:p>
    <w:p w14:paraId="2F3A68A5" w14:textId="77777777" w:rsidR="005C4D8F" w:rsidRPr="001827B2" w:rsidRDefault="005C4D8F" w:rsidP="005C4D8F">
      <w:pPr>
        <w:pStyle w:val="BodyTextIndent"/>
        <w:numPr>
          <w:ilvl w:val="0"/>
          <w:numId w:val="49"/>
        </w:numPr>
        <w:spacing w:after="0" w:line="240" w:lineRule="auto"/>
        <w:jc w:val="both"/>
        <w:rPr>
          <w:rFonts w:cs="Arial"/>
          <w:bCs/>
        </w:rPr>
      </w:pPr>
      <w:r w:rsidRPr="001827B2">
        <w:rPr>
          <w:rFonts w:cs="Arial"/>
          <w:bCs/>
        </w:rPr>
        <w:t>Planning and facilitating young people’s sessions at YPBMF events and NLCBF Managers &amp; Practitioner events.</w:t>
      </w:r>
    </w:p>
    <w:p w14:paraId="6ECD43BA" w14:textId="77777777" w:rsidR="005C4D8F" w:rsidRPr="001827B2" w:rsidRDefault="005C4D8F" w:rsidP="005C4D8F">
      <w:pPr>
        <w:pStyle w:val="BodyTextIndent"/>
        <w:numPr>
          <w:ilvl w:val="0"/>
          <w:numId w:val="49"/>
        </w:numPr>
        <w:spacing w:after="0" w:line="240" w:lineRule="auto"/>
        <w:jc w:val="both"/>
        <w:rPr>
          <w:rFonts w:cs="Arial"/>
          <w:bCs/>
        </w:rPr>
      </w:pPr>
      <w:r w:rsidRPr="001827B2">
        <w:rPr>
          <w:rFonts w:cs="Arial"/>
          <w:bCs/>
        </w:rPr>
        <w:t xml:space="preserve">Supporting sessional workers and YPBMF Champions (volunteers) around planning and taking part in leading events and workshops. </w:t>
      </w:r>
    </w:p>
    <w:p w14:paraId="53AC22D7" w14:textId="77777777" w:rsidR="005C4D8F" w:rsidRPr="001827B2" w:rsidRDefault="005C4D8F" w:rsidP="005C4D8F">
      <w:pPr>
        <w:pStyle w:val="BodyTextIndent"/>
        <w:numPr>
          <w:ilvl w:val="0"/>
          <w:numId w:val="49"/>
        </w:numPr>
        <w:spacing w:after="0" w:line="240" w:lineRule="auto"/>
        <w:jc w:val="both"/>
        <w:rPr>
          <w:rFonts w:cs="Arial"/>
          <w:bCs/>
        </w:rPr>
      </w:pPr>
      <w:r w:rsidRPr="001827B2">
        <w:rPr>
          <w:rFonts w:cs="Arial"/>
          <w:bCs/>
        </w:rPr>
        <w:t>Compiling engaging reports of young people’s views, including through podcasts, blogs and videos.</w:t>
      </w:r>
    </w:p>
    <w:p w14:paraId="0DC17E15" w14:textId="77777777" w:rsidR="005C4D8F" w:rsidRPr="001827B2" w:rsidRDefault="005C4D8F" w:rsidP="005C4D8F">
      <w:pPr>
        <w:pStyle w:val="BodyTextIndent"/>
        <w:numPr>
          <w:ilvl w:val="0"/>
          <w:numId w:val="49"/>
        </w:numPr>
        <w:spacing w:after="0" w:line="240" w:lineRule="auto"/>
        <w:jc w:val="both"/>
        <w:rPr>
          <w:rFonts w:cs="Arial"/>
          <w:bCs/>
        </w:rPr>
      </w:pPr>
      <w:r w:rsidRPr="001827B2">
        <w:rPr>
          <w:rFonts w:cs="Arial"/>
          <w:bCs/>
        </w:rPr>
        <w:t>Supporting sessional workers and YPBMF Champions to engage directly with policy and decision makers.</w:t>
      </w:r>
    </w:p>
    <w:p w14:paraId="530E954A" w14:textId="77777777" w:rsidR="005C4D8F" w:rsidRPr="001827B2" w:rsidRDefault="005C4D8F" w:rsidP="005C4D8F">
      <w:pPr>
        <w:pStyle w:val="BodyTextIndent"/>
        <w:numPr>
          <w:ilvl w:val="0"/>
          <w:numId w:val="48"/>
        </w:numPr>
        <w:spacing w:after="0" w:line="240" w:lineRule="auto"/>
        <w:jc w:val="both"/>
        <w:rPr>
          <w:rFonts w:cs="Arial"/>
        </w:rPr>
      </w:pPr>
      <w:r w:rsidRPr="001827B2">
        <w:rPr>
          <w:rFonts w:cs="Arial"/>
        </w:rPr>
        <w:t>Supporting the work of Digital Marketing Officer, working with YPBMF Champions to create content for YPBMF’s social media, to raise the profile of YPBMF and key messages.</w:t>
      </w:r>
    </w:p>
    <w:p w14:paraId="7182116B" w14:textId="77777777" w:rsidR="005C4D8F" w:rsidRPr="001827B2" w:rsidRDefault="005C4D8F" w:rsidP="005C4D8F">
      <w:pPr>
        <w:pStyle w:val="BodyTextIndent"/>
        <w:numPr>
          <w:ilvl w:val="0"/>
          <w:numId w:val="48"/>
        </w:numPr>
        <w:spacing w:after="0" w:line="240" w:lineRule="auto"/>
        <w:jc w:val="both"/>
        <w:rPr>
          <w:rFonts w:cs="Arial"/>
        </w:rPr>
      </w:pPr>
      <w:r w:rsidRPr="001827B2">
        <w:rPr>
          <w:rFonts w:cs="Arial"/>
        </w:rPr>
        <w:t>Visiting local authority care leavers groups, communicate key messages &amp; share practice ideas</w:t>
      </w:r>
    </w:p>
    <w:p w14:paraId="7A35E7C6" w14:textId="77777777" w:rsidR="005C4D8F" w:rsidRPr="001827B2" w:rsidRDefault="005C4D8F" w:rsidP="005C4D8F">
      <w:pPr>
        <w:pStyle w:val="BodyTextIndent"/>
        <w:numPr>
          <w:ilvl w:val="0"/>
          <w:numId w:val="48"/>
        </w:numPr>
        <w:spacing w:after="0" w:line="240" w:lineRule="auto"/>
        <w:jc w:val="both"/>
        <w:rPr>
          <w:rFonts w:cs="Arial"/>
        </w:rPr>
      </w:pPr>
      <w:r w:rsidRPr="001827B2">
        <w:rPr>
          <w:rFonts w:cs="Arial"/>
        </w:rPr>
        <w:t xml:space="preserve">Supporting the NLCBF Participation Network – bimonthly online network for local authority participation leads. </w:t>
      </w:r>
    </w:p>
    <w:p w14:paraId="7E07088E" w14:textId="5116FEB3" w:rsidR="005C4D8F" w:rsidRPr="001827B2" w:rsidRDefault="005C4D8F" w:rsidP="005C4D8F">
      <w:pPr>
        <w:pStyle w:val="BodyTextIndent"/>
        <w:numPr>
          <w:ilvl w:val="0"/>
          <w:numId w:val="48"/>
        </w:numPr>
        <w:spacing w:after="0" w:line="240" w:lineRule="auto"/>
        <w:jc w:val="both"/>
        <w:rPr>
          <w:rFonts w:cs="Arial"/>
        </w:rPr>
      </w:pPr>
      <w:r w:rsidRPr="001827B2">
        <w:rPr>
          <w:rFonts w:cs="Arial"/>
        </w:rPr>
        <w:t>Delivering coproduction training for local authorities and other leaving care organisations.</w:t>
      </w:r>
    </w:p>
    <w:p w14:paraId="1D731CAE" w14:textId="77777777" w:rsidR="00C572A0" w:rsidRPr="001827B2" w:rsidRDefault="00C572A0" w:rsidP="00C572A0">
      <w:pPr>
        <w:pStyle w:val="BodyTextIndent"/>
        <w:numPr>
          <w:ilvl w:val="0"/>
          <w:numId w:val="49"/>
        </w:numPr>
        <w:spacing w:after="0" w:line="240" w:lineRule="auto"/>
        <w:jc w:val="both"/>
        <w:rPr>
          <w:rFonts w:cs="Arial"/>
          <w:bCs/>
        </w:rPr>
      </w:pPr>
      <w:r w:rsidRPr="001827B2">
        <w:rPr>
          <w:rFonts w:cs="Arial"/>
          <w:bCs/>
        </w:rPr>
        <w:t>Leading on planning and facilitation of young people’s sessions at events and co-production workshops</w:t>
      </w:r>
    </w:p>
    <w:p w14:paraId="64200B6A" w14:textId="77777777" w:rsidR="00C572A0" w:rsidRPr="001827B2" w:rsidRDefault="00C572A0" w:rsidP="00C572A0">
      <w:pPr>
        <w:pStyle w:val="BodyTextIndent"/>
        <w:ind w:left="360"/>
        <w:jc w:val="both"/>
        <w:rPr>
          <w:rFonts w:cs="Arial"/>
          <w:bCs/>
        </w:rPr>
      </w:pPr>
    </w:p>
    <w:p w14:paraId="3FD52188" w14:textId="27A817D6" w:rsidR="002C5514" w:rsidRPr="001827B2" w:rsidRDefault="002C5514" w:rsidP="005C4D8F">
      <w:pPr>
        <w:pStyle w:val="BodyTextIndent"/>
        <w:numPr>
          <w:ilvl w:val="0"/>
          <w:numId w:val="48"/>
        </w:numPr>
        <w:spacing w:after="0" w:line="240" w:lineRule="auto"/>
        <w:jc w:val="both"/>
        <w:rPr>
          <w:rFonts w:cs="Arial"/>
        </w:rPr>
      </w:pPr>
      <w:r w:rsidRPr="001827B2">
        <w:rPr>
          <w:rFonts w:cs="Arial"/>
        </w:rPr>
        <w:t>Attending and preparing appropriately for regular supervision with line manager</w:t>
      </w:r>
    </w:p>
    <w:p w14:paraId="6E74377E" w14:textId="77777777" w:rsidR="002C5514" w:rsidRPr="001827B2" w:rsidRDefault="002C5514" w:rsidP="002C5514">
      <w:pPr>
        <w:pStyle w:val="BodyTextIndent"/>
        <w:spacing w:after="0" w:line="240" w:lineRule="auto"/>
        <w:ind w:left="360"/>
        <w:jc w:val="both"/>
        <w:rPr>
          <w:rFonts w:cs="Arial"/>
        </w:rPr>
      </w:pPr>
    </w:p>
    <w:p w14:paraId="7B81DBD9" w14:textId="77777777" w:rsidR="002C5514" w:rsidRPr="001827B2" w:rsidRDefault="002C5514" w:rsidP="002C5514">
      <w:pPr>
        <w:numPr>
          <w:ilvl w:val="0"/>
          <w:numId w:val="47"/>
        </w:numPr>
        <w:spacing w:after="0" w:line="240" w:lineRule="auto"/>
        <w:rPr>
          <w:rFonts w:cs="Arial"/>
        </w:rPr>
      </w:pPr>
      <w:r w:rsidRPr="001827B2">
        <w:rPr>
          <w:rFonts w:cs="Arial"/>
        </w:rPr>
        <w:t>Being willing to work flexible hours, including evening and occasional weekend work</w:t>
      </w:r>
    </w:p>
    <w:p w14:paraId="3FDC166F" w14:textId="77777777" w:rsidR="002C5514" w:rsidRPr="001827B2" w:rsidRDefault="002C5514" w:rsidP="002C5514">
      <w:pPr>
        <w:spacing w:after="0" w:line="240" w:lineRule="auto"/>
        <w:ind w:left="360"/>
        <w:rPr>
          <w:rFonts w:cs="Arial"/>
        </w:rPr>
      </w:pPr>
    </w:p>
    <w:p w14:paraId="79556AE0" w14:textId="34A02FB0" w:rsidR="002C5514" w:rsidRPr="001827B2" w:rsidRDefault="002C5514" w:rsidP="002C5514">
      <w:pPr>
        <w:numPr>
          <w:ilvl w:val="0"/>
          <w:numId w:val="47"/>
        </w:numPr>
        <w:spacing w:after="0" w:line="240" w:lineRule="auto"/>
        <w:rPr>
          <w:rFonts w:cs="Arial"/>
        </w:rPr>
      </w:pPr>
      <w:r w:rsidRPr="001827B2">
        <w:rPr>
          <w:rFonts w:cs="Arial"/>
        </w:rPr>
        <w:lastRenderedPageBreak/>
        <w:t>Being willing to travel nationally</w:t>
      </w:r>
      <w:r w:rsidR="005C4D8F" w:rsidRPr="001827B2">
        <w:rPr>
          <w:rFonts w:cs="Arial"/>
        </w:rPr>
        <w:t xml:space="preserve"> and stay overnight</w:t>
      </w:r>
      <w:r w:rsidRPr="001827B2">
        <w:rPr>
          <w:rFonts w:cs="Arial"/>
        </w:rPr>
        <w:t xml:space="preserve"> for events</w:t>
      </w:r>
    </w:p>
    <w:p w14:paraId="5CF20950" w14:textId="77777777" w:rsidR="002C5514" w:rsidRPr="001827B2" w:rsidRDefault="002C5514" w:rsidP="002C5514">
      <w:pPr>
        <w:spacing w:after="0" w:line="240" w:lineRule="auto"/>
        <w:rPr>
          <w:rFonts w:cs="Arial"/>
        </w:rPr>
      </w:pPr>
    </w:p>
    <w:p w14:paraId="041D44CD" w14:textId="5516E7DA" w:rsidR="002C5514" w:rsidRPr="001827B2" w:rsidRDefault="002C5514" w:rsidP="002C5514">
      <w:pPr>
        <w:numPr>
          <w:ilvl w:val="0"/>
          <w:numId w:val="47"/>
        </w:numPr>
        <w:spacing w:after="0" w:line="240" w:lineRule="auto"/>
        <w:rPr>
          <w:rFonts w:cs="Arial"/>
        </w:rPr>
      </w:pPr>
      <w:r w:rsidRPr="001827B2">
        <w:rPr>
          <w:rFonts w:cs="Arial"/>
        </w:rPr>
        <w:t>To comply with Health and Safety and Safeguarding policies and procedures</w:t>
      </w:r>
    </w:p>
    <w:p w14:paraId="4EE9E346" w14:textId="77777777" w:rsidR="005C4D8F" w:rsidRPr="001827B2" w:rsidRDefault="005C4D8F" w:rsidP="005C4D8F">
      <w:pPr>
        <w:spacing w:after="0" w:line="240" w:lineRule="auto"/>
        <w:rPr>
          <w:rFonts w:cs="Arial"/>
        </w:rPr>
      </w:pPr>
    </w:p>
    <w:p w14:paraId="71E5257E" w14:textId="77777777" w:rsidR="002C5514" w:rsidRPr="001827B2" w:rsidRDefault="002C5514" w:rsidP="002C5514">
      <w:pPr>
        <w:numPr>
          <w:ilvl w:val="0"/>
          <w:numId w:val="47"/>
        </w:numPr>
        <w:spacing w:after="0" w:line="240" w:lineRule="auto"/>
        <w:rPr>
          <w:rFonts w:cs="Arial"/>
        </w:rPr>
      </w:pPr>
      <w:r w:rsidRPr="001827B2">
        <w:rPr>
          <w:rFonts w:cs="Arial"/>
        </w:rPr>
        <w:t>To carry out such other relevant duties, as may be required and as are commensurate with the nature and grading of the post.</w:t>
      </w:r>
    </w:p>
    <w:p w14:paraId="7EDC3560" w14:textId="77777777" w:rsidR="003B2762" w:rsidRPr="001827B2" w:rsidRDefault="003B2762" w:rsidP="002C5514">
      <w:pPr>
        <w:ind w:left="720"/>
        <w:rPr>
          <w:rFonts w:cs="Arial"/>
          <w:bCs/>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3B2762" w:rsidRPr="001827B2" w14:paraId="3DF4E26D" w14:textId="77777777" w:rsidTr="00935F31">
        <w:tc>
          <w:tcPr>
            <w:tcW w:w="9242" w:type="dxa"/>
            <w:tcBorders>
              <w:top w:val="single" w:sz="8" w:space="0" w:color="000000"/>
              <w:bottom w:val="single" w:sz="8" w:space="0" w:color="000000"/>
            </w:tcBorders>
            <w:shd w:val="clear" w:color="auto" w:fill="F2F2F2"/>
          </w:tcPr>
          <w:p w14:paraId="60F8A593" w14:textId="77777777" w:rsidR="003B2762" w:rsidRPr="001827B2" w:rsidRDefault="003B2762" w:rsidP="00935F31">
            <w:pPr>
              <w:pStyle w:val="Heading2"/>
              <w:spacing w:before="120"/>
              <w:rPr>
                <w:rFonts w:cs="Arial"/>
                <w:sz w:val="22"/>
                <w:szCs w:val="22"/>
              </w:rPr>
            </w:pPr>
            <w:r w:rsidRPr="001827B2">
              <w:rPr>
                <w:rFonts w:cs="Arial"/>
                <w:sz w:val="22"/>
                <w:szCs w:val="22"/>
              </w:rPr>
              <w:t>What does good look like for this role?</w:t>
            </w:r>
          </w:p>
        </w:tc>
      </w:tr>
    </w:tbl>
    <w:p w14:paraId="769F4A42" w14:textId="3010E495" w:rsidR="002C5514" w:rsidRPr="001827B2" w:rsidRDefault="002C5514" w:rsidP="002C5514">
      <w:pPr>
        <w:pStyle w:val="Default"/>
        <w:numPr>
          <w:ilvl w:val="0"/>
          <w:numId w:val="45"/>
        </w:numPr>
        <w:rPr>
          <w:color w:val="auto"/>
          <w:sz w:val="22"/>
          <w:szCs w:val="22"/>
        </w:rPr>
      </w:pPr>
      <w:r w:rsidRPr="001827B2">
        <w:rPr>
          <w:color w:val="auto"/>
          <w:sz w:val="22"/>
          <w:szCs w:val="22"/>
        </w:rPr>
        <w:t>Voice of care experience</w:t>
      </w:r>
      <w:r w:rsidR="005C4D8F" w:rsidRPr="001827B2">
        <w:rPr>
          <w:color w:val="auto"/>
          <w:sz w:val="22"/>
          <w:szCs w:val="22"/>
        </w:rPr>
        <w:t>d</w:t>
      </w:r>
      <w:r w:rsidRPr="001827B2">
        <w:rPr>
          <w:color w:val="auto"/>
          <w:sz w:val="22"/>
          <w:szCs w:val="22"/>
        </w:rPr>
        <w:t xml:space="preserve"> young people is at the heart of NLCBF events</w:t>
      </w:r>
      <w:r w:rsidR="005C4D8F" w:rsidRPr="001827B2">
        <w:rPr>
          <w:color w:val="auto"/>
          <w:sz w:val="22"/>
          <w:szCs w:val="22"/>
        </w:rPr>
        <w:t xml:space="preserve"> and activities</w:t>
      </w:r>
    </w:p>
    <w:p w14:paraId="0E74009E" w14:textId="77777777" w:rsidR="005C4D8F" w:rsidRPr="001827B2" w:rsidRDefault="005C4D8F" w:rsidP="005C4D8F">
      <w:pPr>
        <w:pStyle w:val="Default"/>
        <w:ind w:left="720"/>
        <w:rPr>
          <w:color w:val="auto"/>
          <w:sz w:val="22"/>
          <w:szCs w:val="22"/>
        </w:rPr>
      </w:pPr>
    </w:p>
    <w:p w14:paraId="7F33304D" w14:textId="687FCC70" w:rsidR="005C4D8F" w:rsidRPr="001827B2" w:rsidRDefault="005C4D8F" w:rsidP="002C5514">
      <w:pPr>
        <w:pStyle w:val="Default"/>
        <w:numPr>
          <w:ilvl w:val="0"/>
          <w:numId w:val="45"/>
        </w:numPr>
        <w:rPr>
          <w:color w:val="auto"/>
          <w:sz w:val="22"/>
          <w:szCs w:val="22"/>
        </w:rPr>
      </w:pPr>
      <w:r w:rsidRPr="001827B2">
        <w:rPr>
          <w:color w:val="auto"/>
          <w:sz w:val="22"/>
          <w:szCs w:val="22"/>
        </w:rPr>
        <w:t>Views and key messages from ‘harder to reach’ groups of care experienced young people are shared through the forum’s activities.</w:t>
      </w:r>
    </w:p>
    <w:p w14:paraId="57F0BDF0" w14:textId="77777777" w:rsidR="002C5514" w:rsidRPr="001827B2" w:rsidRDefault="002C5514" w:rsidP="002C5514">
      <w:pPr>
        <w:pStyle w:val="Default"/>
        <w:ind w:left="720"/>
        <w:rPr>
          <w:color w:val="auto"/>
          <w:sz w:val="22"/>
          <w:szCs w:val="22"/>
        </w:rPr>
      </w:pPr>
    </w:p>
    <w:p w14:paraId="49B372AF" w14:textId="77777777" w:rsidR="002C5514" w:rsidRPr="001827B2" w:rsidRDefault="002C5514" w:rsidP="002C5514">
      <w:pPr>
        <w:pStyle w:val="Default"/>
        <w:numPr>
          <w:ilvl w:val="0"/>
          <w:numId w:val="45"/>
        </w:numPr>
        <w:rPr>
          <w:color w:val="auto"/>
          <w:sz w:val="22"/>
          <w:szCs w:val="22"/>
        </w:rPr>
      </w:pPr>
      <w:r w:rsidRPr="001827B2">
        <w:rPr>
          <w:color w:val="auto"/>
          <w:sz w:val="22"/>
          <w:szCs w:val="22"/>
        </w:rPr>
        <w:t>Key concerns and views of care experienced young people are captured and communicated to stakeholders such as DfE, Ofsted etc.</w:t>
      </w:r>
    </w:p>
    <w:p w14:paraId="04437CE5" w14:textId="77777777" w:rsidR="002C5514" w:rsidRPr="001827B2" w:rsidRDefault="002C5514" w:rsidP="002C5514">
      <w:pPr>
        <w:pStyle w:val="Default"/>
        <w:ind w:left="720"/>
        <w:rPr>
          <w:color w:val="auto"/>
          <w:sz w:val="22"/>
          <w:szCs w:val="22"/>
        </w:rPr>
      </w:pPr>
    </w:p>
    <w:p w14:paraId="216A880F" w14:textId="61109DA4" w:rsidR="005C4D8F" w:rsidRPr="001827B2" w:rsidRDefault="005C4D8F" w:rsidP="005C4D8F">
      <w:pPr>
        <w:pStyle w:val="Default"/>
        <w:numPr>
          <w:ilvl w:val="0"/>
          <w:numId w:val="45"/>
        </w:numPr>
        <w:rPr>
          <w:color w:val="auto"/>
          <w:sz w:val="22"/>
          <w:szCs w:val="22"/>
        </w:rPr>
      </w:pPr>
      <w:r w:rsidRPr="001827B2">
        <w:rPr>
          <w:color w:val="auto"/>
          <w:sz w:val="22"/>
          <w:szCs w:val="22"/>
        </w:rPr>
        <w:t xml:space="preserve">Sessional workers &amp; </w:t>
      </w:r>
      <w:r w:rsidR="002C5514" w:rsidRPr="001827B2">
        <w:rPr>
          <w:color w:val="auto"/>
          <w:sz w:val="22"/>
          <w:szCs w:val="22"/>
        </w:rPr>
        <w:t>Champions feel supported to take part in delivering events and consultation activities</w:t>
      </w:r>
      <w:r w:rsidRPr="001827B2">
        <w:rPr>
          <w:color w:val="auto"/>
          <w:sz w:val="22"/>
          <w:szCs w:val="22"/>
        </w:rPr>
        <w:t>.</w:t>
      </w:r>
    </w:p>
    <w:p w14:paraId="282D1B1D" w14:textId="77777777" w:rsidR="005C4D8F" w:rsidRPr="001827B2" w:rsidRDefault="005C4D8F" w:rsidP="005C4D8F">
      <w:pPr>
        <w:pStyle w:val="Default"/>
        <w:rPr>
          <w:color w:val="auto"/>
          <w:sz w:val="22"/>
          <w:szCs w:val="22"/>
        </w:rPr>
      </w:pPr>
    </w:p>
    <w:p w14:paraId="0BD5BAC3" w14:textId="26BF3970" w:rsidR="005C4D8F" w:rsidRPr="001827B2" w:rsidRDefault="005C4D8F" w:rsidP="002C5514">
      <w:pPr>
        <w:pStyle w:val="Default"/>
        <w:numPr>
          <w:ilvl w:val="0"/>
          <w:numId w:val="45"/>
        </w:numPr>
        <w:rPr>
          <w:color w:val="auto"/>
          <w:sz w:val="22"/>
          <w:szCs w:val="22"/>
        </w:rPr>
      </w:pPr>
      <w:r w:rsidRPr="001827B2">
        <w:rPr>
          <w:color w:val="auto"/>
          <w:sz w:val="22"/>
          <w:szCs w:val="22"/>
        </w:rPr>
        <w:t>Sessional workers &amp; champions develop skills and confidence as they are supported in their roles.</w:t>
      </w:r>
    </w:p>
    <w:p w14:paraId="229261DE" w14:textId="77777777" w:rsidR="002C5514" w:rsidRPr="001827B2" w:rsidRDefault="002C5514" w:rsidP="002C5514">
      <w:pPr>
        <w:pStyle w:val="Default"/>
        <w:rPr>
          <w:color w:val="auto"/>
          <w:sz w:val="22"/>
          <w:szCs w:val="22"/>
        </w:rPr>
      </w:pPr>
    </w:p>
    <w:p w14:paraId="64C14D40" w14:textId="77777777" w:rsidR="002C5514" w:rsidRPr="001827B2" w:rsidRDefault="002C5514" w:rsidP="002C5514">
      <w:pPr>
        <w:pStyle w:val="Default"/>
        <w:numPr>
          <w:ilvl w:val="0"/>
          <w:numId w:val="45"/>
        </w:numPr>
        <w:rPr>
          <w:color w:val="auto"/>
          <w:sz w:val="22"/>
          <w:szCs w:val="22"/>
        </w:rPr>
      </w:pPr>
      <w:r w:rsidRPr="001827B2">
        <w:rPr>
          <w:color w:val="auto"/>
          <w:sz w:val="22"/>
          <w:szCs w:val="22"/>
        </w:rPr>
        <w:t>Events and consultation activities are delivered safely and in line with Catch 22’s Safeguarding policy.</w:t>
      </w:r>
    </w:p>
    <w:p w14:paraId="2ED12684" w14:textId="77777777" w:rsidR="002C5514" w:rsidRPr="001827B2" w:rsidRDefault="002C5514" w:rsidP="005C4D8F">
      <w:pPr>
        <w:widowControl w:val="0"/>
        <w:spacing w:after="0"/>
        <w:rPr>
          <w:rFonts w:cs="Arial"/>
        </w:rPr>
      </w:pPr>
    </w:p>
    <w:p w14:paraId="28BF72A4" w14:textId="77777777" w:rsidR="00C81C4A" w:rsidRPr="001827B2" w:rsidRDefault="00C81C4A" w:rsidP="00891448">
      <w:pPr>
        <w:widowControl w:val="0"/>
        <w:numPr>
          <w:ilvl w:val="0"/>
          <w:numId w:val="45"/>
        </w:numPr>
        <w:spacing w:after="0"/>
        <w:rPr>
          <w:rFonts w:cs="Arial"/>
        </w:rPr>
      </w:pPr>
      <w:r w:rsidRPr="001827B2">
        <w:rPr>
          <w:rFonts w:cs="Arial"/>
        </w:rPr>
        <w:t xml:space="preserve">Catch22 </w:t>
      </w:r>
      <w:r w:rsidR="00957892" w:rsidRPr="001827B2">
        <w:rPr>
          <w:rFonts w:cs="Arial"/>
        </w:rPr>
        <w:t xml:space="preserve">vision and values are embedded </w:t>
      </w:r>
      <w:r w:rsidRPr="001827B2">
        <w:rPr>
          <w:rFonts w:cs="Arial"/>
        </w:rPr>
        <w:t>across portfolio of services</w:t>
      </w:r>
    </w:p>
    <w:p w14:paraId="539DCB81" w14:textId="77777777" w:rsidR="00891448" w:rsidRPr="001827B2" w:rsidRDefault="00891448" w:rsidP="00D65B7E">
      <w:pPr>
        <w:widowControl w:val="0"/>
        <w:spacing w:after="0"/>
        <w:rPr>
          <w:rFonts w:cs="Arial"/>
        </w:rPr>
      </w:pPr>
    </w:p>
    <w:p w14:paraId="6794EA1B" w14:textId="77777777" w:rsidR="003D30FC" w:rsidRPr="001827B2" w:rsidRDefault="003D30FC" w:rsidP="00D65B7E">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B87C51" w:rsidRPr="001827B2" w14:paraId="4D593873" w14:textId="77777777" w:rsidTr="008B13B1">
        <w:tc>
          <w:tcPr>
            <w:tcW w:w="9242" w:type="dxa"/>
            <w:tcBorders>
              <w:top w:val="single" w:sz="8" w:space="0" w:color="000000"/>
              <w:bottom w:val="single" w:sz="8" w:space="0" w:color="000000"/>
            </w:tcBorders>
            <w:shd w:val="clear" w:color="auto" w:fill="F2F2F2"/>
          </w:tcPr>
          <w:p w14:paraId="56E5EA45" w14:textId="77777777" w:rsidR="00B87C51" w:rsidRPr="001827B2" w:rsidRDefault="00B87C51" w:rsidP="008B13B1">
            <w:pPr>
              <w:pStyle w:val="Heading2"/>
              <w:spacing w:before="120"/>
              <w:rPr>
                <w:rFonts w:cs="Arial"/>
                <w:sz w:val="22"/>
                <w:szCs w:val="22"/>
              </w:rPr>
            </w:pPr>
            <w:r w:rsidRPr="001827B2">
              <w:rPr>
                <w:rFonts w:cs="Arial"/>
                <w:sz w:val="22"/>
                <w:szCs w:val="22"/>
              </w:rPr>
              <w:t>Organisational Relationships</w:t>
            </w:r>
          </w:p>
        </w:tc>
      </w:tr>
    </w:tbl>
    <w:p w14:paraId="72D77661" w14:textId="62AF7112" w:rsidR="002C5514" w:rsidRPr="001827B2" w:rsidRDefault="00D9609F" w:rsidP="002C5514">
      <w:pPr>
        <w:pStyle w:val="NormalWeb"/>
        <w:rPr>
          <w:rFonts w:ascii="Arial" w:eastAsia="Calibri" w:hAnsi="Arial" w:cs="Arial"/>
          <w:color w:val="000000"/>
          <w:sz w:val="22"/>
          <w:szCs w:val="22"/>
        </w:rPr>
      </w:pPr>
      <w:r w:rsidRPr="001827B2">
        <w:rPr>
          <w:rFonts w:ascii="Arial" w:hAnsi="Arial" w:cs="Arial"/>
          <w:sz w:val="22"/>
          <w:szCs w:val="22"/>
        </w:rPr>
        <w:t xml:space="preserve"> </w:t>
      </w:r>
      <w:r w:rsidR="005C4D8F" w:rsidRPr="001827B2">
        <w:rPr>
          <w:rFonts w:ascii="Arial" w:hAnsi="Arial" w:cs="Arial"/>
          <w:sz w:val="22"/>
          <w:szCs w:val="22"/>
        </w:rPr>
        <w:t>The Participation worker will r</w:t>
      </w:r>
      <w:r w:rsidR="003B2762" w:rsidRPr="001827B2">
        <w:rPr>
          <w:rFonts w:ascii="Arial" w:hAnsi="Arial" w:cs="Arial"/>
          <w:sz w:val="22"/>
          <w:szCs w:val="22"/>
        </w:rPr>
        <w:t xml:space="preserve">eport to </w:t>
      </w:r>
      <w:r w:rsidR="005C4D8F" w:rsidRPr="001827B2">
        <w:rPr>
          <w:rFonts w:ascii="Arial" w:hAnsi="Arial" w:cs="Arial"/>
          <w:sz w:val="22"/>
          <w:szCs w:val="22"/>
        </w:rPr>
        <w:t xml:space="preserve">the </w:t>
      </w:r>
      <w:r w:rsidR="002C5514" w:rsidRPr="001827B2">
        <w:rPr>
          <w:rFonts w:ascii="Arial" w:hAnsi="Arial" w:cs="Arial"/>
          <w:bCs/>
          <w:sz w:val="22"/>
          <w:szCs w:val="22"/>
        </w:rPr>
        <w:t>NLCBF Co-production and Engagement</w:t>
      </w:r>
      <w:r w:rsidR="005C4D8F" w:rsidRPr="001827B2">
        <w:rPr>
          <w:rFonts w:ascii="Arial" w:hAnsi="Arial" w:cs="Arial"/>
          <w:bCs/>
          <w:sz w:val="22"/>
          <w:szCs w:val="22"/>
        </w:rPr>
        <w:t xml:space="preserve"> Lead.  They will work closely with the NLCBF core team, sessional worker team and Champions. </w:t>
      </w:r>
    </w:p>
    <w:p w14:paraId="25235748" w14:textId="4971D697" w:rsidR="00642F7A" w:rsidRPr="001827B2" w:rsidRDefault="005C4D8F" w:rsidP="002D3876">
      <w:pPr>
        <w:pStyle w:val="Default"/>
        <w:rPr>
          <w:sz w:val="22"/>
          <w:szCs w:val="22"/>
        </w:rPr>
        <w:sectPr w:rsidR="00642F7A" w:rsidRPr="001827B2"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r w:rsidRPr="001827B2">
        <w:rPr>
          <w:sz w:val="22"/>
          <w:szCs w:val="22"/>
        </w:rPr>
        <w:t>They will also work closely with leaving care professionals from member local authorities &amp; representatives from partner organisations.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661"/>
        <w:gridCol w:w="3931"/>
        <w:gridCol w:w="2234"/>
      </w:tblGrid>
      <w:tr w:rsidR="00642F7A" w:rsidRPr="001827B2" w14:paraId="1CB95C89" w14:textId="77777777" w:rsidTr="002C5514">
        <w:tc>
          <w:tcPr>
            <w:tcW w:w="13913" w:type="dxa"/>
            <w:gridSpan w:val="4"/>
            <w:shd w:val="clear" w:color="auto" w:fill="D9D9D9"/>
          </w:tcPr>
          <w:p w14:paraId="57D836C1" w14:textId="2BA9F339" w:rsidR="00642F7A" w:rsidRPr="001827B2" w:rsidRDefault="002C5514" w:rsidP="0036285A">
            <w:pPr>
              <w:pStyle w:val="Heading2"/>
              <w:rPr>
                <w:rFonts w:cs="Arial"/>
                <w:sz w:val="22"/>
                <w:szCs w:val="22"/>
              </w:rPr>
            </w:pPr>
            <w:r w:rsidRPr="001827B2">
              <w:rPr>
                <w:rFonts w:cs="Arial"/>
                <w:sz w:val="22"/>
                <w:szCs w:val="22"/>
              </w:rPr>
              <w:lastRenderedPageBreak/>
              <w:t>NLCBF</w:t>
            </w:r>
            <w:r w:rsidR="00D51653" w:rsidRPr="001827B2">
              <w:rPr>
                <w:rFonts w:cs="Arial"/>
                <w:sz w:val="22"/>
                <w:szCs w:val="22"/>
              </w:rPr>
              <w:t xml:space="preserve"> Participation Officer</w:t>
            </w:r>
            <w:r w:rsidR="009D59B3" w:rsidRPr="001827B2">
              <w:rPr>
                <w:rFonts w:cs="Arial"/>
                <w:sz w:val="22"/>
                <w:szCs w:val="22"/>
              </w:rPr>
              <w:t>:</w:t>
            </w:r>
            <w:r w:rsidR="00642F7A" w:rsidRPr="001827B2">
              <w:rPr>
                <w:rFonts w:cs="Arial"/>
                <w:sz w:val="22"/>
                <w:szCs w:val="22"/>
              </w:rPr>
              <w:t xml:space="preserve"> Person Specification</w:t>
            </w:r>
          </w:p>
        </w:tc>
      </w:tr>
      <w:tr w:rsidR="00642F7A" w:rsidRPr="001827B2" w14:paraId="7EB3AE06" w14:textId="77777777" w:rsidTr="002C5514">
        <w:tc>
          <w:tcPr>
            <w:tcW w:w="2087" w:type="dxa"/>
            <w:shd w:val="clear" w:color="auto" w:fill="F2F2F2"/>
          </w:tcPr>
          <w:p w14:paraId="0E1FC61E" w14:textId="77777777" w:rsidR="00642F7A" w:rsidRPr="001827B2" w:rsidRDefault="00642F7A" w:rsidP="00642F7A">
            <w:pPr>
              <w:pStyle w:val="Quote"/>
              <w:spacing w:before="120" w:after="120"/>
              <w:rPr>
                <w:rFonts w:cs="Arial"/>
                <w:b/>
              </w:rPr>
            </w:pPr>
            <w:r w:rsidRPr="001827B2">
              <w:rPr>
                <w:rFonts w:cs="Arial"/>
                <w:b/>
              </w:rPr>
              <w:t>COMPETENCY</w:t>
            </w:r>
          </w:p>
        </w:tc>
        <w:tc>
          <w:tcPr>
            <w:tcW w:w="5661" w:type="dxa"/>
            <w:shd w:val="clear" w:color="auto" w:fill="F2F2F2"/>
          </w:tcPr>
          <w:p w14:paraId="74003846" w14:textId="77777777" w:rsidR="00642F7A" w:rsidRPr="001827B2" w:rsidRDefault="00642F7A" w:rsidP="00642F7A">
            <w:pPr>
              <w:pStyle w:val="Quote"/>
              <w:spacing w:before="120" w:after="120"/>
              <w:rPr>
                <w:rFonts w:cs="Arial"/>
                <w:b/>
              </w:rPr>
            </w:pPr>
            <w:r w:rsidRPr="001827B2">
              <w:rPr>
                <w:rFonts w:cs="Arial"/>
                <w:b/>
              </w:rPr>
              <w:t>ESSENTIAL</w:t>
            </w:r>
          </w:p>
        </w:tc>
        <w:tc>
          <w:tcPr>
            <w:tcW w:w="3931" w:type="dxa"/>
            <w:shd w:val="clear" w:color="auto" w:fill="F2F2F2"/>
          </w:tcPr>
          <w:p w14:paraId="477BCB4B" w14:textId="77777777" w:rsidR="00642F7A" w:rsidRPr="001827B2" w:rsidRDefault="00642F7A" w:rsidP="00642F7A">
            <w:pPr>
              <w:pStyle w:val="Quote"/>
              <w:spacing w:before="120" w:after="120"/>
              <w:rPr>
                <w:rFonts w:cs="Arial"/>
                <w:b/>
              </w:rPr>
            </w:pPr>
            <w:r w:rsidRPr="001827B2">
              <w:rPr>
                <w:rFonts w:cs="Arial"/>
                <w:b/>
              </w:rPr>
              <w:t>DESIRABLE</w:t>
            </w:r>
          </w:p>
        </w:tc>
        <w:tc>
          <w:tcPr>
            <w:tcW w:w="2234" w:type="dxa"/>
            <w:shd w:val="clear" w:color="auto" w:fill="F2F2F2"/>
          </w:tcPr>
          <w:p w14:paraId="7332CB71" w14:textId="77777777" w:rsidR="00642F7A" w:rsidRPr="001827B2" w:rsidRDefault="00642F7A" w:rsidP="00642F7A">
            <w:pPr>
              <w:pStyle w:val="Quote"/>
              <w:spacing w:before="120" w:after="120"/>
              <w:rPr>
                <w:rFonts w:cs="Arial"/>
                <w:b/>
              </w:rPr>
            </w:pPr>
            <w:r w:rsidRPr="001827B2">
              <w:rPr>
                <w:rFonts w:cs="Arial"/>
                <w:b/>
              </w:rPr>
              <w:t>ASSESSMENT</w:t>
            </w:r>
          </w:p>
        </w:tc>
      </w:tr>
      <w:tr w:rsidR="00D65B7E" w:rsidRPr="001827B2" w14:paraId="38F94A68" w14:textId="77777777" w:rsidTr="002C5514">
        <w:trPr>
          <w:trHeight w:val="561"/>
        </w:trPr>
        <w:tc>
          <w:tcPr>
            <w:tcW w:w="2087" w:type="dxa"/>
            <w:shd w:val="clear" w:color="auto" w:fill="FFFFFF"/>
          </w:tcPr>
          <w:p w14:paraId="4E2825AC" w14:textId="77777777" w:rsidR="00D65B7E" w:rsidRPr="001827B2" w:rsidRDefault="00D65B7E" w:rsidP="00D65B7E">
            <w:pPr>
              <w:pStyle w:val="Quote"/>
              <w:spacing w:before="120"/>
              <w:rPr>
                <w:rFonts w:cs="Arial"/>
                <w:b/>
              </w:rPr>
            </w:pPr>
            <w:r w:rsidRPr="001827B2">
              <w:rPr>
                <w:rFonts w:cs="Arial"/>
                <w:b/>
              </w:rPr>
              <w:t>QUALIFICATIONS</w:t>
            </w:r>
          </w:p>
        </w:tc>
        <w:tc>
          <w:tcPr>
            <w:tcW w:w="5661" w:type="dxa"/>
          </w:tcPr>
          <w:p w14:paraId="753A1D4F" w14:textId="5F72C0F5" w:rsidR="00D65B7E" w:rsidRPr="001827B2" w:rsidRDefault="00F229F3" w:rsidP="00F229F3">
            <w:pPr>
              <w:autoSpaceDE w:val="0"/>
              <w:autoSpaceDN w:val="0"/>
              <w:rPr>
                <w:rFonts w:cs="Arial"/>
                <w:lang w:eastAsia="en-GB"/>
              </w:rPr>
            </w:pPr>
            <w:r w:rsidRPr="001827B2">
              <w:rPr>
                <w:rFonts w:cs="Arial"/>
                <w:color w:val="000000"/>
              </w:rPr>
              <w:t xml:space="preserve">Level 4 </w:t>
            </w:r>
            <w:r w:rsidR="00775162" w:rsidRPr="001827B2">
              <w:rPr>
                <w:rFonts w:cs="Arial"/>
                <w:color w:val="000000"/>
              </w:rPr>
              <w:t>(1</w:t>
            </w:r>
            <w:r w:rsidR="00775162" w:rsidRPr="001827B2">
              <w:rPr>
                <w:rFonts w:cs="Arial"/>
                <w:color w:val="000000"/>
                <w:vertAlign w:val="superscript"/>
              </w:rPr>
              <w:t>st</w:t>
            </w:r>
            <w:r w:rsidR="00775162" w:rsidRPr="001827B2">
              <w:rPr>
                <w:rFonts w:cs="Arial"/>
                <w:color w:val="000000"/>
              </w:rPr>
              <w:t xml:space="preserve"> year degree) </w:t>
            </w:r>
            <w:r w:rsidRPr="001827B2">
              <w:rPr>
                <w:rFonts w:cs="Arial"/>
                <w:color w:val="000000"/>
              </w:rPr>
              <w:t xml:space="preserve">or equivalent qualification, or equivalent and </w:t>
            </w:r>
            <w:r w:rsidR="00775162" w:rsidRPr="001827B2">
              <w:rPr>
                <w:rFonts w:cs="Arial"/>
                <w:color w:val="000000"/>
              </w:rPr>
              <w:t>relevant</w:t>
            </w:r>
            <w:r w:rsidRPr="001827B2">
              <w:rPr>
                <w:rFonts w:cs="Arial"/>
                <w:color w:val="000000"/>
              </w:rPr>
              <w:t xml:space="preserve"> experience</w:t>
            </w:r>
          </w:p>
        </w:tc>
        <w:tc>
          <w:tcPr>
            <w:tcW w:w="3931" w:type="dxa"/>
            <w:shd w:val="clear" w:color="auto" w:fill="FFFFFF"/>
          </w:tcPr>
          <w:p w14:paraId="51835A22" w14:textId="77777777" w:rsidR="00D65B7E" w:rsidRPr="001827B2" w:rsidRDefault="00D65B7E" w:rsidP="00D65B7E">
            <w:pPr>
              <w:rPr>
                <w:rFonts w:cs="Arial"/>
              </w:rPr>
            </w:pPr>
          </w:p>
        </w:tc>
        <w:tc>
          <w:tcPr>
            <w:tcW w:w="2234" w:type="dxa"/>
            <w:shd w:val="clear" w:color="auto" w:fill="FFFFFF"/>
          </w:tcPr>
          <w:p w14:paraId="37259CB3" w14:textId="77777777" w:rsidR="00D65B7E" w:rsidRPr="001827B2" w:rsidRDefault="00F229F3" w:rsidP="00D65B7E">
            <w:pPr>
              <w:pStyle w:val="Quote"/>
              <w:spacing w:before="120"/>
              <w:rPr>
                <w:rFonts w:cs="Arial"/>
              </w:rPr>
            </w:pPr>
            <w:r w:rsidRPr="001827B2">
              <w:rPr>
                <w:rFonts w:cs="Arial"/>
              </w:rPr>
              <w:t>Application</w:t>
            </w:r>
          </w:p>
        </w:tc>
      </w:tr>
      <w:tr w:rsidR="002D3876" w:rsidRPr="001827B2" w14:paraId="7739100E" w14:textId="77777777" w:rsidTr="002C5514">
        <w:tc>
          <w:tcPr>
            <w:tcW w:w="2087" w:type="dxa"/>
            <w:shd w:val="clear" w:color="auto" w:fill="FFFFFF"/>
          </w:tcPr>
          <w:p w14:paraId="4EA84748" w14:textId="77777777" w:rsidR="002D3876" w:rsidRPr="001827B2" w:rsidRDefault="002D3876" w:rsidP="002D3876">
            <w:pPr>
              <w:pStyle w:val="Quote"/>
              <w:spacing w:before="120"/>
              <w:rPr>
                <w:rFonts w:cs="Arial"/>
                <w:b/>
              </w:rPr>
            </w:pPr>
            <w:r w:rsidRPr="001827B2">
              <w:rPr>
                <w:rFonts w:cs="Arial"/>
                <w:b/>
              </w:rPr>
              <w:t>KNOWLEDGE/ EXPERIENCE</w:t>
            </w:r>
          </w:p>
        </w:tc>
        <w:tc>
          <w:tcPr>
            <w:tcW w:w="5661" w:type="dxa"/>
          </w:tcPr>
          <w:p w14:paraId="28C36448" w14:textId="77777777" w:rsidR="002C5514" w:rsidRPr="001827B2" w:rsidRDefault="002C5514" w:rsidP="002C5514">
            <w:pPr>
              <w:tabs>
                <w:tab w:val="num" w:pos="0"/>
              </w:tabs>
              <w:spacing w:after="0" w:line="240" w:lineRule="auto"/>
              <w:rPr>
                <w:rFonts w:eastAsia="Times New Roman" w:cs="Arial"/>
              </w:rPr>
            </w:pPr>
            <w:r w:rsidRPr="001827B2">
              <w:rPr>
                <w:rFonts w:eastAsia="Times New Roman" w:cs="Arial"/>
              </w:rPr>
              <w:t>Understanding of needs and issues relating to young people leaving care</w:t>
            </w:r>
          </w:p>
          <w:p w14:paraId="2A6FE7C9" w14:textId="77777777" w:rsidR="00775162" w:rsidRPr="001827B2" w:rsidRDefault="00775162" w:rsidP="002C5514">
            <w:pPr>
              <w:tabs>
                <w:tab w:val="num" w:pos="0"/>
              </w:tabs>
              <w:spacing w:after="0" w:line="240" w:lineRule="auto"/>
              <w:rPr>
                <w:rFonts w:eastAsia="Times New Roman" w:cs="Arial"/>
              </w:rPr>
            </w:pPr>
          </w:p>
          <w:p w14:paraId="1E8EF3CF" w14:textId="2870133F" w:rsidR="00775162" w:rsidRPr="001827B2" w:rsidRDefault="00D61611" w:rsidP="002C5514">
            <w:pPr>
              <w:tabs>
                <w:tab w:val="num" w:pos="0"/>
              </w:tabs>
              <w:spacing w:after="0" w:line="240" w:lineRule="auto"/>
              <w:rPr>
                <w:rFonts w:eastAsia="Times New Roman" w:cs="Arial"/>
              </w:rPr>
            </w:pPr>
            <w:r w:rsidRPr="001827B2">
              <w:rPr>
                <w:rFonts w:eastAsia="Times New Roman" w:cs="Arial"/>
              </w:rPr>
              <w:t xml:space="preserve">A minimum of </w:t>
            </w:r>
            <w:r w:rsidR="00811EA6" w:rsidRPr="001827B2">
              <w:rPr>
                <w:rFonts w:eastAsia="Times New Roman" w:cs="Arial"/>
              </w:rPr>
              <w:t xml:space="preserve">2 </w:t>
            </w:r>
            <w:r w:rsidR="001827B2" w:rsidRPr="001827B2">
              <w:rPr>
                <w:rFonts w:eastAsia="Times New Roman" w:cs="Arial"/>
              </w:rPr>
              <w:t>years’ experience</w:t>
            </w:r>
            <w:r w:rsidR="00811EA6" w:rsidRPr="001827B2">
              <w:rPr>
                <w:rFonts w:eastAsia="Times New Roman" w:cs="Arial"/>
              </w:rPr>
              <w:t xml:space="preserve"> (paid or voluntary)</w:t>
            </w:r>
            <w:r w:rsidR="00775162" w:rsidRPr="001827B2">
              <w:rPr>
                <w:rFonts w:eastAsia="Times New Roman" w:cs="Arial"/>
              </w:rPr>
              <w:t xml:space="preserve"> of delivering participation work with young people – both in person and online</w:t>
            </w:r>
          </w:p>
          <w:p w14:paraId="6AEAF0CD" w14:textId="77777777" w:rsidR="002C5514" w:rsidRPr="001827B2" w:rsidRDefault="002C5514" w:rsidP="002C5514">
            <w:pPr>
              <w:tabs>
                <w:tab w:val="num" w:pos="0"/>
              </w:tabs>
              <w:spacing w:after="0" w:line="240" w:lineRule="auto"/>
              <w:rPr>
                <w:rFonts w:eastAsia="Times New Roman" w:cs="Arial"/>
              </w:rPr>
            </w:pPr>
          </w:p>
          <w:p w14:paraId="5224CFB9" w14:textId="577DBAAB" w:rsidR="002C5514" w:rsidRPr="001827B2" w:rsidRDefault="002C5514" w:rsidP="002C5514">
            <w:pPr>
              <w:tabs>
                <w:tab w:val="num" w:pos="0"/>
              </w:tabs>
              <w:spacing w:after="0" w:line="240" w:lineRule="auto"/>
              <w:rPr>
                <w:rFonts w:eastAsia="Times New Roman" w:cs="Arial"/>
              </w:rPr>
            </w:pPr>
            <w:r w:rsidRPr="001827B2">
              <w:rPr>
                <w:rFonts w:eastAsia="Times New Roman" w:cs="Arial"/>
              </w:rPr>
              <w:t xml:space="preserve">Understanding </w:t>
            </w:r>
            <w:r w:rsidR="00D51653" w:rsidRPr="001827B2">
              <w:rPr>
                <w:rFonts w:eastAsia="Times New Roman" w:cs="Arial"/>
              </w:rPr>
              <w:t xml:space="preserve">and experience </w:t>
            </w:r>
            <w:r w:rsidRPr="001827B2">
              <w:rPr>
                <w:rFonts w:eastAsia="Times New Roman" w:cs="Arial"/>
              </w:rPr>
              <w:t xml:space="preserve">of </w:t>
            </w:r>
            <w:r w:rsidR="00D51653" w:rsidRPr="001827B2">
              <w:rPr>
                <w:rFonts w:eastAsia="Times New Roman" w:cs="Arial"/>
              </w:rPr>
              <w:t xml:space="preserve">following </w:t>
            </w:r>
            <w:r w:rsidRPr="001827B2">
              <w:rPr>
                <w:rFonts w:eastAsia="Times New Roman" w:cs="Arial"/>
              </w:rPr>
              <w:t>safeguarding policies and procedures</w:t>
            </w:r>
          </w:p>
          <w:p w14:paraId="3AAFEC1E" w14:textId="77777777" w:rsidR="002D3876" w:rsidRPr="001827B2" w:rsidRDefault="002D3876" w:rsidP="002D3876">
            <w:pPr>
              <w:spacing w:after="0" w:line="240" w:lineRule="auto"/>
              <w:rPr>
                <w:rFonts w:cs="Arial"/>
              </w:rPr>
            </w:pPr>
          </w:p>
          <w:p w14:paraId="0214668F" w14:textId="77777777" w:rsidR="00775162" w:rsidRPr="001827B2" w:rsidRDefault="00775162" w:rsidP="002D3876">
            <w:pPr>
              <w:spacing w:after="0" w:line="240" w:lineRule="auto"/>
              <w:rPr>
                <w:rFonts w:cs="Arial"/>
              </w:rPr>
            </w:pPr>
            <w:r w:rsidRPr="001827B2">
              <w:rPr>
                <w:rFonts w:cs="Arial"/>
              </w:rPr>
              <w:t>Experience of supporting emotional wellbeing before and after participation activities</w:t>
            </w:r>
          </w:p>
          <w:p w14:paraId="5068350B" w14:textId="77777777" w:rsidR="00D51653" w:rsidRPr="001827B2" w:rsidRDefault="00D51653" w:rsidP="002D3876">
            <w:pPr>
              <w:spacing w:after="0" w:line="240" w:lineRule="auto"/>
              <w:rPr>
                <w:rFonts w:cs="Arial"/>
              </w:rPr>
            </w:pPr>
          </w:p>
          <w:p w14:paraId="48C7BA17" w14:textId="77777777" w:rsidR="00D51653" w:rsidRPr="001827B2" w:rsidRDefault="00D51653" w:rsidP="00D51653">
            <w:pPr>
              <w:autoSpaceDE w:val="0"/>
              <w:autoSpaceDN w:val="0"/>
              <w:adjustRightInd w:val="0"/>
              <w:spacing w:after="0" w:line="240" w:lineRule="auto"/>
              <w:rPr>
                <w:rFonts w:eastAsia="Times New Roman" w:cs="Arial"/>
                <w:color w:val="000000"/>
                <w:lang w:eastAsia="en-GB"/>
              </w:rPr>
            </w:pPr>
            <w:r w:rsidRPr="001827B2">
              <w:rPr>
                <w:rFonts w:eastAsia="Times New Roman" w:cs="Arial"/>
                <w:color w:val="000000"/>
                <w:lang w:eastAsia="en-GB"/>
              </w:rPr>
              <w:t>Experience of planning and facilitating events and workshops</w:t>
            </w:r>
          </w:p>
          <w:p w14:paraId="313AEF0E" w14:textId="77777777" w:rsidR="00D51653" w:rsidRPr="001827B2" w:rsidRDefault="00D51653" w:rsidP="00D51653">
            <w:pPr>
              <w:autoSpaceDE w:val="0"/>
              <w:autoSpaceDN w:val="0"/>
              <w:adjustRightInd w:val="0"/>
              <w:spacing w:after="0" w:line="240" w:lineRule="auto"/>
              <w:rPr>
                <w:rFonts w:eastAsia="Times New Roman" w:cs="Arial"/>
                <w:color w:val="000000"/>
                <w:lang w:eastAsia="en-GB"/>
              </w:rPr>
            </w:pPr>
          </w:p>
          <w:p w14:paraId="3CF1B8BD" w14:textId="77777777" w:rsidR="00D51653" w:rsidRPr="001827B2" w:rsidRDefault="00D51653" w:rsidP="00D51653">
            <w:pPr>
              <w:autoSpaceDE w:val="0"/>
              <w:autoSpaceDN w:val="0"/>
              <w:adjustRightInd w:val="0"/>
              <w:spacing w:after="0" w:line="240" w:lineRule="auto"/>
              <w:rPr>
                <w:rFonts w:eastAsia="Times New Roman" w:cs="Arial"/>
                <w:color w:val="000000"/>
                <w:lang w:eastAsia="en-GB"/>
              </w:rPr>
            </w:pPr>
            <w:r w:rsidRPr="001827B2">
              <w:rPr>
                <w:rFonts w:eastAsia="Times New Roman" w:cs="Arial"/>
                <w:color w:val="000000"/>
                <w:lang w:eastAsia="en-GB"/>
              </w:rPr>
              <w:t>Experience of engaging with young people in creative ways</w:t>
            </w:r>
          </w:p>
          <w:p w14:paraId="02FFCCFC" w14:textId="77777777" w:rsidR="00D51653" w:rsidRPr="001827B2" w:rsidRDefault="00D51653" w:rsidP="002D3876">
            <w:pPr>
              <w:spacing w:after="0" w:line="240" w:lineRule="auto"/>
              <w:rPr>
                <w:rFonts w:cs="Arial"/>
              </w:rPr>
            </w:pPr>
          </w:p>
          <w:p w14:paraId="6941D1BC" w14:textId="2A679905" w:rsidR="00D51653" w:rsidRPr="001827B2" w:rsidRDefault="00D51653" w:rsidP="002D3876">
            <w:pPr>
              <w:spacing w:after="0" w:line="240" w:lineRule="auto"/>
              <w:rPr>
                <w:rFonts w:cs="Arial"/>
              </w:rPr>
            </w:pPr>
            <w:r w:rsidRPr="001827B2">
              <w:rPr>
                <w:rFonts w:eastAsia="Times New Roman" w:cs="Arial"/>
              </w:rPr>
              <w:t>Experience of partnership working, including working in the voluntary and public sector</w:t>
            </w:r>
          </w:p>
        </w:tc>
        <w:tc>
          <w:tcPr>
            <w:tcW w:w="3931" w:type="dxa"/>
            <w:shd w:val="clear" w:color="auto" w:fill="FFFFFF"/>
          </w:tcPr>
          <w:p w14:paraId="41216CDE" w14:textId="0B0CAB70" w:rsidR="00D51653" w:rsidRPr="001827B2" w:rsidRDefault="00D51653" w:rsidP="00D51653">
            <w:pPr>
              <w:tabs>
                <w:tab w:val="num" w:pos="0"/>
              </w:tabs>
              <w:spacing w:after="0" w:line="240" w:lineRule="auto"/>
              <w:rPr>
                <w:rFonts w:eastAsia="Times New Roman" w:cs="Arial"/>
              </w:rPr>
            </w:pPr>
            <w:r w:rsidRPr="001827B2">
              <w:rPr>
                <w:rFonts w:eastAsia="Times New Roman" w:cs="Arial"/>
              </w:rPr>
              <w:t>Experience of working with young people leaving care</w:t>
            </w:r>
          </w:p>
          <w:p w14:paraId="224B4B4E" w14:textId="77777777" w:rsidR="00D51653" w:rsidRPr="001827B2" w:rsidRDefault="00D51653" w:rsidP="00D51653">
            <w:pPr>
              <w:tabs>
                <w:tab w:val="num" w:pos="0"/>
              </w:tabs>
              <w:spacing w:after="0" w:line="240" w:lineRule="auto"/>
              <w:rPr>
                <w:rFonts w:eastAsia="Times New Roman" w:cs="Arial"/>
              </w:rPr>
            </w:pPr>
          </w:p>
          <w:p w14:paraId="25812694" w14:textId="49C2A4CE" w:rsidR="00D51653" w:rsidRPr="001827B2" w:rsidRDefault="00775162" w:rsidP="002D3876">
            <w:pPr>
              <w:rPr>
                <w:rFonts w:cs="Arial"/>
              </w:rPr>
            </w:pPr>
            <w:r w:rsidRPr="001827B2">
              <w:rPr>
                <w:rFonts w:cs="Arial"/>
              </w:rPr>
              <w:t xml:space="preserve">Experience of working with harder to reach groups of young people </w:t>
            </w:r>
            <w:proofErr w:type="spellStart"/>
            <w:r w:rsidRPr="001827B2">
              <w:rPr>
                <w:rFonts w:cs="Arial"/>
              </w:rPr>
              <w:t>Eg.</w:t>
            </w:r>
            <w:proofErr w:type="spellEnd"/>
            <w:r w:rsidRPr="001827B2">
              <w:rPr>
                <w:rFonts w:cs="Arial"/>
              </w:rPr>
              <w:t xml:space="preserve"> those in custody </w:t>
            </w:r>
          </w:p>
          <w:p w14:paraId="5C74333E" w14:textId="79B4BB44" w:rsidR="00775162" w:rsidRPr="001827B2" w:rsidRDefault="00775162" w:rsidP="002D3876">
            <w:pPr>
              <w:rPr>
                <w:rFonts w:cs="Arial"/>
              </w:rPr>
            </w:pPr>
            <w:r w:rsidRPr="001827B2">
              <w:rPr>
                <w:rFonts w:cs="Arial"/>
              </w:rPr>
              <w:t xml:space="preserve">Knowledge of national work around care experienced young people. </w:t>
            </w:r>
          </w:p>
          <w:p w14:paraId="399E74EC" w14:textId="77777777" w:rsidR="00775162" w:rsidRPr="001827B2" w:rsidRDefault="00775162" w:rsidP="002D3876">
            <w:pPr>
              <w:rPr>
                <w:rFonts w:cs="Arial"/>
              </w:rPr>
            </w:pPr>
            <w:r w:rsidRPr="001827B2">
              <w:rPr>
                <w:rFonts w:cs="Arial"/>
              </w:rPr>
              <w:t>Knowledge of online engagement tools</w:t>
            </w:r>
          </w:p>
          <w:p w14:paraId="71E35CDD" w14:textId="72207C68" w:rsidR="00D51653" w:rsidRPr="001827B2" w:rsidRDefault="00D51653" w:rsidP="00D51653">
            <w:pPr>
              <w:tabs>
                <w:tab w:val="num" w:pos="0"/>
              </w:tabs>
              <w:spacing w:after="0" w:line="240" w:lineRule="auto"/>
              <w:rPr>
                <w:rFonts w:eastAsia="Times New Roman" w:cs="Arial"/>
              </w:rPr>
            </w:pPr>
            <w:r w:rsidRPr="001827B2">
              <w:rPr>
                <w:rFonts w:cs="Arial"/>
              </w:rPr>
              <w:t>Experience of developing skills of volunteers through</w:t>
            </w:r>
            <w:r w:rsidRPr="001827B2">
              <w:rPr>
                <w:rFonts w:eastAsia="Times New Roman" w:cs="Arial"/>
              </w:rPr>
              <w:t xml:space="preserve"> sharing skills, mentoring or coaching    </w:t>
            </w:r>
          </w:p>
          <w:p w14:paraId="3ED4C2F2" w14:textId="77777777" w:rsidR="00D51653" w:rsidRPr="001827B2" w:rsidRDefault="00D51653" w:rsidP="00D51653">
            <w:pPr>
              <w:tabs>
                <w:tab w:val="num" w:pos="0"/>
              </w:tabs>
              <w:spacing w:after="0" w:line="240" w:lineRule="auto"/>
              <w:rPr>
                <w:rFonts w:eastAsia="Times New Roman" w:cs="Arial"/>
              </w:rPr>
            </w:pPr>
          </w:p>
          <w:p w14:paraId="33E3B2AF" w14:textId="77777777" w:rsidR="00D51653" w:rsidRPr="001827B2" w:rsidRDefault="00775162" w:rsidP="00FC6D88">
            <w:pPr>
              <w:rPr>
                <w:rFonts w:cs="Arial"/>
              </w:rPr>
            </w:pPr>
            <w:r w:rsidRPr="001827B2">
              <w:rPr>
                <w:rFonts w:cs="Arial"/>
              </w:rPr>
              <w:t>Experience of supporting young people to engage with wider opportunities</w:t>
            </w:r>
          </w:p>
          <w:p w14:paraId="1D17F7DC" w14:textId="76D73CB2" w:rsidR="00FC6D88" w:rsidRPr="001827B2" w:rsidRDefault="00FC6D88" w:rsidP="00FC6D88">
            <w:pPr>
              <w:rPr>
                <w:rFonts w:cs="Arial"/>
              </w:rPr>
            </w:pPr>
            <w:r w:rsidRPr="001827B2">
              <w:rPr>
                <w:rFonts w:cs="Arial"/>
              </w:rPr>
              <w:t>Care Experience</w:t>
            </w:r>
          </w:p>
        </w:tc>
        <w:tc>
          <w:tcPr>
            <w:tcW w:w="2234" w:type="dxa"/>
            <w:shd w:val="clear" w:color="auto" w:fill="FFFFFF"/>
          </w:tcPr>
          <w:p w14:paraId="3B8C6F3D" w14:textId="77777777" w:rsidR="002D3876" w:rsidRPr="001827B2" w:rsidRDefault="002C5514" w:rsidP="002D3876">
            <w:pPr>
              <w:rPr>
                <w:rFonts w:cs="Arial"/>
              </w:rPr>
            </w:pPr>
            <w:r w:rsidRPr="001827B2">
              <w:rPr>
                <w:rFonts w:cs="Arial"/>
              </w:rPr>
              <w:t>Application/Interview</w:t>
            </w:r>
          </w:p>
          <w:p w14:paraId="2B0C1D40" w14:textId="77777777" w:rsidR="00D51653" w:rsidRPr="001827B2" w:rsidRDefault="00D51653" w:rsidP="002D3876">
            <w:pPr>
              <w:rPr>
                <w:rFonts w:cs="Arial"/>
              </w:rPr>
            </w:pPr>
          </w:p>
          <w:p w14:paraId="6277C76E" w14:textId="77777777" w:rsidR="002C5514" w:rsidRPr="001827B2" w:rsidRDefault="002C5514" w:rsidP="002D3876">
            <w:pPr>
              <w:rPr>
                <w:rFonts w:cs="Arial"/>
              </w:rPr>
            </w:pPr>
            <w:r w:rsidRPr="001827B2">
              <w:rPr>
                <w:rFonts w:cs="Arial"/>
              </w:rPr>
              <w:t>Application/Interview</w:t>
            </w:r>
          </w:p>
          <w:p w14:paraId="093EE96E" w14:textId="77777777" w:rsidR="00D51653" w:rsidRPr="001827B2" w:rsidRDefault="00D51653" w:rsidP="002D3876">
            <w:pPr>
              <w:rPr>
                <w:rFonts w:cs="Arial"/>
              </w:rPr>
            </w:pPr>
          </w:p>
          <w:p w14:paraId="44A63358" w14:textId="6F06089D" w:rsidR="00D51653" w:rsidRPr="001827B2" w:rsidRDefault="00FC6D88" w:rsidP="002D3876">
            <w:pPr>
              <w:rPr>
                <w:rFonts w:cs="Arial"/>
              </w:rPr>
            </w:pPr>
            <w:r w:rsidRPr="001827B2">
              <w:rPr>
                <w:rFonts w:cs="Arial"/>
              </w:rPr>
              <w:t>A</w:t>
            </w:r>
            <w:r w:rsidR="00D51653" w:rsidRPr="001827B2">
              <w:rPr>
                <w:rFonts w:cs="Arial"/>
              </w:rPr>
              <w:t>pplication/Interview</w:t>
            </w:r>
          </w:p>
          <w:p w14:paraId="3230A50E" w14:textId="0F38CC8D" w:rsidR="00D51653" w:rsidRPr="001827B2" w:rsidRDefault="00D51653" w:rsidP="002D3876">
            <w:pPr>
              <w:rPr>
                <w:rFonts w:cs="Arial"/>
              </w:rPr>
            </w:pPr>
            <w:r w:rsidRPr="001827B2">
              <w:rPr>
                <w:rFonts w:cs="Arial"/>
              </w:rPr>
              <w:t>Application/Interview</w:t>
            </w:r>
          </w:p>
          <w:p w14:paraId="09944310" w14:textId="77777777" w:rsidR="00D51653" w:rsidRPr="001827B2" w:rsidRDefault="00D51653" w:rsidP="002D3876">
            <w:pPr>
              <w:rPr>
                <w:rFonts w:cs="Arial"/>
              </w:rPr>
            </w:pPr>
          </w:p>
          <w:p w14:paraId="2668AA34" w14:textId="77777777" w:rsidR="00D51653" w:rsidRPr="001827B2" w:rsidRDefault="00D51653" w:rsidP="002D3876">
            <w:pPr>
              <w:rPr>
                <w:rFonts w:cs="Arial"/>
              </w:rPr>
            </w:pPr>
            <w:r w:rsidRPr="001827B2">
              <w:rPr>
                <w:rFonts w:cs="Arial"/>
              </w:rPr>
              <w:t>Application/Interview</w:t>
            </w:r>
          </w:p>
          <w:p w14:paraId="404F038E" w14:textId="77777777" w:rsidR="00D51653" w:rsidRPr="001827B2" w:rsidRDefault="00D51653" w:rsidP="002D3876">
            <w:pPr>
              <w:rPr>
                <w:rFonts w:cs="Arial"/>
              </w:rPr>
            </w:pPr>
          </w:p>
          <w:p w14:paraId="5732E557" w14:textId="77777777" w:rsidR="00D51653" w:rsidRPr="001827B2" w:rsidRDefault="00D51653" w:rsidP="002D3876">
            <w:pPr>
              <w:rPr>
                <w:rFonts w:cs="Arial"/>
              </w:rPr>
            </w:pPr>
            <w:r w:rsidRPr="001827B2">
              <w:rPr>
                <w:rFonts w:cs="Arial"/>
              </w:rPr>
              <w:t>Application/Interview</w:t>
            </w:r>
          </w:p>
          <w:p w14:paraId="33FB6005" w14:textId="77777777" w:rsidR="00FC6D88" w:rsidRPr="001827B2" w:rsidRDefault="00FC6D88" w:rsidP="002D3876">
            <w:pPr>
              <w:rPr>
                <w:rFonts w:cs="Arial"/>
              </w:rPr>
            </w:pPr>
          </w:p>
          <w:p w14:paraId="15945978" w14:textId="668A406D" w:rsidR="00FC6D88" w:rsidRPr="001827B2" w:rsidRDefault="00FC6D88" w:rsidP="002D3876">
            <w:pPr>
              <w:rPr>
                <w:rFonts w:cs="Arial"/>
              </w:rPr>
            </w:pPr>
            <w:r w:rsidRPr="001827B2">
              <w:rPr>
                <w:rFonts w:cs="Arial"/>
              </w:rPr>
              <w:t>Application</w:t>
            </w:r>
          </w:p>
        </w:tc>
      </w:tr>
      <w:tr w:rsidR="002C5514" w:rsidRPr="001827B2" w14:paraId="75FF1B2D" w14:textId="77777777" w:rsidTr="002C5514">
        <w:tc>
          <w:tcPr>
            <w:tcW w:w="2087" w:type="dxa"/>
            <w:shd w:val="clear" w:color="auto" w:fill="FFFFFF"/>
          </w:tcPr>
          <w:p w14:paraId="6329E384" w14:textId="77777777" w:rsidR="002C5514" w:rsidRPr="001827B2" w:rsidRDefault="002C5514" w:rsidP="002C5514">
            <w:pPr>
              <w:pStyle w:val="Quote"/>
              <w:spacing w:before="120"/>
              <w:rPr>
                <w:rFonts w:cs="Arial"/>
                <w:b/>
              </w:rPr>
            </w:pPr>
            <w:r w:rsidRPr="001827B2">
              <w:rPr>
                <w:rFonts w:cs="Arial"/>
                <w:b/>
              </w:rPr>
              <w:t xml:space="preserve">SKILLS &amp; </w:t>
            </w:r>
            <w:r w:rsidRPr="001827B2">
              <w:rPr>
                <w:rFonts w:cs="Arial"/>
                <w:b/>
              </w:rPr>
              <w:lastRenderedPageBreak/>
              <w:t>ABILITIES</w:t>
            </w:r>
          </w:p>
        </w:tc>
        <w:tc>
          <w:tcPr>
            <w:tcW w:w="5661" w:type="dxa"/>
          </w:tcPr>
          <w:p w14:paraId="75335A38" w14:textId="77777777" w:rsidR="00775162" w:rsidRPr="001827B2" w:rsidRDefault="00775162" w:rsidP="00775162">
            <w:pPr>
              <w:tabs>
                <w:tab w:val="num" w:pos="0"/>
              </w:tabs>
              <w:spacing w:after="0" w:line="240" w:lineRule="auto"/>
              <w:rPr>
                <w:rFonts w:eastAsia="Times New Roman" w:cs="Arial"/>
              </w:rPr>
            </w:pPr>
            <w:r w:rsidRPr="001827B2">
              <w:rPr>
                <w:rFonts w:eastAsia="Times New Roman" w:cs="Arial"/>
              </w:rPr>
              <w:lastRenderedPageBreak/>
              <w:t xml:space="preserve">Able to liaise effectively and build good working relationships with staff and young people both internally </w:t>
            </w:r>
            <w:r w:rsidRPr="001827B2">
              <w:rPr>
                <w:rFonts w:eastAsia="Times New Roman" w:cs="Arial"/>
              </w:rPr>
              <w:lastRenderedPageBreak/>
              <w:t>and externally to the forum</w:t>
            </w:r>
          </w:p>
          <w:p w14:paraId="598EFF3F" w14:textId="77777777" w:rsidR="00775162" w:rsidRPr="001827B2" w:rsidRDefault="00775162" w:rsidP="00775162">
            <w:pPr>
              <w:tabs>
                <w:tab w:val="num" w:pos="0"/>
              </w:tabs>
              <w:spacing w:after="0" w:line="240" w:lineRule="auto"/>
              <w:rPr>
                <w:rFonts w:eastAsia="Times New Roman" w:cs="Arial"/>
              </w:rPr>
            </w:pPr>
            <w:r w:rsidRPr="001827B2">
              <w:rPr>
                <w:rFonts w:eastAsia="Times New Roman" w:cs="Arial"/>
              </w:rPr>
              <w:t>Ability to translate young people’s views into clear presentations and resources</w:t>
            </w:r>
          </w:p>
          <w:p w14:paraId="5DE2E87B" w14:textId="77777777" w:rsidR="00775162" w:rsidRPr="001827B2" w:rsidRDefault="00775162" w:rsidP="00775162">
            <w:pPr>
              <w:tabs>
                <w:tab w:val="num" w:pos="0"/>
              </w:tabs>
              <w:spacing w:after="0" w:line="240" w:lineRule="auto"/>
              <w:rPr>
                <w:rFonts w:eastAsia="Times New Roman" w:cs="Arial"/>
              </w:rPr>
            </w:pPr>
          </w:p>
          <w:p w14:paraId="64FD934B" w14:textId="77777777" w:rsidR="00775162" w:rsidRPr="001827B2" w:rsidRDefault="00775162" w:rsidP="00775162">
            <w:pPr>
              <w:tabs>
                <w:tab w:val="num" w:pos="0"/>
              </w:tabs>
              <w:spacing w:after="0" w:line="240" w:lineRule="auto"/>
              <w:rPr>
                <w:rFonts w:eastAsia="Times New Roman" w:cs="Arial"/>
              </w:rPr>
            </w:pPr>
            <w:r w:rsidRPr="001827B2">
              <w:rPr>
                <w:rFonts w:eastAsia="Times New Roman" w:cs="Arial"/>
              </w:rPr>
              <w:t>Ability to facilitate the running of meetings with young people, volunteers and other workers</w:t>
            </w:r>
          </w:p>
          <w:p w14:paraId="20A448F1" w14:textId="77777777" w:rsidR="00775162" w:rsidRPr="001827B2" w:rsidRDefault="00775162" w:rsidP="002C5514">
            <w:pPr>
              <w:tabs>
                <w:tab w:val="num" w:pos="0"/>
              </w:tabs>
              <w:spacing w:after="0" w:line="240" w:lineRule="auto"/>
              <w:rPr>
                <w:rFonts w:eastAsia="Times New Roman" w:cs="Arial"/>
              </w:rPr>
            </w:pPr>
          </w:p>
          <w:p w14:paraId="501CF3E9" w14:textId="59535F6F" w:rsidR="002C5514" w:rsidRPr="001827B2" w:rsidRDefault="002C5514" w:rsidP="002C5514">
            <w:pPr>
              <w:tabs>
                <w:tab w:val="num" w:pos="0"/>
              </w:tabs>
              <w:spacing w:after="0" w:line="240" w:lineRule="auto"/>
              <w:rPr>
                <w:rFonts w:eastAsia="Times New Roman" w:cs="Arial"/>
              </w:rPr>
            </w:pPr>
            <w:r w:rsidRPr="001827B2">
              <w:rPr>
                <w:rFonts w:eastAsia="Times New Roman" w:cs="Arial"/>
              </w:rPr>
              <w:t>Good written and verbal communication skills</w:t>
            </w:r>
          </w:p>
          <w:p w14:paraId="01C5FEC0" w14:textId="77777777" w:rsidR="002C5514" w:rsidRPr="001827B2" w:rsidRDefault="002C5514" w:rsidP="002C5514">
            <w:pPr>
              <w:tabs>
                <w:tab w:val="num" w:pos="0"/>
              </w:tabs>
              <w:spacing w:after="0" w:line="240" w:lineRule="auto"/>
              <w:rPr>
                <w:rFonts w:eastAsia="Times New Roman" w:cs="Arial"/>
              </w:rPr>
            </w:pPr>
          </w:p>
          <w:p w14:paraId="5133D3EE" w14:textId="77777777" w:rsidR="002C5514" w:rsidRPr="001827B2" w:rsidRDefault="002C5514" w:rsidP="002C5514">
            <w:pPr>
              <w:tabs>
                <w:tab w:val="num" w:pos="0"/>
              </w:tabs>
              <w:spacing w:after="0" w:line="240" w:lineRule="auto"/>
              <w:rPr>
                <w:rFonts w:eastAsia="Times New Roman" w:cs="Arial"/>
              </w:rPr>
            </w:pPr>
            <w:r w:rsidRPr="001827B2">
              <w:rPr>
                <w:rFonts w:eastAsia="Times New Roman" w:cs="Arial"/>
              </w:rPr>
              <w:t xml:space="preserve">IT literate and ability to undertake further training as required </w:t>
            </w:r>
          </w:p>
          <w:p w14:paraId="4C56400E" w14:textId="77777777" w:rsidR="002C5514" w:rsidRPr="001827B2" w:rsidRDefault="002C5514" w:rsidP="002C5514">
            <w:pPr>
              <w:tabs>
                <w:tab w:val="num" w:pos="0"/>
              </w:tabs>
              <w:spacing w:after="0" w:line="240" w:lineRule="auto"/>
              <w:rPr>
                <w:rFonts w:eastAsia="Times New Roman" w:cs="Arial"/>
              </w:rPr>
            </w:pPr>
          </w:p>
          <w:p w14:paraId="23E436D3" w14:textId="77777777" w:rsidR="002C5514" w:rsidRPr="001827B2" w:rsidRDefault="002C5514" w:rsidP="002C5514">
            <w:pPr>
              <w:tabs>
                <w:tab w:val="num" w:pos="0"/>
              </w:tabs>
              <w:spacing w:after="0" w:line="240" w:lineRule="auto"/>
              <w:rPr>
                <w:rFonts w:eastAsia="Times New Roman" w:cs="Arial"/>
              </w:rPr>
            </w:pPr>
            <w:r w:rsidRPr="001827B2">
              <w:rPr>
                <w:rFonts w:eastAsia="Times New Roman" w:cs="Arial"/>
              </w:rPr>
              <w:t xml:space="preserve">Good organisational skills </w:t>
            </w:r>
          </w:p>
          <w:p w14:paraId="0517F90C" w14:textId="77777777" w:rsidR="002C5514" w:rsidRPr="001827B2" w:rsidRDefault="002C5514" w:rsidP="002C5514">
            <w:pPr>
              <w:tabs>
                <w:tab w:val="num" w:pos="0"/>
              </w:tabs>
              <w:spacing w:after="0" w:line="240" w:lineRule="auto"/>
              <w:rPr>
                <w:rFonts w:eastAsia="Times New Roman" w:cs="Arial"/>
              </w:rPr>
            </w:pPr>
          </w:p>
          <w:p w14:paraId="1242ACC7" w14:textId="488355DF" w:rsidR="00C572A0" w:rsidRPr="001827B2" w:rsidRDefault="002C5514" w:rsidP="00775162">
            <w:pPr>
              <w:tabs>
                <w:tab w:val="num" w:pos="0"/>
              </w:tabs>
              <w:spacing w:after="0" w:line="240" w:lineRule="auto"/>
              <w:rPr>
                <w:rFonts w:eastAsia="Times New Roman" w:cs="Arial"/>
              </w:rPr>
            </w:pPr>
            <w:r w:rsidRPr="001827B2">
              <w:rPr>
                <w:rFonts w:eastAsia="Times New Roman" w:cs="Arial"/>
              </w:rPr>
              <w:t xml:space="preserve">Ability to motivate </w:t>
            </w:r>
            <w:r w:rsidR="00775162" w:rsidRPr="001827B2">
              <w:rPr>
                <w:rFonts w:eastAsia="Times New Roman" w:cs="Arial"/>
              </w:rPr>
              <w:t xml:space="preserve">people </w:t>
            </w:r>
            <w:r w:rsidRPr="001827B2">
              <w:rPr>
                <w:rFonts w:eastAsia="Times New Roman" w:cs="Arial"/>
              </w:rPr>
              <w:t xml:space="preserve"> and represent young people’s views</w:t>
            </w:r>
          </w:p>
          <w:p w14:paraId="26A5A861" w14:textId="77777777" w:rsidR="00775162" w:rsidRPr="001827B2" w:rsidRDefault="00775162" w:rsidP="00775162">
            <w:pPr>
              <w:tabs>
                <w:tab w:val="num" w:pos="0"/>
              </w:tabs>
              <w:spacing w:after="0" w:line="240" w:lineRule="auto"/>
              <w:rPr>
                <w:rFonts w:eastAsia="Times New Roman" w:cs="Arial"/>
              </w:rPr>
            </w:pPr>
          </w:p>
          <w:p w14:paraId="620E9DD9" w14:textId="5585639F" w:rsidR="00C572A0" w:rsidRPr="001827B2" w:rsidRDefault="00D51653" w:rsidP="00FC6D88">
            <w:pPr>
              <w:tabs>
                <w:tab w:val="num" w:pos="0"/>
              </w:tabs>
              <w:spacing w:after="0" w:line="240" w:lineRule="auto"/>
              <w:rPr>
                <w:rFonts w:eastAsia="Times New Roman" w:cs="Arial"/>
              </w:rPr>
            </w:pPr>
            <w:r w:rsidRPr="001827B2">
              <w:rPr>
                <w:rFonts w:eastAsia="Times New Roman" w:cs="Arial"/>
              </w:rPr>
              <w:t>Ability to defuse situations and reduce conflict</w:t>
            </w:r>
          </w:p>
        </w:tc>
        <w:tc>
          <w:tcPr>
            <w:tcW w:w="3931" w:type="dxa"/>
            <w:shd w:val="clear" w:color="auto" w:fill="FFFFFF"/>
          </w:tcPr>
          <w:p w14:paraId="603AFB07" w14:textId="1C497964" w:rsidR="00775162" w:rsidRPr="001827B2" w:rsidRDefault="00D51653" w:rsidP="002C5514">
            <w:pPr>
              <w:tabs>
                <w:tab w:val="num" w:pos="0"/>
              </w:tabs>
              <w:spacing w:after="0" w:line="240" w:lineRule="auto"/>
              <w:rPr>
                <w:rFonts w:eastAsia="Times New Roman" w:cs="Arial"/>
              </w:rPr>
            </w:pPr>
            <w:r w:rsidRPr="001827B2">
              <w:rPr>
                <w:rFonts w:eastAsia="Times New Roman" w:cs="Arial"/>
              </w:rPr>
              <w:lastRenderedPageBreak/>
              <w:t xml:space="preserve">Ability to create </w:t>
            </w:r>
            <w:r w:rsidR="00775162" w:rsidRPr="001827B2">
              <w:rPr>
                <w:rFonts w:eastAsia="Times New Roman" w:cs="Arial"/>
              </w:rPr>
              <w:t xml:space="preserve">podcasts, blogs, videos to share key messages from </w:t>
            </w:r>
            <w:r w:rsidR="00775162" w:rsidRPr="001827B2">
              <w:rPr>
                <w:rFonts w:eastAsia="Times New Roman" w:cs="Arial"/>
              </w:rPr>
              <w:lastRenderedPageBreak/>
              <w:t>young people</w:t>
            </w:r>
          </w:p>
          <w:p w14:paraId="6616B294" w14:textId="6EC1BE67" w:rsidR="00D51653" w:rsidRPr="001827B2" w:rsidRDefault="00D51653" w:rsidP="00D51653">
            <w:pPr>
              <w:rPr>
                <w:rFonts w:cs="Arial"/>
              </w:rPr>
            </w:pPr>
            <w:r w:rsidRPr="001827B2">
              <w:rPr>
                <w:rFonts w:eastAsia="Times New Roman" w:cs="Arial"/>
              </w:rPr>
              <w:t>Using social media to raise awareness of organisations or projects</w:t>
            </w:r>
          </w:p>
          <w:p w14:paraId="0FDA7B1B" w14:textId="77777777" w:rsidR="002C5514" w:rsidRPr="001827B2" w:rsidRDefault="002C5514" w:rsidP="002C5514">
            <w:pPr>
              <w:tabs>
                <w:tab w:val="num" w:pos="0"/>
              </w:tabs>
              <w:spacing w:after="0" w:line="240" w:lineRule="auto"/>
              <w:rPr>
                <w:rFonts w:eastAsia="Times New Roman" w:cs="Arial"/>
              </w:rPr>
            </w:pPr>
          </w:p>
          <w:p w14:paraId="4BB177E0" w14:textId="77777777" w:rsidR="002C5514" w:rsidRPr="001827B2" w:rsidRDefault="002C5514" w:rsidP="002C5514">
            <w:pPr>
              <w:tabs>
                <w:tab w:val="num" w:pos="0"/>
              </w:tabs>
              <w:spacing w:after="0" w:line="240" w:lineRule="auto"/>
              <w:rPr>
                <w:rFonts w:eastAsia="Times New Roman" w:cs="Arial"/>
              </w:rPr>
            </w:pPr>
          </w:p>
          <w:p w14:paraId="7250A7A3" w14:textId="77777777" w:rsidR="002C5514" w:rsidRPr="001827B2" w:rsidRDefault="002C5514" w:rsidP="002C5514">
            <w:pPr>
              <w:tabs>
                <w:tab w:val="num" w:pos="0"/>
              </w:tabs>
              <w:spacing w:after="0" w:line="240" w:lineRule="auto"/>
              <w:rPr>
                <w:rFonts w:eastAsia="Times New Roman" w:cs="Arial"/>
              </w:rPr>
            </w:pPr>
          </w:p>
          <w:p w14:paraId="1B3BFB33" w14:textId="77777777" w:rsidR="002C5514" w:rsidRPr="001827B2" w:rsidRDefault="002C5514" w:rsidP="002C5514">
            <w:pPr>
              <w:tabs>
                <w:tab w:val="num" w:pos="0"/>
              </w:tabs>
              <w:spacing w:after="0" w:line="240" w:lineRule="auto"/>
              <w:rPr>
                <w:rFonts w:eastAsia="Times New Roman" w:cs="Arial"/>
              </w:rPr>
            </w:pPr>
          </w:p>
          <w:p w14:paraId="6720850E" w14:textId="77777777" w:rsidR="002C5514" w:rsidRPr="001827B2" w:rsidRDefault="002C5514" w:rsidP="002C5514">
            <w:pPr>
              <w:tabs>
                <w:tab w:val="num" w:pos="0"/>
              </w:tabs>
              <w:spacing w:after="0" w:line="240" w:lineRule="auto"/>
              <w:rPr>
                <w:rFonts w:eastAsia="Times New Roman" w:cs="Arial"/>
              </w:rPr>
            </w:pPr>
          </w:p>
          <w:p w14:paraId="659D4665" w14:textId="77777777" w:rsidR="002C5514" w:rsidRPr="001827B2" w:rsidRDefault="002C5514" w:rsidP="002C5514">
            <w:pPr>
              <w:tabs>
                <w:tab w:val="num" w:pos="0"/>
              </w:tabs>
              <w:spacing w:after="0" w:line="240" w:lineRule="auto"/>
              <w:rPr>
                <w:rFonts w:eastAsia="Times New Roman" w:cs="Arial"/>
              </w:rPr>
            </w:pPr>
          </w:p>
          <w:p w14:paraId="5DA28880" w14:textId="77777777" w:rsidR="002C5514" w:rsidRPr="001827B2" w:rsidRDefault="002C5514" w:rsidP="002C5514">
            <w:pPr>
              <w:tabs>
                <w:tab w:val="num" w:pos="0"/>
              </w:tabs>
              <w:spacing w:after="0" w:line="240" w:lineRule="auto"/>
              <w:rPr>
                <w:rFonts w:eastAsia="Times New Roman" w:cs="Arial"/>
              </w:rPr>
            </w:pPr>
          </w:p>
          <w:p w14:paraId="3F5B8159" w14:textId="77777777" w:rsidR="002C5514" w:rsidRPr="001827B2" w:rsidRDefault="002C5514" w:rsidP="002C5514">
            <w:pPr>
              <w:tabs>
                <w:tab w:val="num" w:pos="0"/>
              </w:tabs>
              <w:spacing w:after="0" w:line="240" w:lineRule="auto"/>
              <w:rPr>
                <w:rFonts w:eastAsia="Times New Roman" w:cs="Arial"/>
              </w:rPr>
            </w:pPr>
          </w:p>
          <w:p w14:paraId="347E0DEC" w14:textId="77777777" w:rsidR="002C5514" w:rsidRPr="001827B2" w:rsidRDefault="002C5514" w:rsidP="002C5514">
            <w:pPr>
              <w:tabs>
                <w:tab w:val="num" w:pos="0"/>
              </w:tabs>
              <w:spacing w:after="0" w:line="240" w:lineRule="auto"/>
              <w:rPr>
                <w:rFonts w:eastAsia="Times New Roman" w:cs="Arial"/>
              </w:rPr>
            </w:pPr>
          </w:p>
          <w:p w14:paraId="62E8E15C" w14:textId="77777777" w:rsidR="002C5514" w:rsidRPr="001827B2" w:rsidRDefault="002C5514" w:rsidP="002C5514">
            <w:pPr>
              <w:tabs>
                <w:tab w:val="num" w:pos="0"/>
              </w:tabs>
              <w:spacing w:after="0" w:line="240" w:lineRule="auto"/>
              <w:rPr>
                <w:rFonts w:eastAsia="Times New Roman" w:cs="Arial"/>
              </w:rPr>
            </w:pPr>
          </w:p>
          <w:p w14:paraId="3036465E" w14:textId="77777777" w:rsidR="00C572A0" w:rsidRPr="001827B2" w:rsidRDefault="00C572A0" w:rsidP="002C5514">
            <w:pPr>
              <w:tabs>
                <w:tab w:val="num" w:pos="0"/>
              </w:tabs>
              <w:spacing w:after="0" w:line="240" w:lineRule="auto"/>
              <w:rPr>
                <w:rFonts w:eastAsia="Times New Roman" w:cs="Arial"/>
              </w:rPr>
            </w:pPr>
          </w:p>
          <w:p w14:paraId="1E53CB5A" w14:textId="77777777" w:rsidR="00C572A0" w:rsidRPr="001827B2" w:rsidRDefault="00C572A0" w:rsidP="002C5514">
            <w:pPr>
              <w:tabs>
                <w:tab w:val="num" w:pos="0"/>
              </w:tabs>
              <w:spacing w:after="0" w:line="240" w:lineRule="auto"/>
              <w:rPr>
                <w:rFonts w:eastAsia="Times New Roman" w:cs="Arial"/>
              </w:rPr>
            </w:pPr>
          </w:p>
          <w:p w14:paraId="78B678C6" w14:textId="77777777" w:rsidR="00C572A0" w:rsidRPr="001827B2" w:rsidRDefault="00C572A0" w:rsidP="002C5514">
            <w:pPr>
              <w:tabs>
                <w:tab w:val="num" w:pos="0"/>
              </w:tabs>
              <w:spacing w:after="0" w:line="240" w:lineRule="auto"/>
              <w:rPr>
                <w:rFonts w:eastAsia="Times New Roman" w:cs="Arial"/>
              </w:rPr>
            </w:pPr>
          </w:p>
          <w:p w14:paraId="0643F1D4" w14:textId="77777777" w:rsidR="002C5514" w:rsidRPr="001827B2" w:rsidRDefault="002C5514" w:rsidP="00FC6D88">
            <w:pPr>
              <w:rPr>
                <w:rFonts w:cs="Arial"/>
              </w:rPr>
            </w:pPr>
          </w:p>
        </w:tc>
        <w:tc>
          <w:tcPr>
            <w:tcW w:w="2234" w:type="dxa"/>
            <w:shd w:val="clear" w:color="auto" w:fill="FFFFFF"/>
          </w:tcPr>
          <w:p w14:paraId="77A0F860" w14:textId="77777777" w:rsidR="002C5514" w:rsidRPr="001827B2" w:rsidRDefault="002C5514" w:rsidP="002C5514">
            <w:pPr>
              <w:rPr>
                <w:rFonts w:cs="Arial"/>
              </w:rPr>
            </w:pPr>
            <w:r w:rsidRPr="001827B2">
              <w:rPr>
                <w:rFonts w:cs="Arial"/>
              </w:rPr>
              <w:lastRenderedPageBreak/>
              <w:t>Application/Interview</w:t>
            </w:r>
          </w:p>
          <w:p w14:paraId="512F8003" w14:textId="60E5C194" w:rsidR="002C5514" w:rsidRPr="001827B2" w:rsidRDefault="002C5514" w:rsidP="002C5514">
            <w:pPr>
              <w:rPr>
                <w:rFonts w:cs="Arial"/>
              </w:rPr>
            </w:pPr>
            <w:r w:rsidRPr="001827B2">
              <w:rPr>
                <w:rFonts w:cs="Arial"/>
              </w:rPr>
              <w:lastRenderedPageBreak/>
              <w:t>Application/Interview</w:t>
            </w:r>
          </w:p>
          <w:p w14:paraId="264ED386" w14:textId="77777777" w:rsidR="002C5514" w:rsidRPr="001827B2" w:rsidRDefault="002C5514" w:rsidP="002C5514">
            <w:pPr>
              <w:rPr>
                <w:rFonts w:cs="Arial"/>
              </w:rPr>
            </w:pPr>
            <w:r w:rsidRPr="001827B2">
              <w:rPr>
                <w:rFonts w:cs="Arial"/>
              </w:rPr>
              <w:t>Application/Interview</w:t>
            </w:r>
          </w:p>
          <w:p w14:paraId="39158CC1" w14:textId="77777777" w:rsidR="002C5514" w:rsidRPr="001827B2" w:rsidRDefault="002C5514" w:rsidP="002C5514">
            <w:pPr>
              <w:rPr>
                <w:rFonts w:cs="Arial"/>
              </w:rPr>
            </w:pPr>
            <w:r w:rsidRPr="001827B2">
              <w:rPr>
                <w:rFonts w:cs="Arial"/>
              </w:rPr>
              <w:t>Application/Interview</w:t>
            </w:r>
          </w:p>
          <w:p w14:paraId="0AC5901F" w14:textId="77777777" w:rsidR="002C5514" w:rsidRPr="001827B2" w:rsidRDefault="002C5514" w:rsidP="002C5514">
            <w:pPr>
              <w:rPr>
                <w:rFonts w:cs="Arial"/>
              </w:rPr>
            </w:pPr>
            <w:r w:rsidRPr="001827B2">
              <w:rPr>
                <w:rFonts w:cs="Arial"/>
              </w:rPr>
              <w:t>Application/Interview</w:t>
            </w:r>
          </w:p>
          <w:p w14:paraId="5836BE17" w14:textId="2E8B6498" w:rsidR="002C5514" w:rsidRPr="001827B2" w:rsidRDefault="00D51653" w:rsidP="002C5514">
            <w:pPr>
              <w:rPr>
                <w:rFonts w:cs="Arial"/>
              </w:rPr>
            </w:pPr>
            <w:r w:rsidRPr="001827B2">
              <w:rPr>
                <w:rFonts w:cs="Arial"/>
              </w:rPr>
              <w:t>Application/Interview</w:t>
            </w:r>
          </w:p>
          <w:p w14:paraId="5ECE7914" w14:textId="77777777" w:rsidR="002C5514" w:rsidRPr="001827B2" w:rsidRDefault="002C5514" w:rsidP="002C5514">
            <w:pPr>
              <w:rPr>
                <w:rFonts w:cs="Arial"/>
              </w:rPr>
            </w:pPr>
            <w:r w:rsidRPr="001827B2">
              <w:rPr>
                <w:rFonts w:cs="Arial"/>
              </w:rPr>
              <w:t>Application/Interview</w:t>
            </w:r>
          </w:p>
          <w:p w14:paraId="3207E02A" w14:textId="714862CD" w:rsidR="002C5514" w:rsidRPr="001827B2" w:rsidRDefault="00FC6D88" w:rsidP="002C5514">
            <w:pPr>
              <w:rPr>
                <w:rFonts w:cs="Arial"/>
              </w:rPr>
            </w:pPr>
            <w:r w:rsidRPr="001827B2">
              <w:rPr>
                <w:rFonts w:cs="Arial"/>
              </w:rPr>
              <w:t xml:space="preserve">Application/Interview </w:t>
            </w:r>
          </w:p>
          <w:p w14:paraId="7E8DFEB8" w14:textId="77777777" w:rsidR="002C5514" w:rsidRPr="001827B2" w:rsidRDefault="002C5514" w:rsidP="002C5514">
            <w:pPr>
              <w:rPr>
                <w:rFonts w:cs="Arial"/>
              </w:rPr>
            </w:pPr>
            <w:r w:rsidRPr="001827B2">
              <w:rPr>
                <w:rFonts w:cs="Arial"/>
              </w:rPr>
              <w:t>Application/Interview</w:t>
            </w:r>
          </w:p>
          <w:p w14:paraId="2871DB25" w14:textId="77777777" w:rsidR="002C5514" w:rsidRPr="001827B2" w:rsidRDefault="002C5514" w:rsidP="002C5514">
            <w:pPr>
              <w:rPr>
                <w:rFonts w:cs="Arial"/>
              </w:rPr>
            </w:pPr>
            <w:r w:rsidRPr="001827B2">
              <w:rPr>
                <w:rFonts w:cs="Arial"/>
              </w:rPr>
              <w:t>Application/Interview</w:t>
            </w:r>
          </w:p>
          <w:p w14:paraId="4BEA48FE" w14:textId="7642B748" w:rsidR="00C572A0" w:rsidRPr="001827B2" w:rsidRDefault="00C572A0" w:rsidP="00FC6D88">
            <w:pPr>
              <w:rPr>
                <w:rFonts w:cs="Arial"/>
              </w:rPr>
            </w:pPr>
          </w:p>
        </w:tc>
      </w:tr>
      <w:tr w:rsidR="002C5514" w:rsidRPr="001827B2" w14:paraId="0DADE7D5" w14:textId="77777777" w:rsidTr="002C5514">
        <w:trPr>
          <w:trHeight w:val="70"/>
        </w:trPr>
        <w:tc>
          <w:tcPr>
            <w:tcW w:w="2087" w:type="dxa"/>
            <w:shd w:val="clear" w:color="auto" w:fill="FFFFFF"/>
          </w:tcPr>
          <w:p w14:paraId="56C2848F" w14:textId="77777777" w:rsidR="002C5514" w:rsidRPr="001827B2" w:rsidRDefault="002C5514" w:rsidP="002C5514">
            <w:pPr>
              <w:pStyle w:val="Quote"/>
              <w:spacing w:before="120"/>
              <w:rPr>
                <w:rFonts w:cs="Arial"/>
                <w:b/>
              </w:rPr>
            </w:pPr>
            <w:r w:rsidRPr="001827B2">
              <w:rPr>
                <w:rFonts w:cs="Arial"/>
                <w:b/>
              </w:rPr>
              <w:lastRenderedPageBreak/>
              <w:t>OTHER</w:t>
            </w:r>
          </w:p>
        </w:tc>
        <w:tc>
          <w:tcPr>
            <w:tcW w:w="5661" w:type="dxa"/>
          </w:tcPr>
          <w:p w14:paraId="7F643B7C" w14:textId="77777777" w:rsidR="00C572A0" w:rsidRPr="001827B2" w:rsidRDefault="00C572A0" w:rsidP="00C572A0">
            <w:pPr>
              <w:tabs>
                <w:tab w:val="num" w:pos="0"/>
              </w:tabs>
              <w:spacing w:after="0" w:line="240" w:lineRule="auto"/>
              <w:rPr>
                <w:rFonts w:eastAsia="Times New Roman" w:cs="Arial"/>
              </w:rPr>
            </w:pPr>
            <w:r w:rsidRPr="001827B2">
              <w:rPr>
                <w:rFonts w:eastAsia="Times New Roman" w:cs="Arial"/>
              </w:rPr>
              <w:t>Awareness of health and safety practice</w:t>
            </w:r>
          </w:p>
          <w:p w14:paraId="434B0692" w14:textId="77777777" w:rsidR="00C572A0" w:rsidRPr="001827B2" w:rsidRDefault="00C572A0" w:rsidP="00C572A0">
            <w:pPr>
              <w:tabs>
                <w:tab w:val="num" w:pos="0"/>
              </w:tabs>
              <w:spacing w:after="0" w:line="240" w:lineRule="auto"/>
              <w:rPr>
                <w:rFonts w:eastAsia="Times New Roman" w:cs="Arial"/>
              </w:rPr>
            </w:pPr>
          </w:p>
          <w:p w14:paraId="3047F910" w14:textId="77777777" w:rsidR="00C572A0" w:rsidRPr="001827B2" w:rsidRDefault="00C572A0" w:rsidP="00C572A0">
            <w:pPr>
              <w:spacing w:after="0" w:line="240" w:lineRule="auto"/>
              <w:rPr>
                <w:rFonts w:eastAsia="Times New Roman" w:cs="Arial"/>
              </w:rPr>
            </w:pPr>
            <w:r w:rsidRPr="001827B2">
              <w:rPr>
                <w:rFonts w:eastAsia="Times New Roman" w:cs="Arial"/>
              </w:rPr>
              <w:t>Ability to work flexible hours, that could include weekend and evenings</w:t>
            </w:r>
          </w:p>
          <w:p w14:paraId="542AB57A" w14:textId="77777777" w:rsidR="00C572A0" w:rsidRPr="001827B2" w:rsidRDefault="00C572A0" w:rsidP="00C572A0">
            <w:pPr>
              <w:spacing w:after="0" w:line="240" w:lineRule="auto"/>
              <w:rPr>
                <w:rFonts w:eastAsia="Times New Roman" w:cs="Arial"/>
              </w:rPr>
            </w:pPr>
          </w:p>
          <w:p w14:paraId="0580DAEC" w14:textId="77777777" w:rsidR="00C572A0" w:rsidRPr="001827B2" w:rsidRDefault="00C572A0" w:rsidP="00C572A0">
            <w:pPr>
              <w:tabs>
                <w:tab w:val="left" w:pos="915"/>
              </w:tabs>
              <w:rPr>
                <w:rFonts w:eastAsia="Times New Roman" w:cs="Arial"/>
              </w:rPr>
            </w:pPr>
            <w:r w:rsidRPr="001827B2">
              <w:rPr>
                <w:rFonts w:eastAsia="Times New Roman" w:cs="Arial"/>
              </w:rPr>
              <w:t xml:space="preserve">Awareness of safe lone working procedures </w:t>
            </w:r>
          </w:p>
          <w:p w14:paraId="3B5B3BCB" w14:textId="77777777" w:rsidR="00C572A0" w:rsidRPr="001827B2" w:rsidRDefault="00C572A0" w:rsidP="00C572A0">
            <w:pPr>
              <w:spacing w:after="0" w:line="240" w:lineRule="auto"/>
              <w:rPr>
                <w:rFonts w:eastAsia="Times New Roman" w:cs="Arial"/>
              </w:rPr>
            </w:pPr>
            <w:r w:rsidRPr="001827B2">
              <w:rPr>
                <w:rFonts w:eastAsia="Times New Roman" w:cs="Arial"/>
              </w:rPr>
              <w:t xml:space="preserve">Willingness to undertake training, as needed </w:t>
            </w:r>
          </w:p>
          <w:p w14:paraId="3611AD18" w14:textId="77777777" w:rsidR="00C572A0" w:rsidRPr="001827B2" w:rsidRDefault="00C572A0" w:rsidP="00C572A0">
            <w:pPr>
              <w:spacing w:after="0" w:line="240" w:lineRule="auto"/>
              <w:rPr>
                <w:rFonts w:eastAsia="Times New Roman" w:cs="Arial"/>
              </w:rPr>
            </w:pPr>
          </w:p>
          <w:p w14:paraId="5F2A3D18" w14:textId="77777777" w:rsidR="00C572A0" w:rsidRPr="001827B2" w:rsidRDefault="00C572A0" w:rsidP="00C572A0">
            <w:pPr>
              <w:spacing w:after="0" w:line="240" w:lineRule="auto"/>
              <w:rPr>
                <w:rFonts w:eastAsia="Times New Roman" w:cs="Arial"/>
              </w:rPr>
            </w:pPr>
            <w:r w:rsidRPr="001827B2">
              <w:rPr>
                <w:rFonts w:eastAsia="Times New Roman" w:cs="Arial"/>
              </w:rPr>
              <w:t>Willingness to travel nationally, with prior arrangement</w:t>
            </w:r>
          </w:p>
          <w:p w14:paraId="7276B794" w14:textId="0DA85EB2" w:rsidR="00C572A0" w:rsidRPr="001827B2" w:rsidRDefault="00FC6D88" w:rsidP="002C5514">
            <w:pPr>
              <w:spacing w:after="0" w:line="240" w:lineRule="auto"/>
              <w:rPr>
                <w:rFonts w:eastAsia="Times New Roman" w:cs="Arial"/>
              </w:rPr>
            </w:pPr>
            <w:r w:rsidRPr="001827B2">
              <w:rPr>
                <w:rFonts w:eastAsia="Times New Roman" w:cs="Arial"/>
              </w:rPr>
              <w:t>Willingness to stay overnight for NLCBF events and workshops, with prior arrangement</w:t>
            </w:r>
          </w:p>
          <w:p w14:paraId="4F6D9E41" w14:textId="77777777" w:rsidR="002C5514" w:rsidRPr="001827B2" w:rsidRDefault="002C5514" w:rsidP="002C5514">
            <w:pPr>
              <w:spacing w:after="0" w:line="240" w:lineRule="auto"/>
              <w:rPr>
                <w:rFonts w:eastAsia="Times New Roman" w:cs="Arial"/>
              </w:rPr>
            </w:pPr>
          </w:p>
          <w:p w14:paraId="3B5CF643" w14:textId="77777777" w:rsidR="002C5514" w:rsidRPr="001827B2" w:rsidRDefault="002C5514" w:rsidP="002C5514">
            <w:pPr>
              <w:spacing w:after="0" w:line="240" w:lineRule="auto"/>
              <w:rPr>
                <w:rFonts w:eastAsia="Times New Roman" w:cs="Arial"/>
              </w:rPr>
            </w:pPr>
          </w:p>
          <w:p w14:paraId="7860293A" w14:textId="77777777" w:rsidR="002C5514" w:rsidRPr="001827B2" w:rsidRDefault="002C5514" w:rsidP="002C5514">
            <w:pPr>
              <w:spacing w:after="0" w:line="240" w:lineRule="auto"/>
              <w:rPr>
                <w:rFonts w:eastAsia="Times New Roman" w:cs="Arial"/>
              </w:rPr>
            </w:pPr>
          </w:p>
          <w:p w14:paraId="12B1FB6E" w14:textId="77777777" w:rsidR="00D51653" w:rsidRPr="001827B2" w:rsidRDefault="00D51653" w:rsidP="002C5514">
            <w:pPr>
              <w:spacing w:after="0" w:line="240" w:lineRule="auto"/>
              <w:rPr>
                <w:rFonts w:eastAsia="Times New Roman" w:cs="Arial"/>
              </w:rPr>
            </w:pPr>
            <w:r w:rsidRPr="001827B2">
              <w:rPr>
                <w:rFonts w:eastAsia="Times New Roman" w:cs="Arial"/>
              </w:rPr>
              <w:t>In the words of our young people ‘h</w:t>
            </w:r>
            <w:r w:rsidR="002C5514" w:rsidRPr="001827B2">
              <w:rPr>
                <w:rFonts w:eastAsia="Times New Roman" w:cs="Arial"/>
              </w:rPr>
              <w:t xml:space="preserve">aving a </w:t>
            </w:r>
            <w:r w:rsidRPr="001827B2">
              <w:rPr>
                <w:rFonts w:eastAsia="Times New Roman" w:cs="Arial"/>
              </w:rPr>
              <w:t>‘</w:t>
            </w:r>
            <w:r w:rsidR="002C5514" w:rsidRPr="001827B2">
              <w:rPr>
                <w:rFonts w:eastAsia="Times New Roman" w:cs="Arial"/>
              </w:rPr>
              <w:t xml:space="preserve">good vibe’, being ‘approachable’ and good ‘group work skills’ </w:t>
            </w:r>
          </w:p>
          <w:p w14:paraId="3EFEBB7A" w14:textId="24A76A60" w:rsidR="002C5514" w:rsidRPr="001827B2" w:rsidRDefault="002C5514" w:rsidP="002C5514">
            <w:pPr>
              <w:spacing w:after="0" w:line="240" w:lineRule="auto"/>
              <w:rPr>
                <w:rFonts w:eastAsia="Times New Roman" w:cs="Arial"/>
              </w:rPr>
            </w:pPr>
          </w:p>
        </w:tc>
        <w:tc>
          <w:tcPr>
            <w:tcW w:w="3931" w:type="dxa"/>
            <w:shd w:val="clear" w:color="auto" w:fill="FFFFFF"/>
          </w:tcPr>
          <w:p w14:paraId="4D6B02D9" w14:textId="77777777" w:rsidR="002C5514" w:rsidRPr="001827B2" w:rsidRDefault="002C5514" w:rsidP="002C5514">
            <w:pPr>
              <w:tabs>
                <w:tab w:val="left" w:pos="915"/>
              </w:tabs>
              <w:rPr>
                <w:rFonts w:eastAsia="Times New Roman" w:cs="Arial"/>
              </w:rPr>
            </w:pPr>
          </w:p>
          <w:p w14:paraId="1D591C45" w14:textId="77777777" w:rsidR="002C5514" w:rsidRPr="001827B2" w:rsidRDefault="002C5514" w:rsidP="002C5514">
            <w:pPr>
              <w:tabs>
                <w:tab w:val="left" w:pos="915"/>
              </w:tabs>
              <w:rPr>
                <w:rFonts w:eastAsia="Times New Roman" w:cs="Arial"/>
              </w:rPr>
            </w:pPr>
          </w:p>
          <w:p w14:paraId="7E9E49F2" w14:textId="77777777" w:rsidR="002C5514" w:rsidRPr="001827B2" w:rsidRDefault="002C5514" w:rsidP="002C5514">
            <w:pPr>
              <w:tabs>
                <w:tab w:val="left" w:pos="915"/>
              </w:tabs>
              <w:rPr>
                <w:rFonts w:eastAsia="Times New Roman" w:cs="Arial"/>
              </w:rPr>
            </w:pPr>
          </w:p>
          <w:p w14:paraId="1987C2AD" w14:textId="77777777" w:rsidR="002C5514" w:rsidRPr="001827B2" w:rsidRDefault="002C5514" w:rsidP="00C572A0">
            <w:pPr>
              <w:tabs>
                <w:tab w:val="left" w:pos="915"/>
              </w:tabs>
              <w:rPr>
                <w:rFonts w:cs="Arial"/>
              </w:rPr>
            </w:pPr>
          </w:p>
        </w:tc>
        <w:tc>
          <w:tcPr>
            <w:tcW w:w="2234" w:type="dxa"/>
            <w:shd w:val="clear" w:color="auto" w:fill="FFFFFF"/>
          </w:tcPr>
          <w:p w14:paraId="084420C5" w14:textId="77777777" w:rsidR="002C5514" w:rsidRPr="001827B2" w:rsidRDefault="002C5514" w:rsidP="002C5514">
            <w:pPr>
              <w:pStyle w:val="Quote"/>
              <w:spacing w:before="120"/>
              <w:rPr>
                <w:rFonts w:cs="Arial"/>
              </w:rPr>
            </w:pPr>
            <w:r w:rsidRPr="001827B2">
              <w:rPr>
                <w:rFonts w:cs="Arial"/>
              </w:rPr>
              <w:t>Interview</w:t>
            </w:r>
          </w:p>
          <w:p w14:paraId="38A9E8B4" w14:textId="77777777" w:rsidR="002C5514" w:rsidRPr="001827B2" w:rsidRDefault="002C5514" w:rsidP="002C5514">
            <w:pPr>
              <w:rPr>
                <w:rFonts w:cs="Arial"/>
              </w:rPr>
            </w:pPr>
            <w:r w:rsidRPr="001827B2">
              <w:rPr>
                <w:rFonts w:cs="Arial"/>
              </w:rPr>
              <w:t>Interview</w:t>
            </w:r>
          </w:p>
          <w:p w14:paraId="695111A3" w14:textId="77777777" w:rsidR="002C5514" w:rsidRPr="001827B2" w:rsidRDefault="002C5514" w:rsidP="002C5514">
            <w:pPr>
              <w:rPr>
                <w:rFonts w:cs="Arial"/>
              </w:rPr>
            </w:pPr>
            <w:r w:rsidRPr="001827B2">
              <w:rPr>
                <w:rFonts w:cs="Arial"/>
              </w:rPr>
              <w:t>Interview</w:t>
            </w:r>
          </w:p>
          <w:p w14:paraId="661E88A8" w14:textId="77777777" w:rsidR="002C5514" w:rsidRPr="001827B2" w:rsidRDefault="002C5514" w:rsidP="002C5514">
            <w:pPr>
              <w:rPr>
                <w:rFonts w:cs="Arial"/>
              </w:rPr>
            </w:pPr>
            <w:r w:rsidRPr="001827B2">
              <w:rPr>
                <w:rFonts w:cs="Arial"/>
              </w:rPr>
              <w:t>Interview</w:t>
            </w:r>
          </w:p>
          <w:p w14:paraId="3C6D8B32" w14:textId="77777777" w:rsidR="002C5514" w:rsidRPr="001827B2" w:rsidRDefault="002C5514" w:rsidP="002C5514">
            <w:pPr>
              <w:rPr>
                <w:rFonts w:cs="Arial"/>
              </w:rPr>
            </w:pPr>
            <w:r w:rsidRPr="001827B2">
              <w:rPr>
                <w:rFonts w:cs="Arial"/>
              </w:rPr>
              <w:t>Interview</w:t>
            </w:r>
          </w:p>
          <w:p w14:paraId="5181C1CC" w14:textId="1AB40244" w:rsidR="002C5514" w:rsidRPr="001827B2" w:rsidRDefault="00FC6D88" w:rsidP="002C5514">
            <w:pPr>
              <w:rPr>
                <w:rFonts w:cs="Arial"/>
              </w:rPr>
            </w:pPr>
            <w:r w:rsidRPr="001827B2">
              <w:rPr>
                <w:rFonts w:cs="Arial"/>
              </w:rPr>
              <w:t>Interview</w:t>
            </w:r>
          </w:p>
          <w:p w14:paraId="79F497A2" w14:textId="77777777" w:rsidR="002C5514" w:rsidRPr="001827B2" w:rsidRDefault="002C5514" w:rsidP="002C5514">
            <w:pPr>
              <w:rPr>
                <w:rFonts w:cs="Arial"/>
              </w:rPr>
            </w:pPr>
          </w:p>
          <w:p w14:paraId="376A0A9A" w14:textId="77777777" w:rsidR="00C572A0" w:rsidRPr="001827B2" w:rsidRDefault="00C572A0" w:rsidP="002C5514">
            <w:pPr>
              <w:rPr>
                <w:rFonts w:cs="Arial"/>
              </w:rPr>
            </w:pPr>
          </w:p>
          <w:p w14:paraId="7A258D62" w14:textId="77777777" w:rsidR="00C572A0" w:rsidRPr="001827B2" w:rsidRDefault="00C572A0" w:rsidP="002C5514">
            <w:pPr>
              <w:rPr>
                <w:rFonts w:cs="Arial"/>
              </w:rPr>
            </w:pPr>
            <w:r w:rsidRPr="001827B2">
              <w:rPr>
                <w:rFonts w:cs="Arial"/>
              </w:rPr>
              <w:t>Interview</w:t>
            </w:r>
          </w:p>
        </w:tc>
      </w:tr>
    </w:tbl>
    <w:p w14:paraId="63A39A56" w14:textId="77777777" w:rsidR="00D65B7E" w:rsidRPr="001827B2" w:rsidRDefault="00D65B7E" w:rsidP="00642F7A">
      <w:pPr>
        <w:rPr>
          <w:rFonts w:cs="Arial"/>
        </w:rPr>
      </w:pPr>
    </w:p>
    <w:p w14:paraId="1664CBC8" w14:textId="77777777" w:rsidR="00D020CF" w:rsidRPr="001827B2" w:rsidRDefault="00D020CF" w:rsidP="00642F7A">
      <w:pPr>
        <w:rPr>
          <w:rFonts w:cs="Arial"/>
        </w:rPr>
      </w:pPr>
    </w:p>
    <w:sectPr w:rsidR="00D020CF" w:rsidRPr="001827B2"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EA4F" w14:textId="77777777" w:rsidR="00B6383D" w:rsidRDefault="00B6383D" w:rsidP="00E3351B">
      <w:pPr>
        <w:spacing w:after="0" w:line="240" w:lineRule="auto"/>
      </w:pPr>
      <w:r>
        <w:separator/>
      </w:r>
    </w:p>
  </w:endnote>
  <w:endnote w:type="continuationSeparator" w:id="0">
    <w:p w14:paraId="3A275991" w14:textId="77777777" w:rsidR="00B6383D" w:rsidRDefault="00B6383D"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B5DD" w14:textId="77777777" w:rsidR="00536820" w:rsidRDefault="0053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EF53" w14:textId="77777777" w:rsidR="00536820" w:rsidRDefault="00536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7CB" w14:textId="77777777" w:rsidR="00536820" w:rsidRDefault="005368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2AAF" w14:textId="77777777" w:rsidR="00536820" w:rsidRDefault="005368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092B" w14:textId="77777777" w:rsidR="00536820" w:rsidRDefault="005368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EDC3" w14:textId="77777777" w:rsidR="00536820" w:rsidRDefault="0053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C258" w14:textId="77777777" w:rsidR="00B6383D" w:rsidRDefault="00B6383D" w:rsidP="00E3351B">
      <w:pPr>
        <w:spacing w:after="0" w:line="240" w:lineRule="auto"/>
      </w:pPr>
      <w:r>
        <w:separator/>
      </w:r>
    </w:p>
  </w:footnote>
  <w:footnote w:type="continuationSeparator" w:id="0">
    <w:p w14:paraId="3EB84154" w14:textId="77777777" w:rsidR="00B6383D" w:rsidRDefault="00B6383D"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82FE" w14:textId="77777777" w:rsidR="00DC6151" w:rsidRDefault="00000000">
    <w:pPr>
      <w:pStyle w:val="Header"/>
      <w:rPr>
        <w:i/>
      </w:rPr>
    </w:pPr>
    <w:r>
      <w:rPr>
        <w:i/>
        <w:noProof/>
      </w:rPr>
      <w:pict w14:anchorId="65FBF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8.85pt;margin-top:-60.6pt;width:69.25pt;height:77.45pt;z-index:1">
          <v:imagedata r:id="rId1" o:title="catch22 word header-06"/>
        </v:shape>
      </w:pict>
    </w:r>
  </w:p>
  <w:p w14:paraId="58B42C94" w14:textId="77777777" w:rsidR="00DC6151" w:rsidRDefault="00DC6151">
    <w:pPr>
      <w:pStyle w:val="Header"/>
      <w:rPr>
        <w:i/>
      </w:rPr>
    </w:pPr>
  </w:p>
  <w:p w14:paraId="131F0F9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FF14" w14:textId="77777777" w:rsidR="00642F7A" w:rsidRPr="0000208E" w:rsidRDefault="00000000">
    <w:pPr>
      <w:pStyle w:val="Header"/>
      <w:rPr>
        <w:i/>
      </w:rPr>
    </w:pPr>
    <w:r>
      <w:rPr>
        <w:i/>
        <w:noProof/>
      </w:rPr>
      <w:pict w14:anchorId="0D4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65.6pt;margin-top:-65.65pt;width:69.25pt;height:77.45pt;z-index:2">
          <v:imagedata r:id="rId1" o:title="catch22 word header-0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547"/>
    <w:multiLevelType w:val="hybridMultilevel"/>
    <w:tmpl w:val="2CD4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702FC"/>
    <w:multiLevelType w:val="multilevel"/>
    <w:tmpl w:val="69880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E7C6F"/>
    <w:multiLevelType w:val="hybridMultilevel"/>
    <w:tmpl w:val="93C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950E6D"/>
    <w:multiLevelType w:val="multilevel"/>
    <w:tmpl w:val="2304C1BC"/>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61D06"/>
    <w:multiLevelType w:val="hybridMultilevel"/>
    <w:tmpl w:val="D0CCA8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449A8"/>
    <w:multiLevelType w:val="hybridMultilevel"/>
    <w:tmpl w:val="F6F25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3930C6"/>
    <w:multiLevelType w:val="hybridMultilevel"/>
    <w:tmpl w:val="13449D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EB4240D"/>
    <w:multiLevelType w:val="hybridMultilevel"/>
    <w:tmpl w:val="FD707C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70836">
    <w:abstractNumId w:val="36"/>
  </w:num>
  <w:num w:numId="2" w16cid:durableId="1426926289">
    <w:abstractNumId w:val="31"/>
  </w:num>
  <w:num w:numId="3" w16cid:durableId="1247304779">
    <w:abstractNumId w:val="26"/>
  </w:num>
  <w:num w:numId="4" w16cid:durableId="2054957708">
    <w:abstractNumId w:val="18"/>
  </w:num>
  <w:num w:numId="5" w16cid:durableId="1980645425">
    <w:abstractNumId w:val="44"/>
  </w:num>
  <w:num w:numId="6" w16cid:durableId="1197354813">
    <w:abstractNumId w:val="16"/>
  </w:num>
  <w:num w:numId="7" w16cid:durableId="1629630990">
    <w:abstractNumId w:val="21"/>
  </w:num>
  <w:num w:numId="8" w16cid:durableId="144276262">
    <w:abstractNumId w:val="3"/>
  </w:num>
  <w:num w:numId="9" w16cid:durableId="619454561">
    <w:abstractNumId w:val="42"/>
  </w:num>
  <w:num w:numId="10" w16cid:durableId="1527206722">
    <w:abstractNumId w:val="15"/>
  </w:num>
  <w:num w:numId="11" w16cid:durableId="1075274728">
    <w:abstractNumId w:val="19"/>
  </w:num>
  <w:num w:numId="12" w16cid:durableId="2017730878">
    <w:abstractNumId w:val="14"/>
  </w:num>
  <w:num w:numId="13" w16cid:durableId="149912074">
    <w:abstractNumId w:val="34"/>
  </w:num>
  <w:num w:numId="14" w16cid:durableId="397827050">
    <w:abstractNumId w:val="22"/>
  </w:num>
  <w:num w:numId="15" w16cid:durableId="2018115923">
    <w:abstractNumId w:val="37"/>
  </w:num>
  <w:num w:numId="16" w16cid:durableId="2082290969">
    <w:abstractNumId w:val="45"/>
  </w:num>
  <w:num w:numId="17" w16cid:durableId="983923608">
    <w:abstractNumId w:val="13"/>
  </w:num>
  <w:num w:numId="18" w16cid:durableId="976032175">
    <w:abstractNumId w:val="12"/>
  </w:num>
  <w:num w:numId="19" w16cid:durableId="360403119">
    <w:abstractNumId w:val="2"/>
  </w:num>
  <w:num w:numId="20" w16cid:durableId="214045595">
    <w:abstractNumId w:val="20"/>
  </w:num>
  <w:num w:numId="21" w16cid:durableId="1275555174">
    <w:abstractNumId w:val="38"/>
  </w:num>
  <w:num w:numId="22" w16cid:durableId="1006638172">
    <w:abstractNumId w:val="8"/>
  </w:num>
  <w:num w:numId="23" w16cid:durableId="1289966754">
    <w:abstractNumId w:val="23"/>
  </w:num>
  <w:num w:numId="24" w16cid:durableId="128129729">
    <w:abstractNumId w:val="5"/>
  </w:num>
  <w:num w:numId="25" w16cid:durableId="178390913">
    <w:abstractNumId w:val="9"/>
  </w:num>
  <w:num w:numId="26" w16cid:durableId="188028252">
    <w:abstractNumId w:val="35"/>
  </w:num>
  <w:num w:numId="27" w16cid:durableId="355040154">
    <w:abstractNumId w:val="41"/>
  </w:num>
  <w:num w:numId="28" w16cid:durableId="678846006">
    <w:abstractNumId w:val="27"/>
  </w:num>
  <w:num w:numId="29" w16cid:durableId="167719170">
    <w:abstractNumId w:val="39"/>
  </w:num>
  <w:num w:numId="30" w16cid:durableId="1647859022">
    <w:abstractNumId w:val="7"/>
  </w:num>
  <w:num w:numId="31" w16cid:durableId="1252352905">
    <w:abstractNumId w:val="28"/>
  </w:num>
  <w:num w:numId="32" w16cid:durableId="1188718228">
    <w:abstractNumId w:val="10"/>
  </w:num>
  <w:num w:numId="33" w16cid:durableId="2067412382">
    <w:abstractNumId w:val="6"/>
  </w:num>
  <w:num w:numId="34" w16cid:durableId="547031585">
    <w:abstractNumId w:val="32"/>
  </w:num>
  <w:num w:numId="35" w16cid:durableId="935985385">
    <w:abstractNumId w:val="4"/>
  </w:num>
  <w:num w:numId="36" w16cid:durableId="544220106">
    <w:abstractNumId w:val="1"/>
  </w:num>
  <w:num w:numId="37" w16cid:durableId="880244773">
    <w:abstractNumId w:val="49"/>
  </w:num>
  <w:num w:numId="38" w16cid:durableId="1830053572">
    <w:abstractNumId w:val="17"/>
  </w:num>
  <w:num w:numId="39" w16cid:durableId="872621156">
    <w:abstractNumId w:val="40"/>
  </w:num>
  <w:num w:numId="40" w16cid:durableId="1372850350">
    <w:abstractNumId w:val="24"/>
  </w:num>
  <w:num w:numId="41" w16cid:durableId="990525058">
    <w:abstractNumId w:val="30"/>
  </w:num>
  <w:num w:numId="42" w16cid:durableId="1585068791">
    <w:abstractNumId w:val="11"/>
  </w:num>
  <w:num w:numId="43" w16cid:durableId="1432430099">
    <w:abstractNumId w:val="33"/>
  </w:num>
  <w:num w:numId="44" w16cid:durableId="1452478874">
    <w:abstractNumId w:val="25"/>
  </w:num>
  <w:num w:numId="45" w16cid:durableId="2104759936">
    <w:abstractNumId w:val="0"/>
  </w:num>
  <w:num w:numId="46" w16cid:durableId="1869298778">
    <w:abstractNumId w:val="48"/>
  </w:num>
  <w:num w:numId="47" w16cid:durableId="1982953934">
    <w:abstractNumId w:val="47"/>
  </w:num>
  <w:num w:numId="48" w16cid:durableId="755637799">
    <w:abstractNumId w:val="43"/>
  </w:num>
  <w:num w:numId="49" w16cid:durableId="2070179537">
    <w:abstractNumId w:val="46"/>
  </w:num>
  <w:num w:numId="50" w16cid:durableId="4214126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0">
      <o:colormru v:ext="edit" colors="#4bacc6"/>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51B"/>
    <w:rsid w:val="0000208E"/>
    <w:rsid w:val="00023B6C"/>
    <w:rsid w:val="000279F1"/>
    <w:rsid w:val="00057A53"/>
    <w:rsid w:val="0006024F"/>
    <w:rsid w:val="00070604"/>
    <w:rsid w:val="000C1F49"/>
    <w:rsid w:val="000D0887"/>
    <w:rsid w:val="000D096B"/>
    <w:rsid w:val="000D16D9"/>
    <w:rsid w:val="000E124F"/>
    <w:rsid w:val="000E5243"/>
    <w:rsid w:val="001007A0"/>
    <w:rsid w:val="001054FB"/>
    <w:rsid w:val="001066D8"/>
    <w:rsid w:val="0011268D"/>
    <w:rsid w:val="0012077F"/>
    <w:rsid w:val="00137AAD"/>
    <w:rsid w:val="001446C2"/>
    <w:rsid w:val="00160CEF"/>
    <w:rsid w:val="00167CF3"/>
    <w:rsid w:val="001827B2"/>
    <w:rsid w:val="00184656"/>
    <w:rsid w:val="00185722"/>
    <w:rsid w:val="001A21EB"/>
    <w:rsid w:val="001B067D"/>
    <w:rsid w:val="001C389A"/>
    <w:rsid w:val="001D6F7C"/>
    <w:rsid w:val="001E03E9"/>
    <w:rsid w:val="001E6C95"/>
    <w:rsid w:val="001F0D07"/>
    <w:rsid w:val="002547EE"/>
    <w:rsid w:val="00271355"/>
    <w:rsid w:val="00273521"/>
    <w:rsid w:val="00276AC9"/>
    <w:rsid w:val="0029723A"/>
    <w:rsid w:val="002A351D"/>
    <w:rsid w:val="002A71A7"/>
    <w:rsid w:val="002B7C7F"/>
    <w:rsid w:val="002C5514"/>
    <w:rsid w:val="002C6848"/>
    <w:rsid w:val="002D3876"/>
    <w:rsid w:val="002F3884"/>
    <w:rsid w:val="002F53DF"/>
    <w:rsid w:val="003011CF"/>
    <w:rsid w:val="003044E3"/>
    <w:rsid w:val="00305809"/>
    <w:rsid w:val="00312411"/>
    <w:rsid w:val="00351287"/>
    <w:rsid w:val="00351874"/>
    <w:rsid w:val="0036285A"/>
    <w:rsid w:val="00383544"/>
    <w:rsid w:val="003877FC"/>
    <w:rsid w:val="003B2762"/>
    <w:rsid w:val="003D30FC"/>
    <w:rsid w:val="003D38B9"/>
    <w:rsid w:val="00401B83"/>
    <w:rsid w:val="00402A36"/>
    <w:rsid w:val="00406E5D"/>
    <w:rsid w:val="00427C5A"/>
    <w:rsid w:val="004307C3"/>
    <w:rsid w:val="0045046A"/>
    <w:rsid w:val="004568CB"/>
    <w:rsid w:val="004758FD"/>
    <w:rsid w:val="00483B73"/>
    <w:rsid w:val="00496CBB"/>
    <w:rsid w:val="004D1D0A"/>
    <w:rsid w:val="004D314B"/>
    <w:rsid w:val="0053540F"/>
    <w:rsid w:val="00536820"/>
    <w:rsid w:val="0058259F"/>
    <w:rsid w:val="00586A79"/>
    <w:rsid w:val="0058783E"/>
    <w:rsid w:val="0059445B"/>
    <w:rsid w:val="00594F36"/>
    <w:rsid w:val="005C136D"/>
    <w:rsid w:val="005C4D8F"/>
    <w:rsid w:val="005E50F7"/>
    <w:rsid w:val="005F1BD2"/>
    <w:rsid w:val="005F4412"/>
    <w:rsid w:val="005F45B1"/>
    <w:rsid w:val="00615A38"/>
    <w:rsid w:val="00620214"/>
    <w:rsid w:val="006231FB"/>
    <w:rsid w:val="006345E0"/>
    <w:rsid w:val="00642F7A"/>
    <w:rsid w:val="00647D39"/>
    <w:rsid w:val="00650875"/>
    <w:rsid w:val="006552B9"/>
    <w:rsid w:val="00663C9C"/>
    <w:rsid w:val="006703D9"/>
    <w:rsid w:val="00674BF3"/>
    <w:rsid w:val="006818F1"/>
    <w:rsid w:val="00696E3C"/>
    <w:rsid w:val="006E4F0C"/>
    <w:rsid w:val="006E6660"/>
    <w:rsid w:val="006F468C"/>
    <w:rsid w:val="006F532E"/>
    <w:rsid w:val="00703905"/>
    <w:rsid w:val="0070504E"/>
    <w:rsid w:val="00706DBE"/>
    <w:rsid w:val="007161FA"/>
    <w:rsid w:val="00726E28"/>
    <w:rsid w:val="00737A12"/>
    <w:rsid w:val="0074613A"/>
    <w:rsid w:val="00760F0D"/>
    <w:rsid w:val="00775162"/>
    <w:rsid w:val="007917AA"/>
    <w:rsid w:val="00795C34"/>
    <w:rsid w:val="00797900"/>
    <w:rsid w:val="007A3240"/>
    <w:rsid w:val="007A67D2"/>
    <w:rsid w:val="007F69A9"/>
    <w:rsid w:val="00811EA6"/>
    <w:rsid w:val="00834898"/>
    <w:rsid w:val="008736E6"/>
    <w:rsid w:val="0087491C"/>
    <w:rsid w:val="00891448"/>
    <w:rsid w:val="008A69CE"/>
    <w:rsid w:val="008B13B1"/>
    <w:rsid w:val="008C57E7"/>
    <w:rsid w:val="008C7411"/>
    <w:rsid w:val="008E3093"/>
    <w:rsid w:val="008E3414"/>
    <w:rsid w:val="008F2391"/>
    <w:rsid w:val="00904A59"/>
    <w:rsid w:val="00907F54"/>
    <w:rsid w:val="009271F4"/>
    <w:rsid w:val="00935F31"/>
    <w:rsid w:val="00957892"/>
    <w:rsid w:val="00964DAC"/>
    <w:rsid w:val="009A05B6"/>
    <w:rsid w:val="009C60FD"/>
    <w:rsid w:val="009D59B3"/>
    <w:rsid w:val="009E15D3"/>
    <w:rsid w:val="00A12A5B"/>
    <w:rsid w:val="00A21FA3"/>
    <w:rsid w:val="00A22454"/>
    <w:rsid w:val="00A2534E"/>
    <w:rsid w:val="00A44529"/>
    <w:rsid w:val="00A663F6"/>
    <w:rsid w:val="00AA1108"/>
    <w:rsid w:val="00AD6F96"/>
    <w:rsid w:val="00AE0054"/>
    <w:rsid w:val="00AE6B81"/>
    <w:rsid w:val="00AF308B"/>
    <w:rsid w:val="00B02F15"/>
    <w:rsid w:val="00B22046"/>
    <w:rsid w:val="00B6383D"/>
    <w:rsid w:val="00B66F8D"/>
    <w:rsid w:val="00B70E6E"/>
    <w:rsid w:val="00B819AE"/>
    <w:rsid w:val="00B87C51"/>
    <w:rsid w:val="00B90B6E"/>
    <w:rsid w:val="00B93749"/>
    <w:rsid w:val="00B95395"/>
    <w:rsid w:val="00BA465B"/>
    <w:rsid w:val="00BB1F58"/>
    <w:rsid w:val="00BB72F7"/>
    <w:rsid w:val="00BC5DE0"/>
    <w:rsid w:val="00BD1D9A"/>
    <w:rsid w:val="00BE42B6"/>
    <w:rsid w:val="00BE676A"/>
    <w:rsid w:val="00C22734"/>
    <w:rsid w:val="00C22C10"/>
    <w:rsid w:val="00C26A60"/>
    <w:rsid w:val="00C572A0"/>
    <w:rsid w:val="00C81C4A"/>
    <w:rsid w:val="00C830B6"/>
    <w:rsid w:val="00C87ABD"/>
    <w:rsid w:val="00C93BA6"/>
    <w:rsid w:val="00C968ED"/>
    <w:rsid w:val="00C96F79"/>
    <w:rsid w:val="00CA12AC"/>
    <w:rsid w:val="00CA64FE"/>
    <w:rsid w:val="00CB2330"/>
    <w:rsid w:val="00CB72A1"/>
    <w:rsid w:val="00D020CF"/>
    <w:rsid w:val="00D272C4"/>
    <w:rsid w:val="00D34489"/>
    <w:rsid w:val="00D411D8"/>
    <w:rsid w:val="00D44078"/>
    <w:rsid w:val="00D44535"/>
    <w:rsid w:val="00D51653"/>
    <w:rsid w:val="00D554FC"/>
    <w:rsid w:val="00D61611"/>
    <w:rsid w:val="00D63A20"/>
    <w:rsid w:val="00D65B7E"/>
    <w:rsid w:val="00D7525E"/>
    <w:rsid w:val="00D86821"/>
    <w:rsid w:val="00D87ADC"/>
    <w:rsid w:val="00D9609F"/>
    <w:rsid w:val="00DB5E35"/>
    <w:rsid w:val="00DC41F4"/>
    <w:rsid w:val="00DC6151"/>
    <w:rsid w:val="00E04B76"/>
    <w:rsid w:val="00E056AE"/>
    <w:rsid w:val="00E14D97"/>
    <w:rsid w:val="00E3351B"/>
    <w:rsid w:val="00E50EE0"/>
    <w:rsid w:val="00F0278E"/>
    <w:rsid w:val="00F229F3"/>
    <w:rsid w:val="00F230BC"/>
    <w:rsid w:val="00F51F81"/>
    <w:rsid w:val="00FC6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6AFEB6D"/>
  <w15:chartTrackingRefBased/>
  <w15:docId w15:val="{62DE4CF1-87F7-4A4D-A8ED-4F9B7C9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5019">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71460133">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414268">
      <w:bodyDiv w:val="1"/>
      <w:marLeft w:val="0"/>
      <w:marRight w:val="0"/>
      <w:marTop w:val="0"/>
      <w:marBottom w:val="0"/>
      <w:divBdr>
        <w:top w:val="none" w:sz="0" w:space="0" w:color="auto"/>
        <w:left w:val="none" w:sz="0" w:space="0" w:color="auto"/>
        <w:bottom w:val="none" w:sz="0" w:space="0" w:color="auto"/>
        <w:right w:val="none" w:sz="0" w:space="0" w:color="auto"/>
      </w:divBdr>
    </w:div>
    <w:div w:id="1918399623">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fdaa2b-ac31-47fe-8616-bd4d1c8ef7f3">
      <Terms xmlns="http://schemas.microsoft.com/office/infopath/2007/PartnerControls"/>
    </lcf76f155ced4ddcb4097134ff3c332f>
    <TaxCatchAll xmlns="7e1d6809-6e68-43b6-b7f9-a0b0dc0dc3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36553B8F7BB54CB4981BC2BFCFBAF2" ma:contentTypeVersion="17" ma:contentTypeDescription="Create a new document." ma:contentTypeScope="" ma:versionID="4695dfa5b23528215093f9d576a7f641">
  <xsd:schema xmlns:xsd="http://www.w3.org/2001/XMLSchema" xmlns:xs="http://www.w3.org/2001/XMLSchema" xmlns:p="http://schemas.microsoft.com/office/2006/metadata/properties" xmlns:ns2="27fdaa2b-ac31-47fe-8616-bd4d1c8ef7f3" xmlns:ns3="7e1d6809-6e68-43b6-b7f9-a0b0dc0dc300" targetNamespace="http://schemas.microsoft.com/office/2006/metadata/properties" ma:root="true" ma:fieldsID="da2f74fb4bf391fe1489e97444239364" ns2:_="" ns3:_="">
    <xsd:import namespace="27fdaa2b-ac31-47fe-8616-bd4d1c8ef7f3"/>
    <xsd:import namespace="7e1d6809-6e68-43b6-b7f9-a0b0dc0dc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daa2b-ac31-47fe-8616-bd4d1c8ef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d6809-6e68-43b6-b7f9-a0b0dc0dc3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10de3-f7dc-4ede-b4cf-7b6554df3864}" ma:internalName="TaxCatchAll" ma:showField="CatchAllData" ma:web="7e1d6809-6e68-43b6-b7f9-a0b0dc0dc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D469B-2ADC-4DEE-B677-CB8C9B59C446}">
  <ds:schemaRefs>
    <ds:schemaRef ds:uri="http://schemas.microsoft.com/office/2006/metadata/properties"/>
    <ds:schemaRef ds:uri="http://schemas.microsoft.com/office/infopath/2007/PartnerControls"/>
    <ds:schemaRef ds:uri="27fdaa2b-ac31-47fe-8616-bd4d1c8ef7f3"/>
    <ds:schemaRef ds:uri="7e1d6809-6e68-43b6-b7f9-a0b0dc0dc300"/>
  </ds:schemaRefs>
</ds:datastoreItem>
</file>

<file path=customXml/itemProps2.xml><?xml version="1.0" encoding="utf-8"?>
<ds:datastoreItem xmlns:ds="http://schemas.openxmlformats.org/officeDocument/2006/customXml" ds:itemID="{CF3FEF87-4F89-4058-AB17-F851EB25C507}">
  <ds:schemaRefs>
    <ds:schemaRef ds:uri="http://schemas.openxmlformats.org/officeDocument/2006/bibliography"/>
  </ds:schemaRefs>
</ds:datastoreItem>
</file>

<file path=customXml/itemProps3.xml><?xml version="1.0" encoding="utf-8"?>
<ds:datastoreItem xmlns:ds="http://schemas.openxmlformats.org/officeDocument/2006/customXml" ds:itemID="{D2EF46B6-9E41-44C7-82AB-D5E00CB0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daa2b-ac31-47fe-8616-bd4d1c8ef7f3"/>
    <ds:schemaRef ds:uri="7e1d6809-6e68-43b6-b7f9-a0b0dc0d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25946-3DA8-44F1-84CD-B2C4F2011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Adam Davidson</cp:lastModifiedBy>
  <cp:revision>5</cp:revision>
  <cp:lastPrinted>2021-05-07T10:01:00Z</cp:lastPrinted>
  <dcterms:created xsi:type="dcterms:W3CDTF">2023-12-15T13:50:00Z</dcterms:created>
  <dcterms:modified xsi:type="dcterms:W3CDTF">2024-01-18T12:25:00Z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2023-12-15T13:50:23Z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49cb224c-5614-4355-acf4-d1130cb9de4c</vt:lpwstr>
  </property>
  <property fmtid="{D5CDD505-2E9C-101B-9397-08002B2CF9AE}" pid="8" name="MSIP_Label_47e51286-47c4-4123-8966-22562bada071_ContentBits">
    <vt:lpwstr>2</vt:lpwstr>
  </property>
  <property fmtid="{D5CDD505-2E9C-101B-9397-08002B2CF9AE}" pid="9" name="MediaServiceImageTags">
    <vt:lpwstr/>
  </property>
</Properties>
</file>