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4"/>
        <w:gridCol w:w="6702"/>
      </w:tblGrid>
      <w:tr w:rsidR="001054FB" w:rsidRPr="002C5CB8" w14:paraId="4B9C3F90" w14:textId="77777777" w:rsidTr="4786552F">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1B70A5FB" w14:textId="77777777" w:rsidR="00717A64" w:rsidRPr="00C12144" w:rsidRDefault="001054FB" w:rsidP="00C12144">
            <w:pPr>
              <w:pStyle w:val="Quote"/>
              <w:spacing w:after="0" w:line="240" w:lineRule="auto"/>
              <w:rPr>
                <w:rFonts w:cs="Arial"/>
                <w:b/>
                <w:sz w:val="30"/>
                <w:szCs w:val="30"/>
              </w:rPr>
            </w:pPr>
            <w:r w:rsidRPr="002C5CB8">
              <w:rPr>
                <w:rFonts w:cs="Arial"/>
                <w:b/>
                <w:sz w:val="30"/>
                <w:szCs w:val="30"/>
              </w:rPr>
              <w:t>Job Description and Personal Specification</w:t>
            </w:r>
          </w:p>
        </w:tc>
      </w:tr>
      <w:tr w:rsidR="00241D10" w:rsidRPr="002C5CB8" w14:paraId="1178C63A" w14:textId="77777777" w:rsidTr="4786552F">
        <w:tc>
          <w:tcPr>
            <w:tcW w:w="2351" w:type="dxa"/>
            <w:tcBorders>
              <w:bottom w:val="single" w:sz="4" w:space="0" w:color="BFBFBF" w:themeColor="background1" w:themeShade="BF"/>
            </w:tcBorders>
            <w:shd w:val="clear" w:color="auto" w:fill="auto"/>
          </w:tcPr>
          <w:p w14:paraId="443F45B0"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themeColor="background1" w:themeShade="BF"/>
              <w:right w:val="nil"/>
            </w:tcBorders>
            <w:shd w:val="clear" w:color="auto" w:fill="auto"/>
          </w:tcPr>
          <w:p w14:paraId="4A614AA0" w14:textId="77777777" w:rsidR="00241D10" w:rsidRPr="002C5CB8" w:rsidRDefault="00241D10" w:rsidP="002C5CB8">
            <w:pPr>
              <w:pStyle w:val="Quote"/>
              <w:spacing w:after="0" w:line="240" w:lineRule="auto"/>
              <w:rPr>
                <w:rFonts w:cs="Arial"/>
              </w:rPr>
            </w:pPr>
          </w:p>
        </w:tc>
      </w:tr>
      <w:tr w:rsidR="001054FB" w:rsidRPr="002C5CB8" w14:paraId="55F6BD6C" w14:textId="77777777" w:rsidTr="4786552F">
        <w:tc>
          <w:tcPr>
            <w:tcW w:w="2351" w:type="dxa"/>
            <w:tcBorders>
              <w:bottom w:val="single" w:sz="4" w:space="0" w:color="BFBFBF" w:themeColor="background1" w:themeShade="BF"/>
            </w:tcBorders>
            <w:shd w:val="clear" w:color="auto" w:fill="F2F2F2" w:themeFill="background1" w:themeFillShade="F2"/>
          </w:tcPr>
          <w:p w14:paraId="61595A56" w14:textId="77777777" w:rsidR="001054FB" w:rsidRPr="002C5CB8" w:rsidRDefault="001054FB" w:rsidP="002C5CB8">
            <w:pPr>
              <w:pStyle w:val="Quote"/>
              <w:spacing w:after="0" w:line="240" w:lineRule="auto"/>
              <w:rPr>
                <w:rFonts w:cs="Arial"/>
                <w:bCs/>
              </w:rPr>
            </w:pPr>
            <w:r w:rsidRPr="002C5CB8">
              <w:rPr>
                <w:rFonts w:cs="Arial"/>
                <w:b/>
                <w:bCs/>
              </w:rPr>
              <w:t>Role:</w:t>
            </w:r>
          </w:p>
        </w:tc>
        <w:tc>
          <w:tcPr>
            <w:tcW w:w="6891" w:type="dxa"/>
            <w:tcBorders>
              <w:left w:val="nil"/>
              <w:bottom w:val="single" w:sz="4" w:space="0" w:color="BFBFBF" w:themeColor="background1" w:themeShade="BF"/>
              <w:right w:val="nil"/>
            </w:tcBorders>
            <w:shd w:val="clear" w:color="auto" w:fill="FFFFFF" w:themeFill="background1"/>
          </w:tcPr>
          <w:p w14:paraId="3BEB8915" w14:textId="2A830738" w:rsidR="00904A59" w:rsidRPr="00A03C88" w:rsidRDefault="00FE1DE7" w:rsidP="00C12144">
            <w:pPr>
              <w:pStyle w:val="Quote"/>
              <w:spacing w:after="0" w:line="240" w:lineRule="auto"/>
              <w:rPr>
                <w:rFonts w:cs="Arial"/>
              </w:rPr>
            </w:pPr>
            <w:r w:rsidRPr="4786552F">
              <w:rPr>
                <w:rFonts w:cs="Arial"/>
              </w:rPr>
              <w:t>Regional Manager</w:t>
            </w:r>
            <w:r w:rsidR="00126425" w:rsidRPr="4786552F">
              <w:rPr>
                <w:rFonts w:cs="Arial"/>
              </w:rPr>
              <w:t xml:space="preserve"> – </w:t>
            </w:r>
            <w:r w:rsidR="00A9620B" w:rsidRPr="4786552F">
              <w:rPr>
                <w:rFonts w:cs="Arial"/>
              </w:rPr>
              <w:t>W</w:t>
            </w:r>
            <w:r w:rsidR="00A9620B">
              <w:t>est Mercia</w:t>
            </w:r>
            <w:r w:rsidR="08EF119C">
              <w:t xml:space="preserve"> </w:t>
            </w:r>
          </w:p>
        </w:tc>
      </w:tr>
      <w:tr w:rsidR="001054FB" w:rsidRPr="002C5CB8" w14:paraId="265F5EF6" w14:textId="77777777" w:rsidTr="4786552F">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5CDCD6B" w14:textId="77777777" w:rsidR="001054FB" w:rsidRPr="002C5CB8" w:rsidRDefault="001054FB" w:rsidP="002C5CB8">
            <w:pPr>
              <w:pStyle w:val="Quote"/>
              <w:spacing w:after="0" w:line="240" w:lineRule="auto"/>
              <w:rPr>
                <w:rFonts w:cs="Arial"/>
                <w:bCs/>
              </w:rPr>
            </w:pPr>
            <w:r w:rsidRPr="002C5CB8">
              <w:rPr>
                <w:rFonts w:cs="Arial"/>
                <w:b/>
                <w:bCs/>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734E855E" w14:textId="77777777" w:rsidR="001054FB" w:rsidRPr="00A03C88" w:rsidRDefault="00A9620B" w:rsidP="002C5CB8">
            <w:pPr>
              <w:pStyle w:val="Quote"/>
              <w:spacing w:after="0" w:line="240" w:lineRule="auto"/>
              <w:rPr>
                <w:rFonts w:cs="Arial"/>
              </w:rPr>
            </w:pPr>
            <w:r>
              <w:rPr>
                <w:rFonts w:cs="Arial"/>
              </w:rPr>
              <w:t>West Mercia</w:t>
            </w:r>
          </w:p>
        </w:tc>
      </w:tr>
      <w:tr w:rsidR="001054FB" w:rsidRPr="002C5CB8" w14:paraId="02D9E38B" w14:textId="77777777" w:rsidTr="4786552F">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3CAC7ED" w14:textId="77777777" w:rsidR="001054FB" w:rsidRPr="002C5CB8" w:rsidRDefault="001054FB" w:rsidP="002C5CB8">
            <w:pPr>
              <w:pStyle w:val="Quote"/>
              <w:spacing w:after="0" w:line="240" w:lineRule="auto"/>
              <w:rPr>
                <w:rFonts w:cs="Arial"/>
                <w:bCs/>
              </w:rPr>
            </w:pPr>
            <w:r w:rsidRPr="002C5CB8">
              <w:rPr>
                <w:rFonts w:cs="Arial"/>
                <w:b/>
                <w:bCs/>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0564B0A8" w14:textId="77777777" w:rsidR="001054FB" w:rsidRPr="00A03C88" w:rsidRDefault="00C12144" w:rsidP="00A616AE">
            <w:pPr>
              <w:pStyle w:val="Quote"/>
              <w:spacing w:after="0" w:line="240" w:lineRule="auto"/>
              <w:rPr>
                <w:rFonts w:cs="Arial"/>
              </w:rPr>
            </w:pPr>
            <w:r w:rsidRPr="00A03C88">
              <w:rPr>
                <w:rFonts w:cs="Arial"/>
                <w:lang w:eastAsia="en-GB"/>
              </w:rPr>
              <w:t>37 hours per week</w:t>
            </w:r>
          </w:p>
        </w:tc>
      </w:tr>
      <w:tr w:rsidR="001054FB" w:rsidRPr="002C5CB8" w14:paraId="483188A5" w14:textId="77777777" w:rsidTr="4786552F">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BFAFC0C" w14:textId="77777777" w:rsidR="001054FB" w:rsidRPr="002C5CB8" w:rsidRDefault="008C7411" w:rsidP="002C5CB8">
            <w:pPr>
              <w:pStyle w:val="Quote"/>
              <w:spacing w:after="0" w:line="240" w:lineRule="auto"/>
              <w:rPr>
                <w:rFonts w:cs="Arial"/>
                <w:bCs/>
              </w:rPr>
            </w:pPr>
            <w:r w:rsidRPr="002C5CB8">
              <w:rPr>
                <w:rFonts w:cs="Arial"/>
                <w:b/>
                <w:bCs/>
              </w:rPr>
              <w:t>Salary/Grade</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66A44D2C" w14:textId="460AEBC3" w:rsidR="001054FB" w:rsidRPr="00A03C88" w:rsidRDefault="00275487" w:rsidP="002C5CB8">
            <w:pPr>
              <w:pStyle w:val="Quote"/>
              <w:spacing w:after="0" w:line="240" w:lineRule="auto"/>
              <w:rPr>
                <w:rFonts w:cs="Arial"/>
              </w:rPr>
            </w:pPr>
            <w:r>
              <w:rPr>
                <w:rFonts w:cs="Arial"/>
              </w:rPr>
              <w:t xml:space="preserve">Operational People Manager </w:t>
            </w:r>
            <w:r w:rsidR="00922995">
              <w:rPr>
                <w:rFonts w:cs="Arial"/>
              </w:rPr>
              <w:t>c</w:t>
            </w:r>
            <w:r>
              <w:rPr>
                <w:rFonts w:cs="Arial"/>
              </w:rPr>
              <w:t>£40,509</w:t>
            </w:r>
          </w:p>
        </w:tc>
      </w:tr>
      <w:tr w:rsidR="00C12144" w:rsidRPr="002C5CB8" w14:paraId="6B26DA6C" w14:textId="77777777" w:rsidTr="4786552F">
        <w:trPr>
          <w:trHeight w:val="353"/>
        </w:trPr>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2F53FEDB" w14:textId="77777777" w:rsidR="00C12144" w:rsidRPr="002C5CB8" w:rsidRDefault="00C12144" w:rsidP="00C12144">
            <w:pPr>
              <w:pStyle w:val="Quote"/>
              <w:spacing w:after="0" w:line="240" w:lineRule="auto"/>
              <w:rPr>
                <w:rFonts w:cs="Arial"/>
                <w:bCs/>
              </w:rPr>
            </w:pPr>
            <w:r w:rsidRPr="002C5CB8">
              <w:rPr>
                <w:rFonts w:cs="Arial"/>
                <w:b/>
                <w:bCs/>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4464D407" w14:textId="77777777" w:rsidR="00C12144" w:rsidRPr="00A03C88" w:rsidRDefault="009C2F60" w:rsidP="00C12144">
            <w:pPr>
              <w:rPr>
                <w:rFonts w:cs="Arial"/>
                <w:bCs/>
              </w:rPr>
            </w:pPr>
            <w:r>
              <w:rPr>
                <w:rFonts w:cs="Arial"/>
                <w:bCs/>
              </w:rPr>
              <w:t xml:space="preserve">Senior </w:t>
            </w:r>
            <w:r w:rsidR="003C6FA1">
              <w:rPr>
                <w:rFonts w:cs="Arial"/>
                <w:bCs/>
              </w:rPr>
              <w:t xml:space="preserve">Service Manager – </w:t>
            </w:r>
            <w:r w:rsidR="00A9620B">
              <w:rPr>
                <w:rFonts w:cs="Arial"/>
                <w:bCs/>
              </w:rPr>
              <w:t xml:space="preserve">West Mercia Child Exploitation </w:t>
            </w:r>
            <w:r w:rsidR="00FE1DE7">
              <w:rPr>
                <w:rFonts w:cs="Arial"/>
                <w:bCs/>
              </w:rPr>
              <w:t>Service</w:t>
            </w:r>
          </w:p>
        </w:tc>
      </w:tr>
      <w:tr w:rsidR="001054FB" w:rsidRPr="002C5CB8" w14:paraId="5D568432" w14:textId="77777777" w:rsidTr="4786552F">
        <w:tc>
          <w:tcPr>
            <w:tcW w:w="2351" w:type="dxa"/>
            <w:tcBorders>
              <w:top w:val="single" w:sz="4" w:space="0" w:color="BFBFBF" w:themeColor="background1" w:themeShade="BF"/>
            </w:tcBorders>
            <w:shd w:val="clear" w:color="auto" w:fill="F2F2F2" w:themeFill="background1" w:themeFillShade="F2"/>
          </w:tcPr>
          <w:p w14:paraId="4C963ED2" w14:textId="77777777" w:rsidR="001054FB" w:rsidRPr="002C5CB8" w:rsidRDefault="001054FB" w:rsidP="002C5CB8">
            <w:pPr>
              <w:pStyle w:val="Quote"/>
              <w:spacing w:after="0" w:line="240" w:lineRule="auto"/>
              <w:rPr>
                <w:rFonts w:cs="Arial"/>
                <w:bCs/>
              </w:rPr>
            </w:pPr>
            <w:r w:rsidRPr="002C5CB8">
              <w:rPr>
                <w:rFonts w:cs="Arial"/>
                <w:b/>
                <w:bCs/>
              </w:rPr>
              <w:t>Level of screening:</w:t>
            </w:r>
          </w:p>
        </w:tc>
        <w:tc>
          <w:tcPr>
            <w:tcW w:w="6891" w:type="dxa"/>
            <w:tcBorders>
              <w:top w:val="single" w:sz="4" w:space="0" w:color="BFBFBF" w:themeColor="background1" w:themeShade="BF"/>
              <w:left w:val="nil"/>
              <w:right w:val="nil"/>
            </w:tcBorders>
            <w:shd w:val="clear" w:color="auto" w:fill="FFFFFF" w:themeFill="background1"/>
          </w:tcPr>
          <w:p w14:paraId="3AF4D32F" w14:textId="77777777" w:rsidR="001054FB" w:rsidRPr="00A03C88" w:rsidRDefault="00332E2E" w:rsidP="00A03C88">
            <w:pPr>
              <w:spacing w:after="0" w:line="240" w:lineRule="auto"/>
              <w:rPr>
                <w:rFonts w:cs="Arial"/>
                <w:color w:val="000000"/>
              </w:rPr>
            </w:pPr>
            <w:r w:rsidRPr="00A03C88">
              <w:rPr>
                <w:rFonts w:cs="Arial"/>
                <w:color w:val="000000"/>
              </w:rPr>
              <w:t>Enhanced DBS</w:t>
            </w:r>
          </w:p>
        </w:tc>
      </w:tr>
      <w:tr w:rsidR="001054FB" w:rsidRPr="002C5CB8" w14:paraId="1B558EDD" w14:textId="77777777" w:rsidTr="4786552F">
        <w:tc>
          <w:tcPr>
            <w:tcW w:w="9242" w:type="dxa"/>
            <w:gridSpan w:val="2"/>
            <w:tcBorders>
              <w:top w:val="single" w:sz="4" w:space="0" w:color="BFBFBF" w:themeColor="background1" w:themeShade="BF"/>
            </w:tcBorders>
            <w:shd w:val="clear" w:color="auto" w:fill="auto"/>
          </w:tcPr>
          <w:p w14:paraId="5B1A4F00" w14:textId="77777777" w:rsidR="001054FB" w:rsidRPr="002C5CB8" w:rsidRDefault="001054FB" w:rsidP="002C5CB8">
            <w:pPr>
              <w:spacing w:after="0" w:line="240" w:lineRule="auto"/>
              <w:rPr>
                <w:rFonts w:cs="Arial"/>
                <w:color w:val="000000"/>
              </w:rPr>
            </w:pPr>
          </w:p>
        </w:tc>
      </w:tr>
      <w:tr w:rsidR="001054FB" w:rsidRPr="002C5CB8" w14:paraId="5DD107BB" w14:textId="77777777" w:rsidTr="4786552F">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3C568249"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37226946" w14:textId="77777777" w:rsidR="00717A64" w:rsidRPr="002C5CB8" w:rsidRDefault="00717A64" w:rsidP="002C5CB8">
      <w:pPr>
        <w:shd w:val="clear" w:color="auto" w:fill="FFFFFF"/>
        <w:spacing w:after="0" w:line="240" w:lineRule="auto"/>
        <w:textAlignment w:val="top"/>
        <w:rPr>
          <w:rFonts w:cs="Arial"/>
        </w:rPr>
      </w:pPr>
    </w:p>
    <w:p w14:paraId="3E2D8230"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Catch22 exists to help build a society where everyone has a good place to live, good people around them, and a fulfilling purpose. </w:t>
      </w:r>
      <w:hyperlink r:id="rId8" w:history="1">
        <w:r w:rsidRPr="002C5CB8">
          <w:rPr>
            <w:rFonts w:cs="Arial"/>
          </w:rPr>
          <w:t>We call these our '3Ps'.</w:t>
        </w:r>
      </w:hyperlink>
    </w:p>
    <w:p w14:paraId="72E84A85" w14:textId="77777777" w:rsidR="00241D10" w:rsidRPr="002C5CB8" w:rsidRDefault="00241D10" w:rsidP="002C5CB8">
      <w:pPr>
        <w:shd w:val="clear" w:color="auto" w:fill="FFFFFF"/>
        <w:spacing w:after="0" w:line="240" w:lineRule="auto"/>
        <w:textAlignment w:val="top"/>
        <w:rPr>
          <w:rFonts w:cs="Arial"/>
        </w:rPr>
      </w:pPr>
    </w:p>
    <w:tbl>
      <w:tblPr>
        <w:tblpPr w:leftFromText="180" w:rightFromText="180" w:vertAnchor="text" w:horzAnchor="margin" w:tblpY="1221"/>
        <w:tblW w:w="9242" w:type="dxa"/>
        <w:tblBorders>
          <w:top w:val="single" w:sz="8" w:space="0" w:color="000000"/>
          <w:bottom w:val="single" w:sz="8" w:space="0" w:color="000000"/>
        </w:tblBorders>
        <w:tblLook w:val="04A0" w:firstRow="1" w:lastRow="0" w:firstColumn="1" w:lastColumn="0" w:noHBand="0" w:noVBand="1"/>
      </w:tblPr>
      <w:tblGrid>
        <w:gridCol w:w="9242"/>
      </w:tblGrid>
      <w:tr w:rsidR="00190C6A" w:rsidRPr="002C5CB8" w14:paraId="439250F7" w14:textId="77777777" w:rsidTr="4786552F">
        <w:tc>
          <w:tcPr>
            <w:tcW w:w="9242" w:type="dxa"/>
            <w:tcBorders>
              <w:top w:val="single" w:sz="8" w:space="0" w:color="000000" w:themeColor="text1"/>
              <w:bottom w:val="single" w:sz="8" w:space="0" w:color="000000" w:themeColor="text1"/>
            </w:tcBorders>
            <w:shd w:val="clear" w:color="auto" w:fill="F2F2F2" w:themeFill="background1" w:themeFillShade="F2"/>
          </w:tcPr>
          <w:p w14:paraId="547FBD69" w14:textId="77777777" w:rsidR="00190C6A" w:rsidRPr="002C5CB8" w:rsidRDefault="00190C6A" w:rsidP="00190C6A">
            <w:pPr>
              <w:pStyle w:val="Heading2"/>
              <w:spacing w:before="0" w:after="0" w:line="240" w:lineRule="auto"/>
              <w:rPr>
                <w:rFonts w:cs="Arial"/>
                <w:sz w:val="30"/>
                <w:szCs w:val="30"/>
              </w:rPr>
            </w:pPr>
            <w:r>
              <w:rPr>
                <w:rFonts w:cs="Arial"/>
                <w:sz w:val="30"/>
                <w:szCs w:val="30"/>
              </w:rPr>
              <w:t>W</w:t>
            </w:r>
            <w:r w:rsidRPr="002C5CB8">
              <w:rPr>
                <w:rFonts w:cs="Arial"/>
                <w:sz w:val="30"/>
                <w:szCs w:val="30"/>
              </w:rPr>
              <w:t>here you fit in</w:t>
            </w:r>
          </w:p>
        </w:tc>
      </w:tr>
      <w:tr w:rsidR="00190C6A" w:rsidRPr="002C5CB8" w14:paraId="327815E0" w14:textId="77777777" w:rsidTr="4786552F">
        <w:tblPrEx>
          <w:tblBorders>
            <w:top w:val="nil"/>
            <w:left w:val="nil"/>
            <w:bottom w:val="nil"/>
            <w:right w:val="nil"/>
          </w:tblBorders>
          <w:tblLook w:val="0000" w:firstRow="0" w:lastRow="0" w:firstColumn="0" w:lastColumn="0" w:noHBand="0" w:noVBand="0"/>
        </w:tblPrEx>
        <w:trPr>
          <w:trHeight w:val="953"/>
        </w:trPr>
        <w:tc>
          <w:tcPr>
            <w:tcW w:w="9180" w:type="dxa"/>
            <w:tcBorders>
              <w:top w:val="nil"/>
              <w:left w:val="nil"/>
              <w:bottom w:val="nil"/>
              <w:right w:val="nil"/>
            </w:tcBorders>
          </w:tcPr>
          <w:p w14:paraId="5F38FC2E" w14:textId="77777777" w:rsidR="00D51856" w:rsidRDefault="00D51856" w:rsidP="00D51856">
            <w:pPr>
              <w:tabs>
                <w:tab w:val="left" w:pos="720"/>
                <w:tab w:val="left" w:pos="4320"/>
              </w:tabs>
              <w:spacing w:after="0" w:line="240" w:lineRule="auto"/>
              <w:jc w:val="both"/>
              <w:rPr>
                <w:rFonts w:eastAsia="Times New Roman" w:cs="Arial"/>
                <w:sz w:val="24"/>
                <w:szCs w:val="24"/>
              </w:rPr>
            </w:pPr>
          </w:p>
          <w:p w14:paraId="282F527E" w14:textId="29D2716B" w:rsidR="00A9620B" w:rsidRDefault="00A9620B" w:rsidP="4786552F">
            <w:pPr>
              <w:pStyle w:val="NormalWeb"/>
              <w:spacing w:before="0" w:beforeAutospacing="0" w:after="0" w:afterAutospacing="0"/>
              <w:rPr>
                <w:rStyle w:val="ng-binding"/>
                <w:rFonts w:ascii="Arial" w:hAnsi="Arial" w:cs="Arial"/>
                <w:sz w:val="22"/>
                <w:szCs w:val="22"/>
              </w:rPr>
            </w:pPr>
            <w:r w:rsidRPr="4786552F">
              <w:rPr>
                <w:rStyle w:val="ng-binding"/>
                <w:rFonts w:ascii="Arial" w:hAnsi="Arial" w:cs="Arial"/>
                <w:sz w:val="22"/>
                <w:szCs w:val="22"/>
              </w:rPr>
              <w:t xml:space="preserve">Our Integrated Child Sexual Exploitation and Child Criminal Exploitation service works with </w:t>
            </w:r>
            <w:r w:rsidR="00A07236" w:rsidRPr="4786552F">
              <w:rPr>
                <w:rStyle w:val="ng-binding"/>
                <w:rFonts w:ascii="Arial" w:hAnsi="Arial" w:cs="Arial"/>
                <w:sz w:val="22"/>
                <w:szCs w:val="22"/>
              </w:rPr>
              <w:t xml:space="preserve">children &amp; </w:t>
            </w:r>
            <w:r w:rsidRPr="4786552F">
              <w:rPr>
                <w:rStyle w:val="ng-binding"/>
                <w:rFonts w:ascii="Arial" w:hAnsi="Arial" w:cs="Arial"/>
                <w:sz w:val="22"/>
                <w:szCs w:val="22"/>
              </w:rPr>
              <w:t xml:space="preserve">young people, who are experiencing or at risk of </w:t>
            </w:r>
            <w:r w:rsidR="00A07236" w:rsidRPr="4786552F">
              <w:rPr>
                <w:rStyle w:val="ng-binding"/>
                <w:rFonts w:ascii="Arial" w:hAnsi="Arial" w:cs="Arial"/>
                <w:sz w:val="22"/>
                <w:szCs w:val="22"/>
              </w:rPr>
              <w:t xml:space="preserve">Child Sexual Exploitation </w:t>
            </w:r>
            <w:r w:rsidRPr="4786552F">
              <w:rPr>
                <w:rStyle w:val="ng-binding"/>
                <w:rFonts w:ascii="Arial" w:hAnsi="Arial" w:cs="Arial"/>
                <w:sz w:val="22"/>
                <w:szCs w:val="22"/>
              </w:rPr>
              <w:t xml:space="preserve">(CSE) or Child Criminal Exploitation (CCE). </w:t>
            </w:r>
          </w:p>
          <w:p w14:paraId="3A7C8730" w14:textId="77777777" w:rsidR="00A9620B" w:rsidRPr="00A9620B" w:rsidRDefault="00A9620B" w:rsidP="00A9620B">
            <w:pPr>
              <w:pStyle w:val="NormalWeb"/>
              <w:spacing w:before="0" w:beforeAutospacing="0" w:after="0" w:afterAutospacing="0"/>
              <w:rPr>
                <w:rFonts w:ascii="Arial" w:hAnsi="Arial" w:cs="Arial"/>
                <w:sz w:val="22"/>
                <w:szCs w:val="22"/>
              </w:rPr>
            </w:pPr>
          </w:p>
          <w:p w14:paraId="565B06FD" w14:textId="77777777" w:rsidR="00A07236" w:rsidRDefault="00A9620B" w:rsidP="00A9620B">
            <w:pPr>
              <w:pStyle w:val="NormalWeb"/>
              <w:spacing w:before="0" w:beforeAutospacing="0" w:after="0" w:afterAutospacing="0"/>
              <w:rPr>
                <w:rFonts w:ascii="Arial" w:hAnsi="Arial" w:cs="Arial"/>
                <w:sz w:val="22"/>
                <w:szCs w:val="22"/>
              </w:rPr>
            </w:pPr>
            <w:r w:rsidRPr="00A9620B">
              <w:rPr>
                <w:rFonts w:ascii="Arial" w:hAnsi="Arial" w:cs="Arial"/>
                <w:sz w:val="22"/>
                <w:szCs w:val="22"/>
              </w:rPr>
              <w:t>The Regional Manager role has responsibility for the operational management of Catch22’s West Mercia Child Exploitation Servi</w:t>
            </w:r>
            <w:r w:rsidR="00A07236">
              <w:rPr>
                <w:rFonts w:ascii="Arial" w:hAnsi="Arial" w:cs="Arial"/>
                <w:sz w:val="22"/>
                <w:szCs w:val="22"/>
              </w:rPr>
              <w:t>ce</w:t>
            </w:r>
            <w:r w:rsidRPr="00A9620B">
              <w:rPr>
                <w:rFonts w:ascii="Arial" w:hAnsi="Arial" w:cs="Arial"/>
                <w:sz w:val="22"/>
                <w:szCs w:val="22"/>
              </w:rPr>
              <w:t xml:space="preserve"> in one of the 4 delivery areas Worcester, Shropshire, Herefordshire and Telford &amp; Wrekin</w:t>
            </w:r>
            <w:r w:rsidR="00A07236">
              <w:rPr>
                <w:rFonts w:ascii="Arial" w:hAnsi="Arial" w:cs="Arial"/>
                <w:sz w:val="22"/>
                <w:szCs w:val="22"/>
              </w:rPr>
              <w:t xml:space="preserve">. </w:t>
            </w:r>
          </w:p>
          <w:p w14:paraId="7D280DD8" w14:textId="77777777" w:rsidR="00A07236" w:rsidRDefault="00A07236" w:rsidP="00A9620B">
            <w:pPr>
              <w:pStyle w:val="NormalWeb"/>
              <w:spacing w:before="0" w:beforeAutospacing="0" w:after="0" w:afterAutospacing="0"/>
              <w:rPr>
                <w:rFonts w:ascii="Arial" w:hAnsi="Arial" w:cs="Arial"/>
                <w:sz w:val="22"/>
                <w:szCs w:val="22"/>
              </w:rPr>
            </w:pPr>
          </w:p>
          <w:p w14:paraId="04A813EE" w14:textId="77777777" w:rsidR="00A07236" w:rsidRDefault="00FC3EE5" w:rsidP="00A9620B">
            <w:pPr>
              <w:pStyle w:val="NormalWeb"/>
              <w:spacing w:before="0" w:beforeAutospacing="0" w:after="0" w:afterAutospacing="0"/>
              <w:rPr>
                <w:rFonts w:cs="Arial"/>
              </w:rPr>
            </w:pPr>
            <w:r w:rsidRPr="00FC3EE5">
              <w:rPr>
                <w:rFonts w:ascii="Arial" w:hAnsi="Arial" w:cs="Arial"/>
                <w:sz w:val="22"/>
                <w:szCs w:val="22"/>
              </w:rPr>
              <w:t>This role involves leading a team, overseeing service delivery, managing partnerships with key stakeholders, and ensuring compliance with safeguarding, contractual, and organisational standards.</w:t>
            </w:r>
          </w:p>
          <w:p w14:paraId="3F1139B3" w14:textId="77777777" w:rsidR="00A07236" w:rsidRDefault="00A07236" w:rsidP="00A9620B">
            <w:pPr>
              <w:pStyle w:val="NormalWeb"/>
              <w:spacing w:before="0" w:beforeAutospacing="0" w:after="0" w:afterAutospacing="0"/>
              <w:rPr>
                <w:rStyle w:val="ng-binding"/>
              </w:rPr>
            </w:pPr>
          </w:p>
          <w:p w14:paraId="12DF5043" w14:textId="77777777" w:rsidR="00A07236" w:rsidRPr="00A07236" w:rsidRDefault="00A07236" w:rsidP="00A9620B">
            <w:pPr>
              <w:pStyle w:val="NormalWeb"/>
              <w:spacing w:before="0" w:beforeAutospacing="0" w:after="0" w:afterAutospacing="0"/>
              <w:rPr>
                <w:rStyle w:val="ng-binding"/>
              </w:rPr>
            </w:pPr>
          </w:p>
          <w:p w14:paraId="1C16D1B7" w14:textId="77777777" w:rsidR="00305DE6" w:rsidRPr="00305DE6" w:rsidRDefault="00305DE6" w:rsidP="00FC3EE5">
            <w:pPr>
              <w:pStyle w:val="NormalWeb"/>
              <w:spacing w:before="0" w:beforeAutospacing="0" w:after="0" w:afterAutospacing="0"/>
              <w:rPr>
                <w:rFonts w:ascii="Arial" w:hAnsi="Arial" w:cs="Arial"/>
                <w:sz w:val="22"/>
                <w:szCs w:val="22"/>
              </w:rPr>
            </w:pPr>
          </w:p>
        </w:tc>
      </w:tr>
      <w:tr w:rsidR="00190C6A" w:rsidRPr="002C5CB8" w14:paraId="4E2DD33A" w14:textId="77777777" w:rsidTr="4786552F">
        <w:tc>
          <w:tcPr>
            <w:tcW w:w="9242" w:type="dxa"/>
            <w:tcBorders>
              <w:top w:val="single" w:sz="8" w:space="0" w:color="000000" w:themeColor="text1"/>
              <w:bottom w:val="single" w:sz="8" w:space="0" w:color="000000" w:themeColor="text1"/>
            </w:tcBorders>
            <w:shd w:val="clear" w:color="auto" w:fill="F2F2F2" w:themeFill="background1" w:themeFillShade="F2"/>
          </w:tcPr>
          <w:p w14:paraId="43EBF549" w14:textId="77777777" w:rsidR="00190C6A" w:rsidRPr="002C5CB8" w:rsidRDefault="00190C6A" w:rsidP="00190C6A">
            <w:pPr>
              <w:pStyle w:val="Heading2"/>
              <w:spacing w:before="0" w:after="0" w:line="240" w:lineRule="auto"/>
              <w:rPr>
                <w:rFonts w:cs="Arial"/>
                <w:sz w:val="30"/>
                <w:szCs w:val="30"/>
              </w:rPr>
            </w:pPr>
            <w:r w:rsidRPr="002C5CB8">
              <w:rPr>
                <w:rFonts w:cs="Arial"/>
                <w:sz w:val="30"/>
                <w:szCs w:val="30"/>
              </w:rPr>
              <w:t>Main Duties &amp; Accountabilities</w:t>
            </w:r>
          </w:p>
        </w:tc>
      </w:tr>
    </w:tbl>
    <w:p w14:paraId="4F0D2C84" w14:textId="77777777" w:rsidR="00190C6A" w:rsidRDefault="00241D10" w:rsidP="00F4528D">
      <w:pPr>
        <w:shd w:val="clear" w:color="auto" w:fill="FFFFFF"/>
        <w:spacing w:after="0" w:line="240" w:lineRule="auto"/>
        <w:textAlignment w:val="top"/>
        <w:rPr>
          <w:rFonts w:cs="Arial"/>
        </w:rPr>
      </w:pPr>
      <w:r w:rsidRPr="002C5CB8">
        <w:rPr>
          <w:rFonts w:cs="Arial"/>
        </w:rPr>
        <w:t>W</w:t>
      </w:r>
      <w:r w:rsidR="00A03C88">
        <w:rPr>
          <w:rFonts w:cs="Arial"/>
        </w:rPr>
        <w:t xml:space="preserve">e </w:t>
      </w:r>
      <w:r w:rsidRPr="002C5CB8">
        <w:rPr>
          <w:rFonts w:cs="Arial"/>
        </w:rPr>
        <w:t>achieve</w:t>
      </w:r>
      <w:r w:rsidR="00A03C88">
        <w:rPr>
          <w:rFonts w:cs="Arial"/>
        </w:rPr>
        <w:t xml:space="preserve"> </w:t>
      </w:r>
      <w:r w:rsidRPr="002C5CB8">
        <w:rPr>
          <w:rFonts w:cs="Arial"/>
        </w:rPr>
        <w:t xml:space="preserve">this in two ways. </w:t>
      </w:r>
      <w:r w:rsidR="00114028" w:rsidRPr="002C5CB8">
        <w:rPr>
          <w:rFonts w:cs="Arial"/>
        </w:rPr>
        <w:t>First,</w:t>
      </w:r>
      <w:r w:rsidRPr="002C5CB8">
        <w:rPr>
          <w:rFonts w:cs="Arial"/>
        </w:rPr>
        <w:t xml:space="preserve"> we improve lives on the frontline through delivery of public services. Secondly, we use</w:t>
      </w:r>
      <w:r w:rsidR="00A03C88">
        <w:rPr>
          <w:rFonts w:cs="Arial"/>
        </w:rPr>
        <w:t xml:space="preserve"> </w:t>
      </w:r>
      <w:r w:rsidRPr="002C5CB8">
        <w:rPr>
          <w:rFonts w:cs="Arial"/>
        </w:rPr>
        <w:t>our knowledge to change 'the system', to fix the complex web that can trap and disempow</w:t>
      </w:r>
      <w:r w:rsidR="00A03C88">
        <w:rPr>
          <w:rFonts w:cs="Arial"/>
        </w:rPr>
        <w:t xml:space="preserve">er those it was set up to help. </w:t>
      </w:r>
      <w:r w:rsidRPr="002C5CB8">
        <w:rPr>
          <w:rFonts w:cs="Arial"/>
        </w:rPr>
        <w:t xml:space="preserve">With the heart </w:t>
      </w:r>
      <w:r w:rsidR="00A03C88">
        <w:rPr>
          <w:rFonts w:cs="Arial"/>
        </w:rPr>
        <w:t xml:space="preserve">of a charity and the </w:t>
      </w:r>
      <w:r w:rsidR="00D51856">
        <w:rPr>
          <w:rFonts w:cs="Arial"/>
        </w:rPr>
        <w:t>mind-set</w:t>
      </w:r>
      <w:r w:rsidR="00A03C88">
        <w:rPr>
          <w:rFonts w:cs="Arial"/>
        </w:rPr>
        <w:t xml:space="preserve"> of a business, </w:t>
      </w:r>
      <w:r w:rsidRPr="002C5CB8">
        <w:rPr>
          <w:rFonts w:cs="Arial"/>
        </w:rPr>
        <w:t>we are uniquely placed to deliver on this challenging agenda.</w:t>
      </w:r>
    </w:p>
    <w:p w14:paraId="477192A1" w14:textId="77777777" w:rsidR="00F4528D" w:rsidRPr="00F4528D" w:rsidRDefault="00F4528D" w:rsidP="00F4528D">
      <w:pPr>
        <w:shd w:val="clear" w:color="auto" w:fill="FFFFFF"/>
        <w:spacing w:after="0" w:line="240" w:lineRule="auto"/>
        <w:textAlignment w:val="top"/>
        <w:rPr>
          <w:rFonts w:cs="Arial"/>
        </w:rPr>
      </w:pPr>
    </w:p>
    <w:p w14:paraId="6B12F9AF" w14:textId="77777777" w:rsidR="00305DE6" w:rsidRPr="00305DE6" w:rsidRDefault="00305DE6" w:rsidP="00305DE6">
      <w:pPr>
        <w:numPr>
          <w:ilvl w:val="0"/>
          <w:numId w:val="11"/>
        </w:numPr>
        <w:spacing w:after="120" w:line="240" w:lineRule="auto"/>
        <w:rPr>
          <w:rFonts w:cs="Arial"/>
        </w:rPr>
      </w:pPr>
      <w:bookmarkStart w:id="0" w:name="_Hlk108594979"/>
      <w:r w:rsidRPr="00305DE6">
        <w:rPr>
          <w:rFonts w:cs="Arial"/>
        </w:rPr>
        <w:t>To recruit, manage, motivate, coach and develop a staff team including carrying out annual appraisals and regular supervision meetings.  To manage their health, safety and wellbeing.</w:t>
      </w:r>
    </w:p>
    <w:p w14:paraId="5201AE8D" w14:textId="77777777" w:rsidR="00305DE6" w:rsidRPr="00305DE6" w:rsidRDefault="00305DE6" w:rsidP="00305DE6">
      <w:pPr>
        <w:numPr>
          <w:ilvl w:val="0"/>
          <w:numId w:val="11"/>
        </w:numPr>
        <w:spacing w:after="120" w:line="240" w:lineRule="auto"/>
        <w:rPr>
          <w:rFonts w:cs="Arial"/>
        </w:rPr>
      </w:pPr>
      <w:r w:rsidRPr="00305DE6">
        <w:rPr>
          <w:rFonts w:cs="Arial"/>
        </w:rPr>
        <w:t>To promote and embed Catch22’s vision and values in local service delivery</w:t>
      </w:r>
    </w:p>
    <w:p w14:paraId="25923A5B" w14:textId="77777777" w:rsidR="00305DE6" w:rsidRDefault="00305DE6" w:rsidP="00305DE6">
      <w:pPr>
        <w:numPr>
          <w:ilvl w:val="0"/>
          <w:numId w:val="11"/>
        </w:numPr>
        <w:spacing w:after="120" w:line="240" w:lineRule="auto"/>
        <w:rPr>
          <w:rFonts w:cs="Arial"/>
        </w:rPr>
      </w:pPr>
      <w:r w:rsidRPr="00305DE6">
        <w:rPr>
          <w:rFonts w:cs="Arial"/>
        </w:rPr>
        <w:t xml:space="preserve">To ensure all service user information, interventions and other data as required by the contract are recorded on the relevant data management system in line with Catch22’s policy.  </w:t>
      </w:r>
    </w:p>
    <w:p w14:paraId="75D57472" w14:textId="77777777" w:rsidR="00AA0721" w:rsidRPr="00305DE6" w:rsidRDefault="00AA0721" w:rsidP="00305DE6">
      <w:pPr>
        <w:numPr>
          <w:ilvl w:val="0"/>
          <w:numId w:val="11"/>
        </w:numPr>
        <w:spacing w:after="120" w:line="240" w:lineRule="auto"/>
        <w:rPr>
          <w:rFonts w:cs="Arial"/>
        </w:rPr>
      </w:pPr>
      <w:r>
        <w:rPr>
          <w:rFonts w:cs="Arial"/>
        </w:rPr>
        <w:t xml:space="preserve">Weekly review of service data to identify any risks to service delivery, and outcome performance and put in place corrective actions. </w:t>
      </w:r>
    </w:p>
    <w:p w14:paraId="18E12CE2" w14:textId="77777777" w:rsidR="00305DE6" w:rsidRPr="00305DE6" w:rsidRDefault="00305DE6" w:rsidP="00305DE6">
      <w:pPr>
        <w:numPr>
          <w:ilvl w:val="0"/>
          <w:numId w:val="11"/>
        </w:numPr>
        <w:spacing w:after="120" w:line="240" w:lineRule="auto"/>
        <w:rPr>
          <w:rFonts w:cs="Arial"/>
        </w:rPr>
      </w:pPr>
      <w:r w:rsidRPr="00305DE6">
        <w:rPr>
          <w:rFonts w:cs="Arial"/>
        </w:rPr>
        <w:lastRenderedPageBreak/>
        <w:t>To be the designated safeguarding lead in the service</w:t>
      </w:r>
      <w:r w:rsidR="00A61B61">
        <w:rPr>
          <w:rFonts w:cs="Arial"/>
        </w:rPr>
        <w:t xml:space="preserve">, </w:t>
      </w:r>
      <w:r w:rsidRPr="00305DE6">
        <w:rPr>
          <w:rFonts w:cs="Arial"/>
        </w:rPr>
        <w:t>ensure that all safeguarding processes are followed</w:t>
      </w:r>
      <w:r w:rsidR="00A61B61">
        <w:rPr>
          <w:rFonts w:cs="Arial"/>
        </w:rPr>
        <w:t xml:space="preserve"> and to be Catch22’s representative on local safeguarding boards where appropriate. </w:t>
      </w:r>
    </w:p>
    <w:p w14:paraId="11838A22" w14:textId="77777777" w:rsidR="00305DE6" w:rsidRPr="00305DE6" w:rsidRDefault="00305DE6" w:rsidP="00305DE6">
      <w:pPr>
        <w:numPr>
          <w:ilvl w:val="0"/>
          <w:numId w:val="11"/>
        </w:numPr>
        <w:spacing w:after="120" w:line="240" w:lineRule="auto"/>
        <w:rPr>
          <w:rFonts w:cs="Arial"/>
        </w:rPr>
      </w:pPr>
      <w:r w:rsidRPr="00305DE6">
        <w:rPr>
          <w:rFonts w:cs="Arial"/>
        </w:rPr>
        <w:t>To manage operational risk, health and safety, governance and safeguarding issues in line with Catch22 and Commissioner policies.</w:t>
      </w:r>
    </w:p>
    <w:p w14:paraId="7E56FE62" w14:textId="77777777" w:rsidR="00305DE6" w:rsidRDefault="00305DE6" w:rsidP="00305DE6">
      <w:pPr>
        <w:numPr>
          <w:ilvl w:val="0"/>
          <w:numId w:val="11"/>
        </w:numPr>
        <w:spacing w:after="120" w:line="240" w:lineRule="auto"/>
        <w:rPr>
          <w:rFonts w:cs="Arial"/>
        </w:rPr>
      </w:pPr>
      <w:r w:rsidRPr="00305DE6">
        <w:rPr>
          <w:rFonts w:cs="Arial"/>
        </w:rPr>
        <w:t>Carry out regular case file audits as per the Audit Policy and Procedure</w:t>
      </w:r>
      <w:r w:rsidR="003B65F7">
        <w:rPr>
          <w:rFonts w:cs="Arial"/>
        </w:rPr>
        <w:t xml:space="preserve"> and implement any service improvement or process change as a result of audit outcomes. </w:t>
      </w:r>
    </w:p>
    <w:p w14:paraId="6A69F31B" w14:textId="77777777" w:rsidR="00AA0721" w:rsidRPr="00305DE6" w:rsidRDefault="00AA0721" w:rsidP="00305DE6">
      <w:pPr>
        <w:numPr>
          <w:ilvl w:val="0"/>
          <w:numId w:val="11"/>
        </w:numPr>
        <w:spacing w:after="120" w:line="240" w:lineRule="auto"/>
        <w:rPr>
          <w:rFonts w:cs="Arial"/>
        </w:rPr>
      </w:pPr>
      <w:r>
        <w:rPr>
          <w:rFonts w:cs="Arial"/>
        </w:rPr>
        <w:t xml:space="preserve">To monitor referrals to the service ensuring they are in line with the volumes and eligibility criteria for the service; manage engagement with key stakeholders to promote the service and generate appropriate referrals to ensure the service / funding reaches the most appropriate young people. </w:t>
      </w:r>
    </w:p>
    <w:p w14:paraId="7DA0363C" w14:textId="77777777" w:rsidR="00AA0721" w:rsidRPr="00FC3EE5" w:rsidRDefault="00305DE6" w:rsidP="00FC3EE5">
      <w:pPr>
        <w:numPr>
          <w:ilvl w:val="0"/>
          <w:numId w:val="11"/>
        </w:numPr>
        <w:spacing w:after="120" w:line="240" w:lineRule="auto"/>
        <w:rPr>
          <w:rFonts w:cs="Arial"/>
        </w:rPr>
      </w:pPr>
      <w:r w:rsidRPr="00305DE6">
        <w:rPr>
          <w:rFonts w:cs="Arial"/>
        </w:rPr>
        <w:t>Be responsible for the allocation of referrals and ensure caseload management structures are in place</w:t>
      </w:r>
      <w:r w:rsidR="00CE1534">
        <w:rPr>
          <w:rFonts w:cs="Arial"/>
        </w:rPr>
        <w:t xml:space="preserve"> including specialist female and mental health caseloads to maximise impact for young people. </w:t>
      </w:r>
    </w:p>
    <w:p w14:paraId="064D9D6D" w14:textId="77777777" w:rsidR="00305DE6" w:rsidRPr="00305DE6" w:rsidRDefault="00305DE6" w:rsidP="00305DE6">
      <w:pPr>
        <w:numPr>
          <w:ilvl w:val="0"/>
          <w:numId w:val="11"/>
        </w:numPr>
        <w:spacing w:after="120" w:line="240" w:lineRule="auto"/>
        <w:rPr>
          <w:rFonts w:cs="Arial"/>
        </w:rPr>
      </w:pPr>
      <w:r w:rsidRPr="00305DE6">
        <w:rPr>
          <w:rFonts w:cs="Arial"/>
        </w:rPr>
        <w:t>To ensure that the diverse needs and aspirations of all groups of service users are considered in service delivery and to enable all service users to fulfil their potential.</w:t>
      </w:r>
    </w:p>
    <w:p w14:paraId="6A9D1B5D" w14:textId="77777777" w:rsidR="00305DE6" w:rsidRPr="00305DE6" w:rsidRDefault="00305DE6" w:rsidP="00305DE6">
      <w:pPr>
        <w:numPr>
          <w:ilvl w:val="0"/>
          <w:numId w:val="11"/>
        </w:numPr>
        <w:spacing w:after="120" w:line="240" w:lineRule="auto"/>
        <w:rPr>
          <w:rFonts w:cs="Arial"/>
        </w:rPr>
      </w:pPr>
      <w:r w:rsidRPr="00305DE6">
        <w:rPr>
          <w:rFonts w:cs="Arial"/>
        </w:rPr>
        <w:t>To carry out such other relevant duties as may be required and as are commensurate with the nature and level of this post.</w:t>
      </w:r>
    </w:p>
    <w:p w14:paraId="282FA48A" w14:textId="77777777" w:rsidR="00305DE6" w:rsidRPr="00305DE6" w:rsidRDefault="00305DE6" w:rsidP="00305DE6">
      <w:pPr>
        <w:numPr>
          <w:ilvl w:val="0"/>
          <w:numId w:val="11"/>
        </w:numPr>
        <w:spacing w:after="120" w:line="240" w:lineRule="auto"/>
        <w:rPr>
          <w:rFonts w:cs="Arial"/>
        </w:rPr>
      </w:pPr>
      <w:r w:rsidRPr="00305DE6">
        <w:rPr>
          <w:rFonts w:cs="Arial"/>
        </w:rPr>
        <w:t xml:space="preserve">When necessary hold a small case load of high risk clients ensuring appropriate support is given to young people according to their need who are referred by means of effective assessment and </w:t>
      </w:r>
      <w:r>
        <w:rPr>
          <w:rFonts w:cs="Arial"/>
        </w:rPr>
        <w:t xml:space="preserve">support </w:t>
      </w:r>
      <w:r w:rsidRPr="00305DE6">
        <w:rPr>
          <w:rFonts w:cs="Arial"/>
        </w:rPr>
        <w:t>planning.</w:t>
      </w:r>
    </w:p>
    <w:p w14:paraId="46C80F3C" w14:textId="77777777" w:rsidR="00CE1534" w:rsidRPr="00CE1534" w:rsidRDefault="00305DE6" w:rsidP="00CE1534">
      <w:pPr>
        <w:numPr>
          <w:ilvl w:val="0"/>
          <w:numId w:val="11"/>
        </w:numPr>
        <w:spacing w:after="120" w:line="240" w:lineRule="auto"/>
        <w:rPr>
          <w:rFonts w:cs="Arial"/>
        </w:rPr>
      </w:pPr>
      <w:r w:rsidRPr="00305DE6">
        <w:rPr>
          <w:rFonts w:cs="Arial"/>
        </w:rPr>
        <w:t>Provide consultation, information and where required, training and presentations, to other professionals, family and young people from a range of settings.</w:t>
      </w:r>
    </w:p>
    <w:p w14:paraId="03FD471E" w14:textId="77777777" w:rsidR="00305DE6" w:rsidRPr="00305DE6" w:rsidRDefault="00305DE6" w:rsidP="00305DE6">
      <w:pPr>
        <w:numPr>
          <w:ilvl w:val="0"/>
          <w:numId w:val="11"/>
        </w:numPr>
        <w:spacing w:after="120" w:line="240" w:lineRule="auto"/>
        <w:rPr>
          <w:rFonts w:cs="Arial"/>
        </w:rPr>
      </w:pPr>
      <w:r w:rsidRPr="00305DE6">
        <w:rPr>
          <w:rFonts w:cs="Arial"/>
        </w:rPr>
        <w:t>Work alongside and ensure effective relationships with Children and Families services  and other local agencies and treatment providers</w:t>
      </w:r>
    </w:p>
    <w:p w14:paraId="269E06F8" w14:textId="77777777" w:rsidR="00305DE6" w:rsidRDefault="00305DE6" w:rsidP="00305DE6">
      <w:pPr>
        <w:numPr>
          <w:ilvl w:val="0"/>
          <w:numId w:val="11"/>
        </w:numPr>
        <w:spacing w:after="120" w:line="240" w:lineRule="auto"/>
        <w:rPr>
          <w:rFonts w:cs="Arial"/>
        </w:rPr>
      </w:pPr>
      <w:r w:rsidRPr="00305DE6">
        <w:rPr>
          <w:rFonts w:cs="Arial"/>
        </w:rPr>
        <w:t>Liaise effectively with local partner organisations and other relevant agencies to ensure effective referrals, care and risk management as well as ease of transition and referral for young people and to promote the continued joint work of the service and other partners</w:t>
      </w:r>
      <w:r w:rsidR="00CE1534">
        <w:rPr>
          <w:rFonts w:cs="Arial"/>
        </w:rPr>
        <w:t>. Attend relevant meetings or delegate to the most appropriate caseworker to ensure Catch22’s service is fully integrated with other services.</w:t>
      </w:r>
    </w:p>
    <w:p w14:paraId="177E0CFF" w14:textId="77777777" w:rsidR="00CE1534" w:rsidRPr="00305DE6" w:rsidRDefault="00CE1534" w:rsidP="00305DE6">
      <w:pPr>
        <w:numPr>
          <w:ilvl w:val="0"/>
          <w:numId w:val="11"/>
        </w:numPr>
        <w:spacing w:after="120" w:line="240" w:lineRule="auto"/>
        <w:rPr>
          <w:rFonts w:cs="Arial"/>
        </w:rPr>
      </w:pPr>
      <w:r>
        <w:rPr>
          <w:rFonts w:cs="Arial"/>
        </w:rPr>
        <w:t xml:space="preserve">Work with service delivery partners to identify other professionals, statutory and non-statutory stakeholders to include in service training offer to improve awareness and impact of support for women and girls. </w:t>
      </w:r>
    </w:p>
    <w:p w14:paraId="59C54F41" w14:textId="77777777" w:rsidR="00305DE6" w:rsidRPr="00305DE6" w:rsidRDefault="00305DE6" w:rsidP="00305DE6">
      <w:pPr>
        <w:numPr>
          <w:ilvl w:val="0"/>
          <w:numId w:val="11"/>
        </w:numPr>
        <w:spacing w:after="120" w:line="240" w:lineRule="auto"/>
        <w:rPr>
          <w:rFonts w:cs="Arial"/>
        </w:rPr>
      </w:pPr>
      <w:r w:rsidRPr="00305DE6">
        <w:rPr>
          <w:rFonts w:cs="Arial"/>
        </w:rPr>
        <w:t>To ensure meaningful participation and active co-production with service users and stakeholders.</w:t>
      </w:r>
    </w:p>
    <w:p w14:paraId="017E486F" w14:textId="77777777" w:rsidR="00305DE6" w:rsidRPr="00305DE6" w:rsidRDefault="00305DE6" w:rsidP="00305DE6">
      <w:pPr>
        <w:numPr>
          <w:ilvl w:val="0"/>
          <w:numId w:val="11"/>
        </w:numPr>
        <w:spacing w:after="120" w:line="240" w:lineRule="auto"/>
        <w:rPr>
          <w:rFonts w:cs="Arial"/>
        </w:rPr>
      </w:pPr>
      <w:r w:rsidRPr="00305DE6">
        <w:rPr>
          <w:rFonts w:cs="Arial"/>
        </w:rPr>
        <w:t>To promote services at local and national level, taking every opportunity to advertise positively the work of Catch22.</w:t>
      </w:r>
    </w:p>
    <w:p w14:paraId="64AD794D" w14:textId="77777777" w:rsidR="00305DE6" w:rsidRPr="00305DE6" w:rsidRDefault="00305DE6" w:rsidP="00305DE6">
      <w:pPr>
        <w:numPr>
          <w:ilvl w:val="0"/>
          <w:numId w:val="11"/>
        </w:numPr>
        <w:spacing w:after="120" w:line="240" w:lineRule="auto"/>
        <w:rPr>
          <w:rFonts w:cs="Arial"/>
        </w:rPr>
      </w:pPr>
      <w:r w:rsidRPr="00305DE6">
        <w:rPr>
          <w:rFonts w:cs="Arial"/>
        </w:rPr>
        <w:t xml:space="preserve">Maintain and update professional knowledge and competencies ensuring that </w:t>
      </w:r>
      <w:r w:rsidR="00A61B61" w:rsidRPr="00305DE6">
        <w:rPr>
          <w:rFonts w:cs="Arial"/>
        </w:rPr>
        <w:t>you and</w:t>
      </w:r>
      <w:r w:rsidRPr="00305DE6">
        <w:rPr>
          <w:rFonts w:cs="Arial"/>
        </w:rPr>
        <w:t xml:space="preserve"> staff you manage are up-to date on all relevant Catch22 policies and procedures and are working in line with local and governmental frameworks such as Public Health England, Safeguarding etc. ensuring these are implemented in the service</w:t>
      </w:r>
    </w:p>
    <w:p w14:paraId="6E137AE7" w14:textId="77777777" w:rsidR="00305DE6" w:rsidRPr="00305DE6" w:rsidRDefault="00305DE6" w:rsidP="00305DE6">
      <w:pPr>
        <w:numPr>
          <w:ilvl w:val="0"/>
          <w:numId w:val="11"/>
        </w:numPr>
        <w:spacing w:after="120" w:line="240" w:lineRule="auto"/>
        <w:rPr>
          <w:rFonts w:cs="Arial"/>
        </w:rPr>
      </w:pPr>
      <w:r w:rsidRPr="00305DE6">
        <w:rPr>
          <w:rFonts w:cs="Arial"/>
        </w:rPr>
        <w:t>To manage your time and activities safely and effectively, to meet with the priorities and delivery requirements of Catch22; contributing to achieving the standards of care, quality and positive outcomes required</w:t>
      </w:r>
    </w:p>
    <w:p w14:paraId="7C5EE5DA" w14:textId="77777777" w:rsidR="00305DE6" w:rsidRPr="00305DE6" w:rsidRDefault="00305DE6" w:rsidP="00305DE6">
      <w:pPr>
        <w:numPr>
          <w:ilvl w:val="0"/>
          <w:numId w:val="11"/>
        </w:numPr>
        <w:spacing w:after="120" w:line="240" w:lineRule="auto"/>
        <w:rPr>
          <w:rFonts w:cs="Arial"/>
        </w:rPr>
      </w:pPr>
      <w:r w:rsidRPr="00305DE6">
        <w:rPr>
          <w:rFonts w:cs="Arial"/>
        </w:rPr>
        <w:lastRenderedPageBreak/>
        <w:t xml:space="preserve">To ensure effective communication and liaison with partner agencies and local groups. </w:t>
      </w:r>
    </w:p>
    <w:p w14:paraId="5FA4D8CD" w14:textId="77777777" w:rsidR="00305DE6" w:rsidRPr="00305DE6" w:rsidRDefault="00305DE6" w:rsidP="00305DE6">
      <w:pPr>
        <w:numPr>
          <w:ilvl w:val="0"/>
          <w:numId w:val="11"/>
        </w:numPr>
        <w:spacing w:after="120" w:line="240" w:lineRule="auto"/>
        <w:rPr>
          <w:rFonts w:cs="Arial"/>
        </w:rPr>
      </w:pPr>
      <w:r w:rsidRPr="00305DE6">
        <w:rPr>
          <w:rFonts w:cs="Arial"/>
        </w:rPr>
        <w:t>To ensure that young people, parents/carers/families have ease of access to a range of support mechanisms and services.</w:t>
      </w:r>
    </w:p>
    <w:p w14:paraId="521E0D02" w14:textId="77777777" w:rsidR="00305DE6" w:rsidRPr="00305DE6" w:rsidRDefault="00305DE6" w:rsidP="00305DE6">
      <w:pPr>
        <w:numPr>
          <w:ilvl w:val="0"/>
          <w:numId w:val="11"/>
        </w:numPr>
        <w:spacing w:after="120" w:line="240" w:lineRule="auto"/>
        <w:rPr>
          <w:rFonts w:cs="Arial"/>
        </w:rPr>
      </w:pPr>
      <w:r w:rsidRPr="00305DE6">
        <w:rPr>
          <w:rFonts w:cs="Arial"/>
        </w:rPr>
        <w:t>To act as an ambassador for Catch22, upholding and promoting our corporate values.</w:t>
      </w:r>
    </w:p>
    <w:p w14:paraId="65E5EC14" w14:textId="77777777" w:rsidR="00305DE6" w:rsidRPr="00305DE6" w:rsidRDefault="00305DE6" w:rsidP="00305DE6">
      <w:pPr>
        <w:numPr>
          <w:ilvl w:val="0"/>
          <w:numId w:val="11"/>
        </w:numPr>
        <w:spacing w:after="120" w:line="240" w:lineRule="auto"/>
        <w:rPr>
          <w:rFonts w:cs="Arial"/>
        </w:rPr>
      </w:pPr>
      <w:r w:rsidRPr="00305DE6">
        <w:rPr>
          <w:rFonts w:cs="Arial"/>
        </w:rPr>
        <w:t xml:space="preserve">Act up as required in the absence of the </w:t>
      </w:r>
      <w:r w:rsidR="00FC3EE5">
        <w:rPr>
          <w:rFonts w:cs="Arial"/>
        </w:rPr>
        <w:t xml:space="preserve">Senior </w:t>
      </w:r>
      <w:r w:rsidRPr="00305DE6">
        <w:rPr>
          <w:rFonts w:cs="Arial"/>
        </w:rPr>
        <w:t>Service Manager.</w:t>
      </w:r>
    </w:p>
    <w:p w14:paraId="409E99C0" w14:textId="77777777" w:rsidR="00305DE6" w:rsidRPr="00305DE6" w:rsidRDefault="00305DE6" w:rsidP="00305DE6">
      <w:pPr>
        <w:numPr>
          <w:ilvl w:val="0"/>
          <w:numId w:val="11"/>
        </w:numPr>
        <w:spacing w:after="120" w:line="240" w:lineRule="auto"/>
        <w:rPr>
          <w:rFonts w:cs="Arial"/>
        </w:rPr>
      </w:pPr>
      <w:r w:rsidRPr="00305DE6">
        <w:rPr>
          <w:rFonts w:cs="Arial"/>
        </w:rPr>
        <w:t>Be an active member of the management team attending, contributing to meetings and training events as necessary.</w:t>
      </w:r>
    </w:p>
    <w:p w14:paraId="1F7D3677" w14:textId="77777777" w:rsidR="00305DE6" w:rsidRPr="00305DE6" w:rsidRDefault="00305DE6" w:rsidP="00305DE6">
      <w:pPr>
        <w:numPr>
          <w:ilvl w:val="0"/>
          <w:numId w:val="11"/>
        </w:numPr>
        <w:spacing w:after="120" w:line="240" w:lineRule="auto"/>
        <w:rPr>
          <w:rFonts w:cs="Arial"/>
        </w:rPr>
      </w:pPr>
      <w:r w:rsidRPr="00305DE6">
        <w:rPr>
          <w:rFonts w:cs="Arial"/>
        </w:rPr>
        <w:t xml:space="preserve">This post will involve a travel across the </w:t>
      </w:r>
      <w:r>
        <w:rPr>
          <w:rFonts w:cs="Arial"/>
        </w:rPr>
        <w:t>region</w:t>
      </w:r>
      <w:r w:rsidRPr="00305DE6">
        <w:rPr>
          <w:rFonts w:cs="Arial"/>
        </w:rPr>
        <w:t>, and occasional evening and weekend working</w:t>
      </w:r>
      <w:r w:rsidR="00FC3EE5">
        <w:rPr>
          <w:rFonts w:cs="Arial"/>
        </w:rPr>
        <w:t>.</w:t>
      </w:r>
    </w:p>
    <w:bookmarkEnd w:id="0"/>
    <w:p w14:paraId="219F334C" w14:textId="77777777" w:rsidR="009061B5" w:rsidRPr="00305DE6" w:rsidRDefault="009061B5" w:rsidP="00305DE6">
      <w:pPr>
        <w:spacing w:after="120" w:line="240" w:lineRule="auto"/>
        <w:ind w:left="360"/>
        <w:rPr>
          <w:rFonts w:cs="Arial"/>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0817F0" w14:paraId="039E0F9F" w14:textId="77777777" w:rsidTr="00935F31">
        <w:tc>
          <w:tcPr>
            <w:tcW w:w="9242" w:type="dxa"/>
            <w:tcBorders>
              <w:top w:val="single" w:sz="8" w:space="0" w:color="000000"/>
              <w:bottom w:val="single" w:sz="8" w:space="0" w:color="000000"/>
            </w:tcBorders>
            <w:shd w:val="clear" w:color="auto" w:fill="F2F2F2"/>
          </w:tcPr>
          <w:p w14:paraId="737FA9B2" w14:textId="77777777" w:rsidR="003B2762" w:rsidRPr="000817F0" w:rsidRDefault="003B2762" w:rsidP="002C5CB8">
            <w:pPr>
              <w:pStyle w:val="Heading2"/>
              <w:spacing w:before="0" w:after="0" w:line="240" w:lineRule="auto"/>
              <w:rPr>
                <w:rFonts w:cs="Arial"/>
                <w:sz w:val="30"/>
                <w:szCs w:val="30"/>
              </w:rPr>
            </w:pPr>
            <w:r w:rsidRPr="000817F0">
              <w:rPr>
                <w:rFonts w:cs="Arial"/>
                <w:sz w:val="30"/>
                <w:szCs w:val="30"/>
              </w:rPr>
              <w:t>What does good look like for this role?</w:t>
            </w:r>
          </w:p>
        </w:tc>
      </w:tr>
    </w:tbl>
    <w:p w14:paraId="61CA0746" w14:textId="77777777" w:rsidR="009A5825" w:rsidRPr="000817F0" w:rsidRDefault="009A5825" w:rsidP="002C5CB8">
      <w:pPr>
        <w:pStyle w:val="Default"/>
        <w:rPr>
          <w:color w:val="auto"/>
          <w:sz w:val="22"/>
          <w:szCs w:val="22"/>
        </w:rPr>
      </w:pPr>
    </w:p>
    <w:p w14:paraId="1E85F155" w14:textId="77777777" w:rsidR="00746FB2" w:rsidRPr="00F4528D" w:rsidRDefault="00746FB2" w:rsidP="00F4528D">
      <w:pPr>
        <w:pStyle w:val="Default"/>
        <w:numPr>
          <w:ilvl w:val="0"/>
          <w:numId w:val="1"/>
        </w:numPr>
        <w:ind w:left="360"/>
        <w:rPr>
          <w:color w:val="auto"/>
          <w:sz w:val="22"/>
          <w:szCs w:val="22"/>
        </w:rPr>
      </w:pPr>
      <w:r w:rsidRPr="000817F0">
        <w:rPr>
          <w:color w:val="auto"/>
          <w:sz w:val="22"/>
          <w:szCs w:val="22"/>
        </w:rPr>
        <w:t xml:space="preserve">Service is delivered in line with contract </w:t>
      </w:r>
      <w:r w:rsidR="00B41238">
        <w:rPr>
          <w:color w:val="auto"/>
          <w:sz w:val="22"/>
          <w:szCs w:val="22"/>
        </w:rPr>
        <w:t>/grant agreement r</w:t>
      </w:r>
      <w:r w:rsidRPr="000817F0">
        <w:rPr>
          <w:color w:val="auto"/>
          <w:sz w:val="22"/>
          <w:szCs w:val="22"/>
        </w:rPr>
        <w:t xml:space="preserve">equirements and </w:t>
      </w:r>
      <w:r w:rsidR="009317EB" w:rsidRPr="000817F0">
        <w:rPr>
          <w:color w:val="auto"/>
          <w:sz w:val="22"/>
          <w:szCs w:val="22"/>
        </w:rPr>
        <w:t>all targets are met.</w:t>
      </w:r>
    </w:p>
    <w:p w14:paraId="138808BF" w14:textId="77777777" w:rsidR="002C5CB8" w:rsidRPr="00F4528D" w:rsidRDefault="009317EB" w:rsidP="00F4528D">
      <w:pPr>
        <w:pStyle w:val="Default"/>
        <w:numPr>
          <w:ilvl w:val="0"/>
          <w:numId w:val="1"/>
        </w:numPr>
        <w:ind w:left="360"/>
        <w:rPr>
          <w:color w:val="auto"/>
          <w:sz w:val="22"/>
          <w:szCs w:val="22"/>
        </w:rPr>
      </w:pPr>
      <w:r w:rsidRPr="000817F0">
        <w:rPr>
          <w:color w:val="auto"/>
          <w:sz w:val="22"/>
          <w:szCs w:val="22"/>
        </w:rPr>
        <w:t>Service is</w:t>
      </w:r>
      <w:r w:rsidR="00746FB2" w:rsidRPr="000817F0">
        <w:rPr>
          <w:color w:val="auto"/>
          <w:sz w:val="22"/>
          <w:szCs w:val="22"/>
        </w:rPr>
        <w:t xml:space="preserve"> delivered in budget</w:t>
      </w:r>
      <w:r w:rsidRPr="000817F0">
        <w:rPr>
          <w:color w:val="auto"/>
          <w:sz w:val="22"/>
          <w:szCs w:val="22"/>
        </w:rPr>
        <w:t xml:space="preserve"> and margin is met.</w:t>
      </w:r>
    </w:p>
    <w:p w14:paraId="64C44A12" w14:textId="77777777" w:rsidR="000817F0" w:rsidRPr="00F4528D" w:rsidRDefault="00746FB2" w:rsidP="00F4528D">
      <w:pPr>
        <w:pStyle w:val="Default"/>
        <w:numPr>
          <w:ilvl w:val="0"/>
          <w:numId w:val="1"/>
        </w:numPr>
        <w:ind w:left="360"/>
        <w:rPr>
          <w:color w:val="auto"/>
          <w:sz w:val="22"/>
          <w:szCs w:val="22"/>
        </w:rPr>
      </w:pPr>
      <w:r w:rsidRPr="000817F0">
        <w:rPr>
          <w:color w:val="auto"/>
          <w:sz w:val="22"/>
          <w:szCs w:val="22"/>
        </w:rPr>
        <w:t xml:space="preserve">Service is delivered </w:t>
      </w:r>
      <w:r w:rsidR="007E74B5" w:rsidRPr="000817F0">
        <w:rPr>
          <w:color w:val="auto"/>
          <w:sz w:val="22"/>
          <w:szCs w:val="22"/>
        </w:rPr>
        <w:t>safely,</w:t>
      </w:r>
      <w:r w:rsidRPr="000817F0">
        <w:rPr>
          <w:color w:val="auto"/>
          <w:sz w:val="22"/>
          <w:szCs w:val="22"/>
        </w:rPr>
        <w:t xml:space="preserve"> </w:t>
      </w:r>
      <w:r w:rsidR="009317EB" w:rsidRPr="000817F0">
        <w:rPr>
          <w:color w:val="auto"/>
          <w:sz w:val="22"/>
          <w:szCs w:val="22"/>
        </w:rPr>
        <w:t xml:space="preserve">and </w:t>
      </w:r>
      <w:r w:rsidR="002C5CB8" w:rsidRPr="000817F0">
        <w:rPr>
          <w:color w:val="auto"/>
          <w:sz w:val="22"/>
          <w:szCs w:val="22"/>
        </w:rPr>
        <w:t>risks</w:t>
      </w:r>
      <w:r w:rsidR="009317EB" w:rsidRPr="000817F0">
        <w:rPr>
          <w:color w:val="auto"/>
          <w:sz w:val="22"/>
          <w:szCs w:val="22"/>
        </w:rPr>
        <w:t>/areas of underperformance</w:t>
      </w:r>
      <w:r w:rsidR="002C5CB8" w:rsidRPr="000817F0">
        <w:rPr>
          <w:color w:val="auto"/>
          <w:sz w:val="22"/>
          <w:szCs w:val="22"/>
        </w:rPr>
        <w:t xml:space="preserve"> are identified and managed appropriately.</w:t>
      </w:r>
    </w:p>
    <w:p w14:paraId="595A87B4" w14:textId="77777777" w:rsidR="000817F0" w:rsidRPr="00F4528D" w:rsidRDefault="000817F0" w:rsidP="00F4528D">
      <w:pPr>
        <w:pStyle w:val="Default"/>
        <w:numPr>
          <w:ilvl w:val="0"/>
          <w:numId w:val="1"/>
        </w:numPr>
        <w:ind w:left="360"/>
        <w:rPr>
          <w:color w:val="auto"/>
          <w:sz w:val="22"/>
          <w:szCs w:val="22"/>
        </w:rPr>
      </w:pPr>
      <w:r w:rsidRPr="000817F0">
        <w:rPr>
          <w:color w:val="auto"/>
          <w:sz w:val="22"/>
          <w:szCs w:val="22"/>
        </w:rPr>
        <w:t>Hub outcomes are achieved.</w:t>
      </w:r>
    </w:p>
    <w:p w14:paraId="0114E534" w14:textId="77777777" w:rsidR="00BC1B83" w:rsidRPr="000817F0" w:rsidRDefault="00BC1B83" w:rsidP="00F4528D">
      <w:pPr>
        <w:pStyle w:val="Default"/>
        <w:numPr>
          <w:ilvl w:val="0"/>
          <w:numId w:val="1"/>
        </w:numPr>
        <w:ind w:left="360"/>
        <w:rPr>
          <w:color w:val="auto"/>
          <w:sz w:val="22"/>
          <w:szCs w:val="22"/>
        </w:rPr>
      </w:pPr>
      <w:r w:rsidRPr="000817F0">
        <w:rPr>
          <w:color w:val="auto"/>
          <w:sz w:val="22"/>
          <w:szCs w:val="22"/>
        </w:rPr>
        <w:t>Service users have a positive experience and achieve their goals</w:t>
      </w:r>
      <w:r w:rsidR="000817F0" w:rsidRPr="000817F0">
        <w:rPr>
          <w:color w:val="auto"/>
          <w:sz w:val="22"/>
          <w:szCs w:val="22"/>
        </w:rPr>
        <w:t>.</w:t>
      </w:r>
    </w:p>
    <w:p w14:paraId="19A9A315" w14:textId="77777777" w:rsidR="00B41238" w:rsidRPr="002C5CB8" w:rsidRDefault="00B41238" w:rsidP="002C5CB8">
      <w:pPr>
        <w:tabs>
          <w:tab w:val="left" w:pos="709"/>
        </w:tabs>
        <w:spacing w:after="0" w:line="240" w:lineRule="auto"/>
        <w:contextualSpacing/>
        <w:rPr>
          <w:rFonts w:eastAsia="Times New Roman" w:cs="Arial"/>
          <w:b/>
          <w:u w:val="single"/>
        </w:rPr>
        <w:sectPr w:rsidR="00B41238" w:rsidRPr="002C5CB8" w:rsidSect="001054FB">
          <w:headerReference w:type="even" r:id="rId9"/>
          <w:headerReference w:type="default" r:id="rId10"/>
          <w:footerReference w:type="even" r:id="rId11"/>
          <w:footerReference w:type="default" r:id="rId12"/>
          <w:headerReference w:type="first" r:id="rId13"/>
          <w:footerReference w:type="first" r:id="rId14"/>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51"/>
        <w:gridCol w:w="3695"/>
        <w:gridCol w:w="1754"/>
      </w:tblGrid>
      <w:tr w:rsidR="00642F7A" w:rsidRPr="002C5CB8" w14:paraId="4A8DD91C" w14:textId="77777777" w:rsidTr="002C5CB8">
        <w:tc>
          <w:tcPr>
            <w:tcW w:w="13913" w:type="dxa"/>
            <w:gridSpan w:val="4"/>
            <w:shd w:val="clear" w:color="auto" w:fill="D9D9D9"/>
          </w:tcPr>
          <w:p w14:paraId="1BE21009" w14:textId="77777777" w:rsidR="00642F7A" w:rsidRPr="002C5CB8" w:rsidRDefault="009D59B3" w:rsidP="00734484">
            <w:pPr>
              <w:pStyle w:val="Heading2"/>
              <w:spacing w:before="0" w:after="0" w:line="240" w:lineRule="auto"/>
              <w:rPr>
                <w:rFonts w:cs="Arial"/>
                <w:sz w:val="22"/>
                <w:szCs w:val="22"/>
              </w:rPr>
            </w:pPr>
            <w:r w:rsidRPr="002C5CB8">
              <w:rPr>
                <w:rFonts w:cs="Arial"/>
                <w:sz w:val="22"/>
                <w:szCs w:val="22"/>
              </w:rPr>
              <w:lastRenderedPageBreak/>
              <w:t>:</w:t>
            </w:r>
            <w:r w:rsidR="00642F7A" w:rsidRPr="002C5CB8">
              <w:rPr>
                <w:rFonts w:cs="Arial"/>
                <w:sz w:val="22"/>
                <w:szCs w:val="22"/>
              </w:rPr>
              <w:t xml:space="preserve"> Person Specification</w:t>
            </w:r>
          </w:p>
        </w:tc>
      </w:tr>
      <w:tr w:rsidR="00642F7A" w:rsidRPr="002C5CB8" w14:paraId="2099C0C4" w14:textId="77777777" w:rsidTr="002C5CB8">
        <w:tc>
          <w:tcPr>
            <w:tcW w:w="2087" w:type="dxa"/>
            <w:shd w:val="clear" w:color="auto" w:fill="F2F2F2"/>
          </w:tcPr>
          <w:p w14:paraId="3ECEF355" w14:textId="77777777" w:rsidR="00642F7A" w:rsidRPr="002C5CB8" w:rsidRDefault="00642F7A" w:rsidP="002C5CB8">
            <w:pPr>
              <w:pStyle w:val="Quote"/>
              <w:spacing w:after="0" w:line="240" w:lineRule="auto"/>
              <w:rPr>
                <w:rFonts w:cs="Arial"/>
                <w:b/>
              </w:rPr>
            </w:pPr>
            <w:r w:rsidRPr="002C5CB8">
              <w:rPr>
                <w:rFonts w:cs="Arial"/>
                <w:b/>
              </w:rPr>
              <w:t>COMPETENCY</w:t>
            </w:r>
          </w:p>
        </w:tc>
        <w:tc>
          <w:tcPr>
            <w:tcW w:w="6312" w:type="dxa"/>
            <w:shd w:val="clear" w:color="auto" w:fill="F2F2F2"/>
          </w:tcPr>
          <w:p w14:paraId="2459D21B"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cPr>
          <w:p w14:paraId="24DE2190"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cPr>
          <w:p w14:paraId="78BA5D49" w14:textId="77777777" w:rsidR="00642F7A" w:rsidRPr="002C5CB8" w:rsidRDefault="00642F7A" w:rsidP="002C5CB8">
            <w:pPr>
              <w:pStyle w:val="Quote"/>
              <w:spacing w:after="0" w:line="240" w:lineRule="auto"/>
              <w:rPr>
                <w:rFonts w:cs="Arial"/>
                <w:b/>
              </w:rPr>
            </w:pPr>
            <w:r w:rsidRPr="002C5CB8">
              <w:rPr>
                <w:rFonts w:cs="Arial"/>
                <w:b/>
              </w:rPr>
              <w:t>ASSESSMENT</w:t>
            </w:r>
          </w:p>
        </w:tc>
      </w:tr>
      <w:tr w:rsidR="003B2762" w:rsidRPr="002C5CB8" w14:paraId="40FC2A00" w14:textId="77777777" w:rsidTr="002C5CB8">
        <w:trPr>
          <w:trHeight w:val="469"/>
        </w:trPr>
        <w:tc>
          <w:tcPr>
            <w:tcW w:w="2087" w:type="dxa"/>
            <w:shd w:val="clear" w:color="auto" w:fill="FFFFFF"/>
          </w:tcPr>
          <w:p w14:paraId="4584F3CC" w14:textId="77777777" w:rsidR="003B2762" w:rsidRPr="002C5CB8" w:rsidRDefault="003B2762" w:rsidP="002C5CB8">
            <w:pPr>
              <w:pStyle w:val="Quote"/>
              <w:spacing w:after="0" w:line="240" w:lineRule="auto"/>
              <w:rPr>
                <w:rFonts w:cs="Arial"/>
                <w:b/>
              </w:rPr>
            </w:pPr>
            <w:r w:rsidRPr="002C5CB8">
              <w:rPr>
                <w:rFonts w:cs="Arial"/>
                <w:b/>
              </w:rPr>
              <w:t>QUALIFICATIONS</w:t>
            </w:r>
          </w:p>
        </w:tc>
        <w:tc>
          <w:tcPr>
            <w:tcW w:w="6312" w:type="dxa"/>
          </w:tcPr>
          <w:p w14:paraId="1889B5B9" w14:textId="77777777" w:rsidR="002C5CB8" w:rsidRPr="00D46296" w:rsidRDefault="009061B5" w:rsidP="00D51856">
            <w:pPr>
              <w:numPr>
                <w:ilvl w:val="0"/>
                <w:numId w:val="13"/>
              </w:numPr>
              <w:spacing w:after="0" w:line="240" w:lineRule="auto"/>
              <w:ind w:left="360"/>
              <w:rPr>
                <w:rFonts w:cs="Arial"/>
              </w:rPr>
            </w:pPr>
            <w:bookmarkStart w:id="1" w:name="_Hlk108595126"/>
            <w:r w:rsidRPr="00D46296">
              <w:rPr>
                <w:rFonts w:cs="Arial"/>
                <w:sz w:val="20"/>
                <w:szCs w:val="20"/>
              </w:rPr>
              <w:t>Relevant qualification</w:t>
            </w:r>
            <w:r w:rsidR="00D46296">
              <w:rPr>
                <w:rFonts w:cs="Arial"/>
                <w:sz w:val="20"/>
                <w:szCs w:val="20"/>
              </w:rPr>
              <w:t xml:space="preserve"> or equivalent experience</w:t>
            </w:r>
            <w:r w:rsidRPr="00D46296">
              <w:rPr>
                <w:rFonts w:cs="Arial"/>
                <w:sz w:val="20"/>
                <w:szCs w:val="20"/>
              </w:rPr>
              <w:t xml:space="preserve"> in </w:t>
            </w:r>
            <w:r w:rsidR="00D46296" w:rsidRPr="00D46296">
              <w:rPr>
                <w:rFonts w:cs="Arial"/>
                <w:sz w:val="20"/>
                <w:szCs w:val="20"/>
              </w:rPr>
              <w:t>a relevant discipline such as youth, co</w:t>
            </w:r>
            <w:r w:rsidR="00D46296">
              <w:rPr>
                <w:rFonts w:cs="Arial"/>
                <w:sz w:val="20"/>
                <w:szCs w:val="20"/>
              </w:rPr>
              <w:t>mmunity, health &amp; social care, management.</w:t>
            </w:r>
            <w:bookmarkEnd w:id="1"/>
          </w:p>
        </w:tc>
        <w:tc>
          <w:tcPr>
            <w:tcW w:w="3759" w:type="dxa"/>
            <w:shd w:val="clear" w:color="auto" w:fill="FFFFFF"/>
          </w:tcPr>
          <w:p w14:paraId="760D4129" w14:textId="77777777" w:rsidR="003B2762" w:rsidRPr="00D51856" w:rsidRDefault="00D51856" w:rsidP="00D51856">
            <w:pPr>
              <w:numPr>
                <w:ilvl w:val="0"/>
                <w:numId w:val="12"/>
              </w:numPr>
              <w:spacing w:after="0" w:line="240" w:lineRule="auto"/>
              <w:ind w:left="397"/>
              <w:rPr>
                <w:rFonts w:cs="Arial"/>
                <w:sz w:val="20"/>
              </w:rPr>
            </w:pPr>
            <w:r>
              <w:rPr>
                <w:rFonts w:cs="Arial"/>
                <w:sz w:val="20"/>
              </w:rPr>
              <w:t>Management qualification, NVQ3/5 Health &amp; Social Care</w:t>
            </w:r>
          </w:p>
        </w:tc>
        <w:tc>
          <w:tcPr>
            <w:tcW w:w="1755" w:type="dxa"/>
            <w:shd w:val="clear" w:color="auto" w:fill="FFFFFF"/>
          </w:tcPr>
          <w:p w14:paraId="7589C29E" w14:textId="77777777" w:rsidR="003B2762" w:rsidRPr="002C5CB8" w:rsidRDefault="00D51856" w:rsidP="002C5CB8">
            <w:pPr>
              <w:pStyle w:val="Quote"/>
              <w:spacing w:after="0" w:line="240" w:lineRule="auto"/>
              <w:rPr>
                <w:rFonts w:cs="Arial"/>
              </w:rPr>
            </w:pPr>
            <w:r>
              <w:rPr>
                <w:rFonts w:cs="Arial"/>
                <w:sz w:val="20"/>
              </w:rPr>
              <w:t>Application form and certificates</w:t>
            </w:r>
          </w:p>
        </w:tc>
      </w:tr>
      <w:tr w:rsidR="003B2762" w:rsidRPr="002C5CB8" w14:paraId="2BBAB18F" w14:textId="77777777" w:rsidTr="002C5CB8">
        <w:tc>
          <w:tcPr>
            <w:tcW w:w="2087" w:type="dxa"/>
            <w:shd w:val="clear" w:color="auto" w:fill="FFFFFF"/>
          </w:tcPr>
          <w:p w14:paraId="24E40C8E" w14:textId="77777777" w:rsidR="003B2762" w:rsidRPr="002C5CB8" w:rsidRDefault="00042330" w:rsidP="002C5CB8">
            <w:pPr>
              <w:pStyle w:val="Quote"/>
              <w:spacing w:after="0" w:line="240" w:lineRule="auto"/>
              <w:rPr>
                <w:rFonts w:cs="Arial"/>
                <w:b/>
              </w:rPr>
            </w:pPr>
            <w:r w:rsidRPr="002C5CB8">
              <w:rPr>
                <w:rFonts w:cs="Arial"/>
                <w:b/>
              </w:rPr>
              <w:t>KNOWLEDGE</w:t>
            </w:r>
            <w:r w:rsidR="00D51856">
              <w:rPr>
                <w:rFonts w:cs="Arial"/>
                <w:b/>
              </w:rPr>
              <w:t xml:space="preserve"> &amp; EXPERIENCE</w:t>
            </w:r>
          </w:p>
        </w:tc>
        <w:tc>
          <w:tcPr>
            <w:tcW w:w="6312" w:type="dxa"/>
          </w:tcPr>
          <w:p w14:paraId="5BC27329" w14:textId="77777777" w:rsidR="002B67AD" w:rsidRPr="002B67AD" w:rsidRDefault="002B67AD" w:rsidP="002B67AD">
            <w:pPr>
              <w:numPr>
                <w:ilvl w:val="0"/>
                <w:numId w:val="14"/>
              </w:numPr>
              <w:ind w:left="357" w:hanging="357"/>
              <w:rPr>
                <w:rFonts w:eastAsia="Times New Roman" w:cs="Arial"/>
                <w:sz w:val="20"/>
                <w:szCs w:val="20"/>
              </w:rPr>
            </w:pPr>
            <w:r w:rsidRPr="002B67AD">
              <w:rPr>
                <w:rFonts w:eastAsia="Times New Roman" w:cs="Arial"/>
                <w:sz w:val="20"/>
                <w:szCs w:val="20"/>
              </w:rPr>
              <w:t xml:space="preserve">Experience of working with young people (8 – 25 years) and their families, identified as vulnerable or as having complex needs preferably within a community setting. </w:t>
            </w:r>
          </w:p>
          <w:p w14:paraId="4DC8C1FD" w14:textId="77777777" w:rsidR="00305DE6" w:rsidRPr="00305DE6" w:rsidRDefault="00305DE6" w:rsidP="00305DE6">
            <w:pPr>
              <w:numPr>
                <w:ilvl w:val="0"/>
                <w:numId w:val="14"/>
              </w:numPr>
              <w:tabs>
                <w:tab w:val="left" w:pos="0"/>
              </w:tabs>
              <w:spacing w:after="0" w:line="240" w:lineRule="auto"/>
              <w:ind w:left="357" w:hanging="357"/>
              <w:jc w:val="both"/>
              <w:rPr>
                <w:rFonts w:eastAsia="Times New Roman" w:cs="Arial"/>
                <w:sz w:val="20"/>
                <w:szCs w:val="20"/>
              </w:rPr>
            </w:pPr>
            <w:r w:rsidRPr="00305DE6">
              <w:rPr>
                <w:rFonts w:eastAsia="Times New Roman" w:cs="Arial"/>
                <w:sz w:val="20"/>
                <w:szCs w:val="20"/>
              </w:rPr>
              <w:t>Experience of Inter-agency working. Work within/ in partnership with Children’s and Family Services/ Youth Justice Services/ Youth services.</w:t>
            </w:r>
          </w:p>
          <w:p w14:paraId="29C6D570" w14:textId="77777777" w:rsidR="00305DE6" w:rsidRPr="00305DE6" w:rsidRDefault="00305DE6" w:rsidP="00305DE6">
            <w:pPr>
              <w:numPr>
                <w:ilvl w:val="0"/>
                <w:numId w:val="14"/>
              </w:numPr>
              <w:tabs>
                <w:tab w:val="left" w:pos="0"/>
              </w:tabs>
              <w:spacing w:after="0" w:line="240" w:lineRule="auto"/>
              <w:ind w:left="357" w:hanging="357"/>
              <w:jc w:val="both"/>
              <w:rPr>
                <w:rFonts w:eastAsia="Times New Roman" w:cs="Arial"/>
                <w:sz w:val="20"/>
                <w:szCs w:val="20"/>
              </w:rPr>
            </w:pPr>
            <w:r w:rsidRPr="00305DE6">
              <w:rPr>
                <w:rFonts w:eastAsia="Times New Roman" w:cs="Arial"/>
                <w:sz w:val="20"/>
                <w:szCs w:val="20"/>
              </w:rPr>
              <w:t>Working with young people in group and one-to-one settings.</w:t>
            </w:r>
          </w:p>
          <w:p w14:paraId="4BF6EAF3" w14:textId="77777777" w:rsidR="00305DE6" w:rsidRPr="00305DE6" w:rsidRDefault="00305DE6" w:rsidP="00305DE6">
            <w:pPr>
              <w:numPr>
                <w:ilvl w:val="0"/>
                <w:numId w:val="14"/>
              </w:numPr>
              <w:tabs>
                <w:tab w:val="left" w:pos="0"/>
              </w:tabs>
              <w:spacing w:after="0" w:line="240" w:lineRule="auto"/>
              <w:ind w:left="357" w:hanging="357"/>
              <w:jc w:val="both"/>
              <w:rPr>
                <w:rFonts w:eastAsia="Times New Roman" w:cs="Arial"/>
                <w:sz w:val="20"/>
                <w:szCs w:val="20"/>
              </w:rPr>
            </w:pPr>
            <w:r w:rsidRPr="00305DE6">
              <w:rPr>
                <w:rFonts w:eastAsia="Times New Roman" w:cs="Arial"/>
                <w:sz w:val="20"/>
                <w:szCs w:val="20"/>
              </w:rPr>
              <w:t>Knowledge of issues around risk and vulnerability amongst young people</w:t>
            </w:r>
            <w:r w:rsidR="00CE0F24">
              <w:rPr>
                <w:rFonts w:eastAsia="Times New Roman" w:cs="Arial"/>
                <w:sz w:val="20"/>
                <w:szCs w:val="20"/>
              </w:rPr>
              <w:t>/specifically relating to extra familial harm</w:t>
            </w:r>
            <w:r w:rsidRPr="00305DE6">
              <w:rPr>
                <w:rFonts w:eastAsia="Times New Roman" w:cs="Arial"/>
                <w:sz w:val="20"/>
                <w:szCs w:val="20"/>
              </w:rPr>
              <w:t xml:space="preserve">. </w:t>
            </w:r>
          </w:p>
          <w:p w14:paraId="5AA04E22" w14:textId="77777777" w:rsidR="00305DE6" w:rsidRPr="00305DE6" w:rsidRDefault="00305DE6" w:rsidP="00305DE6">
            <w:pPr>
              <w:numPr>
                <w:ilvl w:val="0"/>
                <w:numId w:val="14"/>
              </w:numPr>
              <w:tabs>
                <w:tab w:val="left" w:pos="0"/>
              </w:tabs>
              <w:spacing w:after="0" w:line="240" w:lineRule="auto"/>
              <w:ind w:left="357" w:hanging="357"/>
              <w:jc w:val="both"/>
              <w:rPr>
                <w:rFonts w:eastAsia="Times New Roman" w:cs="Arial"/>
                <w:sz w:val="20"/>
                <w:szCs w:val="20"/>
              </w:rPr>
            </w:pPr>
            <w:r w:rsidRPr="00305DE6">
              <w:rPr>
                <w:rFonts w:eastAsia="Times New Roman" w:cs="Arial"/>
                <w:sz w:val="20"/>
                <w:szCs w:val="20"/>
              </w:rPr>
              <w:t xml:space="preserve">An awareness of the current issues relating to at risk and vulnerable young people. </w:t>
            </w:r>
          </w:p>
          <w:p w14:paraId="52E250BB" w14:textId="77777777" w:rsidR="00305DE6" w:rsidRPr="00305DE6" w:rsidRDefault="00305DE6" w:rsidP="00305DE6">
            <w:pPr>
              <w:numPr>
                <w:ilvl w:val="0"/>
                <w:numId w:val="14"/>
              </w:numPr>
              <w:tabs>
                <w:tab w:val="left" w:pos="0"/>
              </w:tabs>
              <w:spacing w:after="0" w:line="240" w:lineRule="auto"/>
              <w:ind w:left="357" w:hanging="357"/>
              <w:jc w:val="both"/>
              <w:rPr>
                <w:rFonts w:eastAsia="Times New Roman" w:cs="Arial"/>
                <w:sz w:val="20"/>
                <w:szCs w:val="20"/>
              </w:rPr>
            </w:pPr>
            <w:r w:rsidRPr="00305DE6">
              <w:rPr>
                <w:rFonts w:eastAsia="Times New Roman" w:cs="Arial"/>
                <w:sz w:val="20"/>
                <w:szCs w:val="20"/>
              </w:rPr>
              <w:t xml:space="preserve">Knowledge of engagement and intervention strategies. </w:t>
            </w:r>
          </w:p>
          <w:p w14:paraId="4F4002BB" w14:textId="77777777" w:rsidR="00305DE6" w:rsidRPr="00305DE6" w:rsidRDefault="00305DE6" w:rsidP="00305DE6">
            <w:pPr>
              <w:numPr>
                <w:ilvl w:val="0"/>
                <w:numId w:val="14"/>
              </w:numPr>
              <w:tabs>
                <w:tab w:val="left" w:pos="0"/>
              </w:tabs>
              <w:spacing w:after="0" w:line="240" w:lineRule="auto"/>
              <w:ind w:left="357" w:hanging="357"/>
              <w:jc w:val="both"/>
              <w:rPr>
                <w:rFonts w:eastAsia="Times New Roman" w:cs="Arial"/>
                <w:sz w:val="20"/>
                <w:szCs w:val="20"/>
              </w:rPr>
            </w:pPr>
            <w:r w:rsidRPr="00305DE6">
              <w:rPr>
                <w:rFonts w:eastAsia="Times New Roman" w:cs="Arial"/>
                <w:sz w:val="20"/>
                <w:szCs w:val="20"/>
              </w:rPr>
              <w:t xml:space="preserve">Knowledge of Children Act/LSCB Procedures and other appropriate youth policies. </w:t>
            </w:r>
          </w:p>
          <w:p w14:paraId="65B58FE1" w14:textId="77777777" w:rsidR="00305DE6" w:rsidRPr="00305DE6" w:rsidRDefault="00305DE6" w:rsidP="00305DE6">
            <w:pPr>
              <w:numPr>
                <w:ilvl w:val="0"/>
                <w:numId w:val="14"/>
              </w:numPr>
              <w:tabs>
                <w:tab w:val="left" w:pos="0"/>
              </w:tabs>
              <w:spacing w:after="0" w:line="240" w:lineRule="auto"/>
              <w:ind w:left="357" w:hanging="357"/>
              <w:jc w:val="both"/>
              <w:rPr>
                <w:rFonts w:eastAsia="Times New Roman" w:cs="Arial"/>
                <w:sz w:val="20"/>
                <w:szCs w:val="20"/>
              </w:rPr>
            </w:pPr>
            <w:r w:rsidRPr="00305DE6">
              <w:rPr>
                <w:rFonts w:eastAsia="Times New Roman" w:cs="Arial"/>
                <w:sz w:val="20"/>
                <w:szCs w:val="20"/>
              </w:rPr>
              <w:t>Understanding and experience of Performance Management with regard to practice and target achievement.</w:t>
            </w:r>
          </w:p>
          <w:p w14:paraId="015DA3AD" w14:textId="77777777" w:rsidR="00042330" w:rsidRPr="006B4C22" w:rsidRDefault="00305DE6" w:rsidP="00305DE6">
            <w:pPr>
              <w:pStyle w:val="Default"/>
              <w:numPr>
                <w:ilvl w:val="0"/>
                <w:numId w:val="14"/>
              </w:numPr>
              <w:ind w:left="357" w:hanging="357"/>
              <w:rPr>
                <w:sz w:val="22"/>
                <w:szCs w:val="22"/>
              </w:rPr>
            </w:pPr>
            <w:r w:rsidRPr="00305DE6">
              <w:rPr>
                <w:sz w:val="20"/>
                <w:szCs w:val="20"/>
              </w:rPr>
              <w:t>Experience of using recording and data collation systems</w:t>
            </w:r>
          </w:p>
        </w:tc>
        <w:tc>
          <w:tcPr>
            <w:tcW w:w="3759" w:type="dxa"/>
            <w:shd w:val="clear" w:color="auto" w:fill="FFFFFF"/>
          </w:tcPr>
          <w:p w14:paraId="005CDDC5" w14:textId="77777777" w:rsidR="00D51856" w:rsidRDefault="00D51856" w:rsidP="00D51856">
            <w:pPr>
              <w:numPr>
                <w:ilvl w:val="0"/>
                <w:numId w:val="15"/>
              </w:numPr>
              <w:tabs>
                <w:tab w:val="center" w:pos="4320"/>
                <w:tab w:val="right" w:pos="8640"/>
              </w:tabs>
              <w:spacing w:after="0" w:line="240" w:lineRule="auto"/>
              <w:rPr>
                <w:rFonts w:eastAsia="Times New Roman" w:cs="Arial"/>
                <w:sz w:val="20"/>
                <w:szCs w:val="20"/>
              </w:rPr>
            </w:pPr>
            <w:r w:rsidRPr="00D51856">
              <w:rPr>
                <w:rFonts w:eastAsia="Times New Roman" w:cs="Arial"/>
                <w:sz w:val="20"/>
                <w:szCs w:val="20"/>
              </w:rPr>
              <w:t>Knowledge of social and policy issues affecting young people (e.g. youth justice etc).</w:t>
            </w:r>
          </w:p>
          <w:p w14:paraId="05B491B5" w14:textId="77777777" w:rsidR="00CE0F24" w:rsidRDefault="00CE0F24" w:rsidP="00D51856">
            <w:pPr>
              <w:numPr>
                <w:ilvl w:val="0"/>
                <w:numId w:val="15"/>
              </w:numPr>
              <w:tabs>
                <w:tab w:val="center" w:pos="4320"/>
                <w:tab w:val="right" w:pos="8640"/>
              </w:tabs>
              <w:spacing w:after="0" w:line="240" w:lineRule="auto"/>
              <w:rPr>
                <w:rFonts w:eastAsia="Times New Roman" w:cs="Arial"/>
                <w:sz w:val="20"/>
                <w:szCs w:val="20"/>
              </w:rPr>
            </w:pPr>
            <w:r>
              <w:rPr>
                <w:rFonts w:eastAsia="Times New Roman" w:cs="Arial"/>
                <w:sz w:val="20"/>
                <w:szCs w:val="20"/>
              </w:rPr>
              <w:t>Reviewing/writing policy in educational settings</w:t>
            </w:r>
          </w:p>
          <w:p w14:paraId="7B468223" w14:textId="77777777" w:rsidR="00CE0F24" w:rsidRPr="00D51856" w:rsidRDefault="00CE0F24" w:rsidP="00CE0F24">
            <w:pPr>
              <w:tabs>
                <w:tab w:val="center" w:pos="4320"/>
                <w:tab w:val="right" w:pos="8640"/>
              </w:tabs>
              <w:spacing w:after="0" w:line="240" w:lineRule="auto"/>
              <w:ind w:left="360"/>
              <w:rPr>
                <w:rFonts w:eastAsia="Times New Roman" w:cs="Arial"/>
                <w:sz w:val="20"/>
                <w:szCs w:val="20"/>
              </w:rPr>
            </w:pPr>
          </w:p>
          <w:p w14:paraId="5AFB61AF" w14:textId="77777777" w:rsidR="003B2762" w:rsidRPr="006B4C22" w:rsidRDefault="003B2762" w:rsidP="002B67AD">
            <w:pPr>
              <w:tabs>
                <w:tab w:val="center" w:pos="4320"/>
                <w:tab w:val="right" w:pos="8640"/>
              </w:tabs>
              <w:spacing w:after="0" w:line="240" w:lineRule="auto"/>
              <w:ind w:left="360"/>
            </w:pPr>
          </w:p>
        </w:tc>
        <w:tc>
          <w:tcPr>
            <w:tcW w:w="1755" w:type="dxa"/>
            <w:shd w:val="clear" w:color="auto" w:fill="FFFFFF"/>
          </w:tcPr>
          <w:p w14:paraId="78DF5B33" w14:textId="77777777" w:rsidR="003B2762" w:rsidRPr="002C5CB8" w:rsidRDefault="00D51856" w:rsidP="002C5CB8">
            <w:pPr>
              <w:spacing w:after="0" w:line="240" w:lineRule="auto"/>
              <w:rPr>
                <w:rFonts w:cs="Arial"/>
              </w:rPr>
            </w:pPr>
            <w:r>
              <w:rPr>
                <w:rFonts w:cs="Arial"/>
                <w:sz w:val="20"/>
                <w:szCs w:val="20"/>
              </w:rPr>
              <w:t>Application form/Interview</w:t>
            </w:r>
          </w:p>
        </w:tc>
      </w:tr>
      <w:tr w:rsidR="003B2762" w:rsidRPr="002C5CB8" w14:paraId="3AD09C7B" w14:textId="77777777" w:rsidTr="002C5CB8">
        <w:tc>
          <w:tcPr>
            <w:tcW w:w="2087" w:type="dxa"/>
            <w:shd w:val="clear" w:color="auto" w:fill="FFFFFF"/>
          </w:tcPr>
          <w:p w14:paraId="343A8282" w14:textId="77777777" w:rsidR="003B2762" w:rsidRPr="002C5CB8" w:rsidRDefault="003B2762" w:rsidP="002C5CB8">
            <w:pPr>
              <w:pStyle w:val="Quote"/>
              <w:spacing w:after="0" w:line="240" w:lineRule="auto"/>
              <w:rPr>
                <w:rFonts w:cs="Arial"/>
                <w:b/>
              </w:rPr>
            </w:pPr>
            <w:r w:rsidRPr="002C5CB8">
              <w:rPr>
                <w:rFonts w:cs="Arial"/>
                <w:b/>
              </w:rPr>
              <w:t>SKILLS &amp; ABILITIES</w:t>
            </w:r>
          </w:p>
        </w:tc>
        <w:tc>
          <w:tcPr>
            <w:tcW w:w="6312" w:type="dxa"/>
          </w:tcPr>
          <w:p w14:paraId="43AD7A9C"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Clear risk assessment skills, particularly when working with young people with complex needs.</w:t>
            </w:r>
          </w:p>
          <w:p w14:paraId="71459427"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Ability to work creatively within agreed management arrangements, and to maintain positive relationships with key partner agencies.</w:t>
            </w:r>
          </w:p>
          <w:p w14:paraId="15518213"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Ability to manage conflict &amp; negotiation skills.</w:t>
            </w:r>
          </w:p>
          <w:p w14:paraId="72F7C793"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 xml:space="preserve">Experience and skills to lead a team, setting objectives and priorities, monitoring performance against agreed targets.  </w:t>
            </w:r>
          </w:p>
          <w:p w14:paraId="26B046D8"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Reviewing skills in enabling staff to reach full potential and achieve targets through individual supervision, annual appraisal and learning development programmes.</w:t>
            </w:r>
          </w:p>
          <w:p w14:paraId="539A8A6F"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 xml:space="preserve">Communicate well in a range of settings, with different people. </w:t>
            </w:r>
          </w:p>
          <w:p w14:paraId="6ABDA67A"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 xml:space="preserve">Good organisational skills (for self and others). </w:t>
            </w:r>
          </w:p>
          <w:p w14:paraId="08A89494"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lastRenderedPageBreak/>
              <w:t>To be able to use a range of leadership styles as appropriate.</w:t>
            </w:r>
          </w:p>
          <w:p w14:paraId="4658A7B7"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Work effectively in a team.</w:t>
            </w:r>
          </w:p>
          <w:p w14:paraId="5226E8ED"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Manage conflicting demands.</w:t>
            </w:r>
          </w:p>
          <w:p w14:paraId="39C2B6F2"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 xml:space="preserve">To be able to adopt a flexible approach to all aspects of work. </w:t>
            </w:r>
          </w:p>
          <w:p w14:paraId="7DF13C80"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Problem solving and a “can do” attitude.</w:t>
            </w:r>
          </w:p>
          <w:p w14:paraId="2AAAEB7E"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 xml:space="preserve">Basic ICT skills. </w:t>
            </w:r>
          </w:p>
          <w:p w14:paraId="7A191750"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Excellent verbal and written communication skills.</w:t>
            </w:r>
          </w:p>
          <w:p w14:paraId="2FA05066" w14:textId="77777777" w:rsidR="00D51856" w:rsidRPr="00D51856" w:rsidRDefault="00D51856" w:rsidP="00D51856">
            <w:pPr>
              <w:numPr>
                <w:ilvl w:val="0"/>
                <w:numId w:val="16"/>
              </w:numPr>
              <w:tabs>
                <w:tab w:val="center" w:pos="4320"/>
                <w:tab w:val="right" w:pos="8640"/>
              </w:tabs>
              <w:spacing w:after="0" w:line="240" w:lineRule="auto"/>
              <w:rPr>
                <w:rFonts w:eastAsia="Times New Roman" w:cs="Arial"/>
                <w:sz w:val="20"/>
                <w:szCs w:val="24"/>
              </w:rPr>
            </w:pPr>
            <w:r w:rsidRPr="00D51856">
              <w:rPr>
                <w:rFonts w:eastAsia="Times New Roman" w:cs="Arial"/>
                <w:sz w:val="20"/>
                <w:szCs w:val="24"/>
              </w:rPr>
              <w:t>Attention to detail.</w:t>
            </w:r>
          </w:p>
          <w:p w14:paraId="3439281B" w14:textId="77777777" w:rsidR="001768AC" w:rsidRPr="006B4C22" w:rsidRDefault="001768AC" w:rsidP="002B67AD">
            <w:pPr>
              <w:spacing w:line="240" w:lineRule="auto"/>
              <w:rPr>
                <w:rFonts w:cs="Arial"/>
              </w:rPr>
            </w:pPr>
          </w:p>
        </w:tc>
        <w:tc>
          <w:tcPr>
            <w:tcW w:w="3759" w:type="dxa"/>
            <w:shd w:val="clear" w:color="auto" w:fill="FFFFFF"/>
          </w:tcPr>
          <w:p w14:paraId="0FC45F7D" w14:textId="77777777" w:rsidR="003B2762" w:rsidRPr="002B67AD" w:rsidRDefault="00D51856" w:rsidP="00D51856">
            <w:pPr>
              <w:numPr>
                <w:ilvl w:val="0"/>
                <w:numId w:val="17"/>
              </w:numPr>
              <w:spacing w:line="240" w:lineRule="auto"/>
              <w:rPr>
                <w:rFonts w:cs="Arial"/>
                <w:sz w:val="20"/>
                <w:szCs w:val="20"/>
              </w:rPr>
            </w:pPr>
            <w:r w:rsidRPr="002B67AD">
              <w:rPr>
                <w:rFonts w:cs="Arial"/>
                <w:sz w:val="20"/>
                <w:szCs w:val="20"/>
              </w:rPr>
              <w:lastRenderedPageBreak/>
              <w:t>Experience of, and commitment to, involving service users in the development of the service</w:t>
            </w:r>
          </w:p>
          <w:p w14:paraId="7B90036A" w14:textId="77777777" w:rsidR="002B67AD" w:rsidRPr="002B67AD" w:rsidRDefault="002B67AD" w:rsidP="002B67AD">
            <w:pPr>
              <w:numPr>
                <w:ilvl w:val="0"/>
                <w:numId w:val="17"/>
              </w:numPr>
              <w:rPr>
                <w:rFonts w:cs="Arial"/>
                <w:sz w:val="20"/>
                <w:szCs w:val="20"/>
              </w:rPr>
            </w:pPr>
            <w:r w:rsidRPr="002B67AD">
              <w:rPr>
                <w:rFonts w:cs="Arial"/>
                <w:sz w:val="20"/>
                <w:szCs w:val="20"/>
              </w:rPr>
              <w:t>The ability to contribute to ongoing service evaluation and review</w:t>
            </w:r>
          </w:p>
          <w:p w14:paraId="5EE004DF" w14:textId="77777777" w:rsidR="002B67AD" w:rsidRPr="006B4C22" w:rsidRDefault="002B67AD" w:rsidP="00D51856">
            <w:pPr>
              <w:numPr>
                <w:ilvl w:val="0"/>
                <w:numId w:val="17"/>
              </w:numPr>
              <w:spacing w:line="240" w:lineRule="auto"/>
              <w:rPr>
                <w:rFonts w:cs="Arial"/>
              </w:rPr>
            </w:pPr>
            <w:r w:rsidRPr="002B67AD">
              <w:rPr>
                <w:rFonts w:cs="Arial"/>
                <w:sz w:val="20"/>
                <w:szCs w:val="20"/>
              </w:rPr>
              <w:t>Understanding of spreadsheets, importance of monitoring and general knowledge of finance</w:t>
            </w:r>
          </w:p>
        </w:tc>
        <w:tc>
          <w:tcPr>
            <w:tcW w:w="1755" w:type="dxa"/>
            <w:shd w:val="clear" w:color="auto" w:fill="FFFFFF"/>
          </w:tcPr>
          <w:p w14:paraId="5327D985" w14:textId="77777777" w:rsidR="003B2762" w:rsidRPr="002C5CB8" w:rsidRDefault="00D51856" w:rsidP="002C5CB8">
            <w:pPr>
              <w:pStyle w:val="Quote"/>
              <w:spacing w:after="0" w:line="240" w:lineRule="auto"/>
              <w:rPr>
                <w:rFonts w:cs="Arial"/>
              </w:rPr>
            </w:pPr>
            <w:r>
              <w:rPr>
                <w:rFonts w:cs="Arial"/>
                <w:sz w:val="20"/>
                <w:szCs w:val="20"/>
              </w:rPr>
              <w:t>Application form/Interview</w:t>
            </w:r>
          </w:p>
        </w:tc>
      </w:tr>
      <w:tr w:rsidR="003B2762" w:rsidRPr="002C5CB8" w14:paraId="637EE646" w14:textId="77777777" w:rsidTr="002C5CB8">
        <w:tc>
          <w:tcPr>
            <w:tcW w:w="2087" w:type="dxa"/>
            <w:shd w:val="clear" w:color="auto" w:fill="FFFFFF"/>
          </w:tcPr>
          <w:p w14:paraId="700FFA5D" w14:textId="77777777" w:rsidR="003B2762" w:rsidRPr="002C5CB8" w:rsidRDefault="003B2762" w:rsidP="002C5CB8">
            <w:pPr>
              <w:pStyle w:val="Quote"/>
              <w:spacing w:after="0" w:line="240" w:lineRule="auto"/>
              <w:rPr>
                <w:rFonts w:cs="Arial"/>
                <w:b/>
              </w:rPr>
            </w:pPr>
            <w:r w:rsidRPr="002C5CB8">
              <w:rPr>
                <w:rFonts w:cs="Arial"/>
                <w:b/>
              </w:rPr>
              <w:t>OTHER</w:t>
            </w:r>
          </w:p>
        </w:tc>
        <w:tc>
          <w:tcPr>
            <w:tcW w:w="6312" w:type="dxa"/>
          </w:tcPr>
          <w:p w14:paraId="3004C044" w14:textId="77777777" w:rsidR="00D51856" w:rsidRPr="00D51856" w:rsidRDefault="00D51856" w:rsidP="00D51856">
            <w:pPr>
              <w:spacing w:after="0" w:line="240" w:lineRule="auto"/>
              <w:rPr>
                <w:rFonts w:cs="Arial"/>
                <w:b/>
              </w:rPr>
            </w:pPr>
            <w:r w:rsidRPr="00D51856">
              <w:rPr>
                <w:rFonts w:cs="Arial"/>
                <w:b/>
              </w:rPr>
              <w:t>Personal Qualities</w:t>
            </w:r>
          </w:p>
          <w:p w14:paraId="4150BB8F" w14:textId="77777777" w:rsidR="00D51856" w:rsidRPr="00D51856" w:rsidRDefault="00D51856" w:rsidP="00D51856">
            <w:pPr>
              <w:numPr>
                <w:ilvl w:val="0"/>
                <w:numId w:val="17"/>
              </w:numPr>
              <w:spacing w:after="0" w:line="240" w:lineRule="auto"/>
              <w:rPr>
                <w:rFonts w:cs="Arial"/>
              </w:rPr>
            </w:pPr>
            <w:r w:rsidRPr="00D51856">
              <w:rPr>
                <w:rFonts w:cs="Arial"/>
              </w:rPr>
              <w:t>A high level of communication, interpersonal and presentation skills.</w:t>
            </w:r>
          </w:p>
          <w:p w14:paraId="51382208" w14:textId="77777777" w:rsidR="00D51856" w:rsidRPr="00D51856" w:rsidRDefault="00D51856" w:rsidP="00D51856">
            <w:pPr>
              <w:numPr>
                <w:ilvl w:val="0"/>
                <w:numId w:val="17"/>
              </w:numPr>
              <w:spacing w:after="0" w:line="240" w:lineRule="auto"/>
              <w:rPr>
                <w:rFonts w:cs="Arial"/>
              </w:rPr>
            </w:pPr>
            <w:r w:rsidRPr="00D51856">
              <w:rPr>
                <w:rFonts w:cs="Arial"/>
              </w:rPr>
              <w:t>Ability to liaise and work collaboratively with professionals from other agencies including commissioners, managers and key service stakeholders.</w:t>
            </w:r>
          </w:p>
          <w:p w14:paraId="717E78E0" w14:textId="77777777" w:rsidR="00D51856" w:rsidRPr="00D51856" w:rsidRDefault="00D51856" w:rsidP="00D51856">
            <w:pPr>
              <w:numPr>
                <w:ilvl w:val="0"/>
                <w:numId w:val="17"/>
              </w:numPr>
              <w:spacing w:after="0" w:line="240" w:lineRule="auto"/>
              <w:rPr>
                <w:rFonts w:cs="Arial"/>
              </w:rPr>
            </w:pPr>
            <w:r w:rsidRPr="00D51856">
              <w:rPr>
                <w:rFonts w:cs="Arial"/>
              </w:rPr>
              <w:t>Creative, flexible and able to work well with others in a team.</w:t>
            </w:r>
          </w:p>
          <w:p w14:paraId="1BF01FC4" w14:textId="77777777" w:rsidR="00D51856" w:rsidRPr="00D51856" w:rsidRDefault="00D51856" w:rsidP="00D51856">
            <w:pPr>
              <w:numPr>
                <w:ilvl w:val="0"/>
                <w:numId w:val="17"/>
              </w:numPr>
              <w:spacing w:after="0" w:line="240" w:lineRule="auto"/>
              <w:rPr>
                <w:rFonts w:cs="Arial"/>
              </w:rPr>
            </w:pPr>
            <w:r w:rsidRPr="00D51856">
              <w:rPr>
                <w:rFonts w:cs="Arial"/>
              </w:rPr>
              <w:t>Honest and reliable.</w:t>
            </w:r>
          </w:p>
          <w:p w14:paraId="65FF5561" w14:textId="77777777" w:rsidR="00D51856" w:rsidRPr="00D51856" w:rsidRDefault="00D51856" w:rsidP="00D51856">
            <w:pPr>
              <w:numPr>
                <w:ilvl w:val="0"/>
                <w:numId w:val="17"/>
              </w:numPr>
              <w:spacing w:after="0" w:line="240" w:lineRule="auto"/>
              <w:rPr>
                <w:rFonts w:cs="Arial"/>
              </w:rPr>
            </w:pPr>
            <w:r w:rsidRPr="00D51856">
              <w:rPr>
                <w:rFonts w:cs="Arial"/>
              </w:rPr>
              <w:t>Commitment to the organisation and also to their own personal and Commitment to diversity and implementing equal opportunities a</w:t>
            </w:r>
            <w:r w:rsidR="00F4528D">
              <w:rPr>
                <w:rFonts w:cs="Arial"/>
              </w:rPr>
              <w:t>nd anti-discriminatory practice</w:t>
            </w:r>
            <w:r w:rsidRPr="00D51856">
              <w:rPr>
                <w:rFonts w:cs="Arial"/>
              </w:rPr>
              <w:t xml:space="preserve"> professional development.</w:t>
            </w:r>
          </w:p>
          <w:p w14:paraId="4266772A" w14:textId="77777777" w:rsidR="006B4C22" w:rsidRDefault="00D51856" w:rsidP="00D51856">
            <w:pPr>
              <w:numPr>
                <w:ilvl w:val="0"/>
                <w:numId w:val="17"/>
              </w:numPr>
              <w:spacing w:after="0" w:line="240" w:lineRule="auto"/>
              <w:rPr>
                <w:rFonts w:cs="Arial"/>
              </w:rPr>
            </w:pPr>
            <w:r w:rsidRPr="00D51856">
              <w:rPr>
                <w:rFonts w:cs="Arial"/>
              </w:rPr>
              <w:t>Commitment to enabling children/young people and their families to participate and achieve their full potential.</w:t>
            </w:r>
          </w:p>
          <w:p w14:paraId="0F7B4667" w14:textId="77777777" w:rsidR="000172C7" w:rsidRPr="006B4C22" w:rsidRDefault="000172C7" w:rsidP="000172C7">
            <w:pPr>
              <w:spacing w:after="0" w:line="240" w:lineRule="auto"/>
              <w:ind w:left="360"/>
              <w:rPr>
                <w:rFonts w:cs="Arial"/>
              </w:rPr>
            </w:pPr>
          </w:p>
        </w:tc>
        <w:tc>
          <w:tcPr>
            <w:tcW w:w="3759" w:type="dxa"/>
            <w:shd w:val="clear" w:color="auto" w:fill="FFFFFF"/>
          </w:tcPr>
          <w:p w14:paraId="0748A0EF" w14:textId="77777777" w:rsidR="003B2762" w:rsidRPr="006B4C22" w:rsidRDefault="003B2762" w:rsidP="006B4C22">
            <w:pPr>
              <w:pStyle w:val="Default"/>
              <w:rPr>
                <w:sz w:val="22"/>
                <w:szCs w:val="22"/>
              </w:rPr>
            </w:pPr>
          </w:p>
        </w:tc>
        <w:tc>
          <w:tcPr>
            <w:tcW w:w="1755" w:type="dxa"/>
            <w:shd w:val="clear" w:color="auto" w:fill="FFFFFF"/>
          </w:tcPr>
          <w:p w14:paraId="08529731" w14:textId="77777777" w:rsidR="003B2762" w:rsidRPr="002C5CB8" w:rsidRDefault="003B2762" w:rsidP="002C5CB8">
            <w:pPr>
              <w:pStyle w:val="Quote"/>
              <w:spacing w:after="0" w:line="240" w:lineRule="auto"/>
              <w:rPr>
                <w:rFonts w:cs="Arial"/>
              </w:rPr>
            </w:pPr>
          </w:p>
        </w:tc>
      </w:tr>
    </w:tbl>
    <w:p w14:paraId="16550378" w14:textId="77777777" w:rsidR="00B87C51" w:rsidRPr="002C5CB8" w:rsidRDefault="00B87C51" w:rsidP="002C5CB8">
      <w:pPr>
        <w:spacing w:after="0" w:line="240" w:lineRule="auto"/>
        <w:rPr>
          <w:rFonts w:cs="Arial"/>
        </w:rPr>
      </w:pPr>
    </w:p>
    <w:sectPr w:rsidR="00B87C51" w:rsidRPr="002C5CB8" w:rsidSect="00642F7A">
      <w:headerReference w:type="default" r:id="rId15"/>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C77C9" w14:textId="77777777" w:rsidR="004A13EE" w:rsidRDefault="004A13EE" w:rsidP="00E3351B">
      <w:pPr>
        <w:spacing w:after="0" w:line="240" w:lineRule="auto"/>
      </w:pPr>
      <w:r>
        <w:separator/>
      </w:r>
    </w:p>
  </w:endnote>
  <w:endnote w:type="continuationSeparator" w:id="0">
    <w:p w14:paraId="6E54FCDD" w14:textId="77777777" w:rsidR="004A13EE" w:rsidRDefault="004A13EE"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65F2" w14:textId="77777777" w:rsidR="00AB13E9" w:rsidRDefault="00AB1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AC8F" w14:textId="2675609D" w:rsidR="003C6FA1" w:rsidRDefault="00275487">
    <w:pPr>
      <w:pStyle w:val="Footer"/>
    </w:pPr>
    <w:r>
      <w:rPr>
        <w:noProof/>
      </w:rPr>
      <mc:AlternateContent>
        <mc:Choice Requires="wps">
          <w:drawing>
            <wp:anchor distT="0" distB="0" distL="114300" distR="114300" simplePos="0" relativeHeight="251658752" behindDoc="0" locked="0" layoutInCell="0" allowOverlap="1" wp14:anchorId="0F312A21" wp14:editId="04A41990">
              <wp:simplePos x="0" y="0"/>
              <wp:positionH relativeFrom="page">
                <wp:align>left</wp:align>
              </wp:positionH>
              <wp:positionV relativeFrom="page">
                <wp:align>bottom</wp:align>
              </wp:positionV>
              <wp:extent cx="7772400" cy="464185"/>
              <wp:effectExtent l="0" t="0" r="0" b="0"/>
              <wp:wrapNone/>
              <wp:docPr id="1176109812" name="MSIPCM598c47e0aef0707b7bfe5f52" descr="{&quot;HashCode&quot;:-617869505,&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1ED2D" w14:textId="77777777" w:rsidR="003C6FA1" w:rsidRPr="00AB13E9" w:rsidRDefault="00AB13E9" w:rsidP="00AB13E9">
                          <w:pPr>
                            <w:spacing w:after="0"/>
                            <w:rPr>
                              <w:rFonts w:ascii="Calibri" w:hAnsi="Calibri" w:cs="Calibri"/>
                              <w:color w:val="000000"/>
                              <w:sz w:val="20"/>
                            </w:rPr>
                          </w:pPr>
                          <w:r w:rsidRPr="00AB13E9">
                            <w:rPr>
                              <w:rFonts w:ascii="Calibri" w:hAnsi="Calibri" w:cs="Calibri"/>
                              <w:color w:val="000000"/>
                              <w:sz w:val="20"/>
                            </w:rPr>
                            <w:t>Classification : Unrestricted</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
          <w:pict>
            <v:shapetype id="_x0000_t202" coordsize="21600,21600" o:spt="202" path="m,l,21600r21600,l21600,xe" w14:anchorId="0F312A21">
              <v:stroke joinstyle="miter"/>
              <v:path gradientshapeok="t" o:connecttype="rect"/>
            </v:shapetype>
            <v:shape id="MSIPCM598c47e0aef0707b7bfe5f52" style="position:absolute;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alt="{&quot;HashCode&quot;:-617869505,&quot;Height&quot;:9999999.0,&quot;Width&quot;:9999999.0,&quot;Placement&quot;:&quot;Footer&quot;,&quot;Index&quot;:&quot;Primary&quot;,&quot;Section&quot;:1,&quot;Top&quot;:0.0,&quot;Left&quot;:0.0}"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v:textbox inset="20pt,0,,0">
                <w:txbxContent>
                  <w:p w:rsidRPr="00AB13E9" w:rsidR="003C6FA1" w:rsidP="00AB13E9" w:rsidRDefault="00AB13E9" w14:paraId="21D1ED2D" w14:textId="77777777">
                    <w:pPr>
                      <w:spacing w:after="0"/>
                      <w:rPr>
                        <w:rFonts w:ascii="Calibri" w:hAnsi="Calibri" w:cs="Calibri"/>
                        <w:color w:val="000000"/>
                        <w:sz w:val="20"/>
                      </w:rPr>
                    </w:pPr>
                    <w:r w:rsidRPr="00AB13E9">
                      <w:rPr>
                        <w:rFonts w:ascii="Calibri" w:hAnsi="Calibri" w:cs="Calibri"/>
                        <w:color w:val="000000"/>
                        <w:sz w:val="20"/>
                      </w:rPr>
                      <w:t>Classification :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83D9F" w14:textId="77777777" w:rsidR="00AB13E9" w:rsidRDefault="00AB1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2B58" w14:textId="77777777" w:rsidR="004A13EE" w:rsidRDefault="004A13EE" w:rsidP="00E3351B">
      <w:pPr>
        <w:spacing w:after="0" w:line="240" w:lineRule="auto"/>
      </w:pPr>
      <w:r>
        <w:separator/>
      </w:r>
    </w:p>
  </w:footnote>
  <w:footnote w:type="continuationSeparator" w:id="0">
    <w:p w14:paraId="68BB8E00" w14:textId="77777777" w:rsidR="004A13EE" w:rsidRDefault="004A13EE"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766D" w14:textId="77777777" w:rsidR="00AB13E9" w:rsidRDefault="00AB1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9BE6" w14:textId="71DDB0B3" w:rsidR="00DC6151" w:rsidRDefault="00275487">
    <w:pPr>
      <w:pStyle w:val="Header"/>
      <w:rPr>
        <w:i/>
      </w:rPr>
    </w:pPr>
    <w:r w:rsidRPr="0000208E">
      <w:rPr>
        <w:i/>
        <w:noProof/>
      </w:rPr>
      <w:drawing>
        <wp:anchor distT="0" distB="0" distL="114300" distR="114300" simplePos="0" relativeHeight="251656704" behindDoc="0" locked="0" layoutInCell="1" allowOverlap="1" wp14:anchorId="369BB9BC" wp14:editId="7EC54B10">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CA7D07" w14:textId="77777777" w:rsidR="00DC6151" w:rsidRDefault="00DC6151">
    <w:pPr>
      <w:pStyle w:val="Header"/>
      <w:rPr>
        <w:i/>
      </w:rPr>
    </w:pPr>
  </w:p>
  <w:p w14:paraId="772B5167"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845B" w14:textId="77777777" w:rsidR="00AB13E9" w:rsidRDefault="00AB13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7946" w14:textId="3F798F73" w:rsidR="00642F7A" w:rsidRPr="0000208E" w:rsidRDefault="00275487">
    <w:pPr>
      <w:pStyle w:val="Header"/>
      <w:rPr>
        <w:i/>
      </w:rPr>
    </w:pPr>
    <w:r w:rsidRPr="0000208E">
      <w:rPr>
        <w:i/>
        <w:noProof/>
      </w:rPr>
      <w:drawing>
        <wp:anchor distT="0" distB="0" distL="114300" distR="114300" simplePos="0" relativeHeight="251657728" behindDoc="0" locked="0" layoutInCell="1" allowOverlap="1" wp14:anchorId="6C29FCBE" wp14:editId="6B448A46">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0FAE"/>
    <w:multiLevelType w:val="hybridMultilevel"/>
    <w:tmpl w:val="A272891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23727"/>
    <w:multiLevelType w:val="hybridMultilevel"/>
    <w:tmpl w:val="6D70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355D1"/>
    <w:multiLevelType w:val="hybridMultilevel"/>
    <w:tmpl w:val="2EF28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75FA6"/>
    <w:multiLevelType w:val="hybridMultilevel"/>
    <w:tmpl w:val="65AA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11023"/>
    <w:multiLevelType w:val="hybridMultilevel"/>
    <w:tmpl w:val="76D4FDB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2EE73C4"/>
    <w:multiLevelType w:val="hybridMultilevel"/>
    <w:tmpl w:val="02D8749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7FC40EA"/>
    <w:multiLevelType w:val="hybridMultilevel"/>
    <w:tmpl w:val="1550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D465D1"/>
    <w:multiLevelType w:val="hybridMultilevel"/>
    <w:tmpl w:val="B64C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CB0EE7"/>
    <w:multiLevelType w:val="hybridMultilevel"/>
    <w:tmpl w:val="E586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052834"/>
    <w:multiLevelType w:val="hybridMultilevel"/>
    <w:tmpl w:val="29A054CA"/>
    <w:lvl w:ilvl="0" w:tplc="08090003">
      <w:start w:val="1"/>
      <w:numFmt w:val="bullet"/>
      <w:lvlText w:val="o"/>
      <w:lvlJc w:val="left"/>
      <w:pPr>
        <w:tabs>
          <w:tab w:val="num" w:pos="540"/>
        </w:tabs>
        <w:ind w:left="540" w:hanging="360"/>
      </w:pPr>
      <w:rPr>
        <w:rFonts w:ascii="Courier New" w:hAnsi="Courier New" w:cs="Courier New"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511647"/>
    <w:multiLevelType w:val="hybridMultilevel"/>
    <w:tmpl w:val="9DEE441E"/>
    <w:lvl w:ilvl="0" w:tplc="08090003">
      <w:start w:val="1"/>
      <w:numFmt w:val="bullet"/>
      <w:lvlText w:val="o"/>
      <w:lvlJc w:val="left"/>
      <w:pPr>
        <w:tabs>
          <w:tab w:val="num" w:pos="540"/>
        </w:tabs>
        <w:ind w:left="540" w:hanging="360"/>
      </w:pPr>
      <w:rPr>
        <w:rFonts w:ascii="Courier New" w:hAnsi="Courier New" w:cs="Courier New"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0074A2"/>
    <w:multiLevelType w:val="hybridMultilevel"/>
    <w:tmpl w:val="93BE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EA75EC"/>
    <w:multiLevelType w:val="hybridMultilevel"/>
    <w:tmpl w:val="7DFE1888"/>
    <w:lvl w:ilvl="0" w:tplc="595461D0">
      <w:start w:val="1"/>
      <w:numFmt w:val="bullet"/>
      <w:lvlText w:val=""/>
      <w:lvlJc w:val="left"/>
      <w:pPr>
        <w:tabs>
          <w:tab w:val="num" w:pos="540"/>
        </w:tabs>
        <w:ind w:left="54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3F6B18"/>
    <w:multiLevelType w:val="hybridMultilevel"/>
    <w:tmpl w:val="733A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6913DD"/>
    <w:multiLevelType w:val="hybridMultilevel"/>
    <w:tmpl w:val="4B5EB9F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3D3AE8"/>
    <w:multiLevelType w:val="hybridMultilevel"/>
    <w:tmpl w:val="4DC4DF3E"/>
    <w:lvl w:ilvl="0" w:tplc="595461D0">
      <w:start w:val="1"/>
      <w:numFmt w:val="bullet"/>
      <w:lvlText w:val=""/>
      <w:lvlJc w:val="left"/>
      <w:pPr>
        <w:tabs>
          <w:tab w:val="num" w:pos="540"/>
        </w:tabs>
        <w:ind w:left="540" w:hanging="360"/>
      </w:pPr>
      <w:rPr>
        <w:rFonts w:ascii="Symbol" w:hAnsi="Symbol"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959991935">
    <w:abstractNumId w:val="8"/>
  </w:num>
  <w:num w:numId="2" w16cid:durableId="1660423005">
    <w:abstractNumId w:val="17"/>
  </w:num>
  <w:num w:numId="3" w16cid:durableId="405498150">
    <w:abstractNumId w:val="7"/>
  </w:num>
  <w:num w:numId="4" w16cid:durableId="515575951">
    <w:abstractNumId w:val="6"/>
  </w:num>
  <w:num w:numId="5" w16cid:durableId="1861813842">
    <w:abstractNumId w:val="9"/>
  </w:num>
  <w:num w:numId="6" w16cid:durableId="707267799">
    <w:abstractNumId w:val="3"/>
  </w:num>
  <w:num w:numId="7" w16cid:durableId="1390030878">
    <w:abstractNumId w:val="12"/>
  </w:num>
  <w:num w:numId="8" w16cid:durableId="671227732">
    <w:abstractNumId w:val="13"/>
  </w:num>
  <w:num w:numId="9" w16cid:durableId="91050614">
    <w:abstractNumId w:val="10"/>
  </w:num>
  <w:num w:numId="10" w16cid:durableId="791478926">
    <w:abstractNumId w:val="11"/>
  </w:num>
  <w:num w:numId="11" w16cid:durableId="879829193">
    <w:abstractNumId w:val="14"/>
  </w:num>
  <w:num w:numId="12" w16cid:durableId="2069069555">
    <w:abstractNumId w:val="1"/>
  </w:num>
  <w:num w:numId="13" w16cid:durableId="2066030373">
    <w:abstractNumId w:val="15"/>
  </w:num>
  <w:num w:numId="14" w16cid:durableId="356539646">
    <w:abstractNumId w:val="2"/>
  </w:num>
  <w:num w:numId="15" w16cid:durableId="1245384228">
    <w:abstractNumId w:val="16"/>
  </w:num>
  <w:num w:numId="16" w16cid:durableId="595133732">
    <w:abstractNumId w:val="5"/>
  </w:num>
  <w:num w:numId="17" w16cid:durableId="1420326604">
    <w:abstractNumId w:val="0"/>
  </w:num>
  <w:num w:numId="18" w16cid:durableId="90625833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16D39"/>
    <w:rsid w:val="000172C7"/>
    <w:rsid w:val="000279F1"/>
    <w:rsid w:val="000307EE"/>
    <w:rsid w:val="00042330"/>
    <w:rsid w:val="00057A53"/>
    <w:rsid w:val="00070604"/>
    <w:rsid w:val="000817F0"/>
    <w:rsid w:val="000B5B35"/>
    <w:rsid w:val="000B6987"/>
    <w:rsid w:val="000C1F49"/>
    <w:rsid w:val="000D096B"/>
    <w:rsid w:val="000D16D9"/>
    <w:rsid w:val="000D2A34"/>
    <w:rsid w:val="000E5243"/>
    <w:rsid w:val="001007A0"/>
    <w:rsid w:val="00100C9B"/>
    <w:rsid w:val="001054FB"/>
    <w:rsid w:val="001066D8"/>
    <w:rsid w:val="0011268D"/>
    <w:rsid w:val="00114028"/>
    <w:rsid w:val="001205FC"/>
    <w:rsid w:val="0012077F"/>
    <w:rsid w:val="00126425"/>
    <w:rsid w:val="00137AAD"/>
    <w:rsid w:val="001446C2"/>
    <w:rsid w:val="00160CEF"/>
    <w:rsid w:val="0016109C"/>
    <w:rsid w:val="00167CF3"/>
    <w:rsid w:val="001768AC"/>
    <w:rsid w:val="00184656"/>
    <w:rsid w:val="00185722"/>
    <w:rsid w:val="00190C6A"/>
    <w:rsid w:val="001B067D"/>
    <w:rsid w:val="001B6DA0"/>
    <w:rsid w:val="001C389A"/>
    <w:rsid w:val="001D6F7C"/>
    <w:rsid w:val="001F0D07"/>
    <w:rsid w:val="00241D10"/>
    <w:rsid w:val="002547EE"/>
    <w:rsid w:val="00262E12"/>
    <w:rsid w:val="00271355"/>
    <w:rsid w:val="00273521"/>
    <w:rsid w:val="00275487"/>
    <w:rsid w:val="00276FEF"/>
    <w:rsid w:val="00284A74"/>
    <w:rsid w:val="0029723A"/>
    <w:rsid w:val="002A351D"/>
    <w:rsid w:val="002B67AD"/>
    <w:rsid w:val="002B7C7F"/>
    <w:rsid w:val="002C5CB8"/>
    <w:rsid w:val="002C6848"/>
    <w:rsid w:val="002F3884"/>
    <w:rsid w:val="002F53DF"/>
    <w:rsid w:val="003011CF"/>
    <w:rsid w:val="003044E3"/>
    <w:rsid w:val="00305DE6"/>
    <w:rsid w:val="00312411"/>
    <w:rsid w:val="00322374"/>
    <w:rsid w:val="00330C6F"/>
    <w:rsid w:val="00332E2E"/>
    <w:rsid w:val="00351287"/>
    <w:rsid w:val="00351874"/>
    <w:rsid w:val="0036285A"/>
    <w:rsid w:val="003727AA"/>
    <w:rsid w:val="00382D08"/>
    <w:rsid w:val="003B2762"/>
    <w:rsid w:val="003B65F7"/>
    <w:rsid w:val="003C6FA1"/>
    <w:rsid w:val="003D30FC"/>
    <w:rsid w:val="003D61B4"/>
    <w:rsid w:val="00401B83"/>
    <w:rsid w:val="00402A36"/>
    <w:rsid w:val="00406E5D"/>
    <w:rsid w:val="00412B0D"/>
    <w:rsid w:val="004258E1"/>
    <w:rsid w:val="004307C3"/>
    <w:rsid w:val="00447BAB"/>
    <w:rsid w:val="0045046A"/>
    <w:rsid w:val="004568CB"/>
    <w:rsid w:val="0047297B"/>
    <w:rsid w:val="004758FD"/>
    <w:rsid w:val="00483B73"/>
    <w:rsid w:val="004A13EE"/>
    <w:rsid w:val="004D314B"/>
    <w:rsid w:val="00501DAE"/>
    <w:rsid w:val="0053540F"/>
    <w:rsid w:val="005671C7"/>
    <w:rsid w:val="0058259F"/>
    <w:rsid w:val="00586A79"/>
    <w:rsid w:val="0058783E"/>
    <w:rsid w:val="00590418"/>
    <w:rsid w:val="0059445B"/>
    <w:rsid w:val="00594F36"/>
    <w:rsid w:val="005C059C"/>
    <w:rsid w:val="005C136D"/>
    <w:rsid w:val="005F1BD2"/>
    <w:rsid w:val="005F384F"/>
    <w:rsid w:val="005F4412"/>
    <w:rsid w:val="00610375"/>
    <w:rsid w:val="00615A38"/>
    <w:rsid w:val="00620214"/>
    <w:rsid w:val="006231FB"/>
    <w:rsid w:val="006345E0"/>
    <w:rsid w:val="00642F7A"/>
    <w:rsid w:val="00650875"/>
    <w:rsid w:val="006552B9"/>
    <w:rsid w:val="00663C9C"/>
    <w:rsid w:val="006703D9"/>
    <w:rsid w:val="006818F1"/>
    <w:rsid w:val="00682093"/>
    <w:rsid w:val="00682707"/>
    <w:rsid w:val="00696E3C"/>
    <w:rsid w:val="006B4C22"/>
    <w:rsid w:val="006E4F0C"/>
    <w:rsid w:val="006E6660"/>
    <w:rsid w:val="006F532E"/>
    <w:rsid w:val="00703905"/>
    <w:rsid w:val="0070504E"/>
    <w:rsid w:val="00706DBE"/>
    <w:rsid w:val="00712C70"/>
    <w:rsid w:val="007175B4"/>
    <w:rsid w:val="00717A64"/>
    <w:rsid w:val="00720514"/>
    <w:rsid w:val="00726E28"/>
    <w:rsid w:val="00734484"/>
    <w:rsid w:val="0074613A"/>
    <w:rsid w:val="00746FB2"/>
    <w:rsid w:val="00755D62"/>
    <w:rsid w:val="00760F0D"/>
    <w:rsid w:val="0078652D"/>
    <w:rsid w:val="00795C34"/>
    <w:rsid w:val="00797882"/>
    <w:rsid w:val="00797900"/>
    <w:rsid w:val="007E74B5"/>
    <w:rsid w:val="007F69A9"/>
    <w:rsid w:val="00814979"/>
    <w:rsid w:val="00826918"/>
    <w:rsid w:val="00834898"/>
    <w:rsid w:val="008736E6"/>
    <w:rsid w:val="0087491C"/>
    <w:rsid w:val="00881675"/>
    <w:rsid w:val="0089233D"/>
    <w:rsid w:val="008A69CE"/>
    <w:rsid w:val="008B0CCA"/>
    <w:rsid w:val="008B13B1"/>
    <w:rsid w:val="008B30A3"/>
    <w:rsid w:val="008C57E7"/>
    <w:rsid w:val="008C7411"/>
    <w:rsid w:val="008E3093"/>
    <w:rsid w:val="008E3414"/>
    <w:rsid w:val="008F2391"/>
    <w:rsid w:val="00904A59"/>
    <w:rsid w:val="009061B5"/>
    <w:rsid w:val="00907F54"/>
    <w:rsid w:val="00922995"/>
    <w:rsid w:val="009271F4"/>
    <w:rsid w:val="009317EB"/>
    <w:rsid w:val="009336D7"/>
    <w:rsid w:val="00935F31"/>
    <w:rsid w:val="00962BA2"/>
    <w:rsid w:val="00962E4F"/>
    <w:rsid w:val="00964DAC"/>
    <w:rsid w:val="009921A7"/>
    <w:rsid w:val="009A05B6"/>
    <w:rsid w:val="009A5825"/>
    <w:rsid w:val="009C2F60"/>
    <w:rsid w:val="009C60FD"/>
    <w:rsid w:val="009D59B3"/>
    <w:rsid w:val="009E15D3"/>
    <w:rsid w:val="00A03C88"/>
    <w:rsid w:val="00A063D7"/>
    <w:rsid w:val="00A07236"/>
    <w:rsid w:val="00A12A5B"/>
    <w:rsid w:val="00A21FA3"/>
    <w:rsid w:val="00A22454"/>
    <w:rsid w:val="00A2534E"/>
    <w:rsid w:val="00A44529"/>
    <w:rsid w:val="00A616AE"/>
    <w:rsid w:val="00A61B61"/>
    <w:rsid w:val="00A663F6"/>
    <w:rsid w:val="00A67A3A"/>
    <w:rsid w:val="00A9620B"/>
    <w:rsid w:val="00AA0721"/>
    <w:rsid w:val="00AA1108"/>
    <w:rsid w:val="00AA4653"/>
    <w:rsid w:val="00AB13E9"/>
    <w:rsid w:val="00AE0054"/>
    <w:rsid w:val="00AE312D"/>
    <w:rsid w:val="00AE6B81"/>
    <w:rsid w:val="00B02F15"/>
    <w:rsid w:val="00B22046"/>
    <w:rsid w:val="00B41238"/>
    <w:rsid w:val="00B504A0"/>
    <w:rsid w:val="00B61B0C"/>
    <w:rsid w:val="00B63DAF"/>
    <w:rsid w:val="00B66F8D"/>
    <w:rsid w:val="00B70E6E"/>
    <w:rsid w:val="00B819AE"/>
    <w:rsid w:val="00B87C51"/>
    <w:rsid w:val="00B90B6E"/>
    <w:rsid w:val="00B93749"/>
    <w:rsid w:val="00BB72F7"/>
    <w:rsid w:val="00BC1B83"/>
    <w:rsid w:val="00BC5DE0"/>
    <w:rsid w:val="00BD1D9A"/>
    <w:rsid w:val="00BE42B6"/>
    <w:rsid w:val="00BE676A"/>
    <w:rsid w:val="00C01298"/>
    <w:rsid w:val="00C12144"/>
    <w:rsid w:val="00C22734"/>
    <w:rsid w:val="00C31AA3"/>
    <w:rsid w:val="00C528B8"/>
    <w:rsid w:val="00C533E2"/>
    <w:rsid w:val="00C61479"/>
    <w:rsid w:val="00C62CEA"/>
    <w:rsid w:val="00C63402"/>
    <w:rsid w:val="00C830B6"/>
    <w:rsid w:val="00C93842"/>
    <w:rsid w:val="00C93BA6"/>
    <w:rsid w:val="00C968ED"/>
    <w:rsid w:val="00C96F79"/>
    <w:rsid w:val="00CA12AC"/>
    <w:rsid w:val="00CA2A54"/>
    <w:rsid w:val="00CB1D24"/>
    <w:rsid w:val="00CB2330"/>
    <w:rsid w:val="00CB530E"/>
    <w:rsid w:val="00CB72A1"/>
    <w:rsid w:val="00CE0F24"/>
    <w:rsid w:val="00CE1534"/>
    <w:rsid w:val="00CF4557"/>
    <w:rsid w:val="00D22A5D"/>
    <w:rsid w:val="00D272C4"/>
    <w:rsid w:val="00D34489"/>
    <w:rsid w:val="00D3591A"/>
    <w:rsid w:val="00D411D8"/>
    <w:rsid w:val="00D44078"/>
    <w:rsid w:val="00D44535"/>
    <w:rsid w:val="00D46296"/>
    <w:rsid w:val="00D471C0"/>
    <w:rsid w:val="00D51856"/>
    <w:rsid w:val="00D5391F"/>
    <w:rsid w:val="00D554FC"/>
    <w:rsid w:val="00D5562B"/>
    <w:rsid w:val="00D613DD"/>
    <w:rsid w:val="00D63A20"/>
    <w:rsid w:val="00D7525E"/>
    <w:rsid w:val="00D87ADC"/>
    <w:rsid w:val="00D914D2"/>
    <w:rsid w:val="00D9609F"/>
    <w:rsid w:val="00DB5E35"/>
    <w:rsid w:val="00DC41F4"/>
    <w:rsid w:val="00DC6151"/>
    <w:rsid w:val="00DF6AA6"/>
    <w:rsid w:val="00E056AE"/>
    <w:rsid w:val="00E116BA"/>
    <w:rsid w:val="00E14D97"/>
    <w:rsid w:val="00E25914"/>
    <w:rsid w:val="00E3351B"/>
    <w:rsid w:val="00E533E7"/>
    <w:rsid w:val="00E94212"/>
    <w:rsid w:val="00EB79A4"/>
    <w:rsid w:val="00EE5115"/>
    <w:rsid w:val="00EF4743"/>
    <w:rsid w:val="00F0278E"/>
    <w:rsid w:val="00F230BC"/>
    <w:rsid w:val="00F31760"/>
    <w:rsid w:val="00F34BA5"/>
    <w:rsid w:val="00F4528D"/>
    <w:rsid w:val="00F51F81"/>
    <w:rsid w:val="00F86644"/>
    <w:rsid w:val="00FB0337"/>
    <w:rsid w:val="00FC3EE5"/>
    <w:rsid w:val="00FE050B"/>
    <w:rsid w:val="00FE1DE7"/>
    <w:rsid w:val="00FE35CE"/>
    <w:rsid w:val="08EF119C"/>
    <w:rsid w:val="47865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280F7C02"/>
  <w15:chartTrackingRefBased/>
  <w15:docId w15:val="{0A5C52DF-51FD-4FE6-B171-E37BB9BD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character" w:styleId="CommentReference">
    <w:name w:val="annotation reference"/>
    <w:uiPriority w:val="99"/>
    <w:semiHidden/>
    <w:unhideWhenUsed/>
    <w:rsid w:val="000B5B35"/>
    <w:rPr>
      <w:sz w:val="16"/>
      <w:szCs w:val="16"/>
    </w:rPr>
  </w:style>
  <w:style w:type="paragraph" w:styleId="CommentText">
    <w:name w:val="annotation text"/>
    <w:basedOn w:val="Normal"/>
    <w:link w:val="CommentTextChar"/>
    <w:uiPriority w:val="99"/>
    <w:semiHidden/>
    <w:unhideWhenUsed/>
    <w:rsid w:val="000B5B35"/>
    <w:rPr>
      <w:sz w:val="20"/>
      <w:szCs w:val="20"/>
    </w:rPr>
  </w:style>
  <w:style w:type="character" w:customStyle="1" w:styleId="CommentTextChar">
    <w:name w:val="Comment Text Char"/>
    <w:link w:val="CommentText"/>
    <w:uiPriority w:val="99"/>
    <w:semiHidden/>
    <w:rsid w:val="000B5B3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B5B35"/>
    <w:rPr>
      <w:b/>
      <w:bCs/>
    </w:rPr>
  </w:style>
  <w:style w:type="character" w:customStyle="1" w:styleId="CommentSubjectChar">
    <w:name w:val="Comment Subject Char"/>
    <w:link w:val="CommentSubject"/>
    <w:uiPriority w:val="99"/>
    <w:semiHidden/>
    <w:rsid w:val="000B5B35"/>
    <w:rPr>
      <w:rFonts w:ascii="Arial" w:hAnsi="Arial"/>
      <w:b/>
      <w:bCs/>
      <w:lang w:eastAsia="en-US"/>
    </w:rPr>
  </w:style>
  <w:style w:type="paragraph" w:styleId="FootnoteText">
    <w:name w:val="footnote text"/>
    <w:basedOn w:val="Normal"/>
    <w:link w:val="FootnoteTextChar"/>
    <w:semiHidden/>
    <w:rsid w:val="00D51856"/>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D51856"/>
    <w:rPr>
      <w:rFonts w:ascii="Times New Roman" w:eastAsia="Times New Roman" w:hAnsi="Times New Roman"/>
      <w:lang w:eastAsia="en-US"/>
    </w:rPr>
  </w:style>
  <w:style w:type="character" w:styleId="FootnoteReference">
    <w:name w:val="footnote reference"/>
    <w:semiHidden/>
    <w:rsid w:val="00D51856"/>
    <w:rPr>
      <w:vertAlign w:val="superscript"/>
    </w:rPr>
  </w:style>
  <w:style w:type="paragraph" w:styleId="Revision">
    <w:name w:val="Revision"/>
    <w:hidden/>
    <w:uiPriority w:val="99"/>
    <w:semiHidden/>
    <w:rsid w:val="00114028"/>
    <w:rPr>
      <w:rFonts w:ascii="Arial" w:hAnsi="Arial"/>
      <w:sz w:val="22"/>
      <w:szCs w:val="22"/>
      <w:lang w:eastAsia="en-US"/>
    </w:rPr>
  </w:style>
  <w:style w:type="character" w:customStyle="1" w:styleId="ng-binding">
    <w:name w:val="ng-binding"/>
    <w:rsid w:val="00A96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303857543">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071299">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307202907">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ch-22.org.uk/about/our-vis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1B4F2-ACFE-48CE-96B7-CE01E1E10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1426</Words>
  <Characters>8129</Characters>
  <Application>Microsoft Office Word</Application>
  <DocSecurity>0</DocSecurity>
  <Lines>67</Lines>
  <Paragraphs>19</Paragraphs>
  <ScaleCrop>false</ScaleCrop>
  <Company>Microsoft</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Daniel Morris</cp:lastModifiedBy>
  <cp:revision>5</cp:revision>
  <cp:lastPrinted>2022-07-19T09:25:00Z</cp:lastPrinted>
  <dcterms:created xsi:type="dcterms:W3CDTF">2025-02-20T15:20:00Z</dcterms:created>
  <dcterms:modified xsi:type="dcterms:W3CDTF">2025-03-17T17:41:00Z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8c87ea-cf5a-449c-b758-8d7be4c088e4_Enabled">
    <vt:lpwstr>true</vt:lpwstr>
  </property>
  <property fmtid="{D5CDD505-2E9C-101B-9397-08002B2CF9AE}" pid="3" name="MSIP_Label_268c87ea-cf5a-449c-b758-8d7be4c088e4_SetDate">
    <vt:lpwstr>2022-07-19T09:25:14Z</vt:lpwstr>
  </property>
  <property fmtid="{D5CDD505-2E9C-101B-9397-08002B2CF9AE}" pid="4" name="MSIP_Label_268c87ea-cf5a-449c-b758-8d7be4c088e4_Method">
    <vt:lpwstr>Privileged</vt:lpwstr>
  </property>
  <property fmtid="{D5CDD505-2E9C-101B-9397-08002B2CF9AE}" pid="5" name="MSIP_Label_268c87ea-cf5a-449c-b758-8d7be4c088e4_Name">
    <vt:lpwstr>Public</vt:lpwstr>
  </property>
  <property fmtid="{D5CDD505-2E9C-101B-9397-08002B2CF9AE}" pid="6" name="MSIP_Label_268c87ea-cf5a-449c-b758-8d7be4c088e4_SiteId">
    <vt:lpwstr>f1ded84e-ebd3-46b2-98f8-658f4ca1209c</vt:lpwstr>
  </property>
  <property fmtid="{D5CDD505-2E9C-101B-9397-08002B2CF9AE}" pid="7" name="MSIP_Label_268c87ea-cf5a-449c-b758-8d7be4c088e4_ActionId">
    <vt:lpwstr>5d8f2aa6-5adc-4403-b8fd-4d159ec6f63f</vt:lpwstr>
  </property>
  <property fmtid="{D5CDD505-2E9C-101B-9397-08002B2CF9AE}" pid="8" name="MSIP_Label_268c87ea-cf5a-449c-b758-8d7be4c088e4_ContentBits">
    <vt:lpwstr>2</vt:lpwstr>
  </property>
</Properties>
</file>