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1C86" w14:textId="77777777" w:rsidR="001B64CF" w:rsidRDefault="002D7446">
      <w:pPr>
        <w:pBdr>
          <w:top w:val="single" w:sz="8" w:space="0" w:color="000000"/>
        </w:pBdr>
        <w:shd w:val="clear" w:color="auto" w:fill="D9D9D9"/>
        <w:spacing w:after="0" w:line="259" w:lineRule="auto"/>
        <w:ind w:left="108" w:firstLine="0"/>
      </w:pPr>
      <w:r>
        <w:rPr>
          <w:b/>
          <w:sz w:val="30"/>
          <w:u w:val="single" w:color="000000"/>
        </w:rPr>
        <w:t>Job Description</w:t>
      </w:r>
      <w:r>
        <w:rPr>
          <w:b/>
          <w:sz w:val="30"/>
        </w:rPr>
        <w:t xml:space="preserve"> and Personal Specification </w:t>
      </w:r>
    </w:p>
    <w:p w14:paraId="48220BE8" w14:textId="77777777" w:rsidR="001B64CF" w:rsidRDefault="002D7446">
      <w:pPr>
        <w:spacing w:after="0" w:line="259" w:lineRule="auto"/>
        <w:ind w:left="108" w:firstLine="0"/>
      </w:pPr>
      <w:r>
        <w:rPr>
          <w:b/>
        </w:rPr>
        <w:t xml:space="preserve"> </w:t>
      </w:r>
      <w:r>
        <w:rPr>
          <w:b/>
        </w:rPr>
        <w:tab/>
      </w:r>
      <w:r>
        <w:t xml:space="preserve"> </w:t>
      </w:r>
    </w:p>
    <w:tbl>
      <w:tblPr>
        <w:tblStyle w:val="TableGrid"/>
        <w:tblW w:w="9028" w:type="dxa"/>
        <w:tblInd w:w="0" w:type="dxa"/>
        <w:tblCellMar>
          <w:top w:w="10" w:type="dxa"/>
          <w:left w:w="108" w:type="dxa"/>
          <w:right w:w="115" w:type="dxa"/>
        </w:tblCellMar>
        <w:tblLook w:val="04A0" w:firstRow="1" w:lastRow="0" w:firstColumn="1" w:lastColumn="0" w:noHBand="0" w:noVBand="1"/>
      </w:tblPr>
      <w:tblGrid>
        <w:gridCol w:w="2326"/>
        <w:gridCol w:w="6702"/>
      </w:tblGrid>
      <w:tr w:rsidR="001B64CF" w14:paraId="780D90A8" w14:textId="77777777">
        <w:trPr>
          <w:trHeight w:val="263"/>
        </w:trPr>
        <w:tc>
          <w:tcPr>
            <w:tcW w:w="2326" w:type="dxa"/>
            <w:tcBorders>
              <w:top w:val="single" w:sz="4" w:space="0" w:color="BFBFBF"/>
              <w:left w:val="nil"/>
              <w:bottom w:val="single" w:sz="4" w:space="0" w:color="BFBFBF"/>
              <w:right w:val="nil"/>
            </w:tcBorders>
            <w:shd w:val="clear" w:color="auto" w:fill="F2F2F2"/>
          </w:tcPr>
          <w:p w14:paraId="5D2FAB35" w14:textId="77777777" w:rsidR="001B64CF" w:rsidRDefault="002D7446">
            <w:pPr>
              <w:spacing w:after="0" w:line="259" w:lineRule="auto"/>
              <w:ind w:left="0" w:firstLine="0"/>
            </w:pPr>
            <w:r>
              <w:rPr>
                <w:b/>
              </w:rPr>
              <w:t>Role:</w:t>
            </w:r>
            <w:r>
              <w:t xml:space="preserve"> </w:t>
            </w:r>
          </w:p>
        </w:tc>
        <w:tc>
          <w:tcPr>
            <w:tcW w:w="6702" w:type="dxa"/>
            <w:tcBorders>
              <w:top w:val="single" w:sz="4" w:space="0" w:color="BFBFBF"/>
              <w:left w:val="nil"/>
              <w:bottom w:val="single" w:sz="4" w:space="0" w:color="BFBFBF"/>
              <w:right w:val="nil"/>
            </w:tcBorders>
          </w:tcPr>
          <w:p w14:paraId="08C7E7A0" w14:textId="17DE83AE" w:rsidR="001B64CF" w:rsidRDefault="002D7446">
            <w:pPr>
              <w:spacing w:after="0" w:line="259" w:lineRule="auto"/>
              <w:ind w:left="0" w:firstLine="0"/>
            </w:pPr>
            <w:r>
              <w:t>Case Worker</w:t>
            </w:r>
            <w:r w:rsidR="002A4A3D">
              <w:t xml:space="preserve"> – Mental Health</w:t>
            </w:r>
          </w:p>
        </w:tc>
      </w:tr>
      <w:tr w:rsidR="001B64CF" w14:paraId="6EFE511D" w14:textId="77777777">
        <w:trPr>
          <w:trHeight w:val="263"/>
        </w:trPr>
        <w:tc>
          <w:tcPr>
            <w:tcW w:w="2326" w:type="dxa"/>
            <w:tcBorders>
              <w:top w:val="single" w:sz="4" w:space="0" w:color="BFBFBF"/>
              <w:left w:val="nil"/>
              <w:bottom w:val="single" w:sz="4" w:space="0" w:color="BFBFBF"/>
              <w:right w:val="nil"/>
            </w:tcBorders>
            <w:shd w:val="clear" w:color="auto" w:fill="F2F2F2"/>
          </w:tcPr>
          <w:p w14:paraId="3B736B54" w14:textId="77777777" w:rsidR="001B64CF" w:rsidRDefault="002D7446">
            <w:pPr>
              <w:spacing w:after="0" w:line="259" w:lineRule="auto"/>
              <w:ind w:left="0" w:firstLine="0"/>
            </w:pPr>
            <w:r>
              <w:rPr>
                <w:b/>
              </w:rPr>
              <w:t>Place of work:</w:t>
            </w:r>
            <w:r>
              <w:t xml:space="preserve"> </w:t>
            </w:r>
          </w:p>
        </w:tc>
        <w:tc>
          <w:tcPr>
            <w:tcW w:w="6702" w:type="dxa"/>
            <w:tcBorders>
              <w:top w:val="single" w:sz="4" w:space="0" w:color="BFBFBF"/>
              <w:left w:val="nil"/>
              <w:bottom w:val="single" w:sz="4" w:space="0" w:color="BFBFBF"/>
              <w:right w:val="nil"/>
            </w:tcBorders>
          </w:tcPr>
          <w:p w14:paraId="55E93760" w14:textId="77777777" w:rsidR="001B64CF" w:rsidRDefault="002D7446">
            <w:pPr>
              <w:spacing w:after="0" w:line="259" w:lineRule="auto"/>
              <w:ind w:left="0" w:firstLine="0"/>
            </w:pPr>
            <w:r>
              <w:t xml:space="preserve">London – Canning Town </w:t>
            </w:r>
          </w:p>
        </w:tc>
      </w:tr>
      <w:tr w:rsidR="001B64CF" w14:paraId="7A915EC8" w14:textId="77777777">
        <w:trPr>
          <w:trHeight w:val="263"/>
        </w:trPr>
        <w:tc>
          <w:tcPr>
            <w:tcW w:w="2326" w:type="dxa"/>
            <w:tcBorders>
              <w:top w:val="single" w:sz="4" w:space="0" w:color="BFBFBF"/>
              <w:left w:val="nil"/>
              <w:bottom w:val="single" w:sz="4" w:space="0" w:color="BFBFBF"/>
              <w:right w:val="nil"/>
            </w:tcBorders>
            <w:shd w:val="clear" w:color="auto" w:fill="F2F2F2"/>
          </w:tcPr>
          <w:p w14:paraId="2D7AAD50" w14:textId="77777777" w:rsidR="001B64CF" w:rsidRDefault="002D7446">
            <w:pPr>
              <w:spacing w:after="0" w:line="259" w:lineRule="auto"/>
              <w:ind w:left="0" w:firstLine="0"/>
            </w:pPr>
            <w:r>
              <w:rPr>
                <w:b/>
              </w:rPr>
              <w:t>Hours of work:</w:t>
            </w:r>
            <w:r>
              <w:t xml:space="preserve"> </w:t>
            </w:r>
          </w:p>
        </w:tc>
        <w:tc>
          <w:tcPr>
            <w:tcW w:w="6702" w:type="dxa"/>
            <w:tcBorders>
              <w:top w:val="single" w:sz="4" w:space="0" w:color="BFBFBF"/>
              <w:left w:val="nil"/>
              <w:bottom w:val="single" w:sz="4" w:space="0" w:color="BFBFBF"/>
              <w:right w:val="nil"/>
            </w:tcBorders>
          </w:tcPr>
          <w:p w14:paraId="56579F91" w14:textId="10E1B12D" w:rsidR="001B64CF" w:rsidRDefault="005E46F7">
            <w:pPr>
              <w:spacing w:after="0" w:line="259" w:lineRule="auto"/>
              <w:ind w:left="0" w:firstLine="0"/>
            </w:pPr>
            <w:r>
              <w:t xml:space="preserve">Full time, </w:t>
            </w:r>
            <w:r w:rsidR="002D7446">
              <w:t xml:space="preserve">37 hours per week </w:t>
            </w:r>
          </w:p>
        </w:tc>
      </w:tr>
      <w:tr w:rsidR="001B64CF" w14:paraId="591C54B7" w14:textId="77777777">
        <w:trPr>
          <w:trHeight w:val="264"/>
        </w:trPr>
        <w:tc>
          <w:tcPr>
            <w:tcW w:w="2326" w:type="dxa"/>
            <w:tcBorders>
              <w:top w:val="single" w:sz="4" w:space="0" w:color="BFBFBF"/>
              <w:left w:val="nil"/>
              <w:bottom w:val="single" w:sz="4" w:space="0" w:color="BFBFBF"/>
              <w:right w:val="nil"/>
            </w:tcBorders>
            <w:shd w:val="clear" w:color="auto" w:fill="F2F2F2"/>
          </w:tcPr>
          <w:p w14:paraId="35EE0815" w14:textId="77777777" w:rsidR="001B64CF" w:rsidRDefault="002D7446">
            <w:pPr>
              <w:spacing w:after="0" w:line="259" w:lineRule="auto"/>
              <w:ind w:left="0" w:firstLine="0"/>
            </w:pPr>
            <w:r>
              <w:rPr>
                <w:b/>
              </w:rPr>
              <w:t>Salary/Grade</w:t>
            </w:r>
            <w:r>
              <w:t xml:space="preserve"> </w:t>
            </w:r>
          </w:p>
        </w:tc>
        <w:tc>
          <w:tcPr>
            <w:tcW w:w="6702" w:type="dxa"/>
            <w:tcBorders>
              <w:top w:val="single" w:sz="4" w:space="0" w:color="BFBFBF"/>
              <w:left w:val="nil"/>
              <w:bottom w:val="single" w:sz="4" w:space="0" w:color="BFBFBF"/>
              <w:right w:val="nil"/>
            </w:tcBorders>
          </w:tcPr>
          <w:p w14:paraId="07B8D6FD" w14:textId="575007A3" w:rsidR="001B64CF" w:rsidRDefault="002D7446">
            <w:pPr>
              <w:spacing w:after="0" w:line="259" w:lineRule="auto"/>
              <w:ind w:left="0" w:firstLine="0"/>
            </w:pPr>
            <w:r>
              <w:t xml:space="preserve">£28,000 - £30,000 </w:t>
            </w:r>
            <w:r w:rsidR="00EB2801">
              <w:t>per annum</w:t>
            </w:r>
          </w:p>
        </w:tc>
      </w:tr>
      <w:tr w:rsidR="001B64CF" w14:paraId="0C317A7E" w14:textId="77777777">
        <w:trPr>
          <w:trHeight w:val="499"/>
        </w:trPr>
        <w:tc>
          <w:tcPr>
            <w:tcW w:w="2326" w:type="dxa"/>
            <w:tcBorders>
              <w:top w:val="single" w:sz="4" w:space="0" w:color="BFBFBF"/>
              <w:left w:val="nil"/>
              <w:bottom w:val="single" w:sz="4" w:space="0" w:color="BFBFBF"/>
              <w:right w:val="nil"/>
            </w:tcBorders>
            <w:shd w:val="clear" w:color="auto" w:fill="F2F2F2"/>
          </w:tcPr>
          <w:p w14:paraId="2EEAE226" w14:textId="77777777" w:rsidR="001B64CF" w:rsidRDefault="002D7446">
            <w:pPr>
              <w:spacing w:after="0" w:line="259" w:lineRule="auto"/>
              <w:ind w:left="0" w:firstLine="0"/>
            </w:pPr>
            <w:r>
              <w:rPr>
                <w:b/>
              </w:rPr>
              <w:t>Reports to:</w:t>
            </w:r>
            <w:r>
              <w:t xml:space="preserve"> </w:t>
            </w:r>
          </w:p>
        </w:tc>
        <w:tc>
          <w:tcPr>
            <w:tcW w:w="6702" w:type="dxa"/>
            <w:tcBorders>
              <w:top w:val="single" w:sz="4" w:space="0" w:color="BFBFBF"/>
              <w:left w:val="nil"/>
              <w:bottom w:val="single" w:sz="4" w:space="0" w:color="BFBFBF"/>
              <w:right w:val="nil"/>
            </w:tcBorders>
          </w:tcPr>
          <w:p w14:paraId="03F29457" w14:textId="77777777" w:rsidR="001B64CF" w:rsidRDefault="002D7446">
            <w:pPr>
              <w:spacing w:after="0" w:line="259" w:lineRule="auto"/>
              <w:ind w:left="0" w:firstLine="0"/>
            </w:pPr>
            <w:r>
              <w:t xml:space="preserve">Regional Manager – Home Office County Lines Service </w:t>
            </w:r>
          </w:p>
        </w:tc>
      </w:tr>
      <w:tr w:rsidR="001B64CF" w14:paraId="7E10972A" w14:textId="77777777">
        <w:trPr>
          <w:trHeight w:val="263"/>
        </w:trPr>
        <w:tc>
          <w:tcPr>
            <w:tcW w:w="2326" w:type="dxa"/>
            <w:tcBorders>
              <w:top w:val="single" w:sz="4" w:space="0" w:color="BFBFBF"/>
              <w:left w:val="nil"/>
              <w:bottom w:val="nil"/>
              <w:right w:val="nil"/>
            </w:tcBorders>
            <w:shd w:val="clear" w:color="auto" w:fill="F2F2F2"/>
          </w:tcPr>
          <w:p w14:paraId="6134DFAE" w14:textId="77777777" w:rsidR="001B64CF" w:rsidRDefault="002D7446">
            <w:pPr>
              <w:spacing w:after="0" w:line="259" w:lineRule="auto"/>
              <w:ind w:left="0" w:firstLine="0"/>
            </w:pPr>
            <w:r>
              <w:rPr>
                <w:b/>
                <w:u w:val="single" w:color="BFBFBF"/>
              </w:rPr>
              <w:t>Level of screening:</w:t>
            </w:r>
            <w:r>
              <w:rPr>
                <w:u w:val="single" w:color="BFBFBF"/>
              </w:rPr>
              <w:t xml:space="preserve"> </w:t>
            </w:r>
          </w:p>
        </w:tc>
        <w:tc>
          <w:tcPr>
            <w:tcW w:w="6702" w:type="dxa"/>
            <w:tcBorders>
              <w:top w:val="single" w:sz="4" w:space="0" w:color="BFBFBF"/>
              <w:left w:val="nil"/>
              <w:bottom w:val="single" w:sz="4" w:space="0" w:color="BFBFBF"/>
              <w:right w:val="nil"/>
            </w:tcBorders>
          </w:tcPr>
          <w:p w14:paraId="447600FC" w14:textId="77777777" w:rsidR="001B64CF" w:rsidRDefault="002D7446">
            <w:pPr>
              <w:spacing w:after="0" w:line="259" w:lineRule="auto"/>
              <w:ind w:left="0" w:firstLine="0"/>
            </w:pPr>
            <w:r>
              <w:t xml:space="preserve">Enhanced DBS </w:t>
            </w:r>
          </w:p>
        </w:tc>
      </w:tr>
    </w:tbl>
    <w:p w14:paraId="5D841B5F" w14:textId="77777777" w:rsidR="001B64CF" w:rsidRDefault="002D7446">
      <w:pPr>
        <w:spacing w:after="77" w:line="259" w:lineRule="auto"/>
        <w:ind w:left="108" w:firstLine="0"/>
      </w:pPr>
      <w:r>
        <w:t xml:space="preserve"> </w:t>
      </w:r>
    </w:p>
    <w:p w14:paraId="301AE1C1" w14:textId="77777777" w:rsidR="001B64CF" w:rsidRDefault="002D7446">
      <w:pPr>
        <w:pStyle w:val="Heading1"/>
        <w:ind w:left="103"/>
      </w:pPr>
      <w:r>
        <w:t xml:space="preserve">Who we </w:t>
      </w:r>
      <w:proofErr w:type="gramStart"/>
      <w:r>
        <w:t>are</w:t>
      </w:r>
      <w:proofErr w:type="gramEnd"/>
      <w:r>
        <w:t xml:space="preserve"> </w:t>
      </w:r>
    </w:p>
    <w:p w14:paraId="12538594" w14:textId="77777777" w:rsidR="001B64CF" w:rsidRDefault="002D7446">
      <w:pPr>
        <w:spacing w:after="0" w:line="259" w:lineRule="auto"/>
        <w:ind w:left="0" w:firstLine="0"/>
      </w:pPr>
      <w:r>
        <w:t xml:space="preserve"> </w:t>
      </w:r>
    </w:p>
    <w:p w14:paraId="293837CA" w14:textId="77777777" w:rsidR="001B64CF" w:rsidRDefault="002D7446">
      <w:pPr>
        <w:spacing w:after="0"/>
        <w:ind w:left="0" w:firstLine="0"/>
      </w:pPr>
      <w:r>
        <w:t xml:space="preserve">Catch22 exists to help build a society where everyone has a good place to live, good people around them, and a fulfilling purpose. </w:t>
      </w:r>
      <w:hyperlink r:id="rId7">
        <w:r>
          <w:t>We call these our '3Ps'.</w:t>
        </w:r>
      </w:hyperlink>
      <w:hyperlink r:id="rId8">
        <w:r>
          <w:t xml:space="preserve"> </w:t>
        </w:r>
      </w:hyperlink>
    </w:p>
    <w:p w14:paraId="6CC0FC9F" w14:textId="77777777" w:rsidR="001B64CF" w:rsidRDefault="002D7446">
      <w:pPr>
        <w:spacing w:after="0" w:line="259" w:lineRule="auto"/>
        <w:ind w:left="0" w:firstLine="0"/>
      </w:pPr>
      <w:r>
        <w:t xml:space="preserve"> </w:t>
      </w:r>
    </w:p>
    <w:p w14:paraId="42A86176" w14:textId="77777777" w:rsidR="001B64CF" w:rsidRDefault="002D7446">
      <w:pPr>
        <w:spacing w:after="297"/>
        <w:ind w:left="0" w:firstLine="0"/>
      </w:pPr>
      <w:r>
        <w:t xml:space="preserve">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 </w:t>
      </w:r>
    </w:p>
    <w:p w14:paraId="50AFD5E4" w14:textId="77777777" w:rsidR="001B64CF" w:rsidRDefault="002D7446">
      <w:pPr>
        <w:pStyle w:val="Heading1"/>
        <w:ind w:left="103"/>
      </w:pPr>
      <w:r>
        <w:t xml:space="preserve">Where you fit in </w:t>
      </w:r>
    </w:p>
    <w:p w14:paraId="04AD667F" w14:textId="77777777" w:rsidR="001B64CF" w:rsidRDefault="002D7446">
      <w:pPr>
        <w:spacing w:after="0" w:line="259" w:lineRule="auto"/>
        <w:ind w:left="108" w:firstLine="0"/>
      </w:pPr>
      <w:r>
        <w:rPr>
          <w:sz w:val="24"/>
        </w:rPr>
        <w:t xml:space="preserve"> </w:t>
      </w:r>
    </w:p>
    <w:p w14:paraId="4D0D8A5E" w14:textId="1DCDADA6" w:rsidR="00413AEA" w:rsidRPr="004332F5" w:rsidRDefault="002D7446" w:rsidP="004332F5">
      <w:pPr>
        <w:spacing w:after="307"/>
        <w:ind w:left="108" w:firstLine="0"/>
        <w:rPr>
          <w:color w:val="000000" w:themeColor="text1"/>
        </w:rPr>
      </w:pPr>
      <w:r>
        <w:t>The</w:t>
      </w:r>
      <w:r w:rsidR="00C671DE">
        <w:t xml:space="preserve"> Mental Health</w:t>
      </w:r>
      <w:r>
        <w:t xml:space="preserve"> Case Worker role will undertake 121 </w:t>
      </w:r>
      <w:proofErr w:type="gramStart"/>
      <w:r>
        <w:t>work</w:t>
      </w:r>
      <w:proofErr w:type="gramEnd"/>
      <w:r>
        <w:t xml:space="preserve"> with young people under 25yrs old supported by Catch22’s County Lines Support and Rescue Service funded by the Home Office in one of the 4 delivery areas. </w:t>
      </w:r>
      <w:r w:rsidRPr="00A913F3">
        <w:rPr>
          <w:color w:val="000000" w:themeColor="text1"/>
        </w:rPr>
        <w:t>This role will</w:t>
      </w:r>
      <w:r w:rsidR="004332F5">
        <w:rPr>
          <w:color w:val="000000" w:themeColor="text1"/>
        </w:rPr>
        <w:t xml:space="preserve"> </w:t>
      </w:r>
      <w:r w:rsidR="004332F5">
        <w:rPr>
          <w:rStyle w:val="ui-provider"/>
        </w:rPr>
        <w:t xml:space="preserve">need experience working with young people </w:t>
      </w:r>
      <w:r w:rsidR="00413AEA" w:rsidRPr="00A913F3">
        <w:rPr>
          <w:color w:val="000000" w:themeColor="text1"/>
        </w:rPr>
        <w:t xml:space="preserve">with </w:t>
      </w:r>
      <w:r w:rsidR="003F60B3" w:rsidRPr="00A913F3">
        <w:rPr>
          <w:color w:val="000000" w:themeColor="text1"/>
        </w:rPr>
        <w:t xml:space="preserve">identified </w:t>
      </w:r>
      <w:r w:rsidR="00E23A82" w:rsidRPr="00A913F3">
        <w:rPr>
          <w:color w:val="000000" w:themeColor="text1"/>
        </w:rPr>
        <w:t>M</w:t>
      </w:r>
      <w:r w:rsidR="003F60B3" w:rsidRPr="00A913F3">
        <w:rPr>
          <w:color w:val="000000" w:themeColor="text1"/>
        </w:rPr>
        <w:t xml:space="preserve">ental </w:t>
      </w:r>
      <w:r w:rsidR="00E23A82" w:rsidRPr="00A913F3">
        <w:rPr>
          <w:color w:val="000000" w:themeColor="text1"/>
        </w:rPr>
        <w:t>H</w:t>
      </w:r>
      <w:r w:rsidR="003F60B3" w:rsidRPr="00A913F3">
        <w:rPr>
          <w:color w:val="000000" w:themeColor="text1"/>
        </w:rPr>
        <w:t>ealth</w:t>
      </w:r>
      <w:r w:rsidR="00A13EB2" w:rsidRPr="00A913F3">
        <w:rPr>
          <w:color w:val="000000" w:themeColor="text1"/>
        </w:rPr>
        <w:t xml:space="preserve">, </w:t>
      </w:r>
      <w:r w:rsidR="000E426E" w:rsidRPr="00A913F3">
        <w:rPr>
          <w:color w:val="000000" w:themeColor="text1"/>
        </w:rPr>
        <w:t xml:space="preserve">Neurodevelopmental </w:t>
      </w:r>
      <w:r w:rsidR="0021414A" w:rsidRPr="00A913F3">
        <w:rPr>
          <w:color w:val="000000" w:themeColor="text1"/>
        </w:rPr>
        <w:t>D</w:t>
      </w:r>
      <w:r w:rsidR="000E426E" w:rsidRPr="00A913F3">
        <w:rPr>
          <w:color w:val="000000" w:themeColor="text1"/>
        </w:rPr>
        <w:t>isorders</w:t>
      </w:r>
      <w:r w:rsidR="00180E87" w:rsidRPr="00A913F3">
        <w:rPr>
          <w:color w:val="000000" w:themeColor="text1"/>
        </w:rPr>
        <w:t xml:space="preserve">, </w:t>
      </w:r>
      <w:r w:rsidR="001A23A9" w:rsidRPr="00A913F3">
        <w:rPr>
          <w:color w:val="000000" w:themeColor="text1"/>
        </w:rPr>
        <w:t xml:space="preserve">and </w:t>
      </w:r>
      <w:r w:rsidR="00D2415D" w:rsidRPr="00A913F3">
        <w:rPr>
          <w:color w:val="000000" w:themeColor="text1"/>
        </w:rPr>
        <w:t>E</w:t>
      </w:r>
      <w:r w:rsidR="003F60B3" w:rsidRPr="00A913F3">
        <w:rPr>
          <w:color w:val="000000" w:themeColor="text1"/>
        </w:rPr>
        <w:t>motional</w:t>
      </w:r>
      <w:r w:rsidR="001A23A9" w:rsidRPr="00A913F3">
        <w:rPr>
          <w:color w:val="000000" w:themeColor="text1"/>
        </w:rPr>
        <w:t xml:space="preserve">/Wellbeing </w:t>
      </w:r>
      <w:r w:rsidR="003F60B3" w:rsidRPr="00A913F3">
        <w:rPr>
          <w:color w:val="000000" w:themeColor="text1"/>
        </w:rPr>
        <w:t xml:space="preserve">needs within the service. </w:t>
      </w:r>
    </w:p>
    <w:p w14:paraId="74A42BEE" w14:textId="1C319021" w:rsidR="001B64CF" w:rsidRDefault="002D7446">
      <w:pPr>
        <w:spacing w:after="270"/>
        <w:ind w:left="108" w:firstLine="0"/>
      </w:pPr>
      <w:r>
        <w:rPr>
          <w:b/>
        </w:rPr>
        <w:t>County Lines Support Service</w:t>
      </w:r>
      <w:r w:rsidR="00A638BF">
        <w:rPr>
          <w:b/>
        </w:rPr>
        <w:t xml:space="preserve"> </w:t>
      </w:r>
      <w:r w:rsidR="00A638BF" w:rsidRPr="00A913F3">
        <w:rPr>
          <w:bCs/>
        </w:rPr>
        <w:t>-</w:t>
      </w:r>
      <w:r>
        <w:rPr>
          <w:rFonts w:ascii="Times New Roman" w:eastAsia="Times New Roman" w:hAnsi="Times New Roman" w:cs="Times New Roman"/>
          <w:sz w:val="24"/>
        </w:rPr>
        <w:t xml:space="preserve"> </w:t>
      </w:r>
      <w:r>
        <w:t xml:space="preserve">A specialist support service for under 25’s and their families who are criminally exploited through county lines in London, West Midlands, </w:t>
      </w:r>
      <w:proofErr w:type="gramStart"/>
      <w:r>
        <w:t>Merseyside</w:t>
      </w:r>
      <w:proofErr w:type="gramEnd"/>
      <w:r>
        <w:t xml:space="preserve"> and Greater Manchester. </w:t>
      </w:r>
    </w:p>
    <w:p w14:paraId="5936422B" w14:textId="0A6EA0F6" w:rsidR="001B64CF" w:rsidRDefault="002D7446">
      <w:pPr>
        <w:spacing w:after="270"/>
        <w:ind w:left="108" w:firstLine="0"/>
      </w:pPr>
      <w:r>
        <w:rPr>
          <w:b/>
        </w:rPr>
        <w:t>Rescue Service</w:t>
      </w:r>
      <w:r w:rsidR="00A638BF">
        <w:rPr>
          <w:b/>
        </w:rPr>
        <w:t xml:space="preserve"> </w:t>
      </w:r>
      <w:r w:rsidR="00A638BF" w:rsidRPr="00A913F3">
        <w:rPr>
          <w:bCs/>
        </w:rPr>
        <w:t>-</w:t>
      </w:r>
      <w:r>
        <w:rPr>
          <w:b/>
        </w:rPr>
        <w:t xml:space="preserve"> </w:t>
      </w:r>
      <w:r w:rsidR="00A638BF">
        <w:t>A</w:t>
      </w:r>
      <w:r>
        <w:t xml:space="preserve"> rescue service with out of hours capacity to facilitate the safe return home, at a critical </w:t>
      </w:r>
      <w:r w:rsidR="00B32985">
        <w:t>r</w:t>
      </w:r>
      <w:r>
        <w:t xml:space="preserve">eachable moment, of under 25’s from London, West Midlands, </w:t>
      </w:r>
      <w:proofErr w:type="gramStart"/>
      <w:r>
        <w:t>Merseyside</w:t>
      </w:r>
      <w:proofErr w:type="gramEnd"/>
      <w:r>
        <w:t xml:space="preserve"> and Greater Manchester where they are identified outside of their home police force area in connection with county lines. </w:t>
      </w:r>
    </w:p>
    <w:p w14:paraId="11955D71" w14:textId="77777777" w:rsidR="001B64CF" w:rsidRDefault="002D7446">
      <w:pPr>
        <w:spacing w:after="76" w:line="259" w:lineRule="auto"/>
        <w:ind w:left="108" w:firstLine="0"/>
      </w:pPr>
      <w:r>
        <w:t xml:space="preserve"> </w:t>
      </w:r>
    </w:p>
    <w:p w14:paraId="2A2E6828" w14:textId="77777777" w:rsidR="001B64CF" w:rsidRDefault="002D7446">
      <w:pPr>
        <w:pStyle w:val="Heading1"/>
        <w:ind w:left="103"/>
      </w:pPr>
      <w:r>
        <w:t xml:space="preserve">Main Duties &amp; Accountabilities </w:t>
      </w:r>
    </w:p>
    <w:p w14:paraId="515E9189" w14:textId="77777777" w:rsidR="001B64CF" w:rsidRDefault="002D7446">
      <w:pPr>
        <w:spacing w:after="0" w:line="259" w:lineRule="auto"/>
        <w:ind w:left="0" w:firstLine="0"/>
      </w:pPr>
      <w:r>
        <w:t xml:space="preserve"> </w:t>
      </w:r>
    </w:p>
    <w:p w14:paraId="340207CB" w14:textId="77777777" w:rsidR="001B64CF" w:rsidRDefault="002D7446">
      <w:pPr>
        <w:numPr>
          <w:ilvl w:val="0"/>
          <w:numId w:val="1"/>
        </w:numPr>
        <w:ind w:hanging="360"/>
      </w:pPr>
      <w:r>
        <w:t xml:space="preserve">The role will require flexibility and skills in adaptability and the appointed person will be expected to carry out tasks over both the support and rescue element of the service. </w:t>
      </w:r>
    </w:p>
    <w:p w14:paraId="09E862EB" w14:textId="3AD1BF34" w:rsidR="007D485E" w:rsidRDefault="007D485E">
      <w:pPr>
        <w:numPr>
          <w:ilvl w:val="0"/>
          <w:numId w:val="1"/>
        </w:numPr>
        <w:ind w:hanging="360"/>
      </w:pPr>
      <w:r>
        <w:t xml:space="preserve">Provide one to one, end to end, appropriate support, </w:t>
      </w:r>
      <w:r w:rsidR="00A024B3">
        <w:t xml:space="preserve">and interventions to a pre-defined caseload of young people involved in County Lines activity with identified </w:t>
      </w:r>
      <w:r w:rsidR="00A024B3">
        <w:lastRenderedPageBreak/>
        <w:t>mental health needs (and their families where appropriate who are re</w:t>
      </w:r>
      <w:r w:rsidR="009F3C3C">
        <w:t xml:space="preserve">ferred by means of effective assessment, care planning and risk assessment. </w:t>
      </w:r>
    </w:p>
    <w:p w14:paraId="6AEF3A3B" w14:textId="3B4D6EC1" w:rsidR="007030D2" w:rsidRPr="007030D2" w:rsidRDefault="002D7446">
      <w:pPr>
        <w:numPr>
          <w:ilvl w:val="0"/>
          <w:numId w:val="1"/>
        </w:numPr>
        <w:ind w:hanging="360"/>
        <w:rPr>
          <w:color w:val="000000" w:themeColor="text1"/>
        </w:rPr>
      </w:pPr>
      <w:r w:rsidRPr="007030D2">
        <w:rPr>
          <w:color w:val="000000" w:themeColor="text1"/>
        </w:rPr>
        <w:t>Act as the single point of contact and specialist in the region for</w:t>
      </w:r>
      <w:r w:rsidR="002F6EB2" w:rsidRPr="007030D2">
        <w:rPr>
          <w:color w:val="000000" w:themeColor="text1"/>
        </w:rPr>
        <w:t xml:space="preserve"> young people with identified mental health needs involved in county lines activity.  </w:t>
      </w:r>
      <w:r w:rsidR="005F1BA2" w:rsidRPr="007030D2">
        <w:rPr>
          <w:color w:val="000000" w:themeColor="text1"/>
        </w:rPr>
        <w:t xml:space="preserve">Act as key regional point of contact for statutory and community mental health services and ensure we </w:t>
      </w:r>
      <w:r w:rsidR="009E4B30" w:rsidRPr="007030D2">
        <w:rPr>
          <w:color w:val="000000" w:themeColor="text1"/>
        </w:rPr>
        <w:t>provide locally integrated, trauma informed, age-</w:t>
      </w:r>
      <w:r w:rsidR="007030D2" w:rsidRPr="007030D2">
        <w:rPr>
          <w:color w:val="000000" w:themeColor="text1"/>
        </w:rPr>
        <w:t>appropriate</w:t>
      </w:r>
      <w:r w:rsidR="009E4B30" w:rsidRPr="007030D2">
        <w:rPr>
          <w:color w:val="000000" w:themeColor="text1"/>
        </w:rPr>
        <w:t xml:space="preserve"> mental health </w:t>
      </w:r>
      <w:r w:rsidR="006B1D6E" w:rsidRPr="007030D2">
        <w:rPr>
          <w:color w:val="000000" w:themeColor="text1"/>
        </w:rPr>
        <w:t xml:space="preserve">interventions.  Manage referrals into our delivery partner </w:t>
      </w:r>
      <w:proofErr w:type="spellStart"/>
      <w:r w:rsidR="006B1D6E" w:rsidRPr="007030D2">
        <w:rPr>
          <w:color w:val="000000" w:themeColor="text1"/>
        </w:rPr>
        <w:t>Kooth</w:t>
      </w:r>
      <w:proofErr w:type="spellEnd"/>
      <w:r w:rsidR="002B2A17" w:rsidRPr="007030D2">
        <w:rPr>
          <w:color w:val="000000" w:themeColor="text1"/>
        </w:rPr>
        <w:t xml:space="preserve"> and work with regional manager to continually improve the effectiveness and impact of the service for </w:t>
      </w:r>
      <w:r w:rsidR="007030D2" w:rsidRPr="007030D2">
        <w:rPr>
          <w:color w:val="000000" w:themeColor="text1"/>
        </w:rPr>
        <w:t xml:space="preserve">young people with identified mental health needs.  </w:t>
      </w:r>
    </w:p>
    <w:p w14:paraId="5036718E" w14:textId="77777777" w:rsidR="001B64CF" w:rsidRDefault="002D7446">
      <w:pPr>
        <w:numPr>
          <w:ilvl w:val="0"/>
          <w:numId w:val="1"/>
        </w:numPr>
        <w:ind w:hanging="360"/>
      </w:pPr>
      <w:r>
        <w:t xml:space="preserve">Work on an on-call rota system as agreed with your regional manager to fulfil the rescue element of delivery. Liaising with police forces to collect young people found out of their home area because of County Lines involvement; risk assessing, agreeing logistics and where necessary traveling out of hours to engage the young person and provide support in a ‘reachable moment’. Continuing case management support of young person once they are brought home.  </w:t>
      </w:r>
    </w:p>
    <w:p w14:paraId="53AF22CF" w14:textId="77777777" w:rsidR="001B64CF" w:rsidRDefault="002D7446">
      <w:pPr>
        <w:numPr>
          <w:ilvl w:val="0"/>
          <w:numId w:val="1"/>
        </w:numPr>
        <w:ind w:hanging="360"/>
      </w:pPr>
      <w:r>
        <w:t xml:space="preserve">Proactively and continually assess and manage risk of caseload, using internal and external safeguarding procedures for escalation and where necessary and adapting case management frequency and methodology to reflect the individual needs and circumstances of young people.  </w:t>
      </w:r>
    </w:p>
    <w:p w14:paraId="00D75152" w14:textId="77777777" w:rsidR="001B64CF" w:rsidRDefault="002D7446">
      <w:pPr>
        <w:numPr>
          <w:ilvl w:val="0"/>
          <w:numId w:val="1"/>
        </w:numPr>
        <w:spacing w:after="242"/>
        <w:ind w:hanging="360"/>
      </w:pPr>
      <w:r>
        <w:t xml:space="preserve">Comply with Catch22 Health and Safety policies and </w:t>
      </w:r>
      <w:proofErr w:type="gramStart"/>
      <w:r>
        <w:t>procedures</w:t>
      </w:r>
      <w:proofErr w:type="gramEnd"/>
      <w:r>
        <w:t xml:space="preserve"> </w:t>
      </w:r>
    </w:p>
    <w:p w14:paraId="5F575C67" w14:textId="77777777" w:rsidR="001B64CF" w:rsidRDefault="002D7446">
      <w:pPr>
        <w:numPr>
          <w:ilvl w:val="0"/>
          <w:numId w:val="1"/>
        </w:numPr>
        <w:spacing w:after="86"/>
        <w:ind w:hanging="360"/>
      </w:pPr>
      <w:r>
        <w:t xml:space="preserve">To promote and embed Catch22’s vision and values in local service </w:t>
      </w:r>
      <w:proofErr w:type="gramStart"/>
      <w:r>
        <w:t>delivery</w:t>
      </w:r>
      <w:proofErr w:type="gramEnd"/>
      <w:r>
        <w:t xml:space="preserve"> </w:t>
      </w:r>
    </w:p>
    <w:p w14:paraId="3580BC4D" w14:textId="77777777" w:rsidR="001B64CF" w:rsidRDefault="002D7446">
      <w:pPr>
        <w:numPr>
          <w:ilvl w:val="0"/>
          <w:numId w:val="1"/>
        </w:numPr>
        <w:ind w:hanging="360"/>
      </w:pPr>
      <w:r>
        <w:t xml:space="preserve">To ensure all service user information, interventions and other data as required by the contract are recorded on the relevant data management system in line with Catch22’s policy.   </w:t>
      </w:r>
    </w:p>
    <w:p w14:paraId="26C4B5F5" w14:textId="77777777" w:rsidR="001B64CF" w:rsidRDefault="002D7446">
      <w:pPr>
        <w:numPr>
          <w:ilvl w:val="0"/>
          <w:numId w:val="1"/>
        </w:numPr>
        <w:ind w:hanging="360"/>
      </w:pPr>
      <w:r>
        <w:t xml:space="preserve">To deliver changes to process or operating procedures </w:t>
      </w:r>
      <w:proofErr w:type="gramStart"/>
      <w:r>
        <w:t>as a result of</w:t>
      </w:r>
      <w:proofErr w:type="gramEnd"/>
      <w:r>
        <w:t xml:space="preserve"> service user feedback, audit outcomes, formal evaluation or commissioner requests and proactively contribute to the continual improvement of the service.   </w:t>
      </w:r>
    </w:p>
    <w:p w14:paraId="638545A1" w14:textId="77777777" w:rsidR="001B64CF" w:rsidRDefault="002D7446">
      <w:pPr>
        <w:numPr>
          <w:ilvl w:val="0"/>
          <w:numId w:val="1"/>
        </w:numPr>
        <w:ind w:hanging="360"/>
      </w:pPr>
      <w:r>
        <w:t xml:space="preserve">To ensure that the diverse needs and aspirations of all groups of service users are considered in service delivery and to enable all service users to fulfil their potential. </w:t>
      </w:r>
    </w:p>
    <w:p w14:paraId="0ACD1239" w14:textId="77777777" w:rsidR="001B64CF" w:rsidRDefault="002D7446">
      <w:pPr>
        <w:numPr>
          <w:ilvl w:val="0"/>
          <w:numId w:val="1"/>
        </w:numPr>
        <w:ind w:hanging="360"/>
      </w:pPr>
      <w:r>
        <w:t xml:space="preserve">To carry out such other relevant duties as may be required and as are commensurate with the nature and level of this post. </w:t>
      </w:r>
    </w:p>
    <w:p w14:paraId="7840DB49" w14:textId="77777777" w:rsidR="001B64CF" w:rsidRDefault="002D7446">
      <w:pPr>
        <w:numPr>
          <w:ilvl w:val="0"/>
          <w:numId w:val="1"/>
        </w:numPr>
        <w:ind w:hanging="360"/>
      </w:pPr>
      <w:r>
        <w:t xml:space="preserve">Work alongside and ensure effective relationships with Children and Families services (CFS) and other local agencies and treatment providers attending local meetings where requested.  </w:t>
      </w:r>
    </w:p>
    <w:p w14:paraId="6B2983C4" w14:textId="77777777" w:rsidR="001B64CF" w:rsidRDefault="002D7446">
      <w:pPr>
        <w:numPr>
          <w:ilvl w:val="0"/>
          <w:numId w:val="1"/>
        </w:numPr>
        <w:ind w:hanging="360"/>
      </w:pPr>
      <w:r>
        <w:t xml:space="preserve">Liaise effectively with local partner organisations and other relevant agencies to ensure effective referrals, </w:t>
      </w:r>
      <w:proofErr w:type="gramStart"/>
      <w:r>
        <w:t>care</w:t>
      </w:r>
      <w:proofErr w:type="gramEnd"/>
      <w:r>
        <w:t xml:space="preserve"> and risk management as well as ease of transition and referral for young people and to promote the continued joint work of the service and other partners. Act as a sub-regional or district single point of contact where required.  </w:t>
      </w:r>
    </w:p>
    <w:p w14:paraId="32B0E6F9" w14:textId="77777777" w:rsidR="001B64CF" w:rsidRDefault="002D7446">
      <w:pPr>
        <w:numPr>
          <w:ilvl w:val="0"/>
          <w:numId w:val="1"/>
        </w:numPr>
        <w:ind w:hanging="360"/>
      </w:pPr>
      <w:r>
        <w:t xml:space="preserve">To ensure meaningful participation and active co-production with service users and stakeholders. </w:t>
      </w:r>
    </w:p>
    <w:p w14:paraId="4799A02B" w14:textId="77777777" w:rsidR="001B64CF" w:rsidRDefault="002D7446">
      <w:pPr>
        <w:numPr>
          <w:ilvl w:val="0"/>
          <w:numId w:val="1"/>
        </w:numPr>
        <w:ind w:hanging="360"/>
      </w:pPr>
      <w:r>
        <w:t xml:space="preserve">Maintain and update professional knowledge and competencies ensuring that </w:t>
      </w:r>
      <w:proofErr w:type="gramStart"/>
      <w:r>
        <w:t>you  are</w:t>
      </w:r>
      <w:proofErr w:type="gramEnd"/>
      <w:r>
        <w:t xml:space="preserve"> up-to date on all relevant Catch22 policies and procedures and are working in </w:t>
      </w:r>
      <w:r>
        <w:lastRenderedPageBreak/>
        <w:t xml:space="preserve">line with local and governmental frameworks. To include attending any relevant external local safeguarding board training where appropriate.  </w:t>
      </w:r>
    </w:p>
    <w:p w14:paraId="6BA276EC" w14:textId="77777777" w:rsidR="001B64CF" w:rsidRDefault="002D7446">
      <w:pPr>
        <w:numPr>
          <w:ilvl w:val="0"/>
          <w:numId w:val="1"/>
        </w:numPr>
        <w:ind w:hanging="360"/>
      </w:pPr>
      <w:r>
        <w:t xml:space="preserve">To manage your time and activities safely and effectively, to meet with the priorities and delivery requirements of Catch22; contributing to achieving the standards of care, quality and positive outcomes </w:t>
      </w:r>
      <w:proofErr w:type="gramStart"/>
      <w:r>
        <w:t>required</w:t>
      </w:r>
      <w:proofErr w:type="gramEnd"/>
      <w:r>
        <w:t xml:space="preserve"> </w:t>
      </w:r>
    </w:p>
    <w:p w14:paraId="52B92BC0" w14:textId="77777777" w:rsidR="001B64CF" w:rsidRDefault="002D7446">
      <w:pPr>
        <w:numPr>
          <w:ilvl w:val="0"/>
          <w:numId w:val="1"/>
        </w:numPr>
        <w:ind w:hanging="360"/>
      </w:pPr>
      <w:r>
        <w:t xml:space="preserve">To ensure effective communication and liaison with partner agencies and local groups.  </w:t>
      </w:r>
    </w:p>
    <w:p w14:paraId="24D053DF" w14:textId="77777777" w:rsidR="001B64CF" w:rsidRDefault="002D7446">
      <w:pPr>
        <w:numPr>
          <w:ilvl w:val="0"/>
          <w:numId w:val="1"/>
        </w:numPr>
        <w:ind w:hanging="360"/>
      </w:pPr>
      <w:r>
        <w:t xml:space="preserve">To ensure that young people, parents/carers/families have ease of access to a range of support mechanisms and services. </w:t>
      </w:r>
    </w:p>
    <w:p w14:paraId="672E53CC" w14:textId="77777777" w:rsidR="001B64CF" w:rsidRDefault="002D7446">
      <w:pPr>
        <w:numPr>
          <w:ilvl w:val="0"/>
          <w:numId w:val="1"/>
        </w:numPr>
        <w:ind w:hanging="360"/>
      </w:pPr>
      <w:r>
        <w:t xml:space="preserve">To act as an ambassador for Catch22, upholding and promoting our corporate values. </w:t>
      </w:r>
    </w:p>
    <w:p w14:paraId="185515C6" w14:textId="6FEA7D9F" w:rsidR="001B64CF" w:rsidRDefault="002D7446" w:rsidP="00FD4091">
      <w:pPr>
        <w:numPr>
          <w:ilvl w:val="0"/>
          <w:numId w:val="1"/>
        </w:numPr>
        <w:ind w:hanging="360"/>
      </w:pPr>
      <w:r>
        <w:t xml:space="preserve">This post will involve a travel across the region, and occasional evening and weekend working – driving licence essential.  </w:t>
      </w:r>
    </w:p>
    <w:p w14:paraId="1331043B" w14:textId="77777777" w:rsidR="001B64CF" w:rsidRDefault="002D7446">
      <w:pPr>
        <w:pBdr>
          <w:top w:val="single" w:sz="8" w:space="0" w:color="000000"/>
          <w:bottom w:val="single" w:sz="8" w:space="0" w:color="000000"/>
        </w:pBdr>
        <w:shd w:val="clear" w:color="auto" w:fill="F2F2F2"/>
        <w:spacing w:after="0" w:line="259" w:lineRule="auto"/>
        <w:ind w:left="103" w:hanging="10"/>
      </w:pPr>
      <w:r>
        <w:rPr>
          <w:b/>
          <w:sz w:val="30"/>
        </w:rPr>
        <w:t xml:space="preserve">What does good look like for this role? </w:t>
      </w:r>
    </w:p>
    <w:p w14:paraId="5A7C00DB" w14:textId="77777777" w:rsidR="001B64CF" w:rsidRDefault="002D7446">
      <w:pPr>
        <w:spacing w:after="0" w:line="259" w:lineRule="auto"/>
        <w:ind w:left="0" w:firstLine="0"/>
      </w:pPr>
      <w:r>
        <w:t xml:space="preserve"> </w:t>
      </w:r>
    </w:p>
    <w:p w14:paraId="6239BEF4" w14:textId="77777777" w:rsidR="001B64CF" w:rsidRDefault="002D7446">
      <w:pPr>
        <w:numPr>
          <w:ilvl w:val="0"/>
          <w:numId w:val="1"/>
        </w:numPr>
        <w:spacing w:after="7"/>
        <w:ind w:hanging="360"/>
      </w:pPr>
      <w:r>
        <w:t xml:space="preserve">Service is delivered in line with contract /grant agreement requirements and all targets are met. </w:t>
      </w:r>
    </w:p>
    <w:p w14:paraId="5C5F77F9" w14:textId="77777777" w:rsidR="001B64CF" w:rsidRDefault="002D7446">
      <w:pPr>
        <w:numPr>
          <w:ilvl w:val="0"/>
          <w:numId w:val="1"/>
        </w:numPr>
        <w:spacing w:after="7"/>
        <w:ind w:hanging="360"/>
      </w:pPr>
      <w:r>
        <w:t xml:space="preserve">Service is delivered safely, and risks/areas of underperformance are identified and managed appropriately. </w:t>
      </w:r>
    </w:p>
    <w:p w14:paraId="558A636C" w14:textId="77777777" w:rsidR="001B64CF" w:rsidRDefault="002D7446">
      <w:pPr>
        <w:numPr>
          <w:ilvl w:val="0"/>
          <w:numId w:val="1"/>
        </w:numPr>
        <w:spacing w:after="9"/>
        <w:ind w:hanging="360"/>
      </w:pPr>
      <w:r>
        <w:t xml:space="preserve">Service outcomes are achieved. </w:t>
      </w:r>
    </w:p>
    <w:p w14:paraId="39150984" w14:textId="77777777" w:rsidR="001B64CF" w:rsidRDefault="002D7446">
      <w:pPr>
        <w:numPr>
          <w:ilvl w:val="0"/>
          <w:numId w:val="1"/>
        </w:numPr>
        <w:ind w:hanging="360"/>
      </w:pPr>
      <w:r>
        <w:t xml:space="preserve">Service users have a positive experience and achieve their goals. </w:t>
      </w:r>
    </w:p>
    <w:p w14:paraId="771ADA47" w14:textId="77777777" w:rsidR="001B64CF" w:rsidRDefault="001B64CF">
      <w:pPr>
        <w:sectPr w:rsidR="001B64CF">
          <w:headerReference w:type="even" r:id="rId9"/>
          <w:headerReference w:type="default" r:id="rId10"/>
          <w:footerReference w:type="even" r:id="rId11"/>
          <w:footerReference w:type="default" r:id="rId12"/>
          <w:headerReference w:type="first" r:id="rId13"/>
          <w:footerReference w:type="first" r:id="rId14"/>
          <w:pgSz w:w="11906" w:h="16838"/>
          <w:pgMar w:top="1956" w:right="1436" w:bottom="1497" w:left="1440" w:header="0" w:footer="278" w:gutter="0"/>
          <w:cols w:space="720"/>
        </w:sectPr>
      </w:pPr>
    </w:p>
    <w:p w14:paraId="5C34C104" w14:textId="77777777" w:rsidR="001B64CF" w:rsidRDefault="002D7446">
      <w:pPr>
        <w:spacing w:after="0" w:line="259" w:lineRule="auto"/>
        <w:ind w:left="0" w:right="13897" w:firstLine="0"/>
        <w:jc w:val="center"/>
      </w:pPr>
      <w:r>
        <w:rPr>
          <w:noProof/>
        </w:rPr>
        <w:lastRenderedPageBreak/>
        <w:drawing>
          <wp:anchor distT="0" distB="0" distL="114300" distR="114300" simplePos="0" relativeHeight="251658240" behindDoc="0" locked="0" layoutInCell="1" allowOverlap="0" wp14:anchorId="14BC7DFB" wp14:editId="1E39C666">
            <wp:simplePos x="0" y="0"/>
            <wp:positionH relativeFrom="page">
              <wp:posOffset>9367520</wp:posOffset>
            </wp:positionH>
            <wp:positionV relativeFrom="page">
              <wp:posOffset>1</wp:posOffset>
            </wp:positionV>
            <wp:extent cx="880872" cy="905256"/>
            <wp:effectExtent l="0" t="0" r="0" b="0"/>
            <wp:wrapTopAndBottom/>
            <wp:docPr id="7371" name="Picture 7371"/>
            <wp:cNvGraphicFramePr/>
            <a:graphic xmlns:a="http://schemas.openxmlformats.org/drawingml/2006/main">
              <a:graphicData uri="http://schemas.openxmlformats.org/drawingml/2006/picture">
                <pic:pic xmlns:pic="http://schemas.openxmlformats.org/drawingml/2006/picture">
                  <pic:nvPicPr>
                    <pic:cNvPr id="7371" name="Picture 7371"/>
                    <pic:cNvPicPr/>
                  </pic:nvPicPr>
                  <pic:blipFill>
                    <a:blip r:embed="rId15"/>
                    <a:stretch>
                      <a:fillRect/>
                    </a:stretch>
                  </pic:blipFill>
                  <pic:spPr>
                    <a:xfrm>
                      <a:off x="0" y="0"/>
                      <a:ext cx="880872" cy="905256"/>
                    </a:xfrm>
                    <a:prstGeom prst="rect">
                      <a:avLst/>
                    </a:prstGeom>
                  </pic:spPr>
                </pic:pic>
              </a:graphicData>
            </a:graphic>
          </wp:anchor>
        </w:drawing>
      </w:r>
      <w:r>
        <w:rPr>
          <w:i/>
        </w:rPr>
        <w:t xml:space="preserve"> </w:t>
      </w:r>
    </w:p>
    <w:tbl>
      <w:tblPr>
        <w:tblStyle w:val="TableGrid"/>
        <w:tblW w:w="13687" w:type="dxa"/>
        <w:tblInd w:w="6" w:type="dxa"/>
        <w:tblCellMar>
          <w:top w:w="10" w:type="dxa"/>
          <w:left w:w="107" w:type="dxa"/>
          <w:right w:w="26" w:type="dxa"/>
        </w:tblCellMar>
        <w:tblLook w:val="04A0" w:firstRow="1" w:lastRow="0" w:firstColumn="1" w:lastColumn="0" w:noHBand="0" w:noVBand="1"/>
      </w:tblPr>
      <w:tblGrid>
        <w:gridCol w:w="2087"/>
        <w:gridCol w:w="6162"/>
        <w:gridCol w:w="3684"/>
        <w:gridCol w:w="1754"/>
      </w:tblGrid>
      <w:tr w:rsidR="001B64CF" w14:paraId="14571D82" w14:textId="77777777">
        <w:trPr>
          <w:trHeight w:val="263"/>
        </w:trPr>
        <w:tc>
          <w:tcPr>
            <w:tcW w:w="8249" w:type="dxa"/>
            <w:gridSpan w:val="2"/>
            <w:tcBorders>
              <w:top w:val="single" w:sz="4" w:space="0" w:color="000000"/>
              <w:left w:val="single" w:sz="4" w:space="0" w:color="000000"/>
              <w:bottom w:val="single" w:sz="4" w:space="0" w:color="000000"/>
              <w:right w:val="nil"/>
            </w:tcBorders>
            <w:shd w:val="clear" w:color="auto" w:fill="D9D9D9"/>
          </w:tcPr>
          <w:p w14:paraId="6EDD8D98" w14:textId="77777777" w:rsidR="001B64CF" w:rsidRDefault="002D7446">
            <w:pPr>
              <w:spacing w:after="0" w:line="259" w:lineRule="auto"/>
              <w:ind w:left="0" w:firstLine="0"/>
            </w:pPr>
            <w:r>
              <w:rPr>
                <w:b/>
              </w:rPr>
              <w:t xml:space="preserve">: Person Specification </w:t>
            </w:r>
          </w:p>
        </w:tc>
        <w:tc>
          <w:tcPr>
            <w:tcW w:w="3684" w:type="dxa"/>
            <w:tcBorders>
              <w:top w:val="single" w:sz="4" w:space="0" w:color="000000"/>
              <w:left w:val="nil"/>
              <w:bottom w:val="single" w:sz="4" w:space="0" w:color="000000"/>
              <w:right w:val="nil"/>
            </w:tcBorders>
            <w:shd w:val="clear" w:color="auto" w:fill="D9D9D9"/>
          </w:tcPr>
          <w:p w14:paraId="448DE393" w14:textId="77777777" w:rsidR="001B64CF" w:rsidRDefault="001B64CF">
            <w:pPr>
              <w:spacing w:after="160" w:line="259" w:lineRule="auto"/>
              <w:ind w:left="0" w:firstLine="0"/>
            </w:pPr>
          </w:p>
        </w:tc>
        <w:tc>
          <w:tcPr>
            <w:tcW w:w="1754" w:type="dxa"/>
            <w:tcBorders>
              <w:top w:val="single" w:sz="4" w:space="0" w:color="000000"/>
              <w:left w:val="nil"/>
              <w:bottom w:val="single" w:sz="4" w:space="0" w:color="000000"/>
              <w:right w:val="single" w:sz="4" w:space="0" w:color="000000"/>
            </w:tcBorders>
            <w:shd w:val="clear" w:color="auto" w:fill="D9D9D9"/>
          </w:tcPr>
          <w:p w14:paraId="126052DA" w14:textId="77777777" w:rsidR="001B64CF" w:rsidRDefault="001B64CF">
            <w:pPr>
              <w:spacing w:after="160" w:line="259" w:lineRule="auto"/>
              <w:ind w:left="0" w:firstLine="0"/>
            </w:pPr>
          </w:p>
        </w:tc>
      </w:tr>
      <w:tr w:rsidR="001B64CF" w14:paraId="614DFB54" w14:textId="77777777">
        <w:trPr>
          <w:trHeight w:val="260"/>
        </w:trPr>
        <w:tc>
          <w:tcPr>
            <w:tcW w:w="2087" w:type="dxa"/>
            <w:tcBorders>
              <w:top w:val="single" w:sz="4" w:space="0" w:color="000000"/>
              <w:left w:val="single" w:sz="4" w:space="0" w:color="000000"/>
              <w:bottom w:val="single" w:sz="4" w:space="0" w:color="000000"/>
              <w:right w:val="single" w:sz="4" w:space="0" w:color="000000"/>
            </w:tcBorders>
            <w:shd w:val="clear" w:color="auto" w:fill="F2F2F2"/>
          </w:tcPr>
          <w:p w14:paraId="6D13D36C" w14:textId="77777777" w:rsidR="001B64CF" w:rsidRDefault="002D7446">
            <w:pPr>
              <w:spacing w:after="0" w:line="259" w:lineRule="auto"/>
              <w:ind w:left="0" w:firstLine="0"/>
            </w:pPr>
            <w:r>
              <w:rPr>
                <w:b/>
              </w:rPr>
              <w:t xml:space="preserve">COMPETENCY </w:t>
            </w:r>
          </w:p>
        </w:tc>
        <w:tc>
          <w:tcPr>
            <w:tcW w:w="6162" w:type="dxa"/>
            <w:tcBorders>
              <w:top w:val="single" w:sz="4" w:space="0" w:color="000000"/>
              <w:left w:val="single" w:sz="4" w:space="0" w:color="000000"/>
              <w:bottom w:val="single" w:sz="4" w:space="0" w:color="000000"/>
              <w:right w:val="single" w:sz="4" w:space="0" w:color="000000"/>
            </w:tcBorders>
            <w:shd w:val="clear" w:color="auto" w:fill="F2F2F2"/>
          </w:tcPr>
          <w:p w14:paraId="2CA2D637" w14:textId="77777777" w:rsidR="001B64CF" w:rsidRDefault="002D7446">
            <w:pPr>
              <w:spacing w:after="0" w:line="259" w:lineRule="auto"/>
              <w:ind w:left="1" w:firstLine="0"/>
            </w:pPr>
            <w:r>
              <w:rPr>
                <w:b/>
              </w:rPr>
              <w:t xml:space="preserve">ESSENTIAL </w:t>
            </w:r>
          </w:p>
        </w:tc>
        <w:tc>
          <w:tcPr>
            <w:tcW w:w="3684" w:type="dxa"/>
            <w:tcBorders>
              <w:top w:val="single" w:sz="4" w:space="0" w:color="000000"/>
              <w:left w:val="single" w:sz="4" w:space="0" w:color="000000"/>
              <w:bottom w:val="single" w:sz="4" w:space="0" w:color="000000"/>
              <w:right w:val="single" w:sz="4" w:space="0" w:color="000000"/>
            </w:tcBorders>
            <w:shd w:val="clear" w:color="auto" w:fill="F2F2F2"/>
          </w:tcPr>
          <w:p w14:paraId="7E00B8BE" w14:textId="77777777" w:rsidR="001B64CF" w:rsidRDefault="002D7446">
            <w:pPr>
              <w:spacing w:after="0" w:line="259" w:lineRule="auto"/>
              <w:ind w:left="1" w:firstLine="0"/>
            </w:pPr>
            <w:r>
              <w:rPr>
                <w:b/>
              </w:rPr>
              <w:t xml:space="preserve">DESIRABLE </w:t>
            </w:r>
          </w:p>
        </w:tc>
        <w:tc>
          <w:tcPr>
            <w:tcW w:w="1754" w:type="dxa"/>
            <w:tcBorders>
              <w:top w:val="single" w:sz="4" w:space="0" w:color="000000"/>
              <w:left w:val="single" w:sz="4" w:space="0" w:color="000000"/>
              <w:bottom w:val="single" w:sz="4" w:space="0" w:color="000000"/>
              <w:right w:val="single" w:sz="4" w:space="0" w:color="000000"/>
            </w:tcBorders>
            <w:shd w:val="clear" w:color="auto" w:fill="F2F2F2"/>
          </w:tcPr>
          <w:p w14:paraId="7CBC5D23" w14:textId="77777777" w:rsidR="001B64CF" w:rsidRDefault="002D7446">
            <w:pPr>
              <w:spacing w:after="0" w:line="259" w:lineRule="auto"/>
              <w:ind w:left="1" w:firstLine="0"/>
              <w:jc w:val="both"/>
            </w:pPr>
            <w:r>
              <w:rPr>
                <w:b/>
              </w:rPr>
              <w:t xml:space="preserve">ASSESSMENT </w:t>
            </w:r>
          </w:p>
        </w:tc>
      </w:tr>
      <w:tr w:rsidR="001B64CF" w14:paraId="50ABAC86" w14:textId="77777777">
        <w:trPr>
          <w:trHeight w:val="1175"/>
        </w:trPr>
        <w:tc>
          <w:tcPr>
            <w:tcW w:w="2087" w:type="dxa"/>
            <w:tcBorders>
              <w:top w:val="single" w:sz="4" w:space="0" w:color="000000"/>
              <w:left w:val="single" w:sz="4" w:space="0" w:color="000000"/>
              <w:bottom w:val="single" w:sz="4" w:space="0" w:color="000000"/>
              <w:right w:val="single" w:sz="4" w:space="0" w:color="000000"/>
            </w:tcBorders>
          </w:tcPr>
          <w:p w14:paraId="07AFA9D9" w14:textId="77777777" w:rsidR="001B64CF" w:rsidRDefault="002D7446">
            <w:pPr>
              <w:spacing w:after="0" w:line="259" w:lineRule="auto"/>
              <w:ind w:left="0" w:firstLine="0"/>
              <w:jc w:val="both"/>
            </w:pPr>
            <w:r>
              <w:rPr>
                <w:b/>
              </w:rPr>
              <w:t xml:space="preserve">QUALIFICATIONS </w:t>
            </w:r>
          </w:p>
        </w:tc>
        <w:tc>
          <w:tcPr>
            <w:tcW w:w="6162" w:type="dxa"/>
            <w:tcBorders>
              <w:top w:val="single" w:sz="4" w:space="0" w:color="000000"/>
              <w:left w:val="single" w:sz="4" w:space="0" w:color="000000"/>
              <w:bottom w:val="single" w:sz="4" w:space="0" w:color="000000"/>
              <w:right w:val="single" w:sz="4" w:space="0" w:color="000000"/>
            </w:tcBorders>
          </w:tcPr>
          <w:p w14:paraId="7913A59F" w14:textId="77777777" w:rsidR="001B64CF" w:rsidRDefault="002D7446">
            <w:pPr>
              <w:spacing w:after="0" w:line="259" w:lineRule="auto"/>
              <w:ind w:left="361" w:firstLine="0"/>
            </w:pPr>
            <w: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01C5C305" w14:textId="77777777" w:rsidR="001B64CF" w:rsidRDefault="002D7446">
            <w:pPr>
              <w:spacing w:after="0" w:line="259" w:lineRule="auto"/>
              <w:ind w:left="397" w:right="71" w:hanging="360"/>
            </w:pPr>
            <w:r>
              <w:rPr>
                <w:rFonts w:ascii="Segoe UI Symbol" w:eastAsia="Segoe UI Symbol" w:hAnsi="Segoe UI Symbol" w:cs="Segoe UI Symbol"/>
                <w:sz w:val="20"/>
              </w:rPr>
              <w:t>•</w:t>
            </w:r>
            <w:r>
              <w:rPr>
                <w:sz w:val="20"/>
              </w:rPr>
              <w:t xml:space="preserve"> </w:t>
            </w:r>
            <w:r>
              <w:rPr>
                <w:sz w:val="20"/>
              </w:rPr>
              <w:tab/>
              <w:t xml:space="preserve">Relevant qualification or equivalent experience in a relevant discipline such as youth, community, health &amp; social care, management. </w:t>
            </w:r>
          </w:p>
        </w:tc>
        <w:tc>
          <w:tcPr>
            <w:tcW w:w="1754" w:type="dxa"/>
            <w:tcBorders>
              <w:top w:val="single" w:sz="4" w:space="0" w:color="000000"/>
              <w:left w:val="single" w:sz="4" w:space="0" w:color="000000"/>
              <w:bottom w:val="single" w:sz="4" w:space="0" w:color="000000"/>
              <w:right w:val="single" w:sz="4" w:space="0" w:color="000000"/>
            </w:tcBorders>
          </w:tcPr>
          <w:p w14:paraId="1AD74CD8" w14:textId="77777777" w:rsidR="001B64CF" w:rsidRDefault="002D7446">
            <w:pPr>
              <w:spacing w:after="0" w:line="259" w:lineRule="auto"/>
              <w:ind w:left="1" w:firstLine="0"/>
            </w:pPr>
            <w:r>
              <w:rPr>
                <w:sz w:val="20"/>
              </w:rPr>
              <w:t>Application form and certificates</w:t>
            </w:r>
            <w:r>
              <w:t xml:space="preserve"> </w:t>
            </w:r>
          </w:p>
        </w:tc>
      </w:tr>
      <w:tr w:rsidR="001B64CF" w14:paraId="5EC5A38B" w14:textId="77777777">
        <w:trPr>
          <w:trHeight w:val="3531"/>
        </w:trPr>
        <w:tc>
          <w:tcPr>
            <w:tcW w:w="2087" w:type="dxa"/>
            <w:tcBorders>
              <w:top w:val="single" w:sz="4" w:space="0" w:color="000000"/>
              <w:left w:val="single" w:sz="4" w:space="0" w:color="000000"/>
              <w:bottom w:val="single" w:sz="4" w:space="0" w:color="000000"/>
              <w:right w:val="single" w:sz="4" w:space="0" w:color="000000"/>
            </w:tcBorders>
          </w:tcPr>
          <w:p w14:paraId="6506680B" w14:textId="77777777" w:rsidR="001B64CF" w:rsidRDefault="002D7446">
            <w:pPr>
              <w:spacing w:after="0" w:line="259" w:lineRule="auto"/>
              <w:ind w:left="0" w:firstLine="0"/>
            </w:pPr>
            <w:r>
              <w:rPr>
                <w:b/>
              </w:rPr>
              <w:t xml:space="preserve">KNOWLEDGE &amp; EXPERIENCE </w:t>
            </w:r>
          </w:p>
        </w:tc>
        <w:tc>
          <w:tcPr>
            <w:tcW w:w="6162" w:type="dxa"/>
            <w:tcBorders>
              <w:top w:val="single" w:sz="4" w:space="0" w:color="000000"/>
              <w:left w:val="single" w:sz="4" w:space="0" w:color="000000"/>
              <w:bottom w:val="single" w:sz="4" w:space="0" w:color="000000"/>
              <w:right w:val="single" w:sz="4" w:space="0" w:color="000000"/>
            </w:tcBorders>
          </w:tcPr>
          <w:p w14:paraId="41D26642" w14:textId="77777777" w:rsidR="001B64CF" w:rsidRDefault="002D7446">
            <w:pPr>
              <w:numPr>
                <w:ilvl w:val="0"/>
                <w:numId w:val="2"/>
              </w:numPr>
              <w:spacing w:after="14" w:line="280" w:lineRule="auto"/>
              <w:ind w:left="359" w:hanging="358"/>
            </w:pPr>
            <w:r>
              <w:rPr>
                <w:sz w:val="20"/>
              </w:rPr>
              <w:t xml:space="preserve">Experience of working with young people (8 – 25 years) and their families, identified as vulnerable or as having complex needs preferably within a community setting.  </w:t>
            </w:r>
          </w:p>
          <w:p w14:paraId="3FA9B9E8" w14:textId="4610B62F" w:rsidR="001B64CF" w:rsidRDefault="002D7446">
            <w:pPr>
              <w:numPr>
                <w:ilvl w:val="0"/>
                <w:numId w:val="2"/>
              </w:numPr>
              <w:spacing w:after="13" w:line="281" w:lineRule="auto"/>
              <w:ind w:left="359" w:hanging="358"/>
            </w:pPr>
            <w:r>
              <w:rPr>
                <w:sz w:val="20"/>
              </w:rPr>
              <w:t>Experience of working with young</w:t>
            </w:r>
            <w:r w:rsidR="00631519">
              <w:rPr>
                <w:sz w:val="20"/>
              </w:rPr>
              <w:t xml:space="preserve"> people with identified mental health needs and knowledge around the challenges they face.</w:t>
            </w:r>
          </w:p>
          <w:p w14:paraId="6D4DE181" w14:textId="77777777" w:rsidR="001B64CF" w:rsidRDefault="002D7446">
            <w:pPr>
              <w:numPr>
                <w:ilvl w:val="0"/>
                <w:numId w:val="2"/>
              </w:numPr>
              <w:spacing w:after="16" w:line="241" w:lineRule="auto"/>
              <w:ind w:left="359" w:hanging="358"/>
            </w:pPr>
            <w:r>
              <w:rPr>
                <w:sz w:val="20"/>
              </w:rPr>
              <w:t xml:space="preserve">Experience of Inter-agency working. Work within/ in partnership with Children’s and Family Services/ Youth Justice Services/ Youth services. </w:t>
            </w:r>
          </w:p>
          <w:p w14:paraId="5FD1051A" w14:textId="77777777" w:rsidR="001B64CF" w:rsidRDefault="002D7446">
            <w:pPr>
              <w:numPr>
                <w:ilvl w:val="0"/>
                <w:numId w:val="2"/>
              </w:numPr>
              <w:spacing w:after="0" w:line="259" w:lineRule="auto"/>
              <w:ind w:left="359" w:hanging="358"/>
            </w:pPr>
            <w:r>
              <w:rPr>
                <w:sz w:val="20"/>
              </w:rPr>
              <w:t xml:space="preserve">Experience of delivering training to young people/professionals  </w:t>
            </w:r>
          </w:p>
          <w:p w14:paraId="70BD9E5E" w14:textId="77777777" w:rsidR="001B64CF" w:rsidRDefault="002D7446">
            <w:pPr>
              <w:numPr>
                <w:ilvl w:val="0"/>
                <w:numId w:val="2"/>
              </w:numPr>
              <w:spacing w:after="0" w:line="259" w:lineRule="auto"/>
              <w:ind w:left="359" w:hanging="358"/>
            </w:pPr>
            <w:r>
              <w:rPr>
                <w:sz w:val="20"/>
              </w:rPr>
              <w:t xml:space="preserve">Working with young people in group and one-to-one settings. </w:t>
            </w:r>
          </w:p>
          <w:p w14:paraId="357179E1" w14:textId="77777777" w:rsidR="001B64CF" w:rsidRDefault="002D7446">
            <w:pPr>
              <w:numPr>
                <w:ilvl w:val="0"/>
                <w:numId w:val="2"/>
              </w:numPr>
              <w:spacing w:after="16" w:line="241" w:lineRule="auto"/>
              <w:ind w:left="359" w:hanging="358"/>
            </w:pPr>
            <w:r>
              <w:rPr>
                <w:sz w:val="20"/>
              </w:rPr>
              <w:t xml:space="preserve">Knowledge of issues around risk and vulnerability amongst young people.  </w:t>
            </w:r>
          </w:p>
          <w:p w14:paraId="5D5D7EC9" w14:textId="77777777" w:rsidR="001B64CF" w:rsidRDefault="002D7446">
            <w:pPr>
              <w:numPr>
                <w:ilvl w:val="0"/>
                <w:numId w:val="2"/>
              </w:numPr>
              <w:spacing w:after="2" w:line="259" w:lineRule="auto"/>
              <w:ind w:left="359" w:hanging="358"/>
            </w:pPr>
            <w:r>
              <w:rPr>
                <w:sz w:val="20"/>
              </w:rPr>
              <w:t xml:space="preserve">Knowledge of engagement and intervention strategies.  </w:t>
            </w:r>
          </w:p>
          <w:p w14:paraId="66D5BAE3" w14:textId="77777777" w:rsidR="001B64CF" w:rsidRDefault="002D7446">
            <w:pPr>
              <w:numPr>
                <w:ilvl w:val="0"/>
                <w:numId w:val="2"/>
              </w:numPr>
              <w:spacing w:after="0" w:line="259" w:lineRule="auto"/>
              <w:ind w:left="359" w:hanging="358"/>
            </w:pPr>
            <w:r>
              <w:rPr>
                <w:sz w:val="20"/>
              </w:rPr>
              <w:t>Experience of using recording and data collation systems</w:t>
            </w:r>
            <w: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306F7673" w14:textId="77777777" w:rsidR="001B64CF" w:rsidRDefault="002D7446">
            <w:pPr>
              <w:numPr>
                <w:ilvl w:val="0"/>
                <w:numId w:val="3"/>
              </w:numPr>
              <w:spacing w:after="14" w:line="244" w:lineRule="auto"/>
              <w:ind w:hanging="360"/>
            </w:pPr>
            <w:r>
              <w:rPr>
                <w:sz w:val="20"/>
              </w:rPr>
              <w:t>Knowledge of social and policy issues affecting young people (</w:t>
            </w:r>
            <w:proofErr w:type="gramStart"/>
            <w:r>
              <w:rPr>
                <w:sz w:val="20"/>
              </w:rPr>
              <w:t>e.g.</w:t>
            </w:r>
            <w:proofErr w:type="gramEnd"/>
            <w:r>
              <w:rPr>
                <w:sz w:val="20"/>
              </w:rPr>
              <w:t xml:space="preserve"> youth justice etc). </w:t>
            </w:r>
          </w:p>
          <w:p w14:paraId="3F1FE767" w14:textId="77777777" w:rsidR="001B64CF" w:rsidRDefault="002D7446">
            <w:pPr>
              <w:numPr>
                <w:ilvl w:val="0"/>
                <w:numId w:val="3"/>
              </w:numPr>
              <w:spacing w:after="198" w:line="280" w:lineRule="auto"/>
              <w:ind w:hanging="360"/>
            </w:pPr>
            <w:r>
              <w:rPr>
                <w:sz w:val="20"/>
              </w:rPr>
              <w:t xml:space="preserve">Knowledge of Children Act/LSCB Procedures and other appropriate youth policies.  </w:t>
            </w:r>
          </w:p>
          <w:p w14:paraId="45FD3B26" w14:textId="77777777" w:rsidR="001B64CF" w:rsidRDefault="002D7446">
            <w:pPr>
              <w:spacing w:after="2" w:line="259" w:lineRule="auto"/>
              <w:ind w:left="361" w:firstLine="0"/>
            </w:pPr>
            <w:r>
              <w:rPr>
                <w:sz w:val="20"/>
              </w:rPr>
              <w:t xml:space="preserve"> </w:t>
            </w:r>
          </w:p>
          <w:p w14:paraId="1ED30DC1" w14:textId="77777777" w:rsidR="001B64CF" w:rsidRDefault="002D7446">
            <w:pPr>
              <w:spacing w:after="0" w:line="259" w:lineRule="auto"/>
              <w:ind w:left="361" w:firstLine="0"/>
            </w:pPr>
            <w:r>
              <w:t xml:space="preserve"> </w:t>
            </w:r>
          </w:p>
        </w:tc>
        <w:tc>
          <w:tcPr>
            <w:tcW w:w="1754" w:type="dxa"/>
            <w:tcBorders>
              <w:top w:val="single" w:sz="4" w:space="0" w:color="000000"/>
              <w:left w:val="single" w:sz="4" w:space="0" w:color="000000"/>
              <w:bottom w:val="single" w:sz="4" w:space="0" w:color="000000"/>
              <w:right w:val="single" w:sz="4" w:space="0" w:color="000000"/>
            </w:tcBorders>
          </w:tcPr>
          <w:p w14:paraId="21C35CA3" w14:textId="77777777" w:rsidR="001B64CF" w:rsidRDefault="002D7446">
            <w:pPr>
              <w:spacing w:after="0" w:line="259" w:lineRule="auto"/>
              <w:ind w:left="1" w:firstLine="0"/>
            </w:pPr>
            <w:r>
              <w:rPr>
                <w:sz w:val="20"/>
              </w:rPr>
              <w:t>Application form/Interview</w:t>
            </w:r>
            <w:r>
              <w:t xml:space="preserve"> </w:t>
            </w:r>
          </w:p>
        </w:tc>
      </w:tr>
      <w:tr w:rsidR="001B64CF" w14:paraId="0B87FCC3" w14:textId="77777777">
        <w:trPr>
          <w:trHeight w:val="3135"/>
        </w:trPr>
        <w:tc>
          <w:tcPr>
            <w:tcW w:w="2087" w:type="dxa"/>
            <w:tcBorders>
              <w:top w:val="single" w:sz="4" w:space="0" w:color="000000"/>
              <w:left w:val="single" w:sz="4" w:space="0" w:color="000000"/>
              <w:bottom w:val="single" w:sz="4" w:space="0" w:color="000000"/>
              <w:right w:val="single" w:sz="4" w:space="0" w:color="000000"/>
            </w:tcBorders>
          </w:tcPr>
          <w:p w14:paraId="5F1FEC87" w14:textId="77777777" w:rsidR="001B64CF" w:rsidRDefault="002D7446">
            <w:pPr>
              <w:spacing w:after="0" w:line="259" w:lineRule="auto"/>
              <w:ind w:left="0" w:firstLine="0"/>
            </w:pPr>
            <w:r>
              <w:rPr>
                <w:b/>
              </w:rPr>
              <w:t xml:space="preserve">SKILLS &amp; ABILITIES </w:t>
            </w:r>
          </w:p>
        </w:tc>
        <w:tc>
          <w:tcPr>
            <w:tcW w:w="6162" w:type="dxa"/>
            <w:tcBorders>
              <w:top w:val="single" w:sz="4" w:space="0" w:color="000000"/>
              <w:left w:val="single" w:sz="4" w:space="0" w:color="000000"/>
              <w:bottom w:val="single" w:sz="4" w:space="0" w:color="000000"/>
              <w:right w:val="single" w:sz="4" w:space="0" w:color="000000"/>
            </w:tcBorders>
          </w:tcPr>
          <w:p w14:paraId="66C1D97F" w14:textId="77777777" w:rsidR="001B64CF" w:rsidRDefault="002D7446">
            <w:pPr>
              <w:numPr>
                <w:ilvl w:val="0"/>
                <w:numId w:val="4"/>
              </w:numPr>
              <w:spacing w:after="9" w:line="248" w:lineRule="auto"/>
              <w:ind w:hanging="360"/>
            </w:pPr>
            <w:r>
              <w:rPr>
                <w:sz w:val="20"/>
              </w:rPr>
              <w:t xml:space="preserve">Clear risk assessment skills, particularly when working with young people with complex needs. </w:t>
            </w:r>
          </w:p>
          <w:p w14:paraId="35C1D0E7" w14:textId="77777777" w:rsidR="001B64CF" w:rsidRDefault="002D7446">
            <w:pPr>
              <w:numPr>
                <w:ilvl w:val="0"/>
                <w:numId w:val="4"/>
              </w:numPr>
              <w:spacing w:after="14" w:line="244" w:lineRule="auto"/>
              <w:ind w:hanging="360"/>
            </w:pPr>
            <w:r>
              <w:rPr>
                <w:sz w:val="20"/>
              </w:rPr>
              <w:t xml:space="preserve">Ability to work creatively within agreed management arrangements, and to maintain positive relationships with key partner agencies. </w:t>
            </w:r>
          </w:p>
          <w:p w14:paraId="6777F9BE" w14:textId="77777777" w:rsidR="001B64CF" w:rsidRDefault="002D7446">
            <w:pPr>
              <w:numPr>
                <w:ilvl w:val="0"/>
                <w:numId w:val="4"/>
              </w:numPr>
              <w:spacing w:after="0" w:line="259" w:lineRule="auto"/>
              <w:ind w:hanging="360"/>
            </w:pPr>
            <w:r>
              <w:rPr>
                <w:sz w:val="20"/>
              </w:rPr>
              <w:t xml:space="preserve">Good organisational skills  </w:t>
            </w:r>
          </w:p>
          <w:p w14:paraId="00B4E756" w14:textId="77777777" w:rsidR="001B64CF" w:rsidRDefault="002D7446">
            <w:pPr>
              <w:numPr>
                <w:ilvl w:val="0"/>
                <w:numId w:val="4"/>
              </w:numPr>
              <w:spacing w:after="0" w:line="259" w:lineRule="auto"/>
              <w:ind w:hanging="360"/>
            </w:pPr>
            <w:r>
              <w:rPr>
                <w:sz w:val="20"/>
              </w:rPr>
              <w:t xml:space="preserve">Work effectively in a team. </w:t>
            </w:r>
          </w:p>
          <w:p w14:paraId="371B84A4" w14:textId="77777777" w:rsidR="001B64CF" w:rsidRDefault="002D7446">
            <w:pPr>
              <w:numPr>
                <w:ilvl w:val="0"/>
                <w:numId w:val="4"/>
              </w:numPr>
              <w:spacing w:after="0" w:line="259" w:lineRule="auto"/>
              <w:ind w:hanging="360"/>
            </w:pPr>
            <w:r>
              <w:rPr>
                <w:sz w:val="20"/>
              </w:rPr>
              <w:t xml:space="preserve">Manage conflicting demands. </w:t>
            </w:r>
          </w:p>
          <w:p w14:paraId="35BC5C79" w14:textId="77777777" w:rsidR="001B64CF" w:rsidRDefault="002D7446">
            <w:pPr>
              <w:numPr>
                <w:ilvl w:val="0"/>
                <w:numId w:val="4"/>
              </w:numPr>
              <w:spacing w:after="0" w:line="259" w:lineRule="auto"/>
              <w:ind w:hanging="360"/>
            </w:pPr>
            <w:r>
              <w:rPr>
                <w:sz w:val="20"/>
              </w:rPr>
              <w:t xml:space="preserve">To be able to adopt a flexible approach to all aspects of work.  </w:t>
            </w:r>
          </w:p>
          <w:p w14:paraId="16346B8C" w14:textId="77777777" w:rsidR="001B64CF" w:rsidRDefault="002D7446">
            <w:pPr>
              <w:numPr>
                <w:ilvl w:val="0"/>
                <w:numId w:val="4"/>
              </w:numPr>
              <w:spacing w:after="0" w:line="259" w:lineRule="auto"/>
              <w:ind w:hanging="360"/>
            </w:pPr>
            <w:r>
              <w:rPr>
                <w:sz w:val="20"/>
              </w:rPr>
              <w:t xml:space="preserve">Problem solving and a “can do” attitude. </w:t>
            </w:r>
          </w:p>
          <w:p w14:paraId="740E8850" w14:textId="77777777" w:rsidR="001B64CF" w:rsidRDefault="002D7446">
            <w:pPr>
              <w:numPr>
                <w:ilvl w:val="0"/>
                <w:numId w:val="4"/>
              </w:numPr>
              <w:spacing w:after="0" w:line="259" w:lineRule="auto"/>
              <w:ind w:hanging="360"/>
            </w:pPr>
            <w:r>
              <w:rPr>
                <w:sz w:val="20"/>
              </w:rPr>
              <w:t xml:space="preserve">Basic ICT skills.  </w:t>
            </w:r>
          </w:p>
          <w:p w14:paraId="6C905694" w14:textId="77777777" w:rsidR="001B64CF" w:rsidRDefault="002D7446">
            <w:pPr>
              <w:numPr>
                <w:ilvl w:val="0"/>
                <w:numId w:val="4"/>
              </w:numPr>
              <w:spacing w:after="0" w:line="259" w:lineRule="auto"/>
              <w:ind w:hanging="360"/>
            </w:pPr>
            <w:r>
              <w:rPr>
                <w:sz w:val="20"/>
              </w:rPr>
              <w:t xml:space="preserve">Excellent verbal and written communication skills. </w:t>
            </w:r>
          </w:p>
          <w:p w14:paraId="78564CCB" w14:textId="77777777" w:rsidR="001B64CF" w:rsidRDefault="002D7446">
            <w:pPr>
              <w:numPr>
                <w:ilvl w:val="0"/>
                <w:numId w:val="4"/>
              </w:numPr>
              <w:spacing w:after="0" w:line="259" w:lineRule="auto"/>
              <w:ind w:hanging="360"/>
            </w:pPr>
            <w:r>
              <w:rPr>
                <w:sz w:val="20"/>
              </w:rPr>
              <w:t xml:space="preserve">Attention to detail. </w:t>
            </w:r>
          </w:p>
        </w:tc>
        <w:tc>
          <w:tcPr>
            <w:tcW w:w="3684" w:type="dxa"/>
            <w:tcBorders>
              <w:top w:val="single" w:sz="4" w:space="0" w:color="000000"/>
              <w:left w:val="single" w:sz="4" w:space="0" w:color="000000"/>
              <w:bottom w:val="single" w:sz="4" w:space="0" w:color="000000"/>
              <w:right w:val="single" w:sz="4" w:space="0" w:color="000000"/>
            </w:tcBorders>
          </w:tcPr>
          <w:p w14:paraId="21CD10A4" w14:textId="77777777" w:rsidR="001B64CF" w:rsidRDefault="002D7446">
            <w:pPr>
              <w:spacing w:after="218" w:line="245" w:lineRule="auto"/>
              <w:ind w:left="361" w:hanging="360"/>
            </w:pPr>
            <w:r>
              <w:rPr>
                <w:rFonts w:ascii="Segoe UI Symbol" w:eastAsia="Segoe UI Symbol" w:hAnsi="Segoe UI Symbol" w:cs="Segoe UI Symbol"/>
                <w:sz w:val="20"/>
              </w:rPr>
              <w:t>•</w:t>
            </w:r>
            <w:r>
              <w:rPr>
                <w:sz w:val="20"/>
              </w:rPr>
              <w:t xml:space="preserve"> </w:t>
            </w:r>
            <w:r>
              <w:rPr>
                <w:sz w:val="20"/>
              </w:rPr>
              <w:tab/>
              <w:t xml:space="preserve">Experience of, and commitment to, involving service users in the development of the service </w:t>
            </w:r>
          </w:p>
          <w:p w14:paraId="53043805" w14:textId="77777777" w:rsidR="001B64CF" w:rsidRDefault="002D7446">
            <w:pPr>
              <w:spacing w:after="0" w:line="259" w:lineRule="auto"/>
              <w:ind w:left="361" w:firstLine="0"/>
            </w:pPr>
            <w:r>
              <w:t xml:space="preserve"> </w:t>
            </w:r>
          </w:p>
        </w:tc>
        <w:tc>
          <w:tcPr>
            <w:tcW w:w="1754" w:type="dxa"/>
            <w:tcBorders>
              <w:top w:val="single" w:sz="4" w:space="0" w:color="000000"/>
              <w:left w:val="single" w:sz="4" w:space="0" w:color="000000"/>
              <w:bottom w:val="single" w:sz="4" w:space="0" w:color="000000"/>
              <w:right w:val="single" w:sz="4" w:space="0" w:color="000000"/>
            </w:tcBorders>
          </w:tcPr>
          <w:p w14:paraId="63E60CDA" w14:textId="77777777" w:rsidR="001B64CF" w:rsidRDefault="002D7446">
            <w:pPr>
              <w:spacing w:after="0" w:line="259" w:lineRule="auto"/>
              <w:ind w:left="1" w:firstLine="0"/>
            </w:pPr>
            <w:r>
              <w:rPr>
                <w:sz w:val="20"/>
              </w:rPr>
              <w:t>Application form/Interview</w:t>
            </w:r>
            <w:r>
              <w:t xml:space="preserve"> </w:t>
            </w:r>
          </w:p>
        </w:tc>
      </w:tr>
    </w:tbl>
    <w:p w14:paraId="7AF87816" w14:textId="77777777" w:rsidR="001B64CF" w:rsidRDefault="002D7446">
      <w:pPr>
        <w:spacing w:after="0" w:line="259" w:lineRule="auto"/>
        <w:ind w:left="0" w:right="13897" w:firstLine="0"/>
        <w:jc w:val="center"/>
      </w:pPr>
      <w:r>
        <w:lastRenderedPageBreak/>
        <w:t xml:space="preserve"> </w:t>
      </w:r>
    </w:p>
    <w:p w14:paraId="2923ED7D" w14:textId="77777777" w:rsidR="001B64CF" w:rsidRDefault="002D7446">
      <w:pPr>
        <w:spacing w:after="3" w:line="259" w:lineRule="auto"/>
        <w:ind w:left="-1044" w:hanging="10"/>
      </w:pPr>
      <w:proofErr w:type="gramStart"/>
      <w:r>
        <w:rPr>
          <w:rFonts w:ascii="Calibri" w:eastAsia="Calibri" w:hAnsi="Calibri" w:cs="Calibri"/>
          <w:sz w:val="20"/>
        </w:rPr>
        <w:t>Classification :</w:t>
      </w:r>
      <w:proofErr w:type="gramEnd"/>
      <w:r>
        <w:rPr>
          <w:rFonts w:ascii="Calibri" w:eastAsia="Calibri" w:hAnsi="Calibri" w:cs="Calibri"/>
          <w:sz w:val="20"/>
        </w:rPr>
        <w:t xml:space="preserve"> Unrestricted </w:t>
      </w:r>
    </w:p>
    <w:tbl>
      <w:tblPr>
        <w:tblStyle w:val="TableGrid"/>
        <w:tblW w:w="13690" w:type="dxa"/>
        <w:tblInd w:w="5" w:type="dxa"/>
        <w:tblCellMar>
          <w:top w:w="11" w:type="dxa"/>
          <w:left w:w="108" w:type="dxa"/>
          <w:right w:w="88" w:type="dxa"/>
        </w:tblCellMar>
        <w:tblLook w:val="04A0" w:firstRow="1" w:lastRow="0" w:firstColumn="1" w:lastColumn="0" w:noHBand="0" w:noVBand="1"/>
      </w:tblPr>
      <w:tblGrid>
        <w:gridCol w:w="2088"/>
        <w:gridCol w:w="6162"/>
        <w:gridCol w:w="3685"/>
        <w:gridCol w:w="1755"/>
      </w:tblGrid>
      <w:tr w:rsidR="001B64CF" w14:paraId="33502F10" w14:textId="77777777">
        <w:trPr>
          <w:trHeight w:val="463"/>
        </w:trPr>
        <w:tc>
          <w:tcPr>
            <w:tcW w:w="2088" w:type="dxa"/>
            <w:tcBorders>
              <w:top w:val="single" w:sz="4" w:space="0" w:color="000000"/>
              <w:left w:val="single" w:sz="4" w:space="0" w:color="000000"/>
              <w:bottom w:val="single" w:sz="4" w:space="0" w:color="000000"/>
              <w:right w:val="single" w:sz="4" w:space="0" w:color="000000"/>
            </w:tcBorders>
          </w:tcPr>
          <w:p w14:paraId="625A93DF" w14:textId="77777777" w:rsidR="001B64CF" w:rsidRDefault="001B64CF">
            <w:pPr>
              <w:spacing w:after="160" w:line="259" w:lineRule="auto"/>
              <w:ind w:left="0" w:firstLine="0"/>
            </w:pPr>
          </w:p>
        </w:tc>
        <w:tc>
          <w:tcPr>
            <w:tcW w:w="6162" w:type="dxa"/>
            <w:tcBorders>
              <w:top w:val="single" w:sz="4" w:space="0" w:color="000000"/>
              <w:left w:val="single" w:sz="4" w:space="0" w:color="000000"/>
              <w:bottom w:val="single" w:sz="4" w:space="0" w:color="000000"/>
              <w:right w:val="single" w:sz="4" w:space="0" w:color="000000"/>
            </w:tcBorders>
          </w:tcPr>
          <w:p w14:paraId="47E7CC72" w14:textId="77777777" w:rsidR="001B64CF" w:rsidRDefault="002D7446">
            <w:pPr>
              <w:spacing w:after="0" w:line="259" w:lineRule="auto"/>
              <w:ind w:left="0" w:firstLine="0"/>
            </w:pP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29B039D" w14:textId="77777777" w:rsidR="001B64CF" w:rsidRDefault="001B64CF">
            <w:pPr>
              <w:spacing w:after="160" w:line="259" w:lineRule="auto"/>
              <w:ind w:left="0" w:firstLine="0"/>
            </w:pPr>
          </w:p>
        </w:tc>
        <w:tc>
          <w:tcPr>
            <w:tcW w:w="1755" w:type="dxa"/>
            <w:tcBorders>
              <w:top w:val="single" w:sz="4" w:space="0" w:color="000000"/>
              <w:left w:val="single" w:sz="4" w:space="0" w:color="000000"/>
              <w:bottom w:val="single" w:sz="4" w:space="0" w:color="000000"/>
              <w:right w:val="single" w:sz="4" w:space="0" w:color="000000"/>
            </w:tcBorders>
          </w:tcPr>
          <w:p w14:paraId="2FE65B7A" w14:textId="77777777" w:rsidR="001B64CF" w:rsidRDefault="001B64CF">
            <w:pPr>
              <w:spacing w:after="160" w:line="259" w:lineRule="auto"/>
              <w:ind w:left="0" w:firstLine="0"/>
            </w:pPr>
          </w:p>
        </w:tc>
      </w:tr>
      <w:tr w:rsidR="001B64CF" w14:paraId="09EF5063" w14:textId="77777777">
        <w:trPr>
          <w:trHeight w:val="2177"/>
        </w:trPr>
        <w:tc>
          <w:tcPr>
            <w:tcW w:w="2088" w:type="dxa"/>
            <w:tcBorders>
              <w:top w:val="single" w:sz="4" w:space="0" w:color="000000"/>
              <w:left w:val="single" w:sz="4" w:space="0" w:color="000000"/>
              <w:bottom w:val="single" w:sz="4" w:space="0" w:color="000000"/>
              <w:right w:val="single" w:sz="4" w:space="0" w:color="000000"/>
            </w:tcBorders>
          </w:tcPr>
          <w:p w14:paraId="262A4730" w14:textId="77777777" w:rsidR="001B64CF" w:rsidRDefault="002D7446">
            <w:pPr>
              <w:spacing w:after="0" w:line="259" w:lineRule="auto"/>
              <w:ind w:left="0" w:firstLine="0"/>
            </w:pPr>
            <w:r>
              <w:rPr>
                <w:b/>
              </w:rPr>
              <w:t xml:space="preserve">OTHER </w:t>
            </w:r>
          </w:p>
        </w:tc>
        <w:tc>
          <w:tcPr>
            <w:tcW w:w="6162" w:type="dxa"/>
            <w:tcBorders>
              <w:top w:val="single" w:sz="4" w:space="0" w:color="000000"/>
              <w:left w:val="single" w:sz="4" w:space="0" w:color="000000"/>
              <w:bottom w:val="single" w:sz="4" w:space="0" w:color="000000"/>
              <w:right w:val="single" w:sz="4" w:space="0" w:color="000000"/>
            </w:tcBorders>
          </w:tcPr>
          <w:p w14:paraId="3EF9D621" w14:textId="77777777" w:rsidR="001B64CF" w:rsidRDefault="002D7446">
            <w:pPr>
              <w:spacing w:after="0" w:line="259" w:lineRule="auto"/>
              <w:ind w:left="0" w:firstLine="0"/>
            </w:pPr>
            <w:r>
              <w:rPr>
                <w:b/>
              </w:rPr>
              <w:t xml:space="preserve">Personal Qualities </w:t>
            </w:r>
          </w:p>
          <w:p w14:paraId="119873BA" w14:textId="77777777" w:rsidR="001B64CF" w:rsidRDefault="002D7446">
            <w:pPr>
              <w:numPr>
                <w:ilvl w:val="0"/>
                <w:numId w:val="5"/>
              </w:numPr>
              <w:spacing w:after="0" w:line="259" w:lineRule="auto"/>
              <w:ind w:hanging="360"/>
            </w:pPr>
            <w:r>
              <w:rPr>
                <w:sz w:val="20"/>
              </w:rPr>
              <w:t xml:space="preserve">Creative, </w:t>
            </w:r>
            <w:proofErr w:type="gramStart"/>
            <w:r>
              <w:rPr>
                <w:sz w:val="20"/>
              </w:rPr>
              <w:t>flexible</w:t>
            </w:r>
            <w:proofErr w:type="gramEnd"/>
            <w:r>
              <w:rPr>
                <w:sz w:val="20"/>
              </w:rPr>
              <w:t xml:space="preserve"> and able to work well with others in a team. </w:t>
            </w:r>
          </w:p>
          <w:p w14:paraId="209C61D7" w14:textId="77777777" w:rsidR="001B64CF" w:rsidRDefault="002D7446">
            <w:pPr>
              <w:numPr>
                <w:ilvl w:val="0"/>
                <w:numId w:val="5"/>
              </w:numPr>
              <w:spacing w:after="0" w:line="259" w:lineRule="auto"/>
              <w:ind w:hanging="360"/>
            </w:pPr>
            <w:r>
              <w:rPr>
                <w:sz w:val="20"/>
              </w:rPr>
              <w:t xml:space="preserve">Honest and reliable. </w:t>
            </w:r>
          </w:p>
          <w:p w14:paraId="2A624295" w14:textId="77777777" w:rsidR="001B64CF" w:rsidRDefault="002D7446">
            <w:pPr>
              <w:numPr>
                <w:ilvl w:val="0"/>
                <w:numId w:val="5"/>
              </w:numPr>
              <w:spacing w:after="53" w:line="242" w:lineRule="auto"/>
              <w:ind w:hanging="360"/>
            </w:pPr>
            <w:r>
              <w:rPr>
                <w:sz w:val="20"/>
              </w:rPr>
              <w:t xml:space="preserve">Commitment to the organisation </w:t>
            </w:r>
            <w:proofErr w:type="gramStart"/>
            <w:r>
              <w:rPr>
                <w:sz w:val="20"/>
              </w:rPr>
              <w:t>and also</w:t>
            </w:r>
            <w:proofErr w:type="gramEnd"/>
            <w:r>
              <w:rPr>
                <w:sz w:val="20"/>
              </w:rPr>
              <w:t xml:space="preserve"> to their own personal and Commitment to diversity and implementing equal opportunities and anti-discriminatory practice professional development. </w:t>
            </w:r>
          </w:p>
          <w:p w14:paraId="16A120ED" w14:textId="77777777" w:rsidR="001B64CF" w:rsidRDefault="002D7446">
            <w:pPr>
              <w:numPr>
                <w:ilvl w:val="0"/>
                <w:numId w:val="5"/>
              </w:numPr>
              <w:spacing w:after="0" w:line="259" w:lineRule="auto"/>
              <w:ind w:hanging="360"/>
            </w:pPr>
            <w:r>
              <w:rPr>
                <w:sz w:val="20"/>
              </w:rPr>
              <w:t>Commitment to enabling children/young people and their families to participate and achieve their full potential.</w:t>
            </w: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E78F2EC" w14:textId="77777777" w:rsidR="001B64CF" w:rsidRDefault="002D7446">
            <w:pPr>
              <w:spacing w:after="0" w:line="259" w:lineRule="auto"/>
              <w:ind w:left="0" w:firstLine="0"/>
            </w:pPr>
            <w: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410C24DF" w14:textId="77777777" w:rsidR="001B64CF" w:rsidRDefault="002D7446">
            <w:pPr>
              <w:spacing w:after="0" w:line="259" w:lineRule="auto"/>
              <w:ind w:left="0" w:firstLine="0"/>
            </w:pPr>
            <w:r>
              <w:t xml:space="preserve"> </w:t>
            </w:r>
          </w:p>
        </w:tc>
      </w:tr>
    </w:tbl>
    <w:p w14:paraId="0442E0F3" w14:textId="192937BF" w:rsidR="001B64CF" w:rsidRDefault="002D7446" w:rsidP="002D7446">
      <w:pPr>
        <w:spacing w:after="6574" w:line="259" w:lineRule="auto"/>
        <w:ind w:left="0" w:right="13897" w:firstLine="0"/>
        <w:jc w:val="center"/>
      </w:pPr>
      <w:r>
        <w:rPr>
          <w:noProof/>
        </w:rPr>
        <w:drawing>
          <wp:anchor distT="0" distB="0" distL="114300" distR="114300" simplePos="0" relativeHeight="251659264" behindDoc="0" locked="0" layoutInCell="1" allowOverlap="0" wp14:anchorId="297D0415" wp14:editId="3C1268FB">
            <wp:simplePos x="0" y="0"/>
            <wp:positionH relativeFrom="page">
              <wp:posOffset>9367520</wp:posOffset>
            </wp:positionH>
            <wp:positionV relativeFrom="page">
              <wp:posOffset>1</wp:posOffset>
            </wp:positionV>
            <wp:extent cx="880872" cy="905256"/>
            <wp:effectExtent l="0" t="0" r="0" b="0"/>
            <wp:wrapTopAndBottom/>
            <wp:docPr id="7372" name="Picture 7372"/>
            <wp:cNvGraphicFramePr/>
            <a:graphic xmlns:a="http://schemas.openxmlformats.org/drawingml/2006/main">
              <a:graphicData uri="http://schemas.openxmlformats.org/drawingml/2006/picture">
                <pic:pic xmlns:pic="http://schemas.openxmlformats.org/drawingml/2006/picture">
                  <pic:nvPicPr>
                    <pic:cNvPr id="7372" name="Picture 7372"/>
                    <pic:cNvPicPr/>
                  </pic:nvPicPr>
                  <pic:blipFill>
                    <a:blip r:embed="rId15"/>
                    <a:stretch>
                      <a:fillRect/>
                    </a:stretch>
                  </pic:blipFill>
                  <pic:spPr>
                    <a:xfrm>
                      <a:off x="0" y="0"/>
                      <a:ext cx="880872" cy="905256"/>
                    </a:xfrm>
                    <a:prstGeom prst="rect">
                      <a:avLst/>
                    </a:prstGeom>
                  </pic:spPr>
                </pic:pic>
              </a:graphicData>
            </a:graphic>
          </wp:anchor>
        </w:drawing>
      </w:r>
      <w:r>
        <w:t xml:space="preserve"> </w:t>
      </w:r>
    </w:p>
    <w:sectPr w:rsidR="001B64CF">
      <w:headerReference w:type="even" r:id="rId16"/>
      <w:headerReference w:type="default" r:id="rId17"/>
      <w:footerReference w:type="even" r:id="rId18"/>
      <w:footerReference w:type="default" r:id="rId19"/>
      <w:headerReference w:type="first" r:id="rId20"/>
      <w:footerReference w:type="first" r:id="rId21"/>
      <w:pgSz w:w="16838" w:h="11906" w:orient="landscape"/>
      <w:pgMar w:top="1197" w:right="1440" w:bottom="27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48E77" w14:textId="77777777" w:rsidR="006B5244" w:rsidRDefault="006B5244">
      <w:pPr>
        <w:spacing w:after="0" w:line="240" w:lineRule="auto"/>
      </w:pPr>
      <w:r>
        <w:separator/>
      </w:r>
    </w:p>
  </w:endnote>
  <w:endnote w:type="continuationSeparator" w:id="0">
    <w:p w14:paraId="71D28AC0" w14:textId="77777777" w:rsidR="006B5244" w:rsidRDefault="006B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95DD" w14:textId="77777777" w:rsidR="001B64CF" w:rsidRDefault="002D7446">
    <w:pPr>
      <w:spacing w:after="0" w:line="259" w:lineRule="auto"/>
      <w:ind w:left="0" w:firstLine="0"/>
    </w:pPr>
    <w:r>
      <w:t xml:space="preserve"> </w:t>
    </w:r>
  </w:p>
  <w:p w14:paraId="07BA16CE" w14:textId="77777777" w:rsidR="001B64CF" w:rsidRDefault="002D7446">
    <w:pPr>
      <w:spacing w:after="0" w:line="259" w:lineRule="auto"/>
      <w:ind w:left="-1040" w:firstLine="0"/>
    </w:pPr>
    <w:proofErr w:type="gramStart"/>
    <w:r>
      <w:rPr>
        <w:rFonts w:ascii="Calibri" w:eastAsia="Calibri" w:hAnsi="Calibri" w:cs="Calibri"/>
        <w:sz w:val="20"/>
      </w:rPr>
      <w:t>Classification :</w:t>
    </w:r>
    <w:proofErr w:type="gramEnd"/>
    <w:r>
      <w:rPr>
        <w:rFonts w:ascii="Calibri" w:eastAsia="Calibri" w:hAnsi="Calibri" w:cs="Calibri"/>
        <w:sz w:val="20"/>
      </w:rPr>
      <w:t xml:space="preserve"> Unrestricted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1463" w14:textId="53766767" w:rsidR="001B64CF" w:rsidRDefault="002D7446">
    <w:pPr>
      <w:spacing w:after="0" w:line="259" w:lineRule="auto"/>
      <w:ind w:left="0" w:firstLine="0"/>
    </w:pPr>
    <w:r>
      <w:rPr>
        <w:noProof/>
      </w:rPr>
      <mc:AlternateContent>
        <mc:Choice Requires="wps">
          <w:drawing>
            <wp:anchor distT="0" distB="0" distL="114300" distR="114300" simplePos="0" relativeHeight="251661312" behindDoc="0" locked="0" layoutInCell="0" allowOverlap="1" wp14:anchorId="0069CF16" wp14:editId="4BC3A934">
              <wp:simplePos x="0" y="0"/>
              <wp:positionH relativeFrom="page">
                <wp:align>left</wp:align>
              </wp:positionH>
              <wp:positionV relativeFrom="page">
                <wp:align>bottom</wp:align>
              </wp:positionV>
              <wp:extent cx="7772400" cy="463550"/>
              <wp:effectExtent l="0" t="0" r="0" b="12700"/>
              <wp:wrapNone/>
              <wp:docPr id="3" name="MSIPCMbb8b41898d430b8b279eb10b" descr="{&quot;HashCode&quot;:-61206922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7EFBB9" w14:textId="2CF16DA8" w:rsidR="002D7446" w:rsidRPr="002D7446" w:rsidRDefault="002D7446" w:rsidP="002D7446">
                          <w:pPr>
                            <w:spacing w:after="0"/>
                            <w:ind w:left="0"/>
                            <w:rPr>
                              <w:rFonts w:ascii="Calibri" w:hAnsi="Calibri" w:cs="Calibri"/>
                              <w:sz w:val="20"/>
                            </w:rPr>
                          </w:pPr>
                          <w:proofErr w:type="gramStart"/>
                          <w:r w:rsidRPr="002D7446">
                            <w:rPr>
                              <w:rFonts w:ascii="Calibri" w:hAnsi="Calibri" w:cs="Calibri"/>
                              <w:sz w:val="20"/>
                            </w:rPr>
                            <w:t>Classification :</w:t>
                          </w:r>
                          <w:proofErr w:type="gramEnd"/>
                          <w:r w:rsidRPr="002D7446">
                            <w:rPr>
                              <w:rFonts w:ascii="Calibri" w:hAnsi="Calibri" w:cs="Calibri"/>
                              <w:sz w:val="20"/>
                            </w:rPr>
                            <w:t xml:space="preserve"> Confidential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069CF16" id="_x0000_t202" coordsize="21600,21600" o:spt="202" path="m,l,21600r21600,l21600,xe">
              <v:stroke joinstyle="miter"/>
              <v:path gradientshapeok="t" o:connecttype="rect"/>
            </v:shapetype>
            <v:shape id="MSIPCMbb8b41898d430b8b279eb10b" o:spid="_x0000_s1026" type="#_x0000_t202" alt="{&quot;HashCode&quot;:-612069221,&quot;Height&quot;:9999999.0,&quot;Width&quot;:9999999.0,&quot;Placement&quot;:&quot;Footer&quot;,&quot;Index&quot;:&quot;Primary&quot;,&quot;Section&quot;:1,&quot;Top&quot;:0.0,&quot;Left&quot;:0.0}" style="position:absolute;margin-left:0;margin-top:0;width:612pt;height:36.5pt;z-index:2516613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1E7EFBB9" w14:textId="2CF16DA8" w:rsidR="002D7446" w:rsidRPr="002D7446" w:rsidRDefault="002D7446" w:rsidP="002D7446">
                    <w:pPr>
                      <w:spacing w:after="0"/>
                      <w:ind w:left="0"/>
                      <w:rPr>
                        <w:rFonts w:ascii="Calibri" w:hAnsi="Calibri" w:cs="Calibri"/>
                        <w:sz w:val="20"/>
                      </w:rPr>
                    </w:pPr>
                    <w:proofErr w:type="gramStart"/>
                    <w:r w:rsidRPr="002D7446">
                      <w:rPr>
                        <w:rFonts w:ascii="Calibri" w:hAnsi="Calibri" w:cs="Calibri"/>
                        <w:sz w:val="20"/>
                      </w:rPr>
                      <w:t>Classification :</w:t>
                    </w:r>
                    <w:proofErr w:type="gramEnd"/>
                    <w:r w:rsidRPr="002D7446">
                      <w:rPr>
                        <w:rFonts w:ascii="Calibri" w:hAnsi="Calibri" w:cs="Calibri"/>
                        <w:sz w:val="20"/>
                      </w:rPr>
                      <w:t xml:space="preserve"> Confidential</w:t>
                    </w:r>
                  </w:p>
                </w:txbxContent>
              </v:textbox>
              <w10:wrap anchorx="page" anchory="page"/>
            </v:shape>
          </w:pict>
        </mc:Fallback>
      </mc:AlternateContent>
    </w:r>
    <w:r>
      <w:t xml:space="preserve"> </w:t>
    </w:r>
  </w:p>
  <w:p w14:paraId="2F9302F1" w14:textId="77777777" w:rsidR="001B64CF" w:rsidRDefault="002D7446">
    <w:pPr>
      <w:spacing w:after="0" w:line="259" w:lineRule="auto"/>
      <w:ind w:left="-1040" w:firstLine="0"/>
    </w:pPr>
    <w:proofErr w:type="gramStart"/>
    <w:r>
      <w:rPr>
        <w:rFonts w:ascii="Calibri" w:eastAsia="Calibri" w:hAnsi="Calibri" w:cs="Calibri"/>
        <w:sz w:val="20"/>
      </w:rPr>
      <w:t>Classification :</w:t>
    </w:r>
    <w:proofErr w:type="gramEnd"/>
    <w:r>
      <w:rPr>
        <w:rFonts w:ascii="Calibri" w:eastAsia="Calibri" w:hAnsi="Calibri" w:cs="Calibri"/>
        <w:sz w:val="20"/>
      </w:rPr>
      <w:t xml:space="preserve"> Unrestricted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D691" w14:textId="77777777" w:rsidR="001B64CF" w:rsidRDefault="002D7446">
    <w:pPr>
      <w:spacing w:after="0" w:line="259" w:lineRule="auto"/>
      <w:ind w:left="0" w:firstLine="0"/>
    </w:pPr>
    <w:r>
      <w:t xml:space="preserve"> </w:t>
    </w:r>
  </w:p>
  <w:p w14:paraId="399948C6" w14:textId="77777777" w:rsidR="001B64CF" w:rsidRDefault="002D7446">
    <w:pPr>
      <w:spacing w:after="0" w:line="259" w:lineRule="auto"/>
      <w:ind w:left="-1040" w:firstLine="0"/>
    </w:pPr>
    <w:proofErr w:type="gramStart"/>
    <w:r>
      <w:rPr>
        <w:rFonts w:ascii="Calibri" w:eastAsia="Calibri" w:hAnsi="Calibri" w:cs="Calibri"/>
        <w:sz w:val="20"/>
      </w:rPr>
      <w:t>Classification :</w:t>
    </w:r>
    <w:proofErr w:type="gramEnd"/>
    <w:r>
      <w:rPr>
        <w:rFonts w:ascii="Calibri" w:eastAsia="Calibri" w:hAnsi="Calibri" w:cs="Calibri"/>
        <w:sz w:val="20"/>
      </w:rPr>
      <w:t xml:space="preserve"> Unrestricted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C30E" w14:textId="77777777" w:rsidR="001B64CF" w:rsidRDefault="001B64CF">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57DF" w14:textId="09EF1667" w:rsidR="001B64CF" w:rsidRDefault="002D7446">
    <w:pPr>
      <w:spacing w:after="160" w:line="259" w:lineRule="auto"/>
      <w:ind w:left="0" w:firstLine="0"/>
    </w:pPr>
    <w:r>
      <w:rPr>
        <w:noProof/>
      </w:rPr>
      <mc:AlternateContent>
        <mc:Choice Requires="wps">
          <w:drawing>
            <wp:anchor distT="0" distB="0" distL="114300" distR="114300" simplePos="0" relativeHeight="251662336" behindDoc="0" locked="0" layoutInCell="0" allowOverlap="1" wp14:anchorId="343B1A73" wp14:editId="1AF47C3B">
              <wp:simplePos x="0" y="0"/>
              <wp:positionH relativeFrom="page">
                <wp:align>left</wp:align>
              </wp:positionH>
              <wp:positionV relativeFrom="page">
                <wp:align>bottom</wp:align>
              </wp:positionV>
              <wp:extent cx="7772400" cy="463550"/>
              <wp:effectExtent l="0" t="0" r="0" b="12700"/>
              <wp:wrapNone/>
              <wp:docPr id="4" name="MSIPCMe767495194ff923f3bb27435" descr="{&quot;HashCode&quot;:-61206922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23D6A2" w14:textId="6EFEC18A" w:rsidR="002D7446" w:rsidRPr="002D7446" w:rsidRDefault="002D7446" w:rsidP="002D7446">
                          <w:pPr>
                            <w:spacing w:after="0"/>
                            <w:ind w:left="0"/>
                            <w:rPr>
                              <w:rFonts w:ascii="Calibri" w:hAnsi="Calibri" w:cs="Calibri"/>
                              <w:sz w:val="20"/>
                            </w:rPr>
                          </w:pPr>
                          <w:proofErr w:type="gramStart"/>
                          <w:r w:rsidRPr="002D7446">
                            <w:rPr>
                              <w:rFonts w:ascii="Calibri" w:hAnsi="Calibri" w:cs="Calibri"/>
                              <w:sz w:val="20"/>
                            </w:rPr>
                            <w:t>Classification :</w:t>
                          </w:r>
                          <w:proofErr w:type="gramEnd"/>
                          <w:r w:rsidRPr="002D7446">
                            <w:rPr>
                              <w:rFonts w:ascii="Calibri" w:hAnsi="Calibri" w:cs="Calibri"/>
                              <w:sz w:val="20"/>
                            </w:rPr>
                            <w:t xml:space="preserve"> Confidential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43B1A73" id="_x0000_t202" coordsize="21600,21600" o:spt="202" path="m,l,21600r21600,l21600,xe">
              <v:stroke joinstyle="miter"/>
              <v:path gradientshapeok="t" o:connecttype="rect"/>
            </v:shapetype>
            <v:shape id="MSIPCMe767495194ff923f3bb27435" o:spid="_x0000_s1027" type="#_x0000_t202" alt="{&quot;HashCode&quot;:-612069221,&quot;Height&quot;:9999999.0,&quot;Width&quot;:9999999.0,&quot;Placement&quot;:&quot;Footer&quot;,&quot;Index&quot;:&quot;Primary&quot;,&quot;Section&quot;:2,&quot;Top&quot;:0.0,&quot;Left&quot;:0.0}" style="position:absolute;margin-left:0;margin-top:0;width:612pt;height:36.5pt;z-index:25166233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4A23D6A2" w14:textId="6EFEC18A" w:rsidR="002D7446" w:rsidRPr="002D7446" w:rsidRDefault="002D7446" w:rsidP="002D7446">
                    <w:pPr>
                      <w:spacing w:after="0"/>
                      <w:ind w:left="0"/>
                      <w:rPr>
                        <w:rFonts w:ascii="Calibri" w:hAnsi="Calibri" w:cs="Calibri"/>
                        <w:sz w:val="20"/>
                      </w:rPr>
                    </w:pPr>
                    <w:proofErr w:type="gramStart"/>
                    <w:r w:rsidRPr="002D7446">
                      <w:rPr>
                        <w:rFonts w:ascii="Calibri" w:hAnsi="Calibri" w:cs="Calibri"/>
                        <w:sz w:val="20"/>
                      </w:rPr>
                      <w:t>Classification :</w:t>
                    </w:r>
                    <w:proofErr w:type="gramEnd"/>
                    <w:r w:rsidRPr="002D7446">
                      <w:rPr>
                        <w:rFonts w:ascii="Calibri" w:hAnsi="Calibri" w:cs="Calibri"/>
                        <w:sz w:val="20"/>
                      </w:rPr>
                      <w:t xml:space="preserve"> Confidential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53AB" w14:textId="77777777" w:rsidR="001B64CF" w:rsidRDefault="001B64C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F3D" w14:textId="77777777" w:rsidR="006B5244" w:rsidRDefault="006B5244">
      <w:pPr>
        <w:spacing w:after="0" w:line="240" w:lineRule="auto"/>
      </w:pPr>
      <w:r>
        <w:separator/>
      </w:r>
    </w:p>
  </w:footnote>
  <w:footnote w:type="continuationSeparator" w:id="0">
    <w:p w14:paraId="3AA5D5C0" w14:textId="77777777" w:rsidR="006B5244" w:rsidRDefault="006B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FB15" w14:textId="77777777" w:rsidR="001B64CF" w:rsidRDefault="002D7446">
    <w:pPr>
      <w:spacing w:after="0" w:line="259" w:lineRule="auto"/>
      <w:ind w:left="0" w:right="-731" w:firstLine="0"/>
    </w:pPr>
    <w:r>
      <w:rPr>
        <w:noProof/>
      </w:rPr>
      <w:drawing>
        <wp:anchor distT="0" distB="0" distL="114300" distR="114300" simplePos="0" relativeHeight="251658240" behindDoc="0" locked="0" layoutInCell="1" allowOverlap="0" wp14:anchorId="74EA2EE6" wp14:editId="571628BC">
          <wp:simplePos x="0" y="0"/>
          <wp:positionH relativeFrom="page">
            <wp:posOffset>6233795</wp:posOffset>
          </wp:positionH>
          <wp:positionV relativeFrom="page">
            <wp:posOffset>1</wp:posOffset>
          </wp:positionV>
          <wp:extent cx="880872" cy="969264"/>
          <wp:effectExtent l="0" t="0" r="0" b="0"/>
          <wp:wrapSquare wrapText="bothSides"/>
          <wp:docPr id="5599" name="Picture 5599"/>
          <wp:cNvGraphicFramePr/>
          <a:graphic xmlns:a="http://schemas.openxmlformats.org/drawingml/2006/main">
            <a:graphicData uri="http://schemas.openxmlformats.org/drawingml/2006/picture">
              <pic:pic xmlns:pic="http://schemas.openxmlformats.org/drawingml/2006/picture">
                <pic:nvPicPr>
                  <pic:cNvPr id="5599" name="Picture 5599"/>
                  <pic:cNvPicPr/>
                </pic:nvPicPr>
                <pic:blipFill>
                  <a:blip r:embed="rId1"/>
                  <a:stretch>
                    <a:fillRect/>
                  </a:stretch>
                </pic:blipFill>
                <pic:spPr>
                  <a:xfrm>
                    <a:off x="0" y="0"/>
                    <a:ext cx="880872" cy="969264"/>
                  </a:xfrm>
                  <a:prstGeom prst="rect">
                    <a:avLst/>
                  </a:prstGeom>
                </pic:spPr>
              </pic:pic>
            </a:graphicData>
          </a:graphic>
        </wp:anchor>
      </w:drawing>
    </w:r>
    <w:r>
      <w:rPr>
        <w:i/>
      </w:rPr>
      <w:t xml:space="preserve"> </w:t>
    </w:r>
    <w:r>
      <w:rPr>
        <w:i/>
      </w:rPr>
      <w:tab/>
    </w:r>
  </w:p>
  <w:p w14:paraId="3361251A" w14:textId="77777777" w:rsidR="001B64CF" w:rsidRDefault="002D7446">
    <w:pPr>
      <w:spacing w:after="0" w:line="259" w:lineRule="auto"/>
      <w:ind w:left="0" w:firstLine="0"/>
    </w:pPr>
    <w:r>
      <w:rPr>
        <w:i/>
      </w:rPr>
      <w:t xml:space="preserve"> </w:t>
    </w:r>
  </w:p>
  <w:p w14:paraId="30D9336F" w14:textId="77777777" w:rsidR="001B64CF" w:rsidRDefault="002D7446">
    <w:pPr>
      <w:spacing w:after="0" w:line="259" w:lineRule="auto"/>
      <w:ind w:left="0" w:firstLine="0"/>
    </w:pP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BA9A" w14:textId="77777777" w:rsidR="001B64CF" w:rsidRDefault="002D7446">
    <w:pPr>
      <w:spacing w:after="0" w:line="259" w:lineRule="auto"/>
      <w:ind w:left="0" w:right="-731" w:firstLine="0"/>
    </w:pPr>
    <w:r>
      <w:rPr>
        <w:noProof/>
      </w:rPr>
      <w:drawing>
        <wp:anchor distT="0" distB="0" distL="114300" distR="114300" simplePos="0" relativeHeight="251659264" behindDoc="0" locked="0" layoutInCell="1" allowOverlap="0" wp14:anchorId="0825A5D1" wp14:editId="2756FD86">
          <wp:simplePos x="0" y="0"/>
          <wp:positionH relativeFrom="page">
            <wp:posOffset>6233795</wp:posOffset>
          </wp:positionH>
          <wp:positionV relativeFrom="page">
            <wp:posOffset>1</wp:posOffset>
          </wp:positionV>
          <wp:extent cx="880872" cy="96926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599" name="Picture 5599"/>
                  <pic:cNvPicPr/>
                </pic:nvPicPr>
                <pic:blipFill>
                  <a:blip r:embed="rId1"/>
                  <a:stretch>
                    <a:fillRect/>
                  </a:stretch>
                </pic:blipFill>
                <pic:spPr>
                  <a:xfrm>
                    <a:off x="0" y="0"/>
                    <a:ext cx="880872" cy="969264"/>
                  </a:xfrm>
                  <a:prstGeom prst="rect">
                    <a:avLst/>
                  </a:prstGeom>
                </pic:spPr>
              </pic:pic>
            </a:graphicData>
          </a:graphic>
        </wp:anchor>
      </w:drawing>
    </w:r>
    <w:r>
      <w:rPr>
        <w:i/>
      </w:rPr>
      <w:t xml:space="preserve"> </w:t>
    </w:r>
    <w:r>
      <w:rPr>
        <w:i/>
      </w:rPr>
      <w:tab/>
    </w:r>
  </w:p>
  <w:p w14:paraId="3AD45D8B" w14:textId="77777777" w:rsidR="001B64CF" w:rsidRDefault="002D7446">
    <w:pPr>
      <w:spacing w:after="0" w:line="259" w:lineRule="auto"/>
      <w:ind w:left="0" w:firstLine="0"/>
    </w:pPr>
    <w:r>
      <w:rPr>
        <w:i/>
      </w:rPr>
      <w:t xml:space="preserve"> </w:t>
    </w:r>
  </w:p>
  <w:p w14:paraId="00156ECC" w14:textId="77777777" w:rsidR="001B64CF" w:rsidRDefault="002D7446">
    <w:pPr>
      <w:spacing w:after="0" w:line="259" w:lineRule="auto"/>
      <w:ind w:left="0" w:firstLine="0"/>
    </w:pPr>
    <w:r>
      <w:rPr>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9D88" w14:textId="77777777" w:rsidR="001B64CF" w:rsidRDefault="002D7446">
    <w:pPr>
      <w:spacing w:after="0" w:line="259" w:lineRule="auto"/>
      <w:ind w:left="0" w:right="-731" w:firstLine="0"/>
    </w:pPr>
    <w:r>
      <w:rPr>
        <w:noProof/>
      </w:rPr>
      <w:drawing>
        <wp:anchor distT="0" distB="0" distL="114300" distR="114300" simplePos="0" relativeHeight="251660288" behindDoc="0" locked="0" layoutInCell="1" allowOverlap="0" wp14:anchorId="4F48B2CE" wp14:editId="33005A5C">
          <wp:simplePos x="0" y="0"/>
          <wp:positionH relativeFrom="page">
            <wp:posOffset>6233795</wp:posOffset>
          </wp:positionH>
          <wp:positionV relativeFrom="page">
            <wp:posOffset>1</wp:posOffset>
          </wp:positionV>
          <wp:extent cx="880872" cy="96926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5599" name="Picture 5599"/>
                  <pic:cNvPicPr/>
                </pic:nvPicPr>
                <pic:blipFill>
                  <a:blip r:embed="rId1"/>
                  <a:stretch>
                    <a:fillRect/>
                  </a:stretch>
                </pic:blipFill>
                <pic:spPr>
                  <a:xfrm>
                    <a:off x="0" y="0"/>
                    <a:ext cx="880872" cy="969264"/>
                  </a:xfrm>
                  <a:prstGeom prst="rect">
                    <a:avLst/>
                  </a:prstGeom>
                </pic:spPr>
              </pic:pic>
            </a:graphicData>
          </a:graphic>
        </wp:anchor>
      </w:drawing>
    </w:r>
    <w:r>
      <w:rPr>
        <w:i/>
      </w:rPr>
      <w:t xml:space="preserve"> </w:t>
    </w:r>
    <w:r>
      <w:rPr>
        <w:i/>
      </w:rPr>
      <w:tab/>
    </w:r>
  </w:p>
  <w:p w14:paraId="47863795" w14:textId="77777777" w:rsidR="001B64CF" w:rsidRDefault="002D7446">
    <w:pPr>
      <w:spacing w:after="0" w:line="259" w:lineRule="auto"/>
      <w:ind w:left="0" w:firstLine="0"/>
    </w:pPr>
    <w:r>
      <w:rPr>
        <w:i/>
      </w:rPr>
      <w:t xml:space="preserve"> </w:t>
    </w:r>
  </w:p>
  <w:p w14:paraId="030F2C6B" w14:textId="77777777" w:rsidR="001B64CF" w:rsidRDefault="002D7446">
    <w:pPr>
      <w:spacing w:after="0" w:line="259" w:lineRule="auto"/>
      <w:ind w:left="0" w:firstLine="0"/>
    </w:pPr>
    <w:r>
      <w:rPr>
        <w: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04BA" w14:textId="77777777" w:rsidR="001B64CF" w:rsidRDefault="001B64CF">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6A7E" w14:textId="77777777" w:rsidR="001B64CF" w:rsidRDefault="001B64CF">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0FF6" w14:textId="77777777" w:rsidR="001B64CF" w:rsidRDefault="001B64C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A37"/>
    <w:multiLevelType w:val="hybridMultilevel"/>
    <w:tmpl w:val="F7B2F620"/>
    <w:lvl w:ilvl="0" w:tplc="D5BE89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A6354">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A44544">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DCA3FC">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043F54">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0836F0">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9007F4">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3CBBAE">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F6970E">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D92EE7"/>
    <w:multiLevelType w:val="hybridMultilevel"/>
    <w:tmpl w:val="3AB252E4"/>
    <w:lvl w:ilvl="0" w:tplc="81762B6E">
      <w:start w:val="1"/>
      <w:numFmt w:val="bullet"/>
      <w:lvlText w:val="•"/>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926CF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88FC4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8435C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F6F52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9E92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38A12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848AC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FA70D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99415E"/>
    <w:multiLevelType w:val="hybridMultilevel"/>
    <w:tmpl w:val="E07808B6"/>
    <w:lvl w:ilvl="0" w:tplc="7E2CD4AC">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E6DB7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66186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90D4C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A863A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82A58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3E5F5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0E0CE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42940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7502D97"/>
    <w:multiLevelType w:val="hybridMultilevel"/>
    <w:tmpl w:val="5CAE0B44"/>
    <w:lvl w:ilvl="0" w:tplc="B080C08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9CB34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EED50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8CB62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E6185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08D01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9C11D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123C4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1E09B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C3578E2"/>
    <w:multiLevelType w:val="hybridMultilevel"/>
    <w:tmpl w:val="879E39CC"/>
    <w:lvl w:ilvl="0" w:tplc="DA30DCE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3038F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BAA0C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56596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7A18B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48D91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DE83D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ECBE8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C49B1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24421438">
    <w:abstractNumId w:val="0"/>
  </w:num>
  <w:num w:numId="2" w16cid:durableId="1088501272">
    <w:abstractNumId w:val="1"/>
  </w:num>
  <w:num w:numId="3" w16cid:durableId="1517504847">
    <w:abstractNumId w:val="3"/>
  </w:num>
  <w:num w:numId="4" w16cid:durableId="1082024575">
    <w:abstractNumId w:val="2"/>
  </w:num>
  <w:num w:numId="5" w16cid:durableId="1007057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4CF"/>
    <w:rsid w:val="00023E07"/>
    <w:rsid w:val="000E426E"/>
    <w:rsid w:val="00180E87"/>
    <w:rsid w:val="001A23A9"/>
    <w:rsid w:val="001B24E5"/>
    <w:rsid w:val="001B64CF"/>
    <w:rsid w:val="0021414A"/>
    <w:rsid w:val="002A4A3D"/>
    <w:rsid w:val="002B2A17"/>
    <w:rsid w:val="002D7446"/>
    <w:rsid w:val="002F6EB2"/>
    <w:rsid w:val="003F60B3"/>
    <w:rsid w:val="00413AEA"/>
    <w:rsid w:val="00416D96"/>
    <w:rsid w:val="004332F5"/>
    <w:rsid w:val="005E46F7"/>
    <w:rsid w:val="005F1BA2"/>
    <w:rsid w:val="00631519"/>
    <w:rsid w:val="006B1D6E"/>
    <w:rsid w:val="006B5244"/>
    <w:rsid w:val="007030D2"/>
    <w:rsid w:val="007D485E"/>
    <w:rsid w:val="008927C4"/>
    <w:rsid w:val="009270F3"/>
    <w:rsid w:val="009C1417"/>
    <w:rsid w:val="009E4B30"/>
    <w:rsid w:val="009F3C3C"/>
    <w:rsid w:val="00A00BFA"/>
    <w:rsid w:val="00A024B3"/>
    <w:rsid w:val="00A13EB2"/>
    <w:rsid w:val="00A638BF"/>
    <w:rsid w:val="00A913F3"/>
    <w:rsid w:val="00AE0DFB"/>
    <w:rsid w:val="00B32985"/>
    <w:rsid w:val="00B52B43"/>
    <w:rsid w:val="00BE5CD0"/>
    <w:rsid w:val="00C671DE"/>
    <w:rsid w:val="00D2415D"/>
    <w:rsid w:val="00D60723"/>
    <w:rsid w:val="00E23A82"/>
    <w:rsid w:val="00E31FF5"/>
    <w:rsid w:val="00E87841"/>
    <w:rsid w:val="00EB2801"/>
    <w:rsid w:val="00F424D1"/>
    <w:rsid w:val="00F84F06"/>
    <w:rsid w:val="00FA1553"/>
    <w:rsid w:val="00FB6F1E"/>
    <w:rsid w:val="00FD4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D5D7"/>
  <w15:docId w15:val="{AF3431BC-EF74-4F44-8E5F-AED1E6F0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49"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pBdr>
        <w:top w:val="single" w:sz="8" w:space="0" w:color="000000"/>
        <w:bottom w:val="single" w:sz="8" w:space="0" w:color="000000"/>
      </w:pBdr>
      <w:shd w:val="clear" w:color="auto" w:fill="F2F2F2"/>
      <w:spacing w:after="0"/>
      <w:ind w:left="118" w:hanging="10"/>
      <w:outlineLvl w:val="0"/>
    </w:pPr>
    <w:rPr>
      <w:rFonts w:ascii="Arial" w:eastAsia="Arial" w:hAnsi="Arial" w:cs="Arial"/>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ui-provider">
    <w:name w:val="ui-provider"/>
    <w:basedOn w:val="DefaultParagraphFont"/>
    <w:rsid w:val="00433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www.catch-22.org.uk/about/our-vision/"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7519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Heather Campbell</cp:lastModifiedBy>
  <cp:revision>2</cp:revision>
  <dcterms:created xsi:type="dcterms:W3CDTF">2023-09-04T13:14:00Z</dcterms:created>
  <dcterms:modified xsi:type="dcterms:W3CDTF">2023-09-04T13:14:00Z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99a34-d845-42ce-8bdd-f12f8e29ef75_Enabled">
    <vt:lpwstr>true</vt:lpwstr>
  </property>
  <property fmtid="{D5CDD505-2E9C-101B-9397-08002B2CF9AE}" pid="3" name="MSIP_Label_cdb99a34-d845-42ce-8bdd-f12f8e29ef75_SetDate">
    <vt:lpwstr>2022-11-16T09:13:24Z</vt:lpwstr>
  </property>
  <property fmtid="{D5CDD505-2E9C-101B-9397-08002B2CF9AE}" pid="4" name="MSIP_Label_cdb99a34-d845-42ce-8bdd-f12f8e29ef75_Method">
    <vt:lpwstr>Privileged</vt:lpwstr>
  </property>
  <property fmtid="{D5CDD505-2E9C-101B-9397-08002B2CF9AE}" pid="5" name="MSIP_Label_cdb99a34-d845-42ce-8bdd-f12f8e29ef75_Name">
    <vt:lpwstr>Confidential</vt:lpwstr>
  </property>
  <property fmtid="{D5CDD505-2E9C-101B-9397-08002B2CF9AE}" pid="6" name="MSIP_Label_cdb99a34-d845-42ce-8bdd-f12f8e29ef75_SiteId">
    <vt:lpwstr>f1ded84e-ebd3-46b2-98f8-658f4ca1209c</vt:lpwstr>
  </property>
  <property fmtid="{D5CDD505-2E9C-101B-9397-08002B2CF9AE}" pid="7" name="MSIP_Label_cdb99a34-d845-42ce-8bdd-f12f8e29ef75_ActionId">
    <vt:lpwstr>df1c9e07-92c8-4872-a522-4b3a8ff2c46d</vt:lpwstr>
  </property>
  <property fmtid="{D5CDD505-2E9C-101B-9397-08002B2CF9AE}" pid="8" name="MSIP_Label_cdb99a34-d845-42ce-8bdd-f12f8e29ef75_ContentBits">
    <vt:lpwstr>2</vt:lpwstr>
  </property>
</Properties>
</file>