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Y="873"/>
        <w:tblW w:w="0" w:type="auto"/>
        <w:tblLook w:val="04A0" w:firstRow="1" w:lastRow="0" w:firstColumn="1" w:lastColumn="0" w:noHBand="0" w:noVBand="1"/>
      </w:tblPr>
      <w:tblGrid>
        <w:gridCol w:w="2547"/>
        <w:gridCol w:w="6469"/>
      </w:tblGrid>
      <w:tr w:rsidR="00E85EDF" w:rsidRPr="006D42E8" w14:paraId="226314EC" w14:textId="77777777" w:rsidTr="009C15D5">
        <w:trPr>
          <w:trHeight w:val="397"/>
        </w:trPr>
        <w:tc>
          <w:tcPr>
            <w:tcW w:w="2547" w:type="dxa"/>
            <w:tcBorders>
              <w:top w:val="single" w:sz="4" w:space="0" w:color="E6ECF0"/>
              <w:left w:val="single" w:sz="4" w:space="0" w:color="E6ECF0"/>
              <w:bottom w:val="single" w:sz="4" w:space="0" w:color="E6ECF0"/>
              <w:right w:val="single" w:sz="4" w:space="0" w:color="E6ECF0"/>
            </w:tcBorders>
            <w:shd w:val="clear" w:color="auto" w:fill="FFFFFF" w:themeFill="background1"/>
            <w:vAlign w:val="center"/>
          </w:tcPr>
          <w:p w14:paraId="63900102" w14:textId="7B5C4DA7" w:rsidR="00E85EDF" w:rsidRPr="006D42E8" w:rsidRDefault="00E85EDF" w:rsidP="009C15D5">
            <w:pPr>
              <w:rPr>
                <w:b/>
                <w:bCs/>
                <w:color w:val="1D5C6C"/>
              </w:rPr>
            </w:pPr>
            <w:r w:rsidRPr="006D42E8">
              <w:rPr>
                <w:b/>
                <w:bCs/>
                <w:color w:val="1D5C6C"/>
              </w:rPr>
              <w:t>JOB TITLE</w:t>
            </w:r>
          </w:p>
        </w:tc>
        <w:tc>
          <w:tcPr>
            <w:tcW w:w="6469" w:type="dxa"/>
            <w:tcBorders>
              <w:top w:val="single" w:sz="4" w:space="0" w:color="E6ECF0"/>
              <w:left w:val="single" w:sz="4" w:space="0" w:color="E6ECF0"/>
              <w:bottom w:val="single" w:sz="4" w:space="0" w:color="E6ECF0"/>
              <w:right w:val="single" w:sz="4" w:space="0" w:color="E6ECF0"/>
            </w:tcBorders>
            <w:shd w:val="clear" w:color="auto" w:fill="FFFFFF" w:themeFill="background1"/>
            <w:vAlign w:val="center"/>
          </w:tcPr>
          <w:p w14:paraId="26839E77" w14:textId="205819C6" w:rsidR="00E85EDF" w:rsidRPr="006D42E8" w:rsidRDefault="00FA2747" w:rsidP="009C15D5">
            <w:pPr>
              <w:rPr>
                <w:b/>
                <w:bCs/>
                <w:color w:val="1D5C6C"/>
              </w:rPr>
            </w:pPr>
            <w:r>
              <w:rPr>
                <w:b/>
                <w:bCs/>
                <w:color w:val="1D5C6C"/>
              </w:rPr>
              <w:t>Senior Bids and Proposals Manager</w:t>
            </w:r>
          </w:p>
        </w:tc>
      </w:tr>
      <w:tr w:rsidR="004214DB" w:rsidRPr="006D42E8" w14:paraId="19D0148C" w14:textId="77777777" w:rsidTr="009C15D5">
        <w:trPr>
          <w:trHeight w:val="397"/>
        </w:trPr>
        <w:tc>
          <w:tcPr>
            <w:tcW w:w="2547" w:type="dxa"/>
            <w:tcBorders>
              <w:top w:val="single" w:sz="4" w:space="0" w:color="E6ECF0"/>
              <w:left w:val="single" w:sz="4" w:space="0" w:color="E6ECF0"/>
              <w:bottom w:val="single" w:sz="4" w:space="0" w:color="E6ECF0"/>
              <w:right w:val="single" w:sz="4" w:space="0" w:color="E6ECF0"/>
            </w:tcBorders>
            <w:shd w:val="clear" w:color="auto" w:fill="FFFFFF" w:themeFill="background1"/>
            <w:vAlign w:val="center"/>
          </w:tcPr>
          <w:p w14:paraId="4E266578" w14:textId="2B3B2919" w:rsidR="004214DB" w:rsidRPr="006D42E8" w:rsidRDefault="00641BB6" w:rsidP="009C15D5">
            <w:pPr>
              <w:rPr>
                <w:b/>
                <w:bCs/>
                <w:color w:val="1D5C6C"/>
              </w:rPr>
            </w:pPr>
            <w:r>
              <w:rPr>
                <w:b/>
                <w:bCs/>
                <w:color w:val="1D5C6C"/>
              </w:rPr>
              <w:t>FUNCTION</w:t>
            </w:r>
          </w:p>
        </w:tc>
        <w:tc>
          <w:tcPr>
            <w:tcW w:w="6469" w:type="dxa"/>
            <w:tcBorders>
              <w:top w:val="single" w:sz="4" w:space="0" w:color="E6ECF0"/>
              <w:left w:val="single" w:sz="4" w:space="0" w:color="E6ECF0"/>
              <w:bottom w:val="single" w:sz="4" w:space="0" w:color="E6ECF0"/>
              <w:right w:val="single" w:sz="4" w:space="0" w:color="E6ECF0"/>
            </w:tcBorders>
            <w:shd w:val="clear" w:color="auto" w:fill="FFFFFF" w:themeFill="background1"/>
            <w:vAlign w:val="center"/>
          </w:tcPr>
          <w:p w14:paraId="320F8E3A" w14:textId="48F210E2" w:rsidR="004214DB" w:rsidRPr="006D42E8" w:rsidRDefault="002A41E5" w:rsidP="009C15D5">
            <w:pPr>
              <w:rPr>
                <w:b/>
                <w:bCs/>
                <w:color w:val="1D5C6C"/>
              </w:rPr>
            </w:pPr>
            <w:r>
              <w:rPr>
                <w:b/>
                <w:bCs/>
                <w:color w:val="1D5C6C"/>
              </w:rPr>
              <w:t>Business Development</w:t>
            </w:r>
          </w:p>
        </w:tc>
      </w:tr>
      <w:tr w:rsidR="00E85EDF" w:rsidRPr="006D42E8" w14:paraId="5CCF36B1" w14:textId="77777777" w:rsidTr="009C15D5">
        <w:trPr>
          <w:trHeight w:val="397"/>
        </w:trPr>
        <w:tc>
          <w:tcPr>
            <w:tcW w:w="2547" w:type="dxa"/>
            <w:tcBorders>
              <w:top w:val="single" w:sz="4" w:space="0" w:color="E6ECF0"/>
              <w:left w:val="single" w:sz="4" w:space="0" w:color="E6ECF0"/>
              <w:bottom w:val="single" w:sz="4" w:space="0" w:color="E6ECF0"/>
              <w:right w:val="single" w:sz="4" w:space="0" w:color="E6ECF0"/>
            </w:tcBorders>
            <w:shd w:val="clear" w:color="auto" w:fill="FFFFFF" w:themeFill="background1"/>
            <w:vAlign w:val="center"/>
          </w:tcPr>
          <w:p w14:paraId="5EB111A7" w14:textId="6D59603E" w:rsidR="00E85EDF" w:rsidRPr="006D42E8" w:rsidRDefault="00E85EDF" w:rsidP="009C15D5">
            <w:pPr>
              <w:rPr>
                <w:b/>
                <w:bCs/>
                <w:color w:val="1D5C6C"/>
              </w:rPr>
            </w:pPr>
            <w:r w:rsidRPr="006D42E8">
              <w:rPr>
                <w:b/>
                <w:bCs/>
                <w:color w:val="1D5C6C"/>
              </w:rPr>
              <w:t>HUB</w:t>
            </w:r>
          </w:p>
        </w:tc>
        <w:tc>
          <w:tcPr>
            <w:tcW w:w="6469" w:type="dxa"/>
            <w:tcBorders>
              <w:top w:val="single" w:sz="4" w:space="0" w:color="E6ECF0"/>
              <w:left w:val="single" w:sz="4" w:space="0" w:color="E6ECF0"/>
              <w:bottom w:val="single" w:sz="4" w:space="0" w:color="E6ECF0"/>
              <w:right w:val="single" w:sz="4" w:space="0" w:color="E6ECF0"/>
            </w:tcBorders>
            <w:shd w:val="clear" w:color="auto" w:fill="FFFFFF" w:themeFill="background1"/>
            <w:vAlign w:val="center"/>
          </w:tcPr>
          <w:p w14:paraId="49FF28DB" w14:textId="1462C5A3" w:rsidR="00E85EDF" w:rsidRPr="006D42E8" w:rsidRDefault="002A41E5" w:rsidP="009C15D5">
            <w:pPr>
              <w:rPr>
                <w:b/>
                <w:bCs/>
                <w:color w:val="1D5C6C"/>
              </w:rPr>
            </w:pPr>
            <w:r>
              <w:rPr>
                <w:b/>
                <w:bCs/>
                <w:color w:val="1D5C6C"/>
              </w:rPr>
              <w:t>Growth and Partnerships</w:t>
            </w:r>
          </w:p>
        </w:tc>
      </w:tr>
      <w:tr w:rsidR="00B94626" w:rsidRPr="006D42E8" w14:paraId="3C90B584" w14:textId="77777777" w:rsidTr="009C15D5">
        <w:trPr>
          <w:trHeight w:val="397"/>
        </w:trPr>
        <w:tc>
          <w:tcPr>
            <w:tcW w:w="2547" w:type="dxa"/>
            <w:tcBorders>
              <w:top w:val="single" w:sz="4" w:space="0" w:color="E6ECF0"/>
              <w:left w:val="single" w:sz="4" w:space="0" w:color="E6ECF0"/>
              <w:bottom w:val="single" w:sz="4" w:space="0" w:color="E6ECF0"/>
              <w:right w:val="single" w:sz="4" w:space="0" w:color="E6ECF0"/>
            </w:tcBorders>
            <w:shd w:val="clear" w:color="auto" w:fill="FFFFFF" w:themeFill="background1"/>
            <w:vAlign w:val="center"/>
          </w:tcPr>
          <w:p w14:paraId="14721C0A" w14:textId="32ECC7DC" w:rsidR="00B94626" w:rsidRPr="006D42E8" w:rsidRDefault="00B94626" w:rsidP="009C15D5">
            <w:pPr>
              <w:rPr>
                <w:b/>
                <w:bCs/>
                <w:color w:val="1D5C6C"/>
              </w:rPr>
            </w:pPr>
            <w:r w:rsidRPr="006D42E8">
              <w:rPr>
                <w:b/>
                <w:bCs/>
                <w:color w:val="1D5C6C"/>
              </w:rPr>
              <w:t>LOCATION</w:t>
            </w:r>
          </w:p>
        </w:tc>
        <w:tc>
          <w:tcPr>
            <w:tcW w:w="6469" w:type="dxa"/>
            <w:tcBorders>
              <w:top w:val="single" w:sz="4" w:space="0" w:color="E6ECF0"/>
              <w:left w:val="single" w:sz="4" w:space="0" w:color="E6ECF0"/>
              <w:bottom w:val="single" w:sz="4" w:space="0" w:color="E6ECF0"/>
              <w:right w:val="single" w:sz="4" w:space="0" w:color="E6ECF0"/>
            </w:tcBorders>
            <w:shd w:val="clear" w:color="auto" w:fill="FFFFFF" w:themeFill="background1"/>
            <w:vAlign w:val="center"/>
          </w:tcPr>
          <w:p w14:paraId="78AA6925" w14:textId="097E8758" w:rsidR="00B94626" w:rsidRPr="006D42E8" w:rsidRDefault="002A41E5" w:rsidP="009C15D5">
            <w:pPr>
              <w:rPr>
                <w:b/>
                <w:bCs/>
                <w:color w:val="1D5C6C"/>
              </w:rPr>
            </w:pPr>
            <w:r>
              <w:rPr>
                <w:b/>
                <w:bCs/>
                <w:color w:val="1D5C6C"/>
              </w:rPr>
              <w:t>Home-based</w:t>
            </w:r>
          </w:p>
        </w:tc>
      </w:tr>
      <w:tr w:rsidR="00B94626" w:rsidRPr="006D42E8" w14:paraId="3960F401" w14:textId="77777777" w:rsidTr="009C15D5">
        <w:trPr>
          <w:trHeight w:val="397"/>
        </w:trPr>
        <w:tc>
          <w:tcPr>
            <w:tcW w:w="2547" w:type="dxa"/>
            <w:tcBorders>
              <w:top w:val="single" w:sz="4" w:space="0" w:color="E6ECF0"/>
              <w:left w:val="single" w:sz="4" w:space="0" w:color="E6ECF0"/>
              <w:bottom w:val="single" w:sz="4" w:space="0" w:color="E6ECF0"/>
              <w:right w:val="single" w:sz="4" w:space="0" w:color="E6ECF0"/>
            </w:tcBorders>
            <w:shd w:val="clear" w:color="auto" w:fill="FFFFFF" w:themeFill="background1"/>
            <w:vAlign w:val="center"/>
          </w:tcPr>
          <w:p w14:paraId="16905336" w14:textId="40BC217B" w:rsidR="00B94626" w:rsidRPr="006D42E8" w:rsidRDefault="00B94626" w:rsidP="009C15D5">
            <w:pPr>
              <w:rPr>
                <w:b/>
                <w:bCs/>
                <w:color w:val="1D5C6C"/>
              </w:rPr>
            </w:pPr>
            <w:r w:rsidRPr="006D42E8">
              <w:rPr>
                <w:b/>
                <w:bCs/>
                <w:color w:val="1D5C6C"/>
              </w:rPr>
              <w:t>SALARY BAND</w:t>
            </w:r>
          </w:p>
        </w:tc>
        <w:tc>
          <w:tcPr>
            <w:tcW w:w="6469" w:type="dxa"/>
            <w:tcBorders>
              <w:top w:val="single" w:sz="4" w:space="0" w:color="E6ECF0"/>
              <w:left w:val="single" w:sz="4" w:space="0" w:color="E6ECF0"/>
              <w:bottom w:val="single" w:sz="4" w:space="0" w:color="E6ECF0"/>
              <w:right w:val="single" w:sz="4" w:space="0" w:color="E6ECF0"/>
            </w:tcBorders>
            <w:shd w:val="clear" w:color="auto" w:fill="FFFFFF" w:themeFill="background1"/>
            <w:vAlign w:val="center"/>
          </w:tcPr>
          <w:p w14:paraId="39D4F252" w14:textId="0D442680" w:rsidR="00B94626" w:rsidRPr="00B83889" w:rsidRDefault="00EC4C59" w:rsidP="00B83889">
            <w:pPr>
              <w:rPr>
                <w:b/>
                <w:bCs/>
                <w:color w:val="1D5C6C"/>
              </w:rPr>
            </w:pPr>
            <w:r>
              <w:rPr>
                <w:b/>
                <w:bCs/>
                <w:color w:val="1D5C6C"/>
              </w:rPr>
              <w:t>Partner</w:t>
            </w:r>
          </w:p>
        </w:tc>
      </w:tr>
      <w:tr w:rsidR="00B94626" w:rsidRPr="006D42E8" w14:paraId="27782266" w14:textId="77777777" w:rsidTr="009C15D5">
        <w:trPr>
          <w:trHeight w:val="397"/>
        </w:trPr>
        <w:tc>
          <w:tcPr>
            <w:tcW w:w="2547" w:type="dxa"/>
            <w:tcBorders>
              <w:top w:val="single" w:sz="4" w:space="0" w:color="E6ECF0"/>
              <w:left w:val="single" w:sz="4" w:space="0" w:color="E6ECF0"/>
              <w:bottom w:val="single" w:sz="4" w:space="0" w:color="E6ECF0"/>
              <w:right w:val="single" w:sz="4" w:space="0" w:color="E6ECF0"/>
            </w:tcBorders>
            <w:shd w:val="clear" w:color="auto" w:fill="FFFFFF" w:themeFill="background1"/>
            <w:vAlign w:val="center"/>
          </w:tcPr>
          <w:p w14:paraId="4A031371" w14:textId="77777777" w:rsidR="00B94626" w:rsidRPr="006D42E8" w:rsidRDefault="00B94626" w:rsidP="009C15D5">
            <w:pPr>
              <w:rPr>
                <w:b/>
                <w:bCs/>
                <w:color w:val="1D5C6C"/>
              </w:rPr>
            </w:pPr>
            <w:r w:rsidRPr="006D42E8">
              <w:rPr>
                <w:b/>
                <w:bCs/>
                <w:color w:val="1D5C6C"/>
              </w:rPr>
              <w:t>RECORDS CHECK</w:t>
            </w:r>
          </w:p>
          <w:p w14:paraId="577D9763" w14:textId="64C9C790" w:rsidR="00B94626" w:rsidRPr="006D42E8" w:rsidRDefault="00B94626" w:rsidP="009C15D5">
            <w:pPr>
              <w:rPr>
                <w:b/>
                <w:bCs/>
                <w:color w:val="1D5C6C"/>
              </w:rPr>
            </w:pPr>
            <w:r w:rsidRPr="006D42E8">
              <w:rPr>
                <w:b/>
                <w:bCs/>
                <w:color w:val="1D5C6C"/>
              </w:rPr>
              <w:t>(DBS LEVEL)</w:t>
            </w:r>
          </w:p>
        </w:tc>
        <w:tc>
          <w:tcPr>
            <w:tcW w:w="6469" w:type="dxa"/>
            <w:tcBorders>
              <w:top w:val="single" w:sz="4" w:space="0" w:color="E6ECF0"/>
              <w:left w:val="single" w:sz="4" w:space="0" w:color="E6ECF0"/>
              <w:bottom w:val="single" w:sz="4" w:space="0" w:color="E6ECF0"/>
              <w:right w:val="single" w:sz="4" w:space="0" w:color="E6ECF0"/>
            </w:tcBorders>
            <w:shd w:val="clear" w:color="auto" w:fill="FFFFFF" w:themeFill="background1"/>
            <w:vAlign w:val="center"/>
          </w:tcPr>
          <w:p w14:paraId="0825A6AE" w14:textId="36A72328" w:rsidR="00B94626" w:rsidRPr="006D42E8" w:rsidRDefault="00CC3528" w:rsidP="009C15D5">
            <w:pPr>
              <w:rPr>
                <w:b/>
                <w:bCs/>
                <w:color w:val="1D5C6C"/>
              </w:rPr>
            </w:pPr>
            <w:r>
              <w:rPr>
                <w:b/>
                <w:bCs/>
                <w:color w:val="1D5C6C"/>
              </w:rPr>
              <w:t xml:space="preserve">Not </w:t>
            </w:r>
            <w:r w:rsidR="000902A6">
              <w:rPr>
                <w:b/>
                <w:bCs/>
                <w:color w:val="1D5C6C"/>
              </w:rPr>
              <w:t>e</w:t>
            </w:r>
            <w:r w:rsidR="00496835">
              <w:rPr>
                <w:b/>
                <w:bCs/>
                <w:color w:val="1D5C6C"/>
              </w:rPr>
              <w:t>nhanced</w:t>
            </w:r>
          </w:p>
        </w:tc>
      </w:tr>
    </w:tbl>
    <w:p w14:paraId="4ABADEED" w14:textId="2B5735C1" w:rsidR="00530F4A" w:rsidRPr="006D42E8" w:rsidRDefault="00FC6B11">
      <w:pPr>
        <w:rPr>
          <w:b/>
          <w:bCs/>
          <w:color w:val="1D5C6C"/>
          <w:sz w:val="56"/>
          <w:szCs w:val="56"/>
        </w:rPr>
      </w:pPr>
      <w:r w:rsidRPr="006D42E8">
        <w:rPr>
          <w:b/>
          <w:bCs/>
          <w:noProof/>
          <w:color w:val="1D5C6C"/>
          <w:sz w:val="56"/>
          <w:szCs w:val="56"/>
        </w:rPr>
        <mc:AlternateContent>
          <mc:Choice Requires="wps">
            <w:drawing>
              <wp:anchor distT="0" distB="0" distL="114300" distR="114300" simplePos="0" relativeHeight="251658240" behindDoc="0" locked="1" layoutInCell="1" allowOverlap="1" wp14:anchorId="0B87144E" wp14:editId="11AA0EB4">
                <wp:simplePos x="0" y="0"/>
                <wp:positionH relativeFrom="margin">
                  <wp:posOffset>7620</wp:posOffset>
                </wp:positionH>
                <wp:positionV relativeFrom="paragraph">
                  <wp:posOffset>2674620</wp:posOffset>
                </wp:positionV>
                <wp:extent cx="5753100" cy="4312920"/>
                <wp:effectExtent l="0" t="0" r="0" b="0"/>
                <wp:wrapNone/>
                <wp:docPr id="11" name="TextBox 10">
                  <a:extLst xmlns:a="http://schemas.openxmlformats.org/drawingml/2006/main">
                    <a:ext uri="{FF2B5EF4-FFF2-40B4-BE49-F238E27FC236}">
                      <a16:creationId xmlns:a16="http://schemas.microsoft.com/office/drawing/2014/main" id="{8EA4FA08-88F4-4E92-9CF0-956567206315}"/>
                    </a:ext>
                  </a:extLst>
                </wp:docPr>
                <wp:cNvGraphicFramePr/>
                <a:graphic xmlns:a="http://schemas.openxmlformats.org/drawingml/2006/main">
                  <a:graphicData uri="http://schemas.microsoft.com/office/word/2010/wordprocessingShape">
                    <wps:wsp>
                      <wps:cNvSpPr txBox="1"/>
                      <wps:spPr>
                        <a:xfrm>
                          <a:off x="0" y="0"/>
                          <a:ext cx="5753100" cy="4312920"/>
                        </a:xfrm>
                        <a:prstGeom prst="rect">
                          <a:avLst/>
                        </a:prstGeom>
                        <a:noFill/>
                      </wps:spPr>
                      <wps:txbx>
                        <w:txbxContent>
                          <w:p w14:paraId="196756BF" w14:textId="77777777" w:rsidR="00F25E22" w:rsidRPr="00F25E22" w:rsidRDefault="00F25E22" w:rsidP="00F25E22">
                            <w:pPr>
                              <w:pStyle w:val="paragraph"/>
                              <w:jc w:val="both"/>
                              <w:textAlignment w:val="baseline"/>
                              <w:rPr>
                                <w:rFonts w:asciiTheme="minorHAnsi" w:eastAsiaTheme="majorEastAsia" w:hAnsiTheme="minorHAnsi" w:cstheme="minorHAnsi"/>
                                <w:kern w:val="2"/>
                                <w:sz w:val="22"/>
                                <w:szCs w:val="22"/>
                                <w:lang w:eastAsia="en-US"/>
                                <w14:ligatures w14:val="standardContextual"/>
                              </w:rPr>
                            </w:pPr>
                            <w:r w:rsidRPr="00F25E22">
                              <w:rPr>
                                <w:rFonts w:asciiTheme="minorHAnsi" w:eastAsiaTheme="majorEastAsia" w:hAnsiTheme="minorHAnsi" w:cstheme="minorHAnsi"/>
                                <w:kern w:val="2"/>
                                <w:sz w:val="22"/>
                                <w:szCs w:val="22"/>
                                <w:lang w:eastAsia="en-US"/>
                                <w14:ligatures w14:val="standardContextual"/>
                              </w:rPr>
                              <w:t>As Senior Bids and Proposals Manager you will be integral to Catch22 retaining existing contracts and supporting the development of new business through driving complex public procurement and grant opportunities critical to organisational growth and stability.</w:t>
                            </w:r>
                          </w:p>
                          <w:p w14:paraId="2C779E6D" w14:textId="77777777" w:rsidR="00F25E22" w:rsidRPr="00F25E22" w:rsidRDefault="00F25E22" w:rsidP="00F25E22">
                            <w:pPr>
                              <w:pStyle w:val="paragraph"/>
                              <w:jc w:val="both"/>
                              <w:textAlignment w:val="baseline"/>
                              <w:rPr>
                                <w:rFonts w:asciiTheme="minorHAnsi" w:eastAsiaTheme="majorEastAsia" w:hAnsiTheme="minorHAnsi" w:cstheme="minorHAnsi"/>
                                <w:kern w:val="2"/>
                                <w:sz w:val="22"/>
                                <w:szCs w:val="22"/>
                                <w:lang w:eastAsia="en-US"/>
                                <w14:ligatures w14:val="standardContextual"/>
                              </w:rPr>
                            </w:pPr>
                            <w:r w:rsidRPr="00F25E22">
                              <w:rPr>
                                <w:rFonts w:asciiTheme="minorHAnsi" w:eastAsiaTheme="majorEastAsia" w:hAnsiTheme="minorHAnsi" w:cstheme="minorHAnsi"/>
                                <w:kern w:val="2"/>
                                <w:sz w:val="22"/>
                                <w:szCs w:val="22"/>
                                <w:lang w:eastAsia="en-US"/>
                                <w14:ligatures w14:val="standardContextual"/>
                              </w:rPr>
                              <w:t xml:space="preserve">Reporting to the Head of Business Development, you will join and support an entrepreneurial, energetic and passionate Business Development team who has ambitious plans for securing large-scale public sector and grant opportunities that align to Catch22’s vision to create a strong society where everyone has a good place to live, a purpose and good people around them. </w:t>
                            </w:r>
                          </w:p>
                          <w:p w14:paraId="0405888E" w14:textId="1EEF8082" w:rsidR="00F25E22" w:rsidRPr="00F25E22" w:rsidRDefault="00F25E22" w:rsidP="00F25E22">
                            <w:pPr>
                              <w:pStyle w:val="paragraph"/>
                              <w:jc w:val="both"/>
                              <w:textAlignment w:val="baseline"/>
                              <w:rPr>
                                <w:rFonts w:asciiTheme="minorHAnsi" w:eastAsiaTheme="majorEastAsia" w:hAnsiTheme="minorHAnsi" w:cstheme="minorHAnsi"/>
                                <w:kern w:val="2"/>
                                <w:sz w:val="22"/>
                                <w:szCs w:val="22"/>
                                <w:lang w:eastAsia="en-US"/>
                                <w14:ligatures w14:val="standardContextual"/>
                              </w:rPr>
                            </w:pPr>
                            <w:r w:rsidRPr="00F25E22">
                              <w:rPr>
                                <w:rFonts w:asciiTheme="minorHAnsi" w:eastAsiaTheme="majorEastAsia" w:hAnsiTheme="minorHAnsi" w:cstheme="minorHAnsi"/>
                                <w:kern w:val="2"/>
                                <w:sz w:val="22"/>
                                <w:szCs w:val="22"/>
                                <w:lang w:eastAsia="en-US"/>
                                <w14:ligatures w14:val="standardContextual"/>
                              </w:rPr>
                              <w:t>This is a hands-on role, lead</w:t>
                            </w:r>
                            <w:r w:rsidR="00C902EB">
                              <w:rPr>
                                <w:rFonts w:asciiTheme="minorHAnsi" w:eastAsiaTheme="majorEastAsia" w:hAnsiTheme="minorHAnsi" w:cstheme="minorHAnsi"/>
                                <w:kern w:val="2"/>
                                <w:sz w:val="22"/>
                                <w:szCs w:val="22"/>
                                <w:lang w:eastAsia="en-US"/>
                                <w14:ligatures w14:val="standardContextual"/>
                              </w:rPr>
                              <w:t>ing</w:t>
                            </w:r>
                            <w:r w:rsidRPr="00F25E22">
                              <w:rPr>
                                <w:rFonts w:asciiTheme="minorHAnsi" w:eastAsiaTheme="majorEastAsia" w:hAnsiTheme="minorHAnsi" w:cstheme="minorHAnsi"/>
                                <w:kern w:val="2"/>
                                <w:sz w:val="22"/>
                                <w:szCs w:val="22"/>
                                <w:lang w:eastAsia="en-US"/>
                                <w14:ligatures w14:val="standardContextual"/>
                              </w:rPr>
                              <w:t xml:space="preserve"> and support</w:t>
                            </w:r>
                            <w:r w:rsidR="00C902EB">
                              <w:rPr>
                                <w:rFonts w:asciiTheme="minorHAnsi" w:eastAsiaTheme="majorEastAsia" w:hAnsiTheme="minorHAnsi" w:cstheme="minorHAnsi"/>
                                <w:kern w:val="2"/>
                                <w:sz w:val="22"/>
                                <w:szCs w:val="22"/>
                                <w:lang w:eastAsia="en-US"/>
                                <w14:ligatures w14:val="standardContextual"/>
                              </w:rPr>
                              <w:t>ing</w:t>
                            </w:r>
                            <w:r w:rsidRPr="00F25E22">
                              <w:rPr>
                                <w:rFonts w:asciiTheme="minorHAnsi" w:eastAsiaTheme="majorEastAsia" w:hAnsiTheme="minorHAnsi" w:cstheme="minorHAnsi"/>
                                <w:kern w:val="2"/>
                                <w:sz w:val="22"/>
                                <w:szCs w:val="22"/>
                                <w:lang w:eastAsia="en-US"/>
                                <w14:ligatures w14:val="standardContextual"/>
                              </w:rPr>
                              <w:t xml:space="preserve"> a team of Bid Managers to  develop winning bids and proposals. You will be an experienced team manager, confident in building strong relationships and a positive and supportive culture of continuous improvement. As a subject </w:t>
                            </w:r>
                            <w:r w:rsidR="00641C77">
                              <w:rPr>
                                <w:rFonts w:asciiTheme="minorHAnsi" w:eastAsiaTheme="majorEastAsia" w:hAnsiTheme="minorHAnsi" w:cstheme="minorHAnsi"/>
                                <w:kern w:val="2"/>
                                <w:sz w:val="22"/>
                                <w:szCs w:val="22"/>
                                <w:lang w:eastAsia="en-US"/>
                                <w14:ligatures w14:val="standardContextual"/>
                              </w:rPr>
                              <w:t xml:space="preserve">matter </w:t>
                            </w:r>
                            <w:r w:rsidRPr="00F25E22">
                              <w:rPr>
                                <w:rFonts w:asciiTheme="minorHAnsi" w:eastAsiaTheme="majorEastAsia" w:hAnsiTheme="minorHAnsi" w:cstheme="minorHAnsi"/>
                                <w:kern w:val="2"/>
                                <w:sz w:val="22"/>
                                <w:szCs w:val="22"/>
                                <w:lang w:eastAsia="en-US"/>
                                <w14:ligatures w14:val="standardContextual"/>
                              </w:rPr>
                              <w:t xml:space="preserve">expert, you will build strong networks internally, supporting an integrated approach to </w:t>
                            </w:r>
                            <w:r w:rsidR="00F522EF">
                              <w:rPr>
                                <w:rFonts w:asciiTheme="minorHAnsi" w:eastAsiaTheme="majorEastAsia" w:hAnsiTheme="minorHAnsi" w:cstheme="minorHAnsi"/>
                                <w:kern w:val="2"/>
                                <w:sz w:val="22"/>
                                <w:szCs w:val="22"/>
                                <w:lang w:eastAsia="en-US"/>
                                <w14:ligatures w14:val="standardContextual"/>
                              </w:rPr>
                              <w:t>bid delivery and success</w:t>
                            </w:r>
                            <w:r w:rsidRPr="00F25E22">
                              <w:rPr>
                                <w:rFonts w:asciiTheme="minorHAnsi" w:eastAsiaTheme="majorEastAsia" w:hAnsiTheme="minorHAnsi" w:cstheme="minorHAnsi"/>
                                <w:kern w:val="2"/>
                                <w:sz w:val="22"/>
                                <w:szCs w:val="22"/>
                                <w:lang w:eastAsia="en-US"/>
                                <w14:ligatures w14:val="standardContextual"/>
                              </w:rPr>
                              <w:t xml:space="preserve">. Used to leading by example, you will use your excellent project management experience </w:t>
                            </w:r>
                            <w:r w:rsidR="00F522EF">
                              <w:rPr>
                                <w:rFonts w:asciiTheme="minorHAnsi" w:eastAsiaTheme="majorEastAsia" w:hAnsiTheme="minorHAnsi" w:cstheme="minorHAnsi"/>
                                <w:kern w:val="2"/>
                                <w:sz w:val="22"/>
                                <w:szCs w:val="22"/>
                                <w:lang w:eastAsia="en-US"/>
                                <w14:ligatures w14:val="standardContextual"/>
                              </w:rPr>
                              <w:t xml:space="preserve">and extensive experience in </w:t>
                            </w:r>
                            <w:r w:rsidR="00781ED3">
                              <w:rPr>
                                <w:rFonts w:asciiTheme="minorHAnsi" w:eastAsiaTheme="majorEastAsia" w:hAnsiTheme="minorHAnsi" w:cstheme="minorHAnsi"/>
                                <w:kern w:val="2"/>
                                <w:sz w:val="22"/>
                                <w:szCs w:val="22"/>
                                <w:lang w:eastAsia="en-US"/>
                                <w14:ligatures w14:val="standardContextual"/>
                              </w:rPr>
                              <w:t xml:space="preserve">solution design and </w:t>
                            </w:r>
                            <w:r w:rsidR="00F522EF">
                              <w:rPr>
                                <w:rFonts w:asciiTheme="minorHAnsi" w:eastAsiaTheme="majorEastAsia" w:hAnsiTheme="minorHAnsi" w:cstheme="minorHAnsi"/>
                                <w:kern w:val="2"/>
                                <w:sz w:val="22"/>
                                <w:szCs w:val="22"/>
                                <w:lang w:eastAsia="en-US"/>
                                <w14:ligatures w14:val="standardContextual"/>
                              </w:rPr>
                              <w:t>bid management</w:t>
                            </w:r>
                            <w:r w:rsidR="00781ED3">
                              <w:rPr>
                                <w:rFonts w:asciiTheme="minorHAnsi" w:eastAsiaTheme="majorEastAsia" w:hAnsiTheme="minorHAnsi" w:cstheme="minorHAnsi"/>
                                <w:kern w:val="2"/>
                                <w:sz w:val="22"/>
                                <w:szCs w:val="22"/>
                                <w:lang w:eastAsia="en-US"/>
                                <w14:ligatures w14:val="standardContextual"/>
                              </w:rPr>
                              <w:t>,</w:t>
                            </w:r>
                            <w:r w:rsidR="00F522EF">
                              <w:rPr>
                                <w:rFonts w:asciiTheme="minorHAnsi" w:eastAsiaTheme="majorEastAsia" w:hAnsiTheme="minorHAnsi" w:cstheme="minorHAnsi"/>
                                <w:kern w:val="2"/>
                                <w:sz w:val="22"/>
                                <w:szCs w:val="22"/>
                                <w:lang w:eastAsia="en-US"/>
                                <w14:ligatures w14:val="standardContextual"/>
                              </w:rPr>
                              <w:t xml:space="preserve"> </w:t>
                            </w:r>
                            <w:r w:rsidRPr="00F25E22">
                              <w:rPr>
                                <w:rFonts w:asciiTheme="minorHAnsi" w:eastAsiaTheme="majorEastAsia" w:hAnsiTheme="minorHAnsi" w:cstheme="minorHAnsi"/>
                                <w:kern w:val="2"/>
                                <w:sz w:val="22"/>
                                <w:szCs w:val="22"/>
                                <w:lang w:eastAsia="en-US"/>
                                <w14:ligatures w14:val="standardContextual"/>
                              </w:rPr>
                              <w:t>to challenge and co-ordinate bid teams to develop winning strategies, bids</w:t>
                            </w:r>
                            <w:r w:rsidR="00903CCD">
                              <w:rPr>
                                <w:rFonts w:asciiTheme="minorHAnsi" w:eastAsiaTheme="majorEastAsia" w:hAnsiTheme="minorHAnsi" w:cstheme="minorHAnsi"/>
                                <w:kern w:val="2"/>
                                <w:sz w:val="22"/>
                                <w:szCs w:val="22"/>
                                <w:lang w:eastAsia="en-US"/>
                                <w14:ligatures w14:val="standardContextual"/>
                              </w:rPr>
                              <w:t xml:space="preserve"> and </w:t>
                            </w:r>
                            <w:r w:rsidRPr="00F25E22">
                              <w:rPr>
                                <w:rFonts w:asciiTheme="minorHAnsi" w:eastAsiaTheme="majorEastAsia" w:hAnsiTheme="minorHAnsi" w:cstheme="minorHAnsi"/>
                                <w:kern w:val="2"/>
                                <w:sz w:val="22"/>
                                <w:szCs w:val="22"/>
                                <w:lang w:eastAsia="en-US"/>
                                <w14:ligatures w14:val="standardContextual"/>
                              </w:rPr>
                              <w:t xml:space="preserve">proposals that meet or exceed </w:t>
                            </w:r>
                            <w:r w:rsidR="00903CCD">
                              <w:rPr>
                                <w:rFonts w:asciiTheme="minorHAnsi" w:eastAsiaTheme="majorEastAsia" w:hAnsiTheme="minorHAnsi" w:cstheme="minorHAnsi"/>
                                <w:kern w:val="2"/>
                                <w:sz w:val="22"/>
                                <w:szCs w:val="22"/>
                                <w:lang w:eastAsia="en-US"/>
                                <w14:ligatures w14:val="standardContextual"/>
                              </w:rPr>
                              <w:t xml:space="preserve">commissioner or funder </w:t>
                            </w:r>
                            <w:r w:rsidRPr="00F25E22">
                              <w:rPr>
                                <w:rFonts w:asciiTheme="minorHAnsi" w:eastAsiaTheme="majorEastAsia" w:hAnsiTheme="minorHAnsi" w:cstheme="minorHAnsi"/>
                                <w:kern w:val="2"/>
                                <w:sz w:val="22"/>
                                <w:szCs w:val="22"/>
                                <w:lang w:eastAsia="en-US"/>
                                <w14:ligatures w14:val="standardContextual"/>
                              </w:rPr>
                              <w:t>requirements.</w:t>
                            </w:r>
                            <w:r w:rsidR="00781ED3">
                              <w:rPr>
                                <w:rFonts w:asciiTheme="minorHAnsi" w:eastAsiaTheme="majorEastAsia" w:hAnsiTheme="minorHAnsi" w:cstheme="minorHAnsi"/>
                                <w:kern w:val="2"/>
                                <w:sz w:val="22"/>
                                <w:szCs w:val="22"/>
                                <w:lang w:eastAsia="en-US"/>
                                <w14:ligatures w14:val="standardContextual"/>
                              </w:rPr>
                              <w:t xml:space="preserve"> You will </w:t>
                            </w:r>
                            <w:r w:rsidR="00F1174A">
                              <w:rPr>
                                <w:rFonts w:asciiTheme="minorHAnsi" w:eastAsiaTheme="majorEastAsia" w:hAnsiTheme="minorHAnsi" w:cstheme="minorHAnsi"/>
                                <w:kern w:val="2"/>
                                <w:sz w:val="22"/>
                                <w:szCs w:val="22"/>
                                <w:lang w:eastAsia="en-US"/>
                                <w14:ligatures w14:val="standardContextual"/>
                              </w:rPr>
                              <w:t xml:space="preserve">integral to the professionalisation of Catch22’s bidding function and </w:t>
                            </w:r>
                            <w:r w:rsidR="00781ED3">
                              <w:rPr>
                                <w:rFonts w:asciiTheme="minorHAnsi" w:eastAsiaTheme="majorEastAsia" w:hAnsiTheme="minorHAnsi" w:cstheme="minorHAnsi"/>
                                <w:kern w:val="2"/>
                                <w:sz w:val="22"/>
                                <w:szCs w:val="22"/>
                                <w:lang w:eastAsia="en-US"/>
                                <w14:ligatures w14:val="standardContextual"/>
                              </w:rPr>
                              <w:t>be intrinsically motivated</w:t>
                            </w:r>
                            <w:r w:rsidR="00497B85">
                              <w:rPr>
                                <w:rFonts w:asciiTheme="minorHAnsi" w:eastAsiaTheme="majorEastAsia" w:hAnsiTheme="minorHAnsi" w:cstheme="minorHAnsi"/>
                                <w:kern w:val="2"/>
                                <w:sz w:val="22"/>
                                <w:szCs w:val="22"/>
                                <w:lang w:eastAsia="en-US"/>
                                <w14:ligatures w14:val="standardContextual"/>
                              </w:rPr>
                              <w:t xml:space="preserve"> to</w:t>
                            </w:r>
                            <w:r w:rsidR="00136C30">
                              <w:rPr>
                                <w:rFonts w:asciiTheme="minorHAnsi" w:eastAsiaTheme="majorEastAsia" w:hAnsiTheme="minorHAnsi" w:cstheme="minorHAnsi"/>
                                <w:kern w:val="2"/>
                                <w:sz w:val="22"/>
                                <w:szCs w:val="22"/>
                                <w:lang w:eastAsia="en-US"/>
                                <w14:ligatures w14:val="standardContextual"/>
                              </w:rPr>
                              <w:t xml:space="preserve"> deliver </w:t>
                            </w:r>
                            <w:r w:rsidR="00A47DF2">
                              <w:rPr>
                                <w:rFonts w:asciiTheme="minorHAnsi" w:eastAsiaTheme="majorEastAsia" w:hAnsiTheme="minorHAnsi" w:cstheme="minorHAnsi"/>
                                <w:kern w:val="2"/>
                                <w:sz w:val="22"/>
                                <w:szCs w:val="22"/>
                                <w:lang w:eastAsia="en-US"/>
                                <w14:ligatures w14:val="standardContextual"/>
                              </w:rPr>
                              <w:t xml:space="preserve">outcomes and achieve performance targets. </w:t>
                            </w:r>
                          </w:p>
                          <w:p w14:paraId="09D70854" w14:textId="3EF0CC4B" w:rsidR="00EC48C0" w:rsidRPr="00A66C31" w:rsidRDefault="00F25E22" w:rsidP="00F25E22">
                            <w:pPr>
                              <w:pStyle w:val="paragraph"/>
                              <w:spacing w:before="0" w:beforeAutospacing="0" w:after="0" w:afterAutospacing="0"/>
                              <w:jc w:val="both"/>
                              <w:textAlignment w:val="baseline"/>
                              <w:rPr>
                                <w:rFonts w:asciiTheme="minorHAnsi" w:hAnsiTheme="minorHAnsi" w:cstheme="minorHAnsi"/>
                                <w:sz w:val="22"/>
                                <w:szCs w:val="22"/>
                              </w:rPr>
                            </w:pPr>
                            <w:r w:rsidRPr="00F25E22">
                              <w:rPr>
                                <w:rFonts w:asciiTheme="minorHAnsi" w:eastAsiaTheme="majorEastAsia" w:hAnsiTheme="minorHAnsi" w:cstheme="minorHAnsi"/>
                                <w:kern w:val="2"/>
                                <w:sz w:val="22"/>
                                <w:szCs w:val="22"/>
                                <w:lang w:eastAsia="en-US"/>
                                <w14:ligatures w14:val="standardContextual"/>
                              </w:rPr>
                              <w:t xml:space="preserve">The Growth and Partnerships Directorate is the engine room of Catch22’s Mission 2030 Strategy. It also consists of the </w:t>
                            </w:r>
                            <w:r w:rsidR="006B7CA0">
                              <w:rPr>
                                <w:rFonts w:asciiTheme="minorHAnsi" w:eastAsiaTheme="majorEastAsia" w:hAnsiTheme="minorHAnsi" w:cstheme="minorHAnsi"/>
                                <w:kern w:val="2"/>
                                <w:sz w:val="22"/>
                                <w:szCs w:val="22"/>
                                <w:lang w:eastAsia="en-US"/>
                                <w14:ligatures w14:val="standardContextual"/>
                              </w:rPr>
                              <w:t>Corporate</w:t>
                            </w:r>
                            <w:r w:rsidRPr="00F25E22">
                              <w:rPr>
                                <w:rFonts w:asciiTheme="minorHAnsi" w:eastAsiaTheme="majorEastAsia" w:hAnsiTheme="minorHAnsi" w:cstheme="minorHAnsi"/>
                                <w:kern w:val="2"/>
                                <w:sz w:val="22"/>
                                <w:szCs w:val="22"/>
                                <w:lang w:eastAsia="en-US"/>
                                <w14:ligatures w14:val="standardContextual"/>
                              </w:rPr>
                              <w:t xml:space="preserve"> Partnerships </w:t>
                            </w:r>
                            <w:r w:rsidR="006B7CA0">
                              <w:rPr>
                                <w:rFonts w:asciiTheme="minorHAnsi" w:eastAsiaTheme="majorEastAsia" w:hAnsiTheme="minorHAnsi" w:cstheme="minorHAnsi"/>
                                <w:kern w:val="2"/>
                                <w:sz w:val="22"/>
                                <w:szCs w:val="22"/>
                                <w:lang w:eastAsia="en-US"/>
                                <w14:ligatures w14:val="standardContextual"/>
                              </w:rPr>
                              <w:t xml:space="preserve"> and Innovation and V</w:t>
                            </w:r>
                            <w:r w:rsidRPr="00F25E22">
                              <w:rPr>
                                <w:rFonts w:asciiTheme="minorHAnsi" w:eastAsiaTheme="majorEastAsia" w:hAnsiTheme="minorHAnsi" w:cstheme="minorHAnsi"/>
                                <w:kern w:val="2"/>
                                <w:sz w:val="22"/>
                                <w:szCs w:val="22"/>
                                <w:lang w:eastAsia="en-US"/>
                                <w14:ligatures w14:val="standardContextual"/>
                              </w:rPr>
                              <w:t>entures teams who you will work alongside to collectively grow our reach, influence, impact and financial security required to allow us to change peoples’ lives for the better.</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type w14:anchorId="0B87144E" id="_x0000_t202" coordsize="21600,21600" o:spt="202" path="m,l,21600r21600,l21600,xe">
                <v:stroke joinstyle="miter"/>
                <v:path gradientshapeok="t" o:connecttype="rect"/>
              </v:shapetype>
              <v:shape id="TextBox 10" o:spid="_x0000_s1026" type="#_x0000_t202" style="position:absolute;margin-left:.6pt;margin-top:210.6pt;width:453pt;height:339.6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" filled="f" stroked="f">
                <v:textbox>
                  <w:txbxContent>
                    <w:p w14:paraId="196756BF" w14:textId="77777777" w:rsidR="00F25E22" w:rsidRPr="00F25E22" w:rsidRDefault="00F25E22" w:rsidP="00F25E22">
                      <w:pPr>
                        <w:pStyle w:val="paragraph"/>
                        <w:jc w:val="both"/>
                        <w:textAlignment w:val="baseline"/>
                        <w:rPr>
                          <w:rFonts w:asciiTheme="minorHAnsi" w:eastAsiaTheme="majorEastAsia" w:hAnsiTheme="minorHAnsi" w:cstheme="minorHAnsi"/>
                          <w:kern w:val="2"/>
                          <w:sz w:val="22"/>
                          <w:szCs w:val="22"/>
                          <w:lang w:eastAsia="en-US"/>
                          <w14:ligatures w14:val="standardContextual"/>
                        </w:rPr>
                      </w:pPr>
                      <w:r w:rsidRPr="00F25E22">
                        <w:rPr>
                          <w:rFonts w:asciiTheme="minorHAnsi" w:eastAsiaTheme="majorEastAsia" w:hAnsiTheme="minorHAnsi" w:cstheme="minorHAnsi"/>
                          <w:kern w:val="2"/>
                          <w:sz w:val="22"/>
                          <w:szCs w:val="22"/>
                          <w:lang w:eastAsia="en-US"/>
                          <w14:ligatures w14:val="standardContextual"/>
                        </w:rPr>
                        <w:t>As Senior Bids and Proposals Manager you will be integral to Catch22 retaining existing contracts and supporting the development of new business through driving complex public procurement and grant opportunities critical to organisational growth and stability.</w:t>
                      </w:r>
                    </w:p>
                    <w:p w14:paraId="2C779E6D" w14:textId="77777777" w:rsidR="00F25E22" w:rsidRPr="00F25E22" w:rsidRDefault="00F25E22" w:rsidP="00F25E22">
                      <w:pPr>
                        <w:pStyle w:val="paragraph"/>
                        <w:jc w:val="both"/>
                        <w:textAlignment w:val="baseline"/>
                        <w:rPr>
                          <w:rFonts w:asciiTheme="minorHAnsi" w:eastAsiaTheme="majorEastAsia" w:hAnsiTheme="minorHAnsi" w:cstheme="minorHAnsi"/>
                          <w:kern w:val="2"/>
                          <w:sz w:val="22"/>
                          <w:szCs w:val="22"/>
                          <w:lang w:eastAsia="en-US"/>
                          <w14:ligatures w14:val="standardContextual"/>
                        </w:rPr>
                      </w:pPr>
                      <w:r w:rsidRPr="00F25E22">
                        <w:rPr>
                          <w:rFonts w:asciiTheme="minorHAnsi" w:eastAsiaTheme="majorEastAsia" w:hAnsiTheme="minorHAnsi" w:cstheme="minorHAnsi"/>
                          <w:kern w:val="2"/>
                          <w:sz w:val="22"/>
                          <w:szCs w:val="22"/>
                          <w:lang w:eastAsia="en-US"/>
                          <w14:ligatures w14:val="standardContextual"/>
                        </w:rPr>
                        <w:t xml:space="preserve">Reporting to the Head of Business Development, you will join and support an entrepreneurial, energetic and passionate Business Development team who has ambitious plans for securing large-scale public sector and grant opportunities that align to Catch22’s vision to create a strong society where everyone has a good place to live, a purpose and good people around them. </w:t>
                      </w:r>
                    </w:p>
                    <w:p w14:paraId="0405888E" w14:textId="1EEF8082" w:rsidR="00F25E22" w:rsidRPr="00F25E22" w:rsidRDefault="00F25E22" w:rsidP="00F25E22">
                      <w:pPr>
                        <w:pStyle w:val="paragraph"/>
                        <w:jc w:val="both"/>
                        <w:textAlignment w:val="baseline"/>
                        <w:rPr>
                          <w:rFonts w:asciiTheme="minorHAnsi" w:eastAsiaTheme="majorEastAsia" w:hAnsiTheme="minorHAnsi" w:cstheme="minorHAnsi"/>
                          <w:kern w:val="2"/>
                          <w:sz w:val="22"/>
                          <w:szCs w:val="22"/>
                          <w:lang w:eastAsia="en-US"/>
                          <w14:ligatures w14:val="standardContextual"/>
                        </w:rPr>
                      </w:pPr>
                      <w:r w:rsidRPr="00F25E22">
                        <w:rPr>
                          <w:rFonts w:asciiTheme="minorHAnsi" w:eastAsiaTheme="majorEastAsia" w:hAnsiTheme="minorHAnsi" w:cstheme="minorHAnsi"/>
                          <w:kern w:val="2"/>
                          <w:sz w:val="22"/>
                          <w:szCs w:val="22"/>
                          <w:lang w:eastAsia="en-US"/>
                          <w14:ligatures w14:val="standardContextual"/>
                        </w:rPr>
                        <w:t>This is a hands-on role, lead</w:t>
                      </w:r>
                      <w:r w:rsidR="00C902EB">
                        <w:rPr>
                          <w:rFonts w:asciiTheme="minorHAnsi" w:eastAsiaTheme="majorEastAsia" w:hAnsiTheme="minorHAnsi" w:cstheme="minorHAnsi"/>
                          <w:kern w:val="2"/>
                          <w:sz w:val="22"/>
                          <w:szCs w:val="22"/>
                          <w:lang w:eastAsia="en-US"/>
                          <w14:ligatures w14:val="standardContextual"/>
                        </w:rPr>
                        <w:t>ing</w:t>
                      </w:r>
                      <w:r w:rsidRPr="00F25E22">
                        <w:rPr>
                          <w:rFonts w:asciiTheme="minorHAnsi" w:eastAsiaTheme="majorEastAsia" w:hAnsiTheme="minorHAnsi" w:cstheme="minorHAnsi"/>
                          <w:kern w:val="2"/>
                          <w:sz w:val="22"/>
                          <w:szCs w:val="22"/>
                          <w:lang w:eastAsia="en-US"/>
                          <w14:ligatures w14:val="standardContextual"/>
                        </w:rPr>
                        <w:t xml:space="preserve"> and support</w:t>
                      </w:r>
                      <w:r w:rsidR="00C902EB">
                        <w:rPr>
                          <w:rFonts w:asciiTheme="minorHAnsi" w:eastAsiaTheme="majorEastAsia" w:hAnsiTheme="minorHAnsi" w:cstheme="minorHAnsi"/>
                          <w:kern w:val="2"/>
                          <w:sz w:val="22"/>
                          <w:szCs w:val="22"/>
                          <w:lang w:eastAsia="en-US"/>
                          <w14:ligatures w14:val="standardContextual"/>
                        </w:rPr>
                        <w:t>ing</w:t>
                      </w:r>
                      <w:r w:rsidRPr="00F25E22">
                        <w:rPr>
                          <w:rFonts w:asciiTheme="minorHAnsi" w:eastAsiaTheme="majorEastAsia" w:hAnsiTheme="minorHAnsi" w:cstheme="minorHAnsi"/>
                          <w:kern w:val="2"/>
                          <w:sz w:val="22"/>
                          <w:szCs w:val="22"/>
                          <w:lang w:eastAsia="en-US"/>
                          <w14:ligatures w14:val="standardContextual"/>
                        </w:rPr>
                        <w:t xml:space="preserve"> a team of Bid Managers to  develop winning bids and proposals. You will be an experienced team manager, confident in building strong relationships and a positive and supportive culture of continuous improvement. As a subject </w:t>
                      </w:r>
                      <w:r w:rsidR="00641C77">
                        <w:rPr>
                          <w:rFonts w:asciiTheme="minorHAnsi" w:eastAsiaTheme="majorEastAsia" w:hAnsiTheme="minorHAnsi" w:cstheme="minorHAnsi"/>
                          <w:kern w:val="2"/>
                          <w:sz w:val="22"/>
                          <w:szCs w:val="22"/>
                          <w:lang w:eastAsia="en-US"/>
                          <w14:ligatures w14:val="standardContextual"/>
                        </w:rPr>
                        <w:t xml:space="preserve">matter </w:t>
                      </w:r>
                      <w:r w:rsidRPr="00F25E22">
                        <w:rPr>
                          <w:rFonts w:asciiTheme="minorHAnsi" w:eastAsiaTheme="majorEastAsia" w:hAnsiTheme="minorHAnsi" w:cstheme="minorHAnsi"/>
                          <w:kern w:val="2"/>
                          <w:sz w:val="22"/>
                          <w:szCs w:val="22"/>
                          <w:lang w:eastAsia="en-US"/>
                          <w14:ligatures w14:val="standardContextual"/>
                        </w:rPr>
                        <w:t xml:space="preserve">expert, you will build strong networks internally, supporting an integrated approach to </w:t>
                      </w:r>
                      <w:r w:rsidR="00F522EF">
                        <w:rPr>
                          <w:rFonts w:asciiTheme="minorHAnsi" w:eastAsiaTheme="majorEastAsia" w:hAnsiTheme="minorHAnsi" w:cstheme="minorHAnsi"/>
                          <w:kern w:val="2"/>
                          <w:sz w:val="22"/>
                          <w:szCs w:val="22"/>
                          <w:lang w:eastAsia="en-US"/>
                          <w14:ligatures w14:val="standardContextual"/>
                        </w:rPr>
                        <w:t>bid delivery and success</w:t>
                      </w:r>
                      <w:r w:rsidRPr="00F25E22">
                        <w:rPr>
                          <w:rFonts w:asciiTheme="minorHAnsi" w:eastAsiaTheme="majorEastAsia" w:hAnsiTheme="minorHAnsi" w:cstheme="minorHAnsi"/>
                          <w:kern w:val="2"/>
                          <w:sz w:val="22"/>
                          <w:szCs w:val="22"/>
                          <w:lang w:eastAsia="en-US"/>
                          <w14:ligatures w14:val="standardContextual"/>
                        </w:rPr>
                        <w:t xml:space="preserve">. Used to leading by example, you will use your excellent project management experience </w:t>
                      </w:r>
                      <w:r w:rsidR="00F522EF">
                        <w:rPr>
                          <w:rFonts w:asciiTheme="minorHAnsi" w:eastAsiaTheme="majorEastAsia" w:hAnsiTheme="minorHAnsi" w:cstheme="minorHAnsi"/>
                          <w:kern w:val="2"/>
                          <w:sz w:val="22"/>
                          <w:szCs w:val="22"/>
                          <w:lang w:eastAsia="en-US"/>
                          <w14:ligatures w14:val="standardContextual"/>
                        </w:rPr>
                        <w:t xml:space="preserve">and extensive experience in </w:t>
                      </w:r>
                      <w:r w:rsidR="00781ED3">
                        <w:rPr>
                          <w:rFonts w:asciiTheme="minorHAnsi" w:eastAsiaTheme="majorEastAsia" w:hAnsiTheme="minorHAnsi" w:cstheme="minorHAnsi"/>
                          <w:kern w:val="2"/>
                          <w:sz w:val="22"/>
                          <w:szCs w:val="22"/>
                          <w:lang w:eastAsia="en-US"/>
                          <w14:ligatures w14:val="standardContextual"/>
                        </w:rPr>
                        <w:t xml:space="preserve">solution design and </w:t>
                      </w:r>
                      <w:r w:rsidR="00F522EF">
                        <w:rPr>
                          <w:rFonts w:asciiTheme="minorHAnsi" w:eastAsiaTheme="majorEastAsia" w:hAnsiTheme="minorHAnsi" w:cstheme="minorHAnsi"/>
                          <w:kern w:val="2"/>
                          <w:sz w:val="22"/>
                          <w:szCs w:val="22"/>
                          <w:lang w:eastAsia="en-US"/>
                          <w14:ligatures w14:val="standardContextual"/>
                        </w:rPr>
                        <w:t>bid management</w:t>
                      </w:r>
                      <w:r w:rsidR="00781ED3">
                        <w:rPr>
                          <w:rFonts w:asciiTheme="minorHAnsi" w:eastAsiaTheme="majorEastAsia" w:hAnsiTheme="minorHAnsi" w:cstheme="minorHAnsi"/>
                          <w:kern w:val="2"/>
                          <w:sz w:val="22"/>
                          <w:szCs w:val="22"/>
                          <w:lang w:eastAsia="en-US"/>
                          <w14:ligatures w14:val="standardContextual"/>
                        </w:rPr>
                        <w:t>,</w:t>
                      </w:r>
                      <w:r w:rsidR="00F522EF">
                        <w:rPr>
                          <w:rFonts w:asciiTheme="minorHAnsi" w:eastAsiaTheme="majorEastAsia" w:hAnsiTheme="minorHAnsi" w:cstheme="minorHAnsi"/>
                          <w:kern w:val="2"/>
                          <w:sz w:val="22"/>
                          <w:szCs w:val="22"/>
                          <w:lang w:eastAsia="en-US"/>
                          <w14:ligatures w14:val="standardContextual"/>
                        </w:rPr>
                        <w:t xml:space="preserve"> </w:t>
                      </w:r>
                      <w:r w:rsidRPr="00F25E22">
                        <w:rPr>
                          <w:rFonts w:asciiTheme="minorHAnsi" w:eastAsiaTheme="majorEastAsia" w:hAnsiTheme="minorHAnsi" w:cstheme="minorHAnsi"/>
                          <w:kern w:val="2"/>
                          <w:sz w:val="22"/>
                          <w:szCs w:val="22"/>
                          <w:lang w:eastAsia="en-US"/>
                          <w14:ligatures w14:val="standardContextual"/>
                        </w:rPr>
                        <w:t>to challenge and co-ordinate bid teams to develop winning strategies, bids</w:t>
                      </w:r>
                      <w:r w:rsidR="00903CCD">
                        <w:rPr>
                          <w:rFonts w:asciiTheme="minorHAnsi" w:eastAsiaTheme="majorEastAsia" w:hAnsiTheme="minorHAnsi" w:cstheme="minorHAnsi"/>
                          <w:kern w:val="2"/>
                          <w:sz w:val="22"/>
                          <w:szCs w:val="22"/>
                          <w:lang w:eastAsia="en-US"/>
                          <w14:ligatures w14:val="standardContextual"/>
                        </w:rPr>
                        <w:t xml:space="preserve"> and </w:t>
                      </w:r>
                      <w:r w:rsidRPr="00F25E22">
                        <w:rPr>
                          <w:rFonts w:asciiTheme="minorHAnsi" w:eastAsiaTheme="majorEastAsia" w:hAnsiTheme="minorHAnsi" w:cstheme="minorHAnsi"/>
                          <w:kern w:val="2"/>
                          <w:sz w:val="22"/>
                          <w:szCs w:val="22"/>
                          <w:lang w:eastAsia="en-US"/>
                          <w14:ligatures w14:val="standardContextual"/>
                        </w:rPr>
                        <w:t xml:space="preserve">proposals that meet or exceed </w:t>
                      </w:r>
                      <w:r w:rsidR="00903CCD">
                        <w:rPr>
                          <w:rFonts w:asciiTheme="minorHAnsi" w:eastAsiaTheme="majorEastAsia" w:hAnsiTheme="minorHAnsi" w:cstheme="minorHAnsi"/>
                          <w:kern w:val="2"/>
                          <w:sz w:val="22"/>
                          <w:szCs w:val="22"/>
                          <w:lang w:eastAsia="en-US"/>
                          <w14:ligatures w14:val="standardContextual"/>
                        </w:rPr>
                        <w:t xml:space="preserve">commissioner or funder </w:t>
                      </w:r>
                      <w:r w:rsidRPr="00F25E22">
                        <w:rPr>
                          <w:rFonts w:asciiTheme="minorHAnsi" w:eastAsiaTheme="majorEastAsia" w:hAnsiTheme="minorHAnsi" w:cstheme="minorHAnsi"/>
                          <w:kern w:val="2"/>
                          <w:sz w:val="22"/>
                          <w:szCs w:val="22"/>
                          <w:lang w:eastAsia="en-US"/>
                          <w14:ligatures w14:val="standardContextual"/>
                        </w:rPr>
                        <w:t>requirements.</w:t>
                      </w:r>
                      <w:r w:rsidR="00781ED3">
                        <w:rPr>
                          <w:rFonts w:asciiTheme="minorHAnsi" w:eastAsiaTheme="majorEastAsia" w:hAnsiTheme="minorHAnsi" w:cstheme="minorHAnsi"/>
                          <w:kern w:val="2"/>
                          <w:sz w:val="22"/>
                          <w:szCs w:val="22"/>
                          <w:lang w:eastAsia="en-US"/>
                          <w14:ligatures w14:val="standardContextual"/>
                        </w:rPr>
                        <w:t xml:space="preserve"> You will </w:t>
                      </w:r>
                      <w:r w:rsidR="00F1174A">
                        <w:rPr>
                          <w:rFonts w:asciiTheme="minorHAnsi" w:eastAsiaTheme="majorEastAsia" w:hAnsiTheme="minorHAnsi" w:cstheme="minorHAnsi"/>
                          <w:kern w:val="2"/>
                          <w:sz w:val="22"/>
                          <w:szCs w:val="22"/>
                          <w:lang w:eastAsia="en-US"/>
                          <w14:ligatures w14:val="standardContextual"/>
                        </w:rPr>
                        <w:t xml:space="preserve">integral to the professionalisation of Catch22’s bidding function and </w:t>
                      </w:r>
                      <w:r w:rsidR="00781ED3">
                        <w:rPr>
                          <w:rFonts w:asciiTheme="minorHAnsi" w:eastAsiaTheme="majorEastAsia" w:hAnsiTheme="minorHAnsi" w:cstheme="minorHAnsi"/>
                          <w:kern w:val="2"/>
                          <w:sz w:val="22"/>
                          <w:szCs w:val="22"/>
                          <w:lang w:eastAsia="en-US"/>
                          <w14:ligatures w14:val="standardContextual"/>
                        </w:rPr>
                        <w:t>be intrinsically motivated</w:t>
                      </w:r>
                      <w:r w:rsidR="00497B85">
                        <w:rPr>
                          <w:rFonts w:asciiTheme="minorHAnsi" w:eastAsiaTheme="majorEastAsia" w:hAnsiTheme="minorHAnsi" w:cstheme="minorHAnsi"/>
                          <w:kern w:val="2"/>
                          <w:sz w:val="22"/>
                          <w:szCs w:val="22"/>
                          <w:lang w:eastAsia="en-US"/>
                          <w14:ligatures w14:val="standardContextual"/>
                        </w:rPr>
                        <w:t xml:space="preserve"> to</w:t>
                      </w:r>
                      <w:r w:rsidR="00136C30">
                        <w:rPr>
                          <w:rFonts w:asciiTheme="minorHAnsi" w:eastAsiaTheme="majorEastAsia" w:hAnsiTheme="minorHAnsi" w:cstheme="minorHAnsi"/>
                          <w:kern w:val="2"/>
                          <w:sz w:val="22"/>
                          <w:szCs w:val="22"/>
                          <w:lang w:eastAsia="en-US"/>
                          <w14:ligatures w14:val="standardContextual"/>
                        </w:rPr>
                        <w:t xml:space="preserve"> deliver </w:t>
                      </w:r>
                      <w:r w:rsidR="00A47DF2">
                        <w:rPr>
                          <w:rFonts w:asciiTheme="minorHAnsi" w:eastAsiaTheme="majorEastAsia" w:hAnsiTheme="minorHAnsi" w:cstheme="minorHAnsi"/>
                          <w:kern w:val="2"/>
                          <w:sz w:val="22"/>
                          <w:szCs w:val="22"/>
                          <w:lang w:eastAsia="en-US"/>
                          <w14:ligatures w14:val="standardContextual"/>
                        </w:rPr>
                        <w:t xml:space="preserve">outcomes and achieve performance targets. </w:t>
                      </w:r>
                    </w:p>
                    <w:p w14:paraId="09D70854" w14:textId="3EF0CC4B" w:rsidR="00EC48C0" w:rsidRPr="00A66C31" w:rsidRDefault="00F25E22" w:rsidP="00F25E22">
                      <w:pPr>
                        <w:pStyle w:val="paragraph"/>
                        <w:spacing w:before="0" w:beforeAutospacing="0" w:after="0" w:afterAutospacing="0"/>
                        <w:jc w:val="both"/>
                        <w:textAlignment w:val="baseline"/>
                        <w:rPr>
                          <w:rFonts w:asciiTheme="minorHAnsi" w:hAnsiTheme="minorHAnsi" w:cstheme="minorHAnsi"/>
                          <w:sz w:val="22"/>
                          <w:szCs w:val="22"/>
                        </w:rPr>
                      </w:pPr>
                      <w:r w:rsidRPr="00F25E22">
                        <w:rPr>
                          <w:rFonts w:asciiTheme="minorHAnsi" w:eastAsiaTheme="majorEastAsia" w:hAnsiTheme="minorHAnsi" w:cstheme="minorHAnsi"/>
                          <w:kern w:val="2"/>
                          <w:sz w:val="22"/>
                          <w:szCs w:val="22"/>
                          <w:lang w:eastAsia="en-US"/>
                          <w14:ligatures w14:val="standardContextual"/>
                        </w:rPr>
                        <w:t xml:space="preserve">The Growth and Partnerships Directorate is the engine room of Catch22’s Mission 2030 Strategy. It also consists of the </w:t>
                      </w:r>
                      <w:r w:rsidR="006B7CA0">
                        <w:rPr>
                          <w:rFonts w:asciiTheme="minorHAnsi" w:eastAsiaTheme="majorEastAsia" w:hAnsiTheme="minorHAnsi" w:cstheme="minorHAnsi"/>
                          <w:kern w:val="2"/>
                          <w:sz w:val="22"/>
                          <w:szCs w:val="22"/>
                          <w:lang w:eastAsia="en-US"/>
                          <w14:ligatures w14:val="standardContextual"/>
                        </w:rPr>
                        <w:t>Corporate</w:t>
                      </w:r>
                      <w:r w:rsidRPr="00F25E22">
                        <w:rPr>
                          <w:rFonts w:asciiTheme="minorHAnsi" w:eastAsiaTheme="majorEastAsia" w:hAnsiTheme="minorHAnsi" w:cstheme="minorHAnsi"/>
                          <w:kern w:val="2"/>
                          <w:sz w:val="22"/>
                          <w:szCs w:val="22"/>
                          <w:lang w:eastAsia="en-US"/>
                          <w14:ligatures w14:val="standardContextual"/>
                        </w:rPr>
                        <w:t xml:space="preserve"> Partnerships </w:t>
                      </w:r>
                      <w:r w:rsidR="006B7CA0">
                        <w:rPr>
                          <w:rFonts w:asciiTheme="minorHAnsi" w:eastAsiaTheme="majorEastAsia" w:hAnsiTheme="minorHAnsi" w:cstheme="minorHAnsi"/>
                          <w:kern w:val="2"/>
                          <w:sz w:val="22"/>
                          <w:szCs w:val="22"/>
                          <w:lang w:eastAsia="en-US"/>
                          <w14:ligatures w14:val="standardContextual"/>
                        </w:rPr>
                        <w:t xml:space="preserve"> and Innovation and V</w:t>
                      </w:r>
                      <w:r w:rsidRPr="00F25E22">
                        <w:rPr>
                          <w:rFonts w:asciiTheme="minorHAnsi" w:eastAsiaTheme="majorEastAsia" w:hAnsiTheme="minorHAnsi" w:cstheme="minorHAnsi"/>
                          <w:kern w:val="2"/>
                          <w:sz w:val="22"/>
                          <w:szCs w:val="22"/>
                          <w:lang w:eastAsia="en-US"/>
                          <w14:ligatures w14:val="standardContextual"/>
                        </w:rPr>
                        <w:t>entures teams who you will work alongside to collectively grow our reach, influence, impact and financial security required to allow us to change peoples’ lives for the better.</w:t>
                      </w:r>
                    </w:p>
                  </w:txbxContent>
                </v:textbox>
                <w10:wrap anchorx="margin"/>
                <w10:anchorlock/>
              </v:shape>
            </w:pict>
          </mc:Fallback>
        </mc:AlternateContent>
      </w:r>
      <w:r w:rsidR="00B94626" w:rsidRPr="006D42E8">
        <w:rPr>
          <w:b/>
          <w:bCs/>
          <w:color w:val="1D5C6C"/>
          <w:sz w:val="56"/>
          <w:szCs w:val="56"/>
        </w:rPr>
        <w:t>JOB DESCRIPTION</w:t>
      </w:r>
    </w:p>
    <w:p w14:paraId="381811B1" w14:textId="06A2E3FC" w:rsidR="00FC6B11" w:rsidRPr="006D42E8" w:rsidRDefault="00FC6B11" w:rsidP="1257B0C3">
      <w:pPr>
        <w:rPr>
          <w:sz w:val="56"/>
          <w:szCs w:val="56"/>
        </w:rPr>
      </w:pPr>
    </w:p>
    <w:p w14:paraId="4E185B00" w14:textId="77777777" w:rsidR="00FC6B11" w:rsidRPr="006D42E8" w:rsidRDefault="00FC6B11" w:rsidP="00FC6B11">
      <w:pPr>
        <w:rPr>
          <w:sz w:val="56"/>
          <w:szCs w:val="56"/>
        </w:rPr>
      </w:pPr>
    </w:p>
    <w:p w14:paraId="0A47DBAB" w14:textId="77777777" w:rsidR="00FC6B11" w:rsidRPr="006D42E8" w:rsidRDefault="00FC6B11" w:rsidP="00FC6B11">
      <w:pPr>
        <w:rPr>
          <w:sz w:val="56"/>
          <w:szCs w:val="56"/>
        </w:rPr>
      </w:pPr>
    </w:p>
    <w:p w14:paraId="2A4B5279" w14:textId="77777777" w:rsidR="00FC6B11" w:rsidRPr="006D42E8" w:rsidRDefault="00FC6B11" w:rsidP="00FC6B11">
      <w:pPr>
        <w:rPr>
          <w:sz w:val="56"/>
          <w:szCs w:val="56"/>
        </w:rPr>
      </w:pPr>
    </w:p>
    <w:p w14:paraId="0CFD300E" w14:textId="23BBBEAE" w:rsidR="00FC6B11" w:rsidRPr="006D42E8" w:rsidRDefault="00FC6B11" w:rsidP="00FC6B11">
      <w:pPr>
        <w:rPr>
          <w:sz w:val="56"/>
          <w:szCs w:val="56"/>
        </w:rPr>
      </w:pPr>
    </w:p>
    <w:p w14:paraId="12BA1E54" w14:textId="77777777" w:rsidR="00FC6B11" w:rsidRPr="006D42E8" w:rsidRDefault="00FC6B11" w:rsidP="00FC6B11">
      <w:pPr>
        <w:rPr>
          <w:sz w:val="56"/>
          <w:szCs w:val="56"/>
        </w:rPr>
      </w:pPr>
    </w:p>
    <w:p w14:paraId="4A9A8019" w14:textId="57F709EE" w:rsidR="00FC6B11" w:rsidRPr="006D42E8" w:rsidRDefault="00FC6B11" w:rsidP="00FC6B11">
      <w:pPr>
        <w:rPr>
          <w:sz w:val="56"/>
          <w:szCs w:val="56"/>
        </w:rPr>
      </w:pPr>
    </w:p>
    <w:p w14:paraId="20EC39DC" w14:textId="77777777" w:rsidR="00EF4E68" w:rsidRPr="006D42E8" w:rsidRDefault="00EF4E68" w:rsidP="00EF4E68">
      <w:pPr>
        <w:pStyle w:val="paragraph"/>
        <w:spacing w:before="0" w:beforeAutospacing="0" w:after="0" w:afterAutospacing="0"/>
        <w:ind w:left="720"/>
        <w:textAlignment w:val="baseline"/>
        <w:rPr>
          <w:rFonts w:ascii="Segoe UI" w:hAnsi="Segoe UI" w:cs="Segoe UI"/>
          <w:sz w:val="18"/>
          <w:szCs w:val="18"/>
        </w:rPr>
      </w:pPr>
    </w:p>
    <w:p w14:paraId="217471EF" w14:textId="1EDF1095" w:rsidR="00EF4E68" w:rsidRPr="006D42E8" w:rsidRDefault="00EF4E68" w:rsidP="008B2F88">
      <w:pPr>
        <w:pStyle w:val="paragraph"/>
        <w:numPr>
          <w:ilvl w:val="0"/>
          <w:numId w:val="1"/>
        </w:numPr>
        <w:spacing w:before="0" w:beforeAutospacing="0" w:after="0" w:afterAutospacing="0"/>
        <w:textAlignment w:val="baseline"/>
        <w:rPr>
          <w:rFonts w:ascii="Segoe UI" w:hAnsi="Segoe UI" w:cs="Segoe UI"/>
          <w:sz w:val="18"/>
          <w:szCs w:val="18"/>
        </w:rPr>
      </w:pPr>
    </w:p>
    <w:p w14:paraId="66E7CF40" w14:textId="5FD12EE4" w:rsidR="00FC6B11" w:rsidRPr="006D42E8" w:rsidRDefault="00FC6B11" w:rsidP="00FC6B11">
      <w:pPr>
        <w:rPr>
          <w:sz w:val="56"/>
          <w:szCs w:val="56"/>
        </w:rPr>
      </w:pPr>
    </w:p>
    <w:p w14:paraId="76E33B64" w14:textId="7C64559D" w:rsidR="00FC6B11" w:rsidRPr="006D42E8" w:rsidRDefault="00FC6B11" w:rsidP="00FC6B11">
      <w:pPr>
        <w:rPr>
          <w:sz w:val="56"/>
          <w:szCs w:val="56"/>
        </w:rPr>
      </w:pPr>
    </w:p>
    <w:p w14:paraId="2AAD53C9" w14:textId="4B199BF9" w:rsidR="00C2023F" w:rsidRPr="006D42E8" w:rsidRDefault="00C2023F" w:rsidP="00AC53B9">
      <w:pPr>
        <w:jc w:val="both"/>
        <w:rPr>
          <w:sz w:val="56"/>
          <w:szCs w:val="56"/>
        </w:rPr>
      </w:pPr>
      <w:r w:rsidRPr="006D42E8">
        <w:rPr>
          <w:sz w:val="56"/>
          <w:szCs w:val="56"/>
        </w:rPr>
        <w:br w:type="page"/>
      </w:r>
    </w:p>
    <w:p w14:paraId="30818583" w14:textId="1AC81A2C" w:rsidR="00C2023F" w:rsidRPr="006D42E8" w:rsidRDefault="00184D92" w:rsidP="00FC6B11">
      <w:pPr>
        <w:rPr>
          <w:sz w:val="56"/>
          <w:szCs w:val="56"/>
        </w:rPr>
      </w:pPr>
      <w:r w:rsidRPr="006D42E8">
        <w:rPr>
          <w:noProof/>
          <w:sz w:val="56"/>
          <w:szCs w:val="56"/>
        </w:rPr>
        <w:lastRenderedPageBreak/>
        <mc:AlternateContent>
          <mc:Choice Requires="wps">
            <w:drawing>
              <wp:anchor distT="0" distB="0" distL="114300" distR="114300" simplePos="0" relativeHeight="251658248" behindDoc="0" locked="0" layoutInCell="1" allowOverlap="1" wp14:anchorId="5F95F3ED" wp14:editId="58A6BF0F">
                <wp:simplePos x="0" y="0"/>
                <wp:positionH relativeFrom="column">
                  <wp:posOffset>-297180</wp:posOffset>
                </wp:positionH>
                <wp:positionV relativeFrom="paragraph">
                  <wp:posOffset>419100</wp:posOffset>
                </wp:positionV>
                <wp:extent cx="6358890" cy="9723120"/>
                <wp:effectExtent l="0" t="0" r="0" b="0"/>
                <wp:wrapNone/>
                <wp:docPr id="1996027891" name="TextBox 10">
                  <a:extLst xmlns:a="http://schemas.openxmlformats.org/drawingml/2006/main">
                    <a:ext uri="{FF2B5EF4-FFF2-40B4-BE49-F238E27FC236}">
                      <a16:creationId xmlns:a16="http://schemas.microsoft.com/office/drawing/2014/main" id="{43AA9A7B-FC37-4EA8-8D92-825677204155}"/>
                    </a:ext>
                  </a:extLst>
                </wp:docPr>
                <wp:cNvGraphicFramePr/>
                <a:graphic xmlns:a="http://schemas.openxmlformats.org/drawingml/2006/main">
                  <a:graphicData uri="http://schemas.microsoft.com/office/word/2010/wordprocessingShape">
                    <wps:wsp>
                      <wps:cNvSpPr txBox="1"/>
                      <wps:spPr>
                        <a:xfrm>
                          <a:off x="0" y="0"/>
                          <a:ext cx="6358890" cy="9723120"/>
                        </a:xfrm>
                        <a:prstGeom prst="rect">
                          <a:avLst/>
                        </a:prstGeom>
                        <a:noFill/>
                      </wps:spPr>
                      <wps:txbx>
                        <w:txbxContent>
                          <w:p w14:paraId="234AF4F7" w14:textId="77777777" w:rsidR="00C2023F" w:rsidRPr="00DB4AEF" w:rsidRDefault="00C2023F" w:rsidP="0064012D">
                            <w:pPr>
                              <w:tabs>
                                <w:tab w:val="left" w:pos="1476"/>
                              </w:tabs>
                              <w:spacing w:after="120" w:line="276" w:lineRule="auto"/>
                              <w:jc w:val="both"/>
                              <w:rPr>
                                <w:rFonts w:ascii="Arial" w:eastAsia="Calibri" w:hAnsi="Arial" w:cs="Arial"/>
                                <w:b/>
                                <w:bCs/>
                                <w:color w:val="205D6C"/>
                                <w:kern w:val="24"/>
                              </w:rPr>
                            </w:pPr>
                            <w:r w:rsidRPr="00DB4AEF">
                              <w:rPr>
                                <w:rFonts w:ascii="Arial" w:eastAsia="Calibri" w:hAnsi="Arial" w:cs="Arial"/>
                                <w:b/>
                                <w:bCs/>
                                <w:color w:val="205D6C"/>
                                <w:kern w:val="24"/>
                              </w:rPr>
                              <w:t xml:space="preserve">KEY DUTIES </w:t>
                            </w:r>
                          </w:p>
                          <w:p w14:paraId="44EC7253" w14:textId="77777777" w:rsidR="00DB4AEF" w:rsidRDefault="00DB4AEF" w:rsidP="0064012D">
                            <w:pPr>
                              <w:spacing w:after="120" w:line="276" w:lineRule="auto"/>
                              <w:jc w:val="both"/>
                              <w:rPr>
                                <w:rFonts w:ascii="Arial" w:eastAsia="Calibri" w:hAnsi="Arial" w:cs="Arial"/>
                                <w:b/>
                                <w:bCs/>
                                <w:color w:val="205D6C"/>
                                <w:kern w:val="24"/>
                                <w:sz w:val="22"/>
                                <w:szCs w:val="22"/>
                              </w:rPr>
                            </w:pPr>
                          </w:p>
                          <w:p w14:paraId="37242558" w14:textId="0399F8DA" w:rsidR="00560D30" w:rsidRPr="006D42E8" w:rsidRDefault="006F550C" w:rsidP="0064012D">
                            <w:pPr>
                              <w:spacing w:after="120" w:line="276" w:lineRule="auto"/>
                              <w:jc w:val="both"/>
                              <w:rPr>
                                <w:rFonts w:ascii="Arial" w:eastAsia="Calibri" w:hAnsi="Arial" w:cs="Arial"/>
                                <w:b/>
                                <w:bCs/>
                                <w:color w:val="205D6C"/>
                                <w:kern w:val="24"/>
                                <w:sz w:val="22"/>
                                <w:szCs w:val="22"/>
                              </w:rPr>
                            </w:pPr>
                            <w:r w:rsidRPr="006D42E8">
                              <w:rPr>
                                <w:rFonts w:ascii="Arial" w:eastAsia="Calibri" w:hAnsi="Arial" w:cs="Arial"/>
                                <w:b/>
                                <w:bCs/>
                                <w:color w:val="205D6C"/>
                                <w:kern w:val="24"/>
                                <w:sz w:val="22"/>
                                <w:szCs w:val="22"/>
                              </w:rPr>
                              <w:t xml:space="preserve">Delivery </w:t>
                            </w:r>
                          </w:p>
                          <w:p w14:paraId="5C83D1F1" w14:textId="00287733" w:rsidR="00B750B5" w:rsidRPr="00A87B73" w:rsidRDefault="000D0048" w:rsidP="0064012D">
                            <w:pPr>
                              <w:numPr>
                                <w:ilvl w:val="0"/>
                                <w:numId w:val="3"/>
                              </w:numPr>
                              <w:spacing w:after="120" w:line="276" w:lineRule="auto"/>
                              <w:jc w:val="both"/>
                              <w:rPr>
                                <w:rFonts w:eastAsiaTheme="majorEastAsia"/>
                                <w:kern w:val="0"/>
                                <w:sz w:val="22"/>
                                <w:szCs w:val="22"/>
                                <w:lang w:eastAsia="en-GB"/>
                                <w14:ligatures w14:val="none"/>
                              </w:rPr>
                            </w:pPr>
                            <w:r w:rsidRPr="00A87B73">
                              <w:rPr>
                                <w:rFonts w:eastAsiaTheme="majorEastAsia"/>
                                <w:kern w:val="0"/>
                                <w:sz w:val="22"/>
                                <w:szCs w:val="22"/>
                                <w:lang w:eastAsia="en-GB"/>
                                <w14:ligatures w14:val="none"/>
                              </w:rPr>
                              <w:t xml:space="preserve">Manage Catch22’s bid management function, providing leadership to convert public sector and grant opportunities into winning bids. </w:t>
                            </w:r>
                          </w:p>
                          <w:p w14:paraId="25D64D2B" w14:textId="336E148F" w:rsidR="00933038" w:rsidRPr="00A87B73" w:rsidRDefault="00933038" w:rsidP="0064012D">
                            <w:pPr>
                              <w:numPr>
                                <w:ilvl w:val="0"/>
                                <w:numId w:val="3"/>
                              </w:numPr>
                              <w:spacing w:after="120" w:line="276" w:lineRule="auto"/>
                              <w:jc w:val="both"/>
                              <w:rPr>
                                <w:rFonts w:eastAsiaTheme="majorEastAsia"/>
                                <w:kern w:val="0"/>
                                <w:sz w:val="22"/>
                                <w:szCs w:val="22"/>
                                <w:lang w:eastAsia="en-GB"/>
                                <w14:ligatures w14:val="none"/>
                              </w:rPr>
                            </w:pPr>
                            <w:r w:rsidRPr="00A87B73">
                              <w:rPr>
                                <w:rFonts w:eastAsiaTheme="majorEastAsia"/>
                                <w:kern w:val="0"/>
                                <w:sz w:val="22"/>
                                <w:szCs w:val="22"/>
                                <w:lang w:eastAsia="en-GB"/>
                                <w14:ligatures w14:val="none"/>
                              </w:rPr>
                              <w:t xml:space="preserve">Plan and </w:t>
                            </w:r>
                            <w:r w:rsidR="00222BA8" w:rsidRPr="00A87B73">
                              <w:rPr>
                                <w:rFonts w:eastAsiaTheme="majorEastAsia"/>
                                <w:kern w:val="0"/>
                                <w:sz w:val="22"/>
                                <w:szCs w:val="22"/>
                                <w:lang w:eastAsia="en-GB"/>
                                <w14:ligatures w14:val="none"/>
                              </w:rPr>
                              <w:t>implement</w:t>
                            </w:r>
                            <w:r w:rsidRPr="00A87B73">
                              <w:rPr>
                                <w:rFonts w:eastAsiaTheme="majorEastAsia"/>
                                <w:kern w:val="0"/>
                                <w:sz w:val="22"/>
                                <w:szCs w:val="22"/>
                                <w:lang w:eastAsia="en-GB"/>
                                <w14:ligatures w14:val="none"/>
                              </w:rPr>
                              <w:t xml:space="preserve"> team resourcing, bid allocation and prioritisation, aligning opportunities to capacity and skills, addressing gaps and ensuring optimal deployment to maximise quality, efficiency and win rates.</w:t>
                            </w:r>
                          </w:p>
                          <w:p w14:paraId="04F7BF0D" w14:textId="1D7ED5A1" w:rsidR="009A6B49" w:rsidRPr="00A87B73" w:rsidRDefault="009A6B49" w:rsidP="0064012D">
                            <w:pPr>
                              <w:numPr>
                                <w:ilvl w:val="0"/>
                                <w:numId w:val="3"/>
                              </w:numPr>
                              <w:spacing w:after="120" w:line="276" w:lineRule="auto"/>
                              <w:jc w:val="both"/>
                              <w:rPr>
                                <w:rStyle w:val="normaltextrun"/>
                                <w:rFonts w:eastAsiaTheme="majorEastAsia"/>
                                <w:kern w:val="0"/>
                                <w:sz w:val="22"/>
                                <w:szCs w:val="22"/>
                                <w:lang w:eastAsia="en-GB"/>
                                <w14:ligatures w14:val="none"/>
                              </w:rPr>
                            </w:pPr>
                            <w:r w:rsidRPr="00A87B73">
                              <w:rPr>
                                <w:rStyle w:val="normaltextrun"/>
                                <w:rFonts w:eastAsiaTheme="majorEastAsia"/>
                                <w:kern w:val="0"/>
                                <w:sz w:val="22"/>
                                <w:szCs w:val="22"/>
                                <w:lang w:eastAsia="en-GB"/>
                                <w14:ligatures w14:val="none"/>
                              </w:rPr>
                              <w:t>Embed robust bid review structures and take ownership of first-line quality assurance across bids and proposals, ensuring consistency, compliance and adherence to agreed internal standards and commissioner expectations and requirements, before senior review.</w:t>
                            </w:r>
                          </w:p>
                          <w:p w14:paraId="5A1A0B59" w14:textId="2015DE1F" w:rsidR="00DF3B6D" w:rsidRPr="00A87B73" w:rsidRDefault="00DF3B6D" w:rsidP="0064012D">
                            <w:pPr>
                              <w:numPr>
                                <w:ilvl w:val="0"/>
                                <w:numId w:val="3"/>
                              </w:numPr>
                              <w:spacing w:after="120" w:line="276" w:lineRule="auto"/>
                              <w:jc w:val="both"/>
                              <w:rPr>
                                <w:rStyle w:val="normaltextrun"/>
                                <w:rFonts w:eastAsiaTheme="majorEastAsia"/>
                                <w:kern w:val="0"/>
                                <w:sz w:val="22"/>
                                <w:szCs w:val="22"/>
                                <w:lang w:eastAsia="en-GB"/>
                                <w14:ligatures w14:val="none"/>
                              </w:rPr>
                            </w:pPr>
                            <w:r w:rsidRPr="00A87B73">
                              <w:rPr>
                                <w:rStyle w:val="normaltextrun"/>
                                <w:rFonts w:eastAsiaTheme="majorEastAsia"/>
                                <w:kern w:val="0"/>
                                <w:sz w:val="22"/>
                                <w:szCs w:val="22"/>
                                <w:lang w:eastAsia="en-GB"/>
                                <w14:ligatures w14:val="none"/>
                              </w:rPr>
                              <w:t>Oversee commercial bid development, working with Bid Managers and the Head of Commercial Finance to ensure robust, competitive pricing and optimal cost models, and governing escalation of key commercial decisions and risks to senior leadership.</w:t>
                            </w:r>
                          </w:p>
                          <w:p w14:paraId="0BC29561" w14:textId="3E799A1C" w:rsidR="002E588E" w:rsidRPr="00A87B73" w:rsidRDefault="009A6B49" w:rsidP="0064012D">
                            <w:pPr>
                              <w:numPr>
                                <w:ilvl w:val="0"/>
                                <w:numId w:val="3"/>
                              </w:numPr>
                              <w:spacing w:after="120" w:line="276" w:lineRule="auto"/>
                              <w:ind w:left="714" w:hanging="357"/>
                              <w:jc w:val="both"/>
                              <w:rPr>
                                <w:rFonts w:eastAsiaTheme="majorEastAsia"/>
                                <w:kern w:val="0"/>
                                <w:sz w:val="22"/>
                                <w:szCs w:val="22"/>
                                <w:lang w:eastAsia="en-GB"/>
                                <w14:ligatures w14:val="none"/>
                              </w:rPr>
                            </w:pPr>
                            <w:r w:rsidRPr="00A87B73">
                              <w:rPr>
                                <w:rFonts w:eastAsiaTheme="majorEastAsia"/>
                                <w:kern w:val="0"/>
                                <w:sz w:val="22"/>
                                <w:szCs w:val="22"/>
                                <w:lang w:eastAsia="en-GB"/>
                                <w14:ligatures w14:val="none"/>
                              </w:rPr>
                              <w:t>As required, act as</w:t>
                            </w:r>
                            <w:r w:rsidR="002E588E" w:rsidRPr="00A87B73">
                              <w:rPr>
                                <w:rFonts w:eastAsiaTheme="majorEastAsia"/>
                                <w:kern w:val="0"/>
                                <w:sz w:val="22"/>
                                <w:szCs w:val="22"/>
                                <w:lang w:eastAsia="en-GB"/>
                                <w14:ligatures w14:val="none"/>
                              </w:rPr>
                              <w:t xml:space="preserve"> Bid Director for strategically significant or complex opportunities, leading end-to-end bid development and ensuring high-quality, competitive submissions.</w:t>
                            </w:r>
                          </w:p>
                          <w:p w14:paraId="3F0F5FE7" w14:textId="50EC88CF" w:rsidR="003C611D" w:rsidRPr="00A87B73" w:rsidRDefault="003C611D" w:rsidP="0064012D">
                            <w:pPr>
                              <w:pStyle w:val="ListParagraph"/>
                              <w:numPr>
                                <w:ilvl w:val="0"/>
                                <w:numId w:val="3"/>
                              </w:numPr>
                              <w:spacing w:after="120" w:line="276" w:lineRule="auto"/>
                              <w:ind w:left="714" w:hanging="357"/>
                              <w:contextualSpacing w:val="0"/>
                              <w:jc w:val="both"/>
                              <w:rPr>
                                <w:rFonts w:eastAsiaTheme="majorEastAsia"/>
                                <w:kern w:val="0"/>
                                <w:sz w:val="22"/>
                                <w:szCs w:val="22"/>
                                <w:lang w:eastAsia="en-GB"/>
                                <w14:ligatures w14:val="none"/>
                              </w:rPr>
                            </w:pPr>
                            <w:r w:rsidRPr="00A87B73">
                              <w:rPr>
                                <w:rFonts w:eastAsiaTheme="majorEastAsia"/>
                                <w:kern w:val="0"/>
                                <w:sz w:val="22"/>
                                <w:szCs w:val="22"/>
                                <w:lang w:eastAsia="en-GB"/>
                                <w14:ligatures w14:val="none"/>
                              </w:rPr>
                              <w:t>Hold oversight of end-to-end bid and proposal delivery, ensuring clear ownership, robust timelines, effective coordination and governance across all stages, and the successful submission of high-quality, compliant bids.</w:t>
                            </w:r>
                          </w:p>
                          <w:p w14:paraId="4491B730" w14:textId="6FCE1044" w:rsidR="003C611D" w:rsidRPr="00A87B73" w:rsidRDefault="003C611D" w:rsidP="0064012D">
                            <w:pPr>
                              <w:pStyle w:val="ListParagraph"/>
                              <w:numPr>
                                <w:ilvl w:val="0"/>
                                <w:numId w:val="3"/>
                              </w:numPr>
                              <w:spacing w:after="120" w:line="276" w:lineRule="auto"/>
                              <w:ind w:left="714" w:hanging="357"/>
                              <w:contextualSpacing w:val="0"/>
                              <w:jc w:val="both"/>
                              <w:rPr>
                                <w:rFonts w:eastAsiaTheme="majorEastAsia"/>
                                <w:kern w:val="0"/>
                                <w:sz w:val="22"/>
                                <w:szCs w:val="22"/>
                                <w:lang w:eastAsia="en-GB"/>
                                <w14:ligatures w14:val="none"/>
                              </w:rPr>
                            </w:pPr>
                            <w:r w:rsidRPr="00A87B73">
                              <w:rPr>
                                <w:rFonts w:eastAsiaTheme="majorEastAsia"/>
                                <w:kern w:val="0"/>
                                <w:sz w:val="22"/>
                                <w:szCs w:val="22"/>
                                <w:lang w:eastAsia="en-GB"/>
                                <w14:ligatures w14:val="none"/>
                              </w:rPr>
                              <w:t>Provide hands-on bid support to shape winning approaches, content and delivery models, securing stakeholder buy-in to strengthen bid quality and competitiveness.</w:t>
                            </w:r>
                          </w:p>
                          <w:p w14:paraId="378931FA" w14:textId="6898FFF9" w:rsidR="00184D92" w:rsidRPr="00A87B73" w:rsidRDefault="003C611D" w:rsidP="0064012D">
                            <w:pPr>
                              <w:pStyle w:val="ListParagraph"/>
                              <w:numPr>
                                <w:ilvl w:val="0"/>
                                <w:numId w:val="3"/>
                              </w:numPr>
                              <w:spacing w:after="120" w:line="276" w:lineRule="auto"/>
                              <w:ind w:left="714" w:hanging="357"/>
                              <w:contextualSpacing w:val="0"/>
                              <w:jc w:val="both"/>
                              <w:rPr>
                                <w:rFonts w:eastAsiaTheme="majorEastAsia"/>
                                <w:kern w:val="0"/>
                                <w:sz w:val="22"/>
                                <w:szCs w:val="22"/>
                                <w:lang w:eastAsia="en-GB"/>
                                <w14:ligatures w14:val="none"/>
                              </w:rPr>
                            </w:pPr>
                            <w:r w:rsidRPr="00A87B73">
                              <w:rPr>
                                <w:rFonts w:eastAsiaTheme="majorEastAsia"/>
                                <w:kern w:val="0"/>
                                <w:sz w:val="22"/>
                                <w:szCs w:val="22"/>
                                <w:lang w:eastAsia="en-GB"/>
                                <w14:ligatures w14:val="none"/>
                              </w:rPr>
                              <w:t>Lead weekly Bid Huddles to maintain oversight of live bidding activity, driving alignment, challenge and progress, and ensuring clear actions and accountability across the team.</w:t>
                            </w:r>
                          </w:p>
                          <w:p w14:paraId="33ACC477" w14:textId="77777777" w:rsidR="000F4885" w:rsidRPr="00AC4395" w:rsidRDefault="000F4885" w:rsidP="0064012D">
                            <w:pPr>
                              <w:spacing w:after="120" w:line="276" w:lineRule="auto"/>
                              <w:ind w:left="720"/>
                              <w:jc w:val="both"/>
                              <w:rPr>
                                <w:rFonts w:eastAsiaTheme="majorEastAsia"/>
                                <w:kern w:val="0"/>
                                <w:sz w:val="22"/>
                                <w:szCs w:val="22"/>
                                <w:lang w:eastAsia="en-GB"/>
                                <w14:ligatures w14:val="none"/>
                              </w:rPr>
                            </w:pPr>
                          </w:p>
                          <w:p w14:paraId="1CCF87F8" w14:textId="3F3F124B" w:rsidR="00DC16BC" w:rsidRPr="00790E3D" w:rsidRDefault="00C2023F" w:rsidP="0064012D">
                            <w:pPr>
                              <w:spacing w:after="120" w:line="276" w:lineRule="auto"/>
                              <w:jc w:val="both"/>
                              <w:rPr>
                                <w:rStyle w:val="normaltextrun"/>
                                <w:rFonts w:ascii="Arial" w:eastAsia="Calibri" w:hAnsi="Arial" w:cs="Arial"/>
                                <w:color w:val="205D6C"/>
                                <w:kern w:val="24"/>
                                <w:sz w:val="22"/>
                                <w:szCs w:val="22"/>
                              </w:rPr>
                            </w:pPr>
                            <w:r w:rsidRPr="006D42E8">
                              <w:rPr>
                                <w:rFonts w:ascii="Arial" w:eastAsia="Calibri" w:hAnsi="Arial" w:cs="Arial"/>
                                <w:b/>
                                <w:bCs/>
                                <w:color w:val="205D6C"/>
                                <w:kern w:val="24"/>
                                <w:sz w:val="22"/>
                                <w:szCs w:val="22"/>
                              </w:rPr>
                              <w:t>Performance &amp; Impact</w:t>
                            </w:r>
                            <w:r w:rsidRPr="006D42E8">
                              <w:rPr>
                                <w:rFonts w:ascii="Arial" w:eastAsia="Calibri" w:hAnsi="Arial" w:cs="Arial"/>
                                <w:color w:val="205D6C"/>
                                <w:kern w:val="24"/>
                                <w:sz w:val="22"/>
                                <w:szCs w:val="22"/>
                              </w:rPr>
                              <w:t> </w:t>
                            </w:r>
                          </w:p>
                          <w:p w14:paraId="3A6BDEFB" w14:textId="5EC59F32" w:rsidR="00D6149E" w:rsidRPr="00A87B73" w:rsidRDefault="00D6149E" w:rsidP="0064012D">
                            <w:pPr>
                              <w:numPr>
                                <w:ilvl w:val="0"/>
                                <w:numId w:val="9"/>
                              </w:numPr>
                              <w:spacing w:after="120" w:line="276" w:lineRule="auto"/>
                              <w:jc w:val="both"/>
                              <w:rPr>
                                <w:rFonts w:eastAsiaTheme="majorEastAsia"/>
                                <w:kern w:val="0"/>
                                <w:sz w:val="22"/>
                                <w:szCs w:val="22"/>
                                <w:lang w:eastAsia="en-GB"/>
                                <w14:ligatures w14:val="none"/>
                              </w:rPr>
                            </w:pPr>
                            <w:r w:rsidRPr="00A87B73">
                              <w:rPr>
                                <w:rFonts w:eastAsiaTheme="majorEastAsia"/>
                                <w:kern w:val="0"/>
                                <w:sz w:val="22"/>
                                <w:szCs w:val="22"/>
                                <w:lang w:eastAsia="en-GB"/>
                                <w14:ligatures w14:val="none"/>
                              </w:rPr>
                              <w:t xml:space="preserve">Monitor and drive individual and team performance, </w:t>
                            </w:r>
                            <w:r w:rsidR="003A2B9B" w:rsidRPr="00A87B73">
                              <w:rPr>
                                <w:rFonts w:eastAsiaTheme="majorEastAsia"/>
                                <w:kern w:val="0"/>
                                <w:sz w:val="22"/>
                                <w:szCs w:val="22"/>
                                <w:lang w:eastAsia="en-GB"/>
                                <w14:ligatures w14:val="none"/>
                              </w:rPr>
                              <w:t xml:space="preserve">consistently achieving set KPIs for bid quality and win rate, </w:t>
                            </w:r>
                            <w:r w:rsidRPr="00A87B73">
                              <w:rPr>
                                <w:rFonts w:eastAsiaTheme="majorEastAsia"/>
                                <w:kern w:val="0"/>
                                <w:sz w:val="22"/>
                                <w:szCs w:val="22"/>
                                <w:lang w:eastAsia="en-GB"/>
                                <w14:ligatures w14:val="none"/>
                              </w:rPr>
                              <w:t xml:space="preserve">working with the Head of Business Development to </w:t>
                            </w:r>
                            <w:r w:rsidR="00C273F4" w:rsidRPr="00A87B73">
                              <w:rPr>
                                <w:rFonts w:eastAsiaTheme="majorEastAsia"/>
                                <w:kern w:val="0"/>
                                <w:sz w:val="22"/>
                                <w:szCs w:val="22"/>
                                <w:lang w:eastAsia="en-GB"/>
                                <w14:ligatures w14:val="none"/>
                              </w:rPr>
                              <w:t xml:space="preserve">continually </w:t>
                            </w:r>
                            <w:r w:rsidRPr="00A87B73">
                              <w:rPr>
                                <w:rFonts w:eastAsiaTheme="majorEastAsia"/>
                                <w:kern w:val="0"/>
                                <w:sz w:val="22"/>
                                <w:szCs w:val="22"/>
                                <w:lang w:eastAsia="en-GB"/>
                                <w14:ligatures w14:val="none"/>
                              </w:rPr>
                              <w:t>strengthen capability and outcomes.</w:t>
                            </w:r>
                          </w:p>
                          <w:p w14:paraId="6DEB9D07" w14:textId="77777777" w:rsidR="00151B97" w:rsidRPr="00A87B73" w:rsidRDefault="00151B97" w:rsidP="0064012D">
                            <w:pPr>
                              <w:numPr>
                                <w:ilvl w:val="0"/>
                                <w:numId w:val="9"/>
                              </w:numPr>
                              <w:spacing w:after="120" w:line="276" w:lineRule="auto"/>
                              <w:jc w:val="both"/>
                              <w:rPr>
                                <w:rStyle w:val="normaltextrun"/>
                                <w:rFonts w:eastAsiaTheme="majorEastAsia"/>
                                <w:kern w:val="0"/>
                                <w:sz w:val="22"/>
                                <w:szCs w:val="22"/>
                                <w:lang w:eastAsia="en-GB"/>
                                <w14:ligatures w14:val="none"/>
                              </w:rPr>
                            </w:pPr>
                            <w:r w:rsidRPr="00A87B73">
                              <w:rPr>
                                <w:rStyle w:val="normaltextrun"/>
                                <w:rFonts w:eastAsiaTheme="majorEastAsia"/>
                                <w:kern w:val="0"/>
                                <w:sz w:val="22"/>
                                <w:szCs w:val="22"/>
                                <w:lang w:eastAsia="en-GB"/>
                                <w14:ligatures w14:val="none"/>
                              </w:rPr>
                              <w:t>Strengthen internal bidding capability by improving processes, tools and ways of working, continuously leveraging new project management and bid writing technologies, and embedding consistent team adoption to drive high-quality, efficient and coordinated outputs.</w:t>
                            </w:r>
                          </w:p>
                          <w:p w14:paraId="70741346" w14:textId="691C5D22" w:rsidR="009903F8" w:rsidRPr="00A87B73" w:rsidRDefault="009903F8" w:rsidP="0064012D">
                            <w:pPr>
                              <w:numPr>
                                <w:ilvl w:val="0"/>
                                <w:numId w:val="9"/>
                              </w:numPr>
                              <w:spacing w:after="120" w:line="276" w:lineRule="auto"/>
                              <w:jc w:val="both"/>
                              <w:rPr>
                                <w:rStyle w:val="normaltextrun"/>
                                <w:rFonts w:eastAsiaTheme="majorEastAsia"/>
                                <w:kern w:val="0"/>
                                <w:sz w:val="22"/>
                                <w:szCs w:val="22"/>
                                <w:lang w:eastAsia="en-GB"/>
                                <w14:ligatures w14:val="none"/>
                              </w:rPr>
                            </w:pPr>
                            <w:r w:rsidRPr="00A87B73">
                              <w:rPr>
                                <w:rStyle w:val="normaltextrun"/>
                                <w:rFonts w:eastAsiaTheme="majorEastAsia"/>
                                <w:kern w:val="0"/>
                                <w:sz w:val="22"/>
                                <w:szCs w:val="22"/>
                                <w:lang w:eastAsia="en-GB"/>
                                <w14:ligatures w14:val="none"/>
                              </w:rPr>
                              <w:t>Lead post-bid reviews, own the organisation’s bid learning log and oversee and report on</w:t>
                            </w:r>
                            <w:r w:rsidR="002F5D7B" w:rsidRPr="00A87B73">
                              <w:rPr>
                                <w:rStyle w:val="normaltextrun"/>
                                <w:rFonts w:eastAsiaTheme="majorEastAsia"/>
                                <w:kern w:val="0"/>
                                <w:sz w:val="22"/>
                                <w:szCs w:val="22"/>
                                <w:lang w:eastAsia="en-GB"/>
                                <w14:ligatures w14:val="none"/>
                              </w:rPr>
                              <w:t xml:space="preserve"> delivery of associated actions. Ensure </w:t>
                            </w:r>
                            <w:r w:rsidRPr="00A87B73">
                              <w:rPr>
                                <w:rStyle w:val="normaltextrun"/>
                                <w:rFonts w:eastAsiaTheme="majorEastAsia"/>
                                <w:kern w:val="0"/>
                                <w:sz w:val="22"/>
                                <w:szCs w:val="22"/>
                                <w:lang w:eastAsia="en-GB"/>
                                <w14:ligatures w14:val="none"/>
                              </w:rPr>
                              <w:t>learning i</w:t>
                            </w:r>
                            <w:r w:rsidR="002F5D7B" w:rsidRPr="00A87B73">
                              <w:rPr>
                                <w:rStyle w:val="normaltextrun"/>
                                <w:rFonts w:eastAsiaTheme="majorEastAsia"/>
                                <w:kern w:val="0"/>
                                <w:sz w:val="22"/>
                                <w:szCs w:val="22"/>
                                <w:lang w:eastAsia="en-GB"/>
                                <w14:ligatures w14:val="none"/>
                              </w:rPr>
                              <w:t>s shared across Bid Managers and embedded i</w:t>
                            </w:r>
                            <w:r w:rsidRPr="00A87B73">
                              <w:rPr>
                                <w:rStyle w:val="normaltextrun"/>
                                <w:rFonts w:eastAsiaTheme="majorEastAsia"/>
                                <w:kern w:val="0"/>
                                <w:sz w:val="22"/>
                                <w:szCs w:val="22"/>
                                <w:lang w:eastAsia="en-GB"/>
                                <w14:ligatures w14:val="none"/>
                              </w:rPr>
                              <w:t>nto processes, content and team development to drive continuous improvement in bid performance.</w:t>
                            </w:r>
                          </w:p>
                          <w:p w14:paraId="08D4B959" w14:textId="3CC718C8" w:rsidR="00C2023F" w:rsidRPr="00A87B73" w:rsidRDefault="00AF2339" w:rsidP="0064012D">
                            <w:pPr>
                              <w:numPr>
                                <w:ilvl w:val="0"/>
                                <w:numId w:val="9"/>
                              </w:numPr>
                              <w:spacing w:after="120" w:line="276" w:lineRule="auto"/>
                              <w:jc w:val="both"/>
                              <w:rPr>
                                <w:rStyle w:val="normaltextrun"/>
                                <w:rFonts w:eastAsiaTheme="majorEastAsia"/>
                                <w:kern w:val="0"/>
                                <w:sz w:val="22"/>
                                <w:szCs w:val="22"/>
                                <w:lang w:eastAsia="en-GB"/>
                                <w14:ligatures w14:val="none"/>
                              </w:rPr>
                            </w:pPr>
                            <w:r w:rsidRPr="00A87B73">
                              <w:rPr>
                                <w:rStyle w:val="normaltextrun"/>
                                <w:rFonts w:eastAsiaTheme="majorEastAsia"/>
                                <w:kern w:val="0"/>
                                <w:sz w:val="22"/>
                                <w:szCs w:val="22"/>
                                <w:lang w:eastAsia="en-GB"/>
                                <w14:ligatures w14:val="none"/>
                              </w:rPr>
                              <w:t>Ensure accurate bid updates are captured in Salesforce from assessment to outcome, holding Bid Managers accountable for quality of tracking, reporting and documentation to support performance insight and decision-making.</w:t>
                            </w:r>
                          </w:p>
                        </w:txbxContent>
                      </wps:txbx>
                      <wps:bodyPr wrap="square" anchor="t">
                        <a:noAutofit/>
                      </wps:bodyPr>
                    </wps:wsp>
                  </a:graphicData>
                </a:graphic>
                <wp14:sizeRelH relativeFrom="margin">
                  <wp14:pctWidth>0</wp14:pctWidth>
                </wp14:sizeRelH>
                <wp14:sizeRelV relativeFrom="margin">
                  <wp14:pctHeight>0</wp14:pctHeight>
                </wp14:sizeRelV>
              </wp:anchor>
            </w:drawing>
          </mc:Choice>
          <mc:Fallback>
            <w:pict>
              <v:shape w14:anchorId="5F95F3ED" id="_x0000_s1027" type="#_x0000_t202" style="position:absolute;margin-left:-23.4pt;margin-top:33pt;width:500.7pt;height:765.6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" filled="f" stroked="f">
                <v:textbox>
                  <w:txbxContent>
                    <w:p w14:paraId="234AF4F7" w14:textId="77777777" w:rsidR="00C2023F" w:rsidRPr="00DB4AEF" w:rsidRDefault="00C2023F" w:rsidP="0064012D">
                      <w:pPr>
                        <w:tabs>
                          <w:tab w:val="left" w:pos="1476"/>
                        </w:tabs>
                        <w:spacing w:after="120" w:line="276" w:lineRule="auto"/>
                        <w:jc w:val="both"/>
                        <w:rPr>
                          <w:rFonts w:ascii="Arial" w:eastAsia="Calibri" w:hAnsi="Arial" w:cs="Arial"/>
                          <w:b/>
                          <w:bCs/>
                          <w:color w:val="205D6C"/>
                          <w:kern w:val="24"/>
                        </w:rPr>
                      </w:pPr>
                      <w:r w:rsidRPr="00DB4AEF">
                        <w:rPr>
                          <w:rFonts w:ascii="Arial" w:eastAsia="Calibri" w:hAnsi="Arial" w:cs="Arial"/>
                          <w:b/>
                          <w:bCs/>
                          <w:color w:val="205D6C"/>
                          <w:kern w:val="24"/>
                        </w:rPr>
                        <w:t xml:space="preserve">KEY DUTIES </w:t>
                      </w:r>
                    </w:p>
                    <w:p w14:paraId="44EC7253" w14:textId="77777777" w:rsidR="00DB4AEF" w:rsidRDefault="00DB4AEF" w:rsidP="0064012D">
                      <w:pPr>
                        <w:spacing w:after="120" w:line="276" w:lineRule="auto"/>
                        <w:jc w:val="both"/>
                        <w:rPr>
                          <w:rFonts w:ascii="Arial" w:eastAsia="Calibri" w:hAnsi="Arial" w:cs="Arial"/>
                          <w:b/>
                          <w:bCs/>
                          <w:color w:val="205D6C"/>
                          <w:kern w:val="24"/>
                          <w:sz w:val="22"/>
                          <w:szCs w:val="22"/>
                        </w:rPr>
                      </w:pPr>
                    </w:p>
                    <w:p w14:paraId="37242558" w14:textId="0399F8DA" w:rsidR="00560D30" w:rsidRPr="006D42E8" w:rsidRDefault="006F550C" w:rsidP="0064012D">
                      <w:pPr>
                        <w:spacing w:after="120" w:line="276" w:lineRule="auto"/>
                        <w:jc w:val="both"/>
                        <w:rPr>
                          <w:rFonts w:ascii="Arial" w:eastAsia="Calibri" w:hAnsi="Arial" w:cs="Arial"/>
                          <w:b/>
                          <w:bCs/>
                          <w:color w:val="205D6C"/>
                          <w:kern w:val="24"/>
                          <w:sz w:val="22"/>
                          <w:szCs w:val="22"/>
                        </w:rPr>
                      </w:pPr>
                      <w:r w:rsidRPr="006D42E8">
                        <w:rPr>
                          <w:rFonts w:ascii="Arial" w:eastAsia="Calibri" w:hAnsi="Arial" w:cs="Arial"/>
                          <w:b/>
                          <w:bCs/>
                          <w:color w:val="205D6C"/>
                          <w:kern w:val="24"/>
                          <w:sz w:val="22"/>
                          <w:szCs w:val="22"/>
                        </w:rPr>
                        <w:t xml:space="preserve">Delivery </w:t>
                      </w:r>
                    </w:p>
                    <w:p w14:paraId="5C83D1F1" w14:textId="00287733" w:rsidR="00B750B5" w:rsidRPr="00A87B73" w:rsidRDefault="000D0048" w:rsidP="0064012D">
                      <w:pPr>
                        <w:numPr>
                          <w:ilvl w:val="0"/>
                          <w:numId w:val="3"/>
                        </w:numPr>
                        <w:spacing w:after="120" w:line="276" w:lineRule="auto"/>
                        <w:jc w:val="both"/>
                        <w:rPr>
                          <w:rFonts w:eastAsiaTheme="majorEastAsia"/>
                          <w:kern w:val="0"/>
                          <w:sz w:val="22"/>
                          <w:szCs w:val="22"/>
                          <w:lang w:eastAsia="en-GB"/>
                          <w14:ligatures w14:val="none"/>
                        </w:rPr>
                      </w:pPr>
                      <w:r w:rsidRPr="00A87B73">
                        <w:rPr>
                          <w:rFonts w:eastAsiaTheme="majorEastAsia"/>
                          <w:kern w:val="0"/>
                          <w:sz w:val="22"/>
                          <w:szCs w:val="22"/>
                          <w:lang w:eastAsia="en-GB"/>
                          <w14:ligatures w14:val="none"/>
                        </w:rPr>
                        <w:t xml:space="preserve">Manage Catch22’s bid management function, providing leadership to convert public sector and grant opportunities into winning bids. </w:t>
                      </w:r>
                    </w:p>
                    <w:p w14:paraId="25D64D2B" w14:textId="336E148F" w:rsidR="00933038" w:rsidRPr="00A87B73" w:rsidRDefault="00933038" w:rsidP="0064012D">
                      <w:pPr>
                        <w:numPr>
                          <w:ilvl w:val="0"/>
                          <w:numId w:val="3"/>
                        </w:numPr>
                        <w:spacing w:after="120" w:line="276" w:lineRule="auto"/>
                        <w:jc w:val="both"/>
                        <w:rPr>
                          <w:rFonts w:eastAsiaTheme="majorEastAsia"/>
                          <w:kern w:val="0"/>
                          <w:sz w:val="22"/>
                          <w:szCs w:val="22"/>
                          <w:lang w:eastAsia="en-GB"/>
                          <w14:ligatures w14:val="none"/>
                        </w:rPr>
                      </w:pPr>
                      <w:r w:rsidRPr="00A87B73">
                        <w:rPr>
                          <w:rFonts w:eastAsiaTheme="majorEastAsia"/>
                          <w:kern w:val="0"/>
                          <w:sz w:val="22"/>
                          <w:szCs w:val="22"/>
                          <w:lang w:eastAsia="en-GB"/>
                          <w14:ligatures w14:val="none"/>
                        </w:rPr>
                        <w:t xml:space="preserve">Plan and </w:t>
                      </w:r>
                      <w:r w:rsidR="00222BA8" w:rsidRPr="00A87B73">
                        <w:rPr>
                          <w:rFonts w:eastAsiaTheme="majorEastAsia"/>
                          <w:kern w:val="0"/>
                          <w:sz w:val="22"/>
                          <w:szCs w:val="22"/>
                          <w:lang w:eastAsia="en-GB"/>
                          <w14:ligatures w14:val="none"/>
                        </w:rPr>
                        <w:t>implement</w:t>
                      </w:r>
                      <w:r w:rsidRPr="00A87B73">
                        <w:rPr>
                          <w:rFonts w:eastAsiaTheme="majorEastAsia"/>
                          <w:kern w:val="0"/>
                          <w:sz w:val="22"/>
                          <w:szCs w:val="22"/>
                          <w:lang w:eastAsia="en-GB"/>
                          <w14:ligatures w14:val="none"/>
                        </w:rPr>
                        <w:t xml:space="preserve"> team resourcing, bid allocation and prioritisation, aligning opportunities to capacity and skills, addressing gaps and ensuring optimal deployment to maximise quality, efficiency and win rates.</w:t>
                      </w:r>
                    </w:p>
                    <w:p w14:paraId="04F7BF0D" w14:textId="1D7ED5A1" w:rsidR="009A6B49" w:rsidRPr="00A87B73" w:rsidRDefault="009A6B49" w:rsidP="0064012D">
                      <w:pPr>
                        <w:numPr>
                          <w:ilvl w:val="0"/>
                          <w:numId w:val="3"/>
                        </w:numPr>
                        <w:spacing w:after="120" w:line="276" w:lineRule="auto"/>
                        <w:jc w:val="both"/>
                        <w:rPr>
                          <w:rStyle w:val="normaltextrun"/>
                          <w:rFonts w:eastAsiaTheme="majorEastAsia"/>
                          <w:kern w:val="0"/>
                          <w:sz w:val="22"/>
                          <w:szCs w:val="22"/>
                          <w:lang w:eastAsia="en-GB"/>
                          <w14:ligatures w14:val="none"/>
                        </w:rPr>
                      </w:pPr>
                      <w:r w:rsidRPr="00A87B73">
                        <w:rPr>
                          <w:rStyle w:val="normaltextrun"/>
                          <w:rFonts w:eastAsiaTheme="majorEastAsia"/>
                          <w:kern w:val="0"/>
                          <w:sz w:val="22"/>
                          <w:szCs w:val="22"/>
                          <w:lang w:eastAsia="en-GB"/>
                          <w14:ligatures w14:val="none"/>
                        </w:rPr>
                        <w:t>Embed robust bid review structures and take ownership of first-line quality assurance across bids and proposals, ensuring consistency, compliance and adherence to agreed internal standards and commissioner expectations and requirements, before senior review.</w:t>
                      </w:r>
                    </w:p>
                    <w:p w14:paraId="5A1A0B59" w14:textId="2015DE1F" w:rsidR="00DF3B6D" w:rsidRPr="00A87B73" w:rsidRDefault="00DF3B6D" w:rsidP="0064012D">
                      <w:pPr>
                        <w:numPr>
                          <w:ilvl w:val="0"/>
                          <w:numId w:val="3"/>
                        </w:numPr>
                        <w:spacing w:after="120" w:line="276" w:lineRule="auto"/>
                        <w:jc w:val="both"/>
                        <w:rPr>
                          <w:rStyle w:val="normaltextrun"/>
                          <w:rFonts w:eastAsiaTheme="majorEastAsia"/>
                          <w:kern w:val="0"/>
                          <w:sz w:val="22"/>
                          <w:szCs w:val="22"/>
                          <w:lang w:eastAsia="en-GB"/>
                          <w14:ligatures w14:val="none"/>
                        </w:rPr>
                      </w:pPr>
                      <w:r w:rsidRPr="00A87B73">
                        <w:rPr>
                          <w:rStyle w:val="normaltextrun"/>
                          <w:rFonts w:eastAsiaTheme="majorEastAsia"/>
                          <w:kern w:val="0"/>
                          <w:sz w:val="22"/>
                          <w:szCs w:val="22"/>
                          <w:lang w:eastAsia="en-GB"/>
                          <w14:ligatures w14:val="none"/>
                        </w:rPr>
                        <w:t>Oversee commercial bid development, working with Bid Managers and the Head of Commercial Finance to ensure robust, competitive pricing and optimal cost models, and governing escalation of key commercial decisions and risks to senior leadership.</w:t>
                      </w:r>
                    </w:p>
                    <w:p w14:paraId="0BC29561" w14:textId="3E799A1C" w:rsidR="002E588E" w:rsidRPr="00A87B73" w:rsidRDefault="009A6B49" w:rsidP="0064012D">
                      <w:pPr>
                        <w:numPr>
                          <w:ilvl w:val="0"/>
                          <w:numId w:val="3"/>
                        </w:numPr>
                        <w:spacing w:after="120" w:line="276" w:lineRule="auto"/>
                        <w:ind w:left="714" w:hanging="357"/>
                        <w:jc w:val="both"/>
                        <w:rPr>
                          <w:rFonts w:eastAsiaTheme="majorEastAsia"/>
                          <w:kern w:val="0"/>
                          <w:sz w:val="22"/>
                          <w:szCs w:val="22"/>
                          <w:lang w:eastAsia="en-GB"/>
                          <w14:ligatures w14:val="none"/>
                        </w:rPr>
                      </w:pPr>
                      <w:r w:rsidRPr="00A87B73">
                        <w:rPr>
                          <w:rFonts w:eastAsiaTheme="majorEastAsia"/>
                          <w:kern w:val="0"/>
                          <w:sz w:val="22"/>
                          <w:szCs w:val="22"/>
                          <w:lang w:eastAsia="en-GB"/>
                          <w14:ligatures w14:val="none"/>
                        </w:rPr>
                        <w:t>As required, act as</w:t>
                      </w:r>
                      <w:r w:rsidR="002E588E" w:rsidRPr="00A87B73">
                        <w:rPr>
                          <w:rFonts w:eastAsiaTheme="majorEastAsia"/>
                          <w:kern w:val="0"/>
                          <w:sz w:val="22"/>
                          <w:szCs w:val="22"/>
                          <w:lang w:eastAsia="en-GB"/>
                          <w14:ligatures w14:val="none"/>
                        </w:rPr>
                        <w:t xml:space="preserve"> Bid Director for strategically significant or complex opportunities, leading end-to-end bid development and ensuring high-quality, competitive submissions.</w:t>
                      </w:r>
                    </w:p>
                    <w:p w14:paraId="3F0F5FE7" w14:textId="50EC88CF" w:rsidR="003C611D" w:rsidRPr="00A87B73" w:rsidRDefault="003C611D" w:rsidP="0064012D">
                      <w:pPr>
                        <w:pStyle w:val="ListParagraph"/>
                        <w:numPr>
                          <w:ilvl w:val="0"/>
                          <w:numId w:val="3"/>
                        </w:numPr>
                        <w:spacing w:after="120" w:line="276" w:lineRule="auto"/>
                        <w:ind w:left="714" w:hanging="357"/>
                        <w:contextualSpacing w:val="0"/>
                        <w:jc w:val="both"/>
                        <w:rPr>
                          <w:rFonts w:eastAsiaTheme="majorEastAsia"/>
                          <w:kern w:val="0"/>
                          <w:sz w:val="22"/>
                          <w:szCs w:val="22"/>
                          <w:lang w:eastAsia="en-GB"/>
                          <w14:ligatures w14:val="none"/>
                        </w:rPr>
                      </w:pPr>
                      <w:r w:rsidRPr="00A87B73">
                        <w:rPr>
                          <w:rFonts w:eastAsiaTheme="majorEastAsia"/>
                          <w:kern w:val="0"/>
                          <w:sz w:val="22"/>
                          <w:szCs w:val="22"/>
                          <w:lang w:eastAsia="en-GB"/>
                          <w14:ligatures w14:val="none"/>
                        </w:rPr>
                        <w:t>Hold oversight of end-to-end bid and proposal delivery, ensuring clear ownership, robust timelines, effective coordination and governance across all stages, and the successful submission of high-quality, compliant bids.</w:t>
                      </w:r>
                    </w:p>
                    <w:p w14:paraId="4491B730" w14:textId="6FCE1044" w:rsidR="003C611D" w:rsidRPr="00A87B73" w:rsidRDefault="003C611D" w:rsidP="0064012D">
                      <w:pPr>
                        <w:pStyle w:val="ListParagraph"/>
                        <w:numPr>
                          <w:ilvl w:val="0"/>
                          <w:numId w:val="3"/>
                        </w:numPr>
                        <w:spacing w:after="120" w:line="276" w:lineRule="auto"/>
                        <w:ind w:left="714" w:hanging="357"/>
                        <w:contextualSpacing w:val="0"/>
                        <w:jc w:val="both"/>
                        <w:rPr>
                          <w:rFonts w:eastAsiaTheme="majorEastAsia"/>
                          <w:kern w:val="0"/>
                          <w:sz w:val="22"/>
                          <w:szCs w:val="22"/>
                          <w:lang w:eastAsia="en-GB"/>
                          <w14:ligatures w14:val="none"/>
                        </w:rPr>
                      </w:pPr>
                      <w:r w:rsidRPr="00A87B73">
                        <w:rPr>
                          <w:rFonts w:eastAsiaTheme="majorEastAsia"/>
                          <w:kern w:val="0"/>
                          <w:sz w:val="22"/>
                          <w:szCs w:val="22"/>
                          <w:lang w:eastAsia="en-GB"/>
                          <w14:ligatures w14:val="none"/>
                        </w:rPr>
                        <w:t>Provide hands-on bid support to shape winning approaches, content and delivery models, securing stakeholder buy-in to strengthen bid quality and competitiveness.</w:t>
                      </w:r>
                    </w:p>
                    <w:p w14:paraId="378931FA" w14:textId="6898FFF9" w:rsidR="00184D92" w:rsidRPr="00A87B73" w:rsidRDefault="003C611D" w:rsidP="0064012D">
                      <w:pPr>
                        <w:pStyle w:val="ListParagraph"/>
                        <w:numPr>
                          <w:ilvl w:val="0"/>
                          <w:numId w:val="3"/>
                        </w:numPr>
                        <w:spacing w:after="120" w:line="276" w:lineRule="auto"/>
                        <w:ind w:left="714" w:hanging="357"/>
                        <w:contextualSpacing w:val="0"/>
                        <w:jc w:val="both"/>
                        <w:rPr>
                          <w:rFonts w:eastAsiaTheme="majorEastAsia"/>
                          <w:kern w:val="0"/>
                          <w:sz w:val="22"/>
                          <w:szCs w:val="22"/>
                          <w:lang w:eastAsia="en-GB"/>
                          <w14:ligatures w14:val="none"/>
                        </w:rPr>
                      </w:pPr>
                      <w:r w:rsidRPr="00A87B73">
                        <w:rPr>
                          <w:rFonts w:eastAsiaTheme="majorEastAsia"/>
                          <w:kern w:val="0"/>
                          <w:sz w:val="22"/>
                          <w:szCs w:val="22"/>
                          <w:lang w:eastAsia="en-GB"/>
                          <w14:ligatures w14:val="none"/>
                        </w:rPr>
                        <w:t>Lead weekly Bid Huddles to maintain oversight of live bidding activity, driving alignment, challenge and progress, and ensuring clear actions and accountability across the team.</w:t>
                      </w:r>
                    </w:p>
                    <w:p w14:paraId="33ACC477" w14:textId="77777777" w:rsidR="000F4885" w:rsidRPr="00AC4395" w:rsidRDefault="000F4885" w:rsidP="0064012D">
                      <w:pPr>
                        <w:spacing w:after="120" w:line="276" w:lineRule="auto"/>
                        <w:ind w:left="720"/>
                        <w:jc w:val="both"/>
                        <w:rPr>
                          <w:rFonts w:eastAsiaTheme="majorEastAsia"/>
                          <w:kern w:val="0"/>
                          <w:sz w:val="22"/>
                          <w:szCs w:val="22"/>
                          <w:lang w:eastAsia="en-GB"/>
                          <w14:ligatures w14:val="none"/>
                        </w:rPr>
                      </w:pPr>
                    </w:p>
                    <w:p w14:paraId="1CCF87F8" w14:textId="3F3F124B" w:rsidR="00DC16BC" w:rsidRPr="00790E3D" w:rsidRDefault="00C2023F" w:rsidP="0064012D">
                      <w:pPr>
                        <w:spacing w:after="120" w:line="276" w:lineRule="auto"/>
                        <w:jc w:val="both"/>
                        <w:rPr>
                          <w:rStyle w:val="normaltextrun"/>
                          <w:rFonts w:ascii="Arial" w:eastAsia="Calibri" w:hAnsi="Arial" w:cs="Arial"/>
                          <w:color w:val="205D6C"/>
                          <w:kern w:val="24"/>
                          <w:sz w:val="22"/>
                          <w:szCs w:val="22"/>
                        </w:rPr>
                      </w:pPr>
                      <w:r w:rsidRPr="006D42E8">
                        <w:rPr>
                          <w:rFonts w:ascii="Arial" w:eastAsia="Calibri" w:hAnsi="Arial" w:cs="Arial"/>
                          <w:b/>
                          <w:bCs/>
                          <w:color w:val="205D6C"/>
                          <w:kern w:val="24"/>
                          <w:sz w:val="22"/>
                          <w:szCs w:val="22"/>
                        </w:rPr>
                        <w:t>Performance &amp; Impact</w:t>
                      </w:r>
                      <w:r w:rsidRPr="006D42E8">
                        <w:rPr>
                          <w:rFonts w:ascii="Arial" w:eastAsia="Calibri" w:hAnsi="Arial" w:cs="Arial"/>
                          <w:color w:val="205D6C"/>
                          <w:kern w:val="24"/>
                          <w:sz w:val="22"/>
                          <w:szCs w:val="22"/>
                        </w:rPr>
                        <w:t> </w:t>
                      </w:r>
                    </w:p>
                    <w:p w14:paraId="3A6BDEFB" w14:textId="5EC59F32" w:rsidR="00D6149E" w:rsidRPr="00A87B73" w:rsidRDefault="00D6149E" w:rsidP="0064012D">
                      <w:pPr>
                        <w:numPr>
                          <w:ilvl w:val="0"/>
                          <w:numId w:val="9"/>
                        </w:numPr>
                        <w:spacing w:after="120" w:line="276" w:lineRule="auto"/>
                        <w:jc w:val="both"/>
                        <w:rPr>
                          <w:rFonts w:eastAsiaTheme="majorEastAsia"/>
                          <w:kern w:val="0"/>
                          <w:sz w:val="22"/>
                          <w:szCs w:val="22"/>
                          <w:lang w:eastAsia="en-GB"/>
                          <w14:ligatures w14:val="none"/>
                        </w:rPr>
                      </w:pPr>
                      <w:r w:rsidRPr="00A87B73">
                        <w:rPr>
                          <w:rFonts w:eastAsiaTheme="majorEastAsia"/>
                          <w:kern w:val="0"/>
                          <w:sz w:val="22"/>
                          <w:szCs w:val="22"/>
                          <w:lang w:eastAsia="en-GB"/>
                          <w14:ligatures w14:val="none"/>
                        </w:rPr>
                        <w:t xml:space="preserve">Monitor and drive individual and team performance, </w:t>
                      </w:r>
                      <w:r w:rsidR="003A2B9B" w:rsidRPr="00A87B73">
                        <w:rPr>
                          <w:rFonts w:eastAsiaTheme="majorEastAsia"/>
                          <w:kern w:val="0"/>
                          <w:sz w:val="22"/>
                          <w:szCs w:val="22"/>
                          <w:lang w:eastAsia="en-GB"/>
                          <w14:ligatures w14:val="none"/>
                        </w:rPr>
                        <w:t xml:space="preserve">consistently achieving set KPIs for bid quality and win rate, </w:t>
                      </w:r>
                      <w:r w:rsidRPr="00A87B73">
                        <w:rPr>
                          <w:rFonts w:eastAsiaTheme="majorEastAsia"/>
                          <w:kern w:val="0"/>
                          <w:sz w:val="22"/>
                          <w:szCs w:val="22"/>
                          <w:lang w:eastAsia="en-GB"/>
                          <w14:ligatures w14:val="none"/>
                        </w:rPr>
                        <w:t xml:space="preserve">working with the Head of Business Development to </w:t>
                      </w:r>
                      <w:r w:rsidR="00C273F4" w:rsidRPr="00A87B73">
                        <w:rPr>
                          <w:rFonts w:eastAsiaTheme="majorEastAsia"/>
                          <w:kern w:val="0"/>
                          <w:sz w:val="22"/>
                          <w:szCs w:val="22"/>
                          <w:lang w:eastAsia="en-GB"/>
                          <w14:ligatures w14:val="none"/>
                        </w:rPr>
                        <w:t xml:space="preserve">continually </w:t>
                      </w:r>
                      <w:r w:rsidRPr="00A87B73">
                        <w:rPr>
                          <w:rFonts w:eastAsiaTheme="majorEastAsia"/>
                          <w:kern w:val="0"/>
                          <w:sz w:val="22"/>
                          <w:szCs w:val="22"/>
                          <w:lang w:eastAsia="en-GB"/>
                          <w14:ligatures w14:val="none"/>
                        </w:rPr>
                        <w:t>strengthen capability and outcomes.</w:t>
                      </w:r>
                    </w:p>
                    <w:p w14:paraId="6DEB9D07" w14:textId="77777777" w:rsidR="00151B97" w:rsidRPr="00A87B73" w:rsidRDefault="00151B97" w:rsidP="0064012D">
                      <w:pPr>
                        <w:numPr>
                          <w:ilvl w:val="0"/>
                          <w:numId w:val="9"/>
                        </w:numPr>
                        <w:spacing w:after="120" w:line="276" w:lineRule="auto"/>
                        <w:jc w:val="both"/>
                        <w:rPr>
                          <w:rStyle w:val="normaltextrun"/>
                          <w:rFonts w:eastAsiaTheme="majorEastAsia"/>
                          <w:kern w:val="0"/>
                          <w:sz w:val="22"/>
                          <w:szCs w:val="22"/>
                          <w:lang w:eastAsia="en-GB"/>
                          <w14:ligatures w14:val="none"/>
                        </w:rPr>
                      </w:pPr>
                      <w:r w:rsidRPr="00A87B73">
                        <w:rPr>
                          <w:rStyle w:val="normaltextrun"/>
                          <w:rFonts w:eastAsiaTheme="majorEastAsia"/>
                          <w:kern w:val="0"/>
                          <w:sz w:val="22"/>
                          <w:szCs w:val="22"/>
                          <w:lang w:eastAsia="en-GB"/>
                          <w14:ligatures w14:val="none"/>
                        </w:rPr>
                        <w:t>Strengthen internal bidding capability by improving processes, tools and ways of working, continuously leveraging new project management and bid writing technologies, and embedding consistent team adoption to drive high-quality, efficient and coordinated outputs.</w:t>
                      </w:r>
                    </w:p>
                    <w:p w14:paraId="70741346" w14:textId="691C5D22" w:rsidR="009903F8" w:rsidRPr="00A87B73" w:rsidRDefault="009903F8" w:rsidP="0064012D">
                      <w:pPr>
                        <w:numPr>
                          <w:ilvl w:val="0"/>
                          <w:numId w:val="9"/>
                        </w:numPr>
                        <w:spacing w:after="120" w:line="276" w:lineRule="auto"/>
                        <w:jc w:val="both"/>
                        <w:rPr>
                          <w:rStyle w:val="normaltextrun"/>
                          <w:rFonts w:eastAsiaTheme="majorEastAsia"/>
                          <w:kern w:val="0"/>
                          <w:sz w:val="22"/>
                          <w:szCs w:val="22"/>
                          <w:lang w:eastAsia="en-GB"/>
                          <w14:ligatures w14:val="none"/>
                        </w:rPr>
                      </w:pPr>
                      <w:r w:rsidRPr="00A87B73">
                        <w:rPr>
                          <w:rStyle w:val="normaltextrun"/>
                          <w:rFonts w:eastAsiaTheme="majorEastAsia"/>
                          <w:kern w:val="0"/>
                          <w:sz w:val="22"/>
                          <w:szCs w:val="22"/>
                          <w:lang w:eastAsia="en-GB"/>
                          <w14:ligatures w14:val="none"/>
                        </w:rPr>
                        <w:t>Lead post-bid reviews, own the organisation’s bid learning log and oversee and report on</w:t>
                      </w:r>
                      <w:r w:rsidR="002F5D7B" w:rsidRPr="00A87B73">
                        <w:rPr>
                          <w:rStyle w:val="normaltextrun"/>
                          <w:rFonts w:eastAsiaTheme="majorEastAsia"/>
                          <w:kern w:val="0"/>
                          <w:sz w:val="22"/>
                          <w:szCs w:val="22"/>
                          <w:lang w:eastAsia="en-GB"/>
                          <w14:ligatures w14:val="none"/>
                        </w:rPr>
                        <w:t xml:space="preserve"> delivery of associated actions. Ensure </w:t>
                      </w:r>
                      <w:r w:rsidRPr="00A87B73">
                        <w:rPr>
                          <w:rStyle w:val="normaltextrun"/>
                          <w:rFonts w:eastAsiaTheme="majorEastAsia"/>
                          <w:kern w:val="0"/>
                          <w:sz w:val="22"/>
                          <w:szCs w:val="22"/>
                          <w:lang w:eastAsia="en-GB"/>
                          <w14:ligatures w14:val="none"/>
                        </w:rPr>
                        <w:t>learning i</w:t>
                      </w:r>
                      <w:r w:rsidR="002F5D7B" w:rsidRPr="00A87B73">
                        <w:rPr>
                          <w:rStyle w:val="normaltextrun"/>
                          <w:rFonts w:eastAsiaTheme="majorEastAsia"/>
                          <w:kern w:val="0"/>
                          <w:sz w:val="22"/>
                          <w:szCs w:val="22"/>
                          <w:lang w:eastAsia="en-GB"/>
                          <w14:ligatures w14:val="none"/>
                        </w:rPr>
                        <w:t>s shared across Bid Managers and embedded i</w:t>
                      </w:r>
                      <w:r w:rsidRPr="00A87B73">
                        <w:rPr>
                          <w:rStyle w:val="normaltextrun"/>
                          <w:rFonts w:eastAsiaTheme="majorEastAsia"/>
                          <w:kern w:val="0"/>
                          <w:sz w:val="22"/>
                          <w:szCs w:val="22"/>
                          <w:lang w:eastAsia="en-GB"/>
                          <w14:ligatures w14:val="none"/>
                        </w:rPr>
                        <w:t>nto processes, content and team development to drive continuous improvement in bid performance.</w:t>
                      </w:r>
                    </w:p>
                    <w:p w14:paraId="08D4B959" w14:textId="3CC718C8" w:rsidR="00C2023F" w:rsidRPr="00A87B73" w:rsidRDefault="00AF2339" w:rsidP="0064012D">
                      <w:pPr>
                        <w:numPr>
                          <w:ilvl w:val="0"/>
                          <w:numId w:val="9"/>
                        </w:numPr>
                        <w:spacing w:after="120" w:line="276" w:lineRule="auto"/>
                        <w:jc w:val="both"/>
                        <w:rPr>
                          <w:rStyle w:val="normaltextrun"/>
                          <w:rFonts w:eastAsiaTheme="majorEastAsia"/>
                          <w:kern w:val="0"/>
                          <w:sz w:val="22"/>
                          <w:szCs w:val="22"/>
                          <w:lang w:eastAsia="en-GB"/>
                          <w14:ligatures w14:val="none"/>
                        </w:rPr>
                      </w:pPr>
                      <w:r w:rsidRPr="00A87B73">
                        <w:rPr>
                          <w:rStyle w:val="normaltextrun"/>
                          <w:rFonts w:eastAsiaTheme="majorEastAsia"/>
                          <w:kern w:val="0"/>
                          <w:sz w:val="22"/>
                          <w:szCs w:val="22"/>
                          <w:lang w:eastAsia="en-GB"/>
                          <w14:ligatures w14:val="none"/>
                        </w:rPr>
                        <w:t>Ensure accurate bid updates are captured in Salesforce from assessment to outcome, holding Bid Managers accountable for quality of tracking, reporting and documentation to support performance insight and decision-making.</w:t>
                      </w:r>
                    </w:p>
                  </w:txbxContent>
                </v:textbox>
              </v:shape>
            </w:pict>
          </mc:Fallback>
        </mc:AlternateContent>
      </w:r>
      <w:r w:rsidRPr="000E7AF4">
        <w:rPr>
          <w:noProof/>
          <w:sz w:val="48"/>
          <w:szCs w:val="48"/>
        </w:rPr>
        <mc:AlternateContent>
          <mc:Choice Requires="wps">
            <w:drawing>
              <wp:anchor distT="0" distB="0" distL="114300" distR="114300" simplePos="0" relativeHeight="251660298" behindDoc="0" locked="0" layoutInCell="1" allowOverlap="1" wp14:anchorId="0F086D4C" wp14:editId="4457CC1B">
                <wp:simplePos x="0" y="0"/>
                <wp:positionH relativeFrom="margin">
                  <wp:posOffset>-298450</wp:posOffset>
                </wp:positionH>
                <wp:positionV relativeFrom="paragraph">
                  <wp:posOffset>0</wp:posOffset>
                </wp:positionV>
                <wp:extent cx="6383580" cy="832023"/>
                <wp:effectExtent l="0" t="0" r="0" b="0"/>
                <wp:wrapNone/>
                <wp:docPr id="10" name="TextBox 9">
                  <a:extLst xmlns:a="http://schemas.openxmlformats.org/drawingml/2006/main">
                    <a:ext uri="{FF2B5EF4-FFF2-40B4-BE49-F238E27FC236}">
                      <a16:creationId xmlns:a16="http://schemas.microsoft.com/office/drawing/2014/main" id="{DA2928CC-57D2-4771-829B-E115C129BEA6}"/>
                    </a:ext>
                  </a:extLst>
                </wp:docPr>
                <wp:cNvGraphicFramePr/>
                <a:graphic xmlns:a="http://schemas.openxmlformats.org/drawingml/2006/main">
                  <a:graphicData uri="http://schemas.microsoft.com/office/word/2010/wordprocessingShape">
                    <wps:wsp>
                      <wps:cNvSpPr txBox="1"/>
                      <wps:spPr>
                        <a:xfrm>
                          <a:off x="0" y="0"/>
                          <a:ext cx="6383580" cy="832023"/>
                        </a:xfrm>
                        <a:prstGeom prst="rect">
                          <a:avLst/>
                        </a:prstGeom>
                        <a:noFill/>
                      </wps:spPr>
                      <wps:txbx>
                        <w:txbxContent>
                          <w:p w14:paraId="60E2000D" w14:textId="77777777" w:rsidR="00184D92" w:rsidRPr="00184D92" w:rsidRDefault="00184D92" w:rsidP="00184D92">
                            <w:pPr>
                              <w:spacing w:after="160" w:line="256" w:lineRule="auto"/>
                              <w:rPr>
                                <w:rFonts w:ascii="Arial" w:eastAsia="Calibri" w:hAnsi="Arial" w:cs="Arial"/>
                                <w:b/>
                                <w:bCs/>
                                <w:color w:val="205D6C"/>
                                <w:kern w:val="24"/>
                                <w:sz w:val="32"/>
                                <w:szCs w:val="32"/>
                                <w14:ligatures w14:val="none"/>
                              </w:rPr>
                            </w:pPr>
                            <w:r w:rsidRPr="000E7AF4">
                              <w:rPr>
                                <w:rFonts w:ascii="Arial" w:eastAsia="Calibri" w:hAnsi="Arial" w:cs="Arial"/>
                                <w:b/>
                                <w:bCs/>
                                <w:color w:val="205D6C"/>
                                <w:kern w:val="24"/>
                                <w:sz w:val="32"/>
                                <w:szCs w:val="32"/>
                              </w:rPr>
                              <w:t>WHAT YOU WILL DO</w:t>
                            </w:r>
                          </w:p>
                        </w:txbxContent>
                      </wps:txbx>
                      <wps:bodyPr wrap="square">
                        <a:spAutoFit/>
                      </wps:bodyPr>
                    </wps:wsp>
                  </a:graphicData>
                </a:graphic>
              </wp:anchor>
            </w:drawing>
          </mc:Choice>
          <mc:Fallback>
            <w:pict>
              <v:shape w14:anchorId="0F086D4C" id="TextBox 9" o:spid="_x0000_s1028" type="#_x0000_t202" style="position:absolute;margin-left:-23.5pt;margin-top:0;width:502.65pt;height:65.5pt;z-index:25166029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" filled="f" stroked="f">
                <v:textbox style="mso-fit-shape-to-text:t">
                  <w:txbxContent>
                    <w:p w14:paraId="60E2000D" w14:textId="77777777" w:rsidR="00184D92" w:rsidRPr="00184D92" w:rsidRDefault="00184D92" w:rsidP="00184D92">
                      <w:pPr>
                        <w:spacing w:after="160" w:line="256" w:lineRule="auto"/>
                        <w:rPr>
                          <w:rFonts w:ascii="Arial" w:eastAsia="Calibri" w:hAnsi="Arial" w:cs="Arial"/>
                          <w:b/>
                          <w:bCs/>
                          <w:color w:val="205D6C"/>
                          <w:kern w:val="24"/>
                          <w:sz w:val="32"/>
                          <w:szCs w:val="32"/>
                          <w14:ligatures w14:val="none"/>
                        </w:rPr>
                      </w:pPr>
                      <w:r w:rsidRPr="000E7AF4">
                        <w:rPr>
                          <w:rFonts w:ascii="Arial" w:eastAsia="Calibri" w:hAnsi="Arial" w:cs="Arial"/>
                          <w:b/>
                          <w:bCs/>
                          <w:color w:val="205D6C"/>
                          <w:kern w:val="24"/>
                          <w:sz w:val="32"/>
                          <w:szCs w:val="32"/>
                        </w:rPr>
                        <w:t>WHAT YOU WILL DO</w:t>
                      </w:r>
                    </w:p>
                  </w:txbxContent>
                </v:textbox>
                <w10:wrap anchorx="margin"/>
              </v:shape>
            </w:pict>
          </mc:Fallback>
        </mc:AlternateContent>
      </w:r>
    </w:p>
    <w:p w14:paraId="6E461902" w14:textId="35AFF54A" w:rsidR="00C2023F" w:rsidRPr="006D42E8" w:rsidRDefault="00C2023F">
      <w:pPr>
        <w:rPr>
          <w:sz w:val="56"/>
          <w:szCs w:val="56"/>
        </w:rPr>
      </w:pPr>
      <w:r w:rsidRPr="006D42E8">
        <w:rPr>
          <w:sz w:val="56"/>
          <w:szCs w:val="56"/>
        </w:rPr>
        <w:br w:type="page"/>
      </w:r>
    </w:p>
    <w:p w14:paraId="3805CA06" w14:textId="5295D607" w:rsidR="00EC48C0" w:rsidRPr="000E7AF4" w:rsidRDefault="00184D92" w:rsidP="00FC6B11">
      <w:pPr>
        <w:rPr>
          <w:sz w:val="48"/>
          <w:szCs w:val="48"/>
        </w:rPr>
      </w:pPr>
      <w:r w:rsidRPr="000E7AF4">
        <w:rPr>
          <w:noProof/>
          <w:sz w:val="48"/>
          <w:szCs w:val="48"/>
        </w:rPr>
        <w:lastRenderedPageBreak/>
        <mc:AlternateContent>
          <mc:Choice Requires="wps">
            <w:drawing>
              <wp:anchor distT="0" distB="0" distL="114300" distR="114300" simplePos="0" relativeHeight="251658247" behindDoc="0" locked="0" layoutInCell="1" allowOverlap="1" wp14:anchorId="079A0F00" wp14:editId="21561FA8">
                <wp:simplePos x="0" y="0"/>
                <wp:positionH relativeFrom="column">
                  <wp:posOffset>-289560</wp:posOffset>
                </wp:positionH>
                <wp:positionV relativeFrom="paragraph">
                  <wp:posOffset>0</wp:posOffset>
                </wp:positionV>
                <wp:extent cx="6332220" cy="9768840"/>
                <wp:effectExtent l="0" t="0" r="0" b="0"/>
                <wp:wrapNone/>
                <wp:docPr id="1066419363" name="TextBox 10">
                  <a:extLst xmlns:a="http://schemas.openxmlformats.org/drawingml/2006/main">
                    <a:ext uri="{FF2B5EF4-FFF2-40B4-BE49-F238E27FC236}">
                      <a16:creationId xmlns:a16="http://schemas.microsoft.com/office/drawing/2014/main" id="{CD2E5BEC-81F7-4E85-9727-B2CA39BD5C51}"/>
                    </a:ext>
                  </a:extLst>
                </wp:docPr>
                <wp:cNvGraphicFramePr/>
                <a:graphic xmlns:a="http://schemas.openxmlformats.org/drawingml/2006/main">
                  <a:graphicData uri="http://schemas.microsoft.com/office/word/2010/wordprocessingShape">
                    <wps:wsp>
                      <wps:cNvSpPr txBox="1"/>
                      <wps:spPr>
                        <a:xfrm>
                          <a:off x="0" y="0"/>
                          <a:ext cx="6332220" cy="9768840"/>
                        </a:xfrm>
                        <a:prstGeom prst="rect">
                          <a:avLst/>
                        </a:prstGeom>
                        <a:noFill/>
                      </wps:spPr>
                      <wps:txbx>
                        <w:txbxContent>
                          <w:p w14:paraId="05B58DBE" w14:textId="77777777" w:rsidR="000E7AF4" w:rsidRPr="000E7AF4" w:rsidRDefault="000E7AF4" w:rsidP="0064012D">
                            <w:pPr>
                              <w:tabs>
                                <w:tab w:val="left" w:pos="1476"/>
                              </w:tabs>
                              <w:spacing w:line="256" w:lineRule="auto"/>
                              <w:jc w:val="both"/>
                              <w:rPr>
                                <w:rFonts w:ascii="Arial" w:eastAsia="Calibri" w:hAnsi="Arial" w:cs="Arial"/>
                                <w:b/>
                                <w:bCs/>
                                <w:color w:val="205D6C"/>
                                <w:kern w:val="24"/>
                              </w:rPr>
                            </w:pPr>
                          </w:p>
                          <w:p w14:paraId="4FF69EE1" w14:textId="77777777" w:rsidR="008C5869" w:rsidRPr="006D42E8" w:rsidRDefault="008C5869" w:rsidP="0064012D">
                            <w:pPr>
                              <w:spacing w:after="120" w:line="276" w:lineRule="auto"/>
                              <w:jc w:val="both"/>
                              <w:rPr>
                                <w:rFonts w:ascii="Arial" w:eastAsia="Calibri" w:hAnsi="Arial" w:cs="Arial"/>
                                <w:b/>
                                <w:bCs/>
                                <w:color w:val="205D6C"/>
                                <w:kern w:val="24"/>
                                <w:sz w:val="22"/>
                                <w:szCs w:val="22"/>
                              </w:rPr>
                            </w:pPr>
                            <w:r w:rsidRPr="006D42E8">
                              <w:rPr>
                                <w:rFonts w:ascii="Arial" w:eastAsia="Calibri" w:hAnsi="Arial" w:cs="Arial"/>
                                <w:b/>
                                <w:bCs/>
                                <w:color w:val="205D6C"/>
                                <w:kern w:val="24"/>
                                <w:sz w:val="22"/>
                                <w:szCs w:val="22"/>
                              </w:rPr>
                              <w:t>People Leadership </w:t>
                            </w:r>
                          </w:p>
                          <w:p w14:paraId="18C7C9B9" w14:textId="77777777" w:rsidR="00D6149E" w:rsidRPr="00A87B73" w:rsidRDefault="00D6149E" w:rsidP="0064012D">
                            <w:pPr>
                              <w:numPr>
                                <w:ilvl w:val="0"/>
                                <w:numId w:val="8"/>
                              </w:numPr>
                              <w:spacing w:after="120" w:line="276" w:lineRule="auto"/>
                              <w:jc w:val="both"/>
                              <w:rPr>
                                <w:rFonts w:eastAsiaTheme="majorEastAsia"/>
                                <w:kern w:val="0"/>
                                <w:sz w:val="22"/>
                                <w:szCs w:val="22"/>
                                <w:lang w:eastAsia="en-GB"/>
                                <w14:ligatures w14:val="none"/>
                              </w:rPr>
                            </w:pPr>
                            <w:r w:rsidRPr="00A87B73">
                              <w:rPr>
                                <w:rFonts w:eastAsiaTheme="majorEastAsia"/>
                                <w:kern w:val="0"/>
                                <w:sz w:val="22"/>
                                <w:szCs w:val="22"/>
                                <w:lang w:eastAsia="en-GB"/>
                                <w14:ligatures w14:val="none"/>
                              </w:rPr>
                              <w:t>Manage a high-performing, well-supported team of Bid Managers, providing coaching, development and hands-on leadership to enable consistent delivery and professional growth.</w:t>
                            </w:r>
                          </w:p>
                          <w:p w14:paraId="75A25410" w14:textId="6DE5F4DD" w:rsidR="008C5869" w:rsidRPr="00A87B73" w:rsidRDefault="00D6149E" w:rsidP="0064012D">
                            <w:pPr>
                              <w:numPr>
                                <w:ilvl w:val="0"/>
                                <w:numId w:val="8"/>
                              </w:numPr>
                              <w:spacing w:after="120" w:line="276" w:lineRule="auto"/>
                              <w:jc w:val="both"/>
                              <w:rPr>
                                <w:rStyle w:val="normaltextrun"/>
                                <w:rFonts w:eastAsiaTheme="majorEastAsia"/>
                                <w:kern w:val="0"/>
                                <w:sz w:val="22"/>
                                <w:szCs w:val="22"/>
                                <w:lang w:eastAsia="en-GB"/>
                                <w14:ligatures w14:val="none"/>
                              </w:rPr>
                            </w:pPr>
                            <w:r w:rsidRPr="00A87B73">
                              <w:rPr>
                                <w:rFonts w:eastAsiaTheme="majorEastAsia"/>
                                <w:kern w:val="0"/>
                                <w:sz w:val="22"/>
                                <w:szCs w:val="22"/>
                                <w:lang w:eastAsia="en-GB"/>
                                <w14:ligatures w14:val="none"/>
                              </w:rPr>
                              <w:t>Ensure consistent team adherence to business development processes, systems and tools, monitoring compliance and addressing non-compliance where required to maintain quality, efficiency and governance.</w:t>
                            </w:r>
                          </w:p>
                          <w:p w14:paraId="2482983D" w14:textId="77777777" w:rsidR="00CF5327" w:rsidRDefault="00CF5327" w:rsidP="0064012D">
                            <w:pPr>
                              <w:spacing w:after="120" w:line="276" w:lineRule="auto"/>
                              <w:jc w:val="both"/>
                              <w:rPr>
                                <w:rFonts w:ascii="Arial" w:eastAsia="Calibri" w:hAnsi="Arial" w:cs="Arial"/>
                                <w:b/>
                                <w:bCs/>
                                <w:color w:val="205D6C"/>
                                <w:kern w:val="24"/>
                                <w:sz w:val="22"/>
                                <w:szCs w:val="22"/>
                              </w:rPr>
                            </w:pPr>
                          </w:p>
                          <w:p w14:paraId="78F20F7D" w14:textId="27E8AEB2" w:rsidR="00EC48C0" w:rsidRPr="000E7AF4" w:rsidRDefault="00EC48C0" w:rsidP="0064012D">
                            <w:pPr>
                              <w:spacing w:after="120" w:line="276" w:lineRule="auto"/>
                              <w:jc w:val="both"/>
                              <w:rPr>
                                <w:rFonts w:ascii="Arial" w:eastAsia="Calibri" w:hAnsi="Arial" w:cs="Arial"/>
                                <w:b/>
                                <w:bCs/>
                                <w:color w:val="205D6C"/>
                                <w:kern w:val="24"/>
                                <w:sz w:val="22"/>
                                <w:szCs w:val="22"/>
                              </w:rPr>
                            </w:pPr>
                            <w:r w:rsidRPr="000E7AF4">
                              <w:rPr>
                                <w:rFonts w:ascii="Arial" w:eastAsia="Calibri" w:hAnsi="Arial" w:cs="Arial"/>
                                <w:b/>
                                <w:bCs/>
                                <w:color w:val="205D6C"/>
                                <w:kern w:val="24"/>
                                <w:sz w:val="22"/>
                                <w:szCs w:val="22"/>
                              </w:rPr>
                              <w:t>Stakeholder Engagement </w:t>
                            </w:r>
                          </w:p>
                          <w:p w14:paraId="6C7B0702" w14:textId="5AF43A4D" w:rsidR="009D6337" w:rsidRPr="00A87B73" w:rsidRDefault="00CC0682" w:rsidP="0064012D">
                            <w:pPr>
                              <w:numPr>
                                <w:ilvl w:val="0"/>
                                <w:numId w:val="2"/>
                              </w:numPr>
                              <w:spacing w:after="120" w:line="276" w:lineRule="auto"/>
                              <w:ind w:left="714" w:hanging="357"/>
                              <w:jc w:val="both"/>
                              <w:rPr>
                                <w:rStyle w:val="normaltextrun"/>
                                <w:rFonts w:eastAsiaTheme="majorEastAsia"/>
                                <w:kern w:val="0"/>
                                <w:sz w:val="22"/>
                                <w:szCs w:val="22"/>
                                <w:lang w:eastAsia="en-GB"/>
                                <w14:ligatures w14:val="none"/>
                              </w:rPr>
                            </w:pPr>
                            <w:r w:rsidRPr="00A87B73">
                              <w:rPr>
                                <w:rStyle w:val="normaltextrun"/>
                                <w:rFonts w:eastAsiaTheme="majorEastAsia"/>
                                <w:kern w:val="0"/>
                                <w:sz w:val="22"/>
                                <w:szCs w:val="22"/>
                                <w:lang w:eastAsia="en-GB"/>
                                <w14:ligatures w14:val="none"/>
                              </w:rPr>
                              <w:t xml:space="preserve">Support partnership development for priority opportunities, working with Business Development and Operational colleagues to identify, engage and shape effective delivery partnerships, including strategic partnership, alliance and consortium models. </w:t>
                            </w:r>
                          </w:p>
                          <w:p w14:paraId="56BDAFFE" w14:textId="0EC3BE7C" w:rsidR="00AA043F" w:rsidRPr="00A87B73" w:rsidRDefault="00AA043F" w:rsidP="0064012D">
                            <w:pPr>
                              <w:numPr>
                                <w:ilvl w:val="0"/>
                                <w:numId w:val="2"/>
                              </w:numPr>
                              <w:spacing w:after="120" w:line="276" w:lineRule="auto"/>
                              <w:ind w:left="714" w:hanging="357"/>
                              <w:jc w:val="both"/>
                              <w:rPr>
                                <w:rStyle w:val="normaltextrun"/>
                                <w:rFonts w:eastAsiaTheme="majorEastAsia"/>
                                <w:kern w:val="0"/>
                                <w:sz w:val="22"/>
                                <w:szCs w:val="22"/>
                                <w:lang w:eastAsia="en-GB"/>
                                <w14:ligatures w14:val="none"/>
                              </w:rPr>
                            </w:pPr>
                            <w:r w:rsidRPr="00A87B73">
                              <w:rPr>
                                <w:rStyle w:val="normaltextrun"/>
                                <w:rFonts w:eastAsiaTheme="majorEastAsia"/>
                                <w:kern w:val="0"/>
                                <w:sz w:val="22"/>
                                <w:szCs w:val="22"/>
                                <w:lang w:eastAsia="en-GB"/>
                                <w14:ligatures w14:val="none"/>
                              </w:rPr>
                              <w:t>Contribute to managing partner relationships, working alongside the Head of Business Development and Strategic Partnerships Manager to ensure alignment, clear roles, and strong, coordinated engagement across bids.</w:t>
                            </w:r>
                          </w:p>
                          <w:p w14:paraId="1A115C47" w14:textId="73D5CF35" w:rsidR="00021D31" w:rsidRPr="00A87B73" w:rsidRDefault="00021D31" w:rsidP="0064012D">
                            <w:pPr>
                              <w:numPr>
                                <w:ilvl w:val="0"/>
                                <w:numId w:val="2"/>
                              </w:numPr>
                              <w:spacing w:after="120" w:line="276" w:lineRule="auto"/>
                              <w:ind w:left="714" w:hanging="357"/>
                              <w:jc w:val="both"/>
                              <w:rPr>
                                <w:rStyle w:val="normaltextrun"/>
                                <w:rFonts w:eastAsiaTheme="majorEastAsia"/>
                                <w:kern w:val="0"/>
                                <w:sz w:val="22"/>
                                <w:szCs w:val="22"/>
                                <w:lang w:eastAsia="en-GB"/>
                                <w14:ligatures w14:val="none"/>
                              </w:rPr>
                            </w:pPr>
                            <w:r w:rsidRPr="00A87B73">
                              <w:rPr>
                                <w:rStyle w:val="normaltextrun"/>
                                <w:rFonts w:eastAsiaTheme="majorEastAsia"/>
                                <w:kern w:val="0"/>
                                <w:sz w:val="22"/>
                                <w:szCs w:val="22"/>
                                <w:lang w:eastAsia="en-GB"/>
                                <w14:ligatures w14:val="none"/>
                              </w:rPr>
                              <w:t>Communicate clearly and strategically across teams, peers and senior leaders, tailoring messages</w:t>
                            </w:r>
                            <w:r w:rsidR="00F87D65" w:rsidRPr="00A87B73">
                              <w:rPr>
                                <w:rStyle w:val="normaltextrun"/>
                                <w:rFonts w:eastAsiaTheme="majorEastAsia"/>
                                <w:kern w:val="0"/>
                                <w:sz w:val="22"/>
                                <w:szCs w:val="22"/>
                                <w:lang w:eastAsia="en-GB"/>
                                <w14:ligatures w14:val="none"/>
                              </w:rPr>
                              <w:t xml:space="preserve"> to</w:t>
                            </w:r>
                            <w:r w:rsidRPr="00A87B73">
                              <w:rPr>
                                <w:rStyle w:val="normaltextrun"/>
                                <w:rFonts w:eastAsiaTheme="majorEastAsia"/>
                                <w:kern w:val="0"/>
                                <w:sz w:val="22"/>
                                <w:szCs w:val="22"/>
                                <w:lang w:eastAsia="en-GB"/>
                                <w14:ligatures w14:val="none"/>
                              </w:rPr>
                              <w:t xml:space="preserve"> </w:t>
                            </w:r>
                            <w:r w:rsidR="00F87D65" w:rsidRPr="00A87B73">
                              <w:rPr>
                                <w:rStyle w:val="normaltextrun"/>
                                <w:rFonts w:eastAsiaTheme="majorEastAsia"/>
                                <w:kern w:val="0"/>
                                <w:sz w:val="22"/>
                                <w:szCs w:val="22"/>
                                <w:lang w:eastAsia="en-GB"/>
                                <w14:ligatures w14:val="none"/>
                              </w:rPr>
                              <w:t>audiences</w:t>
                            </w:r>
                            <w:r w:rsidRPr="00A87B73">
                              <w:rPr>
                                <w:rStyle w:val="normaltextrun"/>
                                <w:rFonts w:eastAsiaTheme="majorEastAsia"/>
                                <w:kern w:val="0"/>
                                <w:sz w:val="22"/>
                                <w:szCs w:val="22"/>
                                <w:lang w:eastAsia="en-GB"/>
                                <w14:ligatures w14:val="none"/>
                              </w:rPr>
                              <w:t>.</w:t>
                            </w:r>
                          </w:p>
                          <w:p w14:paraId="61E053BE" w14:textId="77777777" w:rsidR="00184D92" w:rsidRPr="000E7AF4" w:rsidRDefault="00184D92" w:rsidP="0064012D">
                            <w:pPr>
                              <w:spacing w:after="120" w:line="276" w:lineRule="auto"/>
                              <w:ind w:left="720"/>
                              <w:jc w:val="both"/>
                              <w:rPr>
                                <w:rStyle w:val="normaltextrun"/>
                                <w:rFonts w:eastAsiaTheme="majorEastAsia"/>
                                <w:kern w:val="0"/>
                                <w:sz w:val="22"/>
                                <w:szCs w:val="22"/>
                                <w:lang w:eastAsia="en-GB"/>
                                <w14:ligatures w14:val="none"/>
                              </w:rPr>
                            </w:pPr>
                          </w:p>
                          <w:p w14:paraId="76658728" w14:textId="77777777" w:rsidR="00EC48C0" w:rsidRPr="000E7AF4" w:rsidRDefault="00EC48C0" w:rsidP="0064012D">
                            <w:pPr>
                              <w:spacing w:after="120" w:line="276" w:lineRule="auto"/>
                              <w:jc w:val="both"/>
                              <w:rPr>
                                <w:rFonts w:ascii="Arial" w:eastAsia="Calibri" w:hAnsi="Arial" w:cs="Arial"/>
                                <w:b/>
                                <w:bCs/>
                                <w:color w:val="205D6C"/>
                                <w:kern w:val="24"/>
                                <w:sz w:val="22"/>
                                <w:szCs w:val="22"/>
                              </w:rPr>
                            </w:pPr>
                            <w:r w:rsidRPr="000E7AF4">
                              <w:rPr>
                                <w:rFonts w:ascii="Arial" w:eastAsia="Calibri" w:hAnsi="Arial" w:cs="Arial"/>
                                <w:b/>
                                <w:bCs/>
                                <w:color w:val="205D6C"/>
                                <w:kern w:val="24"/>
                                <w:sz w:val="22"/>
                                <w:szCs w:val="22"/>
                              </w:rPr>
                              <w:t>Governance &amp; Risk Assurance </w:t>
                            </w:r>
                          </w:p>
                          <w:p w14:paraId="7ABC7868" w14:textId="76B71CB4" w:rsidR="002137CF" w:rsidRPr="00A87B73" w:rsidRDefault="002137CF" w:rsidP="0064012D">
                            <w:pPr>
                              <w:numPr>
                                <w:ilvl w:val="0"/>
                                <w:numId w:val="6"/>
                              </w:numPr>
                              <w:spacing w:after="120" w:line="276" w:lineRule="auto"/>
                              <w:jc w:val="both"/>
                              <w:rPr>
                                <w:rStyle w:val="normaltextrun"/>
                                <w:rFonts w:eastAsiaTheme="majorEastAsia"/>
                                <w:kern w:val="0"/>
                                <w:sz w:val="22"/>
                                <w:szCs w:val="22"/>
                                <w:lang w:eastAsia="en-GB"/>
                                <w14:ligatures w14:val="none"/>
                              </w:rPr>
                            </w:pPr>
                            <w:r w:rsidRPr="00A87B73">
                              <w:rPr>
                                <w:rStyle w:val="normaltextrun"/>
                                <w:rFonts w:eastAsiaTheme="majorEastAsia"/>
                                <w:kern w:val="0"/>
                                <w:sz w:val="22"/>
                                <w:szCs w:val="22"/>
                                <w:lang w:eastAsia="en-GB"/>
                                <w14:ligatures w14:val="none"/>
                              </w:rPr>
                              <w:t>Lead and continuously improve bid governance and quality assurance processes, ensuring senior oversight, consistent standards and high-quality, compliant submissions.</w:t>
                            </w:r>
                          </w:p>
                          <w:p w14:paraId="4E243393" w14:textId="60CE27F2" w:rsidR="0077561B" w:rsidRPr="00A87B73" w:rsidRDefault="009D6337" w:rsidP="0064012D">
                            <w:pPr>
                              <w:numPr>
                                <w:ilvl w:val="0"/>
                                <w:numId w:val="6"/>
                              </w:numPr>
                              <w:spacing w:after="120" w:line="276" w:lineRule="auto"/>
                              <w:jc w:val="both"/>
                              <w:rPr>
                                <w:rFonts w:eastAsiaTheme="majorEastAsia"/>
                                <w:kern w:val="0"/>
                                <w:sz w:val="22"/>
                                <w:szCs w:val="22"/>
                                <w:lang w:eastAsia="en-GB"/>
                                <w14:ligatures w14:val="none"/>
                              </w:rPr>
                            </w:pPr>
                            <w:r w:rsidRPr="00A87B73">
                              <w:rPr>
                                <w:rStyle w:val="normaltextrun"/>
                                <w:rFonts w:eastAsiaTheme="majorEastAsia"/>
                                <w:kern w:val="0"/>
                                <w:sz w:val="22"/>
                                <w:szCs w:val="22"/>
                                <w:lang w:eastAsia="en-GB"/>
                                <w14:ligatures w14:val="none"/>
                              </w:rPr>
                              <w:t>Deliver</w:t>
                            </w:r>
                            <w:r w:rsidR="00443DDA" w:rsidRPr="00A87B73">
                              <w:rPr>
                                <w:rStyle w:val="normaltextrun"/>
                                <w:rFonts w:eastAsiaTheme="majorEastAsia"/>
                                <w:kern w:val="0"/>
                                <w:sz w:val="22"/>
                                <w:szCs w:val="22"/>
                                <w:lang w:eastAsia="en-GB"/>
                                <w14:ligatures w14:val="none"/>
                              </w:rPr>
                              <w:t xml:space="preserve"> </w:t>
                            </w:r>
                            <w:r w:rsidR="003B44AA" w:rsidRPr="00A87B73">
                              <w:rPr>
                                <w:rStyle w:val="normaltextrun"/>
                                <w:rFonts w:eastAsiaTheme="majorEastAsia"/>
                                <w:kern w:val="0"/>
                                <w:sz w:val="22"/>
                                <w:szCs w:val="22"/>
                                <w:lang w:eastAsia="en-GB"/>
                                <w14:ligatures w14:val="none"/>
                              </w:rPr>
                              <w:t xml:space="preserve">all </w:t>
                            </w:r>
                            <w:r w:rsidR="00443DDA" w:rsidRPr="00A87B73">
                              <w:rPr>
                                <w:rStyle w:val="normaltextrun"/>
                                <w:rFonts w:eastAsiaTheme="majorEastAsia"/>
                                <w:kern w:val="0"/>
                                <w:sz w:val="22"/>
                                <w:szCs w:val="22"/>
                                <w:lang w:eastAsia="en-GB"/>
                                <w14:ligatures w14:val="none"/>
                              </w:rPr>
                              <w:t xml:space="preserve">governance and risk management in line with Catch22’s policies and </w:t>
                            </w:r>
                            <w:r w:rsidR="00276174" w:rsidRPr="00A87B73">
                              <w:rPr>
                                <w:rStyle w:val="normaltextrun"/>
                                <w:rFonts w:eastAsiaTheme="majorEastAsia"/>
                                <w:kern w:val="0"/>
                                <w:sz w:val="22"/>
                                <w:szCs w:val="22"/>
                                <w:lang w:eastAsia="en-GB"/>
                                <w14:ligatures w14:val="none"/>
                              </w:rPr>
                              <w:t xml:space="preserve">business development </w:t>
                            </w:r>
                            <w:r w:rsidR="00443DDA" w:rsidRPr="00A87B73">
                              <w:rPr>
                                <w:rStyle w:val="normaltextrun"/>
                                <w:rFonts w:eastAsiaTheme="majorEastAsia"/>
                                <w:kern w:val="0"/>
                                <w:sz w:val="22"/>
                                <w:szCs w:val="22"/>
                                <w:lang w:eastAsia="en-GB"/>
                                <w14:ligatures w14:val="none"/>
                              </w:rPr>
                              <w:t>standards, proactively escalating risks.</w:t>
                            </w:r>
                          </w:p>
                          <w:p w14:paraId="1E79974C" w14:textId="7F7BD63A" w:rsidR="00EC48C0" w:rsidRPr="000E7AF4" w:rsidRDefault="00EC48C0" w:rsidP="0064012D">
                            <w:pPr>
                              <w:pStyle w:val="paragraph"/>
                              <w:spacing w:before="0" w:beforeAutospacing="0" w:after="0" w:afterAutospacing="0"/>
                              <w:jc w:val="both"/>
                              <w:textAlignment w:val="baseline"/>
                              <w:rPr>
                                <w:rFonts w:asciiTheme="minorHAnsi" w:eastAsiaTheme="minorHAnsi" w:hAnsiTheme="minorHAnsi" w:cstheme="minorBidi"/>
                                <w:kern w:val="2"/>
                                <w:sz w:val="22"/>
                                <w:szCs w:val="22"/>
                                <w:lang w:eastAsia="en-US"/>
                                <w14:ligatures w14:val="standardContextual"/>
                              </w:rPr>
                            </w:pPr>
                          </w:p>
                        </w:txbxContent>
                      </wps:txbx>
                      <wps:bodyPr wrap="square" anchor="t">
                        <a:noAutofit/>
                      </wps:bodyPr>
                    </wps:wsp>
                  </a:graphicData>
                </a:graphic>
                <wp14:sizeRelH relativeFrom="margin">
                  <wp14:pctWidth>0</wp14:pctWidth>
                </wp14:sizeRelH>
                <wp14:sizeRelV relativeFrom="margin">
                  <wp14:pctHeight>0</wp14:pctHeight>
                </wp14:sizeRelV>
              </wp:anchor>
            </w:drawing>
          </mc:Choice>
          <mc:Fallback>
            <w:pict>
              <v:shape w14:anchorId="079A0F00" id="_x0000_s1029" type="#_x0000_t202" style="position:absolute;margin-left:-22.8pt;margin-top:0;width:498.6pt;height:769.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" filled="f" stroked="f">
                <v:textbox>
                  <w:txbxContent>
                    <w:p w14:paraId="05B58DBE" w14:textId="77777777" w:rsidR="000E7AF4" w:rsidRPr="000E7AF4" w:rsidRDefault="000E7AF4" w:rsidP="0064012D">
                      <w:pPr>
                        <w:tabs>
                          <w:tab w:val="left" w:pos="1476"/>
                        </w:tabs>
                        <w:spacing w:line="256" w:lineRule="auto"/>
                        <w:jc w:val="both"/>
                        <w:rPr>
                          <w:rFonts w:ascii="Arial" w:eastAsia="Calibri" w:hAnsi="Arial" w:cs="Arial"/>
                          <w:b/>
                          <w:bCs/>
                          <w:color w:val="205D6C"/>
                          <w:kern w:val="24"/>
                        </w:rPr>
                      </w:pPr>
                    </w:p>
                    <w:p w14:paraId="4FF69EE1" w14:textId="77777777" w:rsidR="008C5869" w:rsidRPr="006D42E8" w:rsidRDefault="008C5869" w:rsidP="0064012D">
                      <w:pPr>
                        <w:spacing w:after="120" w:line="276" w:lineRule="auto"/>
                        <w:jc w:val="both"/>
                        <w:rPr>
                          <w:rFonts w:ascii="Arial" w:eastAsia="Calibri" w:hAnsi="Arial" w:cs="Arial"/>
                          <w:b/>
                          <w:bCs/>
                          <w:color w:val="205D6C"/>
                          <w:kern w:val="24"/>
                          <w:sz w:val="22"/>
                          <w:szCs w:val="22"/>
                        </w:rPr>
                      </w:pPr>
                      <w:r w:rsidRPr="006D42E8">
                        <w:rPr>
                          <w:rFonts w:ascii="Arial" w:eastAsia="Calibri" w:hAnsi="Arial" w:cs="Arial"/>
                          <w:b/>
                          <w:bCs/>
                          <w:color w:val="205D6C"/>
                          <w:kern w:val="24"/>
                          <w:sz w:val="22"/>
                          <w:szCs w:val="22"/>
                        </w:rPr>
                        <w:t>People Leadership </w:t>
                      </w:r>
                    </w:p>
                    <w:p w14:paraId="18C7C9B9" w14:textId="77777777" w:rsidR="00D6149E" w:rsidRPr="00A87B73" w:rsidRDefault="00D6149E" w:rsidP="0064012D">
                      <w:pPr>
                        <w:numPr>
                          <w:ilvl w:val="0"/>
                          <w:numId w:val="8"/>
                        </w:numPr>
                        <w:spacing w:after="120" w:line="276" w:lineRule="auto"/>
                        <w:jc w:val="both"/>
                        <w:rPr>
                          <w:rFonts w:eastAsiaTheme="majorEastAsia"/>
                          <w:kern w:val="0"/>
                          <w:sz w:val="22"/>
                          <w:szCs w:val="22"/>
                          <w:lang w:eastAsia="en-GB"/>
                          <w14:ligatures w14:val="none"/>
                        </w:rPr>
                      </w:pPr>
                      <w:r w:rsidRPr="00A87B73">
                        <w:rPr>
                          <w:rFonts w:eastAsiaTheme="majorEastAsia"/>
                          <w:kern w:val="0"/>
                          <w:sz w:val="22"/>
                          <w:szCs w:val="22"/>
                          <w:lang w:eastAsia="en-GB"/>
                          <w14:ligatures w14:val="none"/>
                        </w:rPr>
                        <w:t>Manage a high-performing, well-supported team of Bid Managers, providing coaching, development and hands-on leadership to enable consistent delivery and professional growth.</w:t>
                      </w:r>
                    </w:p>
                    <w:p w14:paraId="75A25410" w14:textId="6DE5F4DD" w:rsidR="008C5869" w:rsidRPr="00A87B73" w:rsidRDefault="00D6149E" w:rsidP="0064012D">
                      <w:pPr>
                        <w:numPr>
                          <w:ilvl w:val="0"/>
                          <w:numId w:val="8"/>
                        </w:numPr>
                        <w:spacing w:after="120" w:line="276" w:lineRule="auto"/>
                        <w:jc w:val="both"/>
                        <w:rPr>
                          <w:rStyle w:val="normaltextrun"/>
                          <w:rFonts w:eastAsiaTheme="majorEastAsia"/>
                          <w:kern w:val="0"/>
                          <w:sz w:val="22"/>
                          <w:szCs w:val="22"/>
                          <w:lang w:eastAsia="en-GB"/>
                          <w14:ligatures w14:val="none"/>
                        </w:rPr>
                      </w:pPr>
                      <w:r w:rsidRPr="00A87B73">
                        <w:rPr>
                          <w:rFonts w:eastAsiaTheme="majorEastAsia"/>
                          <w:kern w:val="0"/>
                          <w:sz w:val="22"/>
                          <w:szCs w:val="22"/>
                          <w:lang w:eastAsia="en-GB"/>
                          <w14:ligatures w14:val="none"/>
                        </w:rPr>
                        <w:t>Ensure consistent team adherence to business development processes, systems and tools, monitoring compliance and addressing non-compliance where required to maintain quality, efficiency and governance.</w:t>
                      </w:r>
                    </w:p>
                    <w:p w14:paraId="2482983D" w14:textId="77777777" w:rsidR="00CF5327" w:rsidRDefault="00CF5327" w:rsidP="0064012D">
                      <w:pPr>
                        <w:spacing w:after="120" w:line="276" w:lineRule="auto"/>
                        <w:jc w:val="both"/>
                        <w:rPr>
                          <w:rFonts w:ascii="Arial" w:eastAsia="Calibri" w:hAnsi="Arial" w:cs="Arial"/>
                          <w:b/>
                          <w:bCs/>
                          <w:color w:val="205D6C"/>
                          <w:kern w:val="24"/>
                          <w:sz w:val="22"/>
                          <w:szCs w:val="22"/>
                        </w:rPr>
                      </w:pPr>
                    </w:p>
                    <w:p w14:paraId="78F20F7D" w14:textId="27E8AEB2" w:rsidR="00EC48C0" w:rsidRPr="000E7AF4" w:rsidRDefault="00EC48C0" w:rsidP="0064012D">
                      <w:pPr>
                        <w:spacing w:after="120" w:line="276" w:lineRule="auto"/>
                        <w:jc w:val="both"/>
                        <w:rPr>
                          <w:rFonts w:ascii="Arial" w:eastAsia="Calibri" w:hAnsi="Arial" w:cs="Arial"/>
                          <w:b/>
                          <w:bCs/>
                          <w:color w:val="205D6C"/>
                          <w:kern w:val="24"/>
                          <w:sz w:val="22"/>
                          <w:szCs w:val="22"/>
                        </w:rPr>
                      </w:pPr>
                      <w:r w:rsidRPr="000E7AF4">
                        <w:rPr>
                          <w:rFonts w:ascii="Arial" w:eastAsia="Calibri" w:hAnsi="Arial" w:cs="Arial"/>
                          <w:b/>
                          <w:bCs/>
                          <w:color w:val="205D6C"/>
                          <w:kern w:val="24"/>
                          <w:sz w:val="22"/>
                          <w:szCs w:val="22"/>
                        </w:rPr>
                        <w:t>Stakeholder Engagement </w:t>
                      </w:r>
                    </w:p>
                    <w:p w14:paraId="6C7B0702" w14:textId="5AF43A4D" w:rsidR="009D6337" w:rsidRPr="00A87B73" w:rsidRDefault="00CC0682" w:rsidP="0064012D">
                      <w:pPr>
                        <w:numPr>
                          <w:ilvl w:val="0"/>
                          <w:numId w:val="2"/>
                        </w:numPr>
                        <w:spacing w:after="120" w:line="276" w:lineRule="auto"/>
                        <w:ind w:left="714" w:hanging="357"/>
                        <w:jc w:val="both"/>
                        <w:rPr>
                          <w:rStyle w:val="normaltextrun"/>
                          <w:rFonts w:eastAsiaTheme="majorEastAsia"/>
                          <w:kern w:val="0"/>
                          <w:sz w:val="22"/>
                          <w:szCs w:val="22"/>
                          <w:lang w:eastAsia="en-GB"/>
                          <w14:ligatures w14:val="none"/>
                        </w:rPr>
                      </w:pPr>
                      <w:r w:rsidRPr="00A87B73">
                        <w:rPr>
                          <w:rStyle w:val="normaltextrun"/>
                          <w:rFonts w:eastAsiaTheme="majorEastAsia"/>
                          <w:kern w:val="0"/>
                          <w:sz w:val="22"/>
                          <w:szCs w:val="22"/>
                          <w:lang w:eastAsia="en-GB"/>
                          <w14:ligatures w14:val="none"/>
                        </w:rPr>
                        <w:t xml:space="preserve">Support partnership development for priority opportunities, working with Business Development and Operational colleagues to identify, engage and shape effective delivery partnerships, including strategic partnership, alliance and consortium models. </w:t>
                      </w:r>
                    </w:p>
                    <w:p w14:paraId="56BDAFFE" w14:textId="0EC3BE7C" w:rsidR="00AA043F" w:rsidRPr="00A87B73" w:rsidRDefault="00AA043F" w:rsidP="0064012D">
                      <w:pPr>
                        <w:numPr>
                          <w:ilvl w:val="0"/>
                          <w:numId w:val="2"/>
                        </w:numPr>
                        <w:spacing w:after="120" w:line="276" w:lineRule="auto"/>
                        <w:ind w:left="714" w:hanging="357"/>
                        <w:jc w:val="both"/>
                        <w:rPr>
                          <w:rStyle w:val="normaltextrun"/>
                          <w:rFonts w:eastAsiaTheme="majorEastAsia"/>
                          <w:kern w:val="0"/>
                          <w:sz w:val="22"/>
                          <w:szCs w:val="22"/>
                          <w:lang w:eastAsia="en-GB"/>
                          <w14:ligatures w14:val="none"/>
                        </w:rPr>
                      </w:pPr>
                      <w:r w:rsidRPr="00A87B73">
                        <w:rPr>
                          <w:rStyle w:val="normaltextrun"/>
                          <w:rFonts w:eastAsiaTheme="majorEastAsia"/>
                          <w:kern w:val="0"/>
                          <w:sz w:val="22"/>
                          <w:szCs w:val="22"/>
                          <w:lang w:eastAsia="en-GB"/>
                          <w14:ligatures w14:val="none"/>
                        </w:rPr>
                        <w:t>Contribute to managing partner relationships, working alongside the Head of Business Development and Strategic Partnerships Manager to ensure alignment, clear roles, and strong, coordinated engagement across bids.</w:t>
                      </w:r>
                    </w:p>
                    <w:p w14:paraId="1A115C47" w14:textId="73D5CF35" w:rsidR="00021D31" w:rsidRPr="00A87B73" w:rsidRDefault="00021D31" w:rsidP="0064012D">
                      <w:pPr>
                        <w:numPr>
                          <w:ilvl w:val="0"/>
                          <w:numId w:val="2"/>
                        </w:numPr>
                        <w:spacing w:after="120" w:line="276" w:lineRule="auto"/>
                        <w:ind w:left="714" w:hanging="357"/>
                        <w:jc w:val="both"/>
                        <w:rPr>
                          <w:rStyle w:val="normaltextrun"/>
                          <w:rFonts w:eastAsiaTheme="majorEastAsia"/>
                          <w:kern w:val="0"/>
                          <w:sz w:val="22"/>
                          <w:szCs w:val="22"/>
                          <w:lang w:eastAsia="en-GB"/>
                          <w14:ligatures w14:val="none"/>
                        </w:rPr>
                      </w:pPr>
                      <w:r w:rsidRPr="00A87B73">
                        <w:rPr>
                          <w:rStyle w:val="normaltextrun"/>
                          <w:rFonts w:eastAsiaTheme="majorEastAsia"/>
                          <w:kern w:val="0"/>
                          <w:sz w:val="22"/>
                          <w:szCs w:val="22"/>
                          <w:lang w:eastAsia="en-GB"/>
                          <w14:ligatures w14:val="none"/>
                        </w:rPr>
                        <w:t>Communicate clearly and strategically across teams, peers and senior leaders, tailoring messages</w:t>
                      </w:r>
                      <w:r w:rsidR="00F87D65" w:rsidRPr="00A87B73">
                        <w:rPr>
                          <w:rStyle w:val="normaltextrun"/>
                          <w:rFonts w:eastAsiaTheme="majorEastAsia"/>
                          <w:kern w:val="0"/>
                          <w:sz w:val="22"/>
                          <w:szCs w:val="22"/>
                          <w:lang w:eastAsia="en-GB"/>
                          <w14:ligatures w14:val="none"/>
                        </w:rPr>
                        <w:t xml:space="preserve"> to</w:t>
                      </w:r>
                      <w:r w:rsidRPr="00A87B73">
                        <w:rPr>
                          <w:rStyle w:val="normaltextrun"/>
                          <w:rFonts w:eastAsiaTheme="majorEastAsia"/>
                          <w:kern w:val="0"/>
                          <w:sz w:val="22"/>
                          <w:szCs w:val="22"/>
                          <w:lang w:eastAsia="en-GB"/>
                          <w14:ligatures w14:val="none"/>
                        </w:rPr>
                        <w:t xml:space="preserve"> </w:t>
                      </w:r>
                      <w:r w:rsidR="00F87D65" w:rsidRPr="00A87B73">
                        <w:rPr>
                          <w:rStyle w:val="normaltextrun"/>
                          <w:rFonts w:eastAsiaTheme="majorEastAsia"/>
                          <w:kern w:val="0"/>
                          <w:sz w:val="22"/>
                          <w:szCs w:val="22"/>
                          <w:lang w:eastAsia="en-GB"/>
                          <w14:ligatures w14:val="none"/>
                        </w:rPr>
                        <w:t>audiences</w:t>
                      </w:r>
                      <w:r w:rsidRPr="00A87B73">
                        <w:rPr>
                          <w:rStyle w:val="normaltextrun"/>
                          <w:rFonts w:eastAsiaTheme="majorEastAsia"/>
                          <w:kern w:val="0"/>
                          <w:sz w:val="22"/>
                          <w:szCs w:val="22"/>
                          <w:lang w:eastAsia="en-GB"/>
                          <w14:ligatures w14:val="none"/>
                        </w:rPr>
                        <w:t>.</w:t>
                      </w:r>
                    </w:p>
                    <w:p w14:paraId="61E053BE" w14:textId="77777777" w:rsidR="00184D92" w:rsidRPr="000E7AF4" w:rsidRDefault="00184D92" w:rsidP="0064012D">
                      <w:pPr>
                        <w:spacing w:after="120" w:line="276" w:lineRule="auto"/>
                        <w:ind w:left="720"/>
                        <w:jc w:val="both"/>
                        <w:rPr>
                          <w:rStyle w:val="normaltextrun"/>
                          <w:rFonts w:eastAsiaTheme="majorEastAsia"/>
                          <w:kern w:val="0"/>
                          <w:sz w:val="22"/>
                          <w:szCs w:val="22"/>
                          <w:lang w:eastAsia="en-GB"/>
                          <w14:ligatures w14:val="none"/>
                        </w:rPr>
                      </w:pPr>
                    </w:p>
                    <w:p w14:paraId="76658728" w14:textId="77777777" w:rsidR="00EC48C0" w:rsidRPr="000E7AF4" w:rsidRDefault="00EC48C0" w:rsidP="0064012D">
                      <w:pPr>
                        <w:spacing w:after="120" w:line="276" w:lineRule="auto"/>
                        <w:jc w:val="both"/>
                        <w:rPr>
                          <w:rFonts w:ascii="Arial" w:eastAsia="Calibri" w:hAnsi="Arial" w:cs="Arial"/>
                          <w:b/>
                          <w:bCs/>
                          <w:color w:val="205D6C"/>
                          <w:kern w:val="24"/>
                          <w:sz w:val="22"/>
                          <w:szCs w:val="22"/>
                        </w:rPr>
                      </w:pPr>
                      <w:r w:rsidRPr="000E7AF4">
                        <w:rPr>
                          <w:rFonts w:ascii="Arial" w:eastAsia="Calibri" w:hAnsi="Arial" w:cs="Arial"/>
                          <w:b/>
                          <w:bCs/>
                          <w:color w:val="205D6C"/>
                          <w:kern w:val="24"/>
                          <w:sz w:val="22"/>
                          <w:szCs w:val="22"/>
                        </w:rPr>
                        <w:t>Governance &amp; Risk Assurance </w:t>
                      </w:r>
                    </w:p>
                    <w:p w14:paraId="7ABC7868" w14:textId="76B71CB4" w:rsidR="002137CF" w:rsidRPr="00A87B73" w:rsidRDefault="002137CF" w:rsidP="0064012D">
                      <w:pPr>
                        <w:numPr>
                          <w:ilvl w:val="0"/>
                          <w:numId w:val="6"/>
                        </w:numPr>
                        <w:spacing w:after="120" w:line="276" w:lineRule="auto"/>
                        <w:jc w:val="both"/>
                        <w:rPr>
                          <w:rStyle w:val="normaltextrun"/>
                          <w:rFonts w:eastAsiaTheme="majorEastAsia"/>
                          <w:kern w:val="0"/>
                          <w:sz w:val="22"/>
                          <w:szCs w:val="22"/>
                          <w:lang w:eastAsia="en-GB"/>
                          <w14:ligatures w14:val="none"/>
                        </w:rPr>
                      </w:pPr>
                      <w:r w:rsidRPr="00A87B73">
                        <w:rPr>
                          <w:rStyle w:val="normaltextrun"/>
                          <w:rFonts w:eastAsiaTheme="majorEastAsia"/>
                          <w:kern w:val="0"/>
                          <w:sz w:val="22"/>
                          <w:szCs w:val="22"/>
                          <w:lang w:eastAsia="en-GB"/>
                          <w14:ligatures w14:val="none"/>
                        </w:rPr>
                        <w:t>Lead and continuously improve bid governance and quality assurance processes, ensuring senior oversight, consistent standards and high-quality, compliant submissions.</w:t>
                      </w:r>
                    </w:p>
                    <w:p w14:paraId="4E243393" w14:textId="60CE27F2" w:rsidR="0077561B" w:rsidRPr="00A87B73" w:rsidRDefault="009D6337" w:rsidP="0064012D">
                      <w:pPr>
                        <w:numPr>
                          <w:ilvl w:val="0"/>
                          <w:numId w:val="6"/>
                        </w:numPr>
                        <w:spacing w:after="120" w:line="276" w:lineRule="auto"/>
                        <w:jc w:val="both"/>
                        <w:rPr>
                          <w:rFonts w:eastAsiaTheme="majorEastAsia"/>
                          <w:kern w:val="0"/>
                          <w:sz w:val="22"/>
                          <w:szCs w:val="22"/>
                          <w:lang w:eastAsia="en-GB"/>
                          <w14:ligatures w14:val="none"/>
                        </w:rPr>
                      </w:pPr>
                      <w:r w:rsidRPr="00A87B73">
                        <w:rPr>
                          <w:rStyle w:val="normaltextrun"/>
                          <w:rFonts w:eastAsiaTheme="majorEastAsia"/>
                          <w:kern w:val="0"/>
                          <w:sz w:val="22"/>
                          <w:szCs w:val="22"/>
                          <w:lang w:eastAsia="en-GB"/>
                          <w14:ligatures w14:val="none"/>
                        </w:rPr>
                        <w:t>Deliver</w:t>
                      </w:r>
                      <w:r w:rsidR="00443DDA" w:rsidRPr="00A87B73">
                        <w:rPr>
                          <w:rStyle w:val="normaltextrun"/>
                          <w:rFonts w:eastAsiaTheme="majorEastAsia"/>
                          <w:kern w:val="0"/>
                          <w:sz w:val="22"/>
                          <w:szCs w:val="22"/>
                          <w:lang w:eastAsia="en-GB"/>
                          <w14:ligatures w14:val="none"/>
                        </w:rPr>
                        <w:t xml:space="preserve"> </w:t>
                      </w:r>
                      <w:r w:rsidR="003B44AA" w:rsidRPr="00A87B73">
                        <w:rPr>
                          <w:rStyle w:val="normaltextrun"/>
                          <w:rFonts w:eastAsiaTheme="majorEastAsia"/>
                          <w:kern w:val="0"/>
                          <w:sz w:val="22"/>
                          <w:szCs w:val="22"/>
                          <w:lang w:eastAsia="en-GB"/>
                          <w14:ligatures w14:val="none"/>
                        </w:rPr>
                        <w:t xml:space="preserve">all </w:t>
                      </w:r>
                      <w:r w:rsidR="00443DDA" w:rsidRPr="00A87B73">
                        <w:rPr>
                          <w:rStyle w:val="normaltextrun"/>
                          <w:rFonts w:eastAsiaTheme="majorEastAsia"/>
                          <w:kern w:val="0"/>
                          <w:sz w:val="22"/>
                          <w:szCs w:val="22"/>
                          <w:lang w:eastAsia="en-GB"/>
                          <w14:ligatures w14:val="none"/>
                        </w:rPr>
                        <w:t xml:space="preserve">governance and risk management in line with Catch22’s policies and </w:t>
                      </w:r>
                      <w:r w:rsidR="00276174" w:rsidRPr="00A87B73">
                        <w:rPr>
                          <w:rStyle w:val="normaltextrun"/>
                          <w:rFonts w:eastAsiaTheme="majorEastAsia"/>
                          <w:kern w:val="0"/>
                          <w:sz w:val="22"/>
                          <w:szCs w:val="22"/>
                          <w:lang w:eastAsia="en-GB"/>
                          <w14:ligatures w14:val="none"/>
                        </w:rPr>
                        <w:t xml:space="preserve">business development </w:t>
                      </w:r>
                      <w:r w:rsidR="00443DDA" w:rsidRPr="00A87B73">
                        <w:rPr>
                          <w:rStyle w:val="normaltextrun"/>
                          <w:rFonts w:eastAsiaTheme="majorEastAsia"/>
                          <w:kern w:val="0"/>
                          <w:sz w:val="22"/>
                          <w:szCs w:val="22"/>
                          <w:lang w:eastAsia="en-GB"/>
                          <w14:ligatures w14:val="none"/>
                        </w:rPr>
                        <w:t>standards, proactively escalating risks.</w:t>
                      </w:r>
                    </w:p>
                    <w:p w14:paraId="1E79974C" w14:textId="7F7BD63A" w:rsidR="00EC48C0" w:rsidRPr="000E7AF4" w:rsidRDefault="00EC48C0" w:rsidP="0064012D">
                      <w:pPr>
                        <w:pStyle w:val="paragraph"/>
                        <w:spacing w:before="0" w:beforeAutospacing="0" w:after="0" w:afterAutospacing="0"/>
                        <w:jc w:val="both"/>
                        <w:textAlignment w:val="baseline"/>
                        <w:rPr>
                          <w:rFonts w:asciiTheme="minorHAnsi" w:eastAsiaTheme="minorHAnsi" w:hAnsiTheme="minorHAnsi" w:cstheme="minorBidi"/>
                          <w:kern w:val="2"/>
                          <w:sz w:val="22"/>
                          <w:szCs w:val="22"/>
                          <w:lang w:eastAsia="en-US"/>
                          <w14:ligatures w14:val="standardContextual"/>
                        </w:rPr>
                      </w:pPr>
                    </w:p>
                  </w:txbxContent>
                </v:textbox>
              </v:shape>
            </w:pict>
          </mc:Fallback>
        </mc:AlternateContent>
      </w:r>
    </w:p>
    <w:p w14:paraId="3BE67B69" w14:textId="7A8EC7D9" w:rsidR="00EC48C0" w:rsidRPr="000E7AF4" w:rsidRDefault="00EC48C0" w:rsidP="00FC6B11">
      <w:pPr>
        <w:rPr>
          <w:sz w:val="48"/>
          <w:szCs w:val="48"/>
        </w:rPr>
      </w:pPr>
    </w:p>
    <w:p w14:paraId="37E63D9B" w14:textId="40F53E01" w:rsidR="00FC6B11" w:rsidRPr="006D42E8" w:rsidRDefault="00FC6B11" w:rsidP="00FC6B11">
      <w:pPr>
        <w:rPr>
          <w:sz w:val="56"/>
          <w:szCs w:val="56"/>
        </w:rPr>
      </w:pPr>
    </w:p>
    <w:p w14:paraId="3578BB05" w14:textId="0D4AD92B" w:rsidR="00FC6B11" w:rsidRPr="006D42E8" w:rsidRDefault="00EC48C0" w:rsidP="00FC6B11">
      <w:pPr>
        <w:rPr>
          <w:sz w:val="56"/>
          <w:szCs w:val="56"/>
        </w:rPr>
      </w:pPr>
      <w:r w:rsidRPr="006D42E8">
        <w:rPr>
          <w:sz w:val="56"/>
          <w:szCs w:val="56"/>
        </w:rPr>
        <w:t xml:space="preserve"> </w:t>
      </w:r>
      <w:r w:rsidRPr="006D42E8">
        <w:rPr>
          <w:noProof/>
          <w:sz w:val="56"/>
          <w:szCs w:val="56"/>
        </w:rPr>
        <mc:AlternateContent>
          <mc:Choice Requires="wps">
            <w:drawing>
              <wp:anchor distT="0" distB="0" distL="114300" distR="114300" simplePos="0" relativeHeight="251658241" behindDoc="0" locked="0" layoutInCell="1" allowOverlap="1" wp14:anchorId="78BEFCA5" wp14:editId="2178F944">
                <wp:simplePos x="0" y="0"/>
                <wp:positionH relativeFrom="margin">
                  <wp:align>right</wp:align>
                </wp:positionH>
                <wp:positionV relativeFrom="paragraph">
                  <wp:posOffset>-673100</wp:posOffset>
                </wp:positionV>
                <wp:extent cx="6383580" cy="1593257"/>
                <wp:effectExtent l="0" t="0" r="0" b="0"/>
                <wp:wrapNone/>
                <wp:docPr id="6" name="TextBox 5">
                  <a:extLst xmlns:a="http://schemas.openxmlformats.org/drawingml/2006/main">
                    <a:ext uri="{FF2B5EF4-FFF2-40B4-BE49-F238E27FC236}">
                      <a16:creationId xmlns:a16="http://schemas.microsoft.com/office/drawing/2014/main" id="{FCE33A8F-3E42-4468-8BE4-8CC9219632C8}"/>
                    </a:ext>
                  </a:extLst>
                </wp:docPr>
                <wp:cNvGraphicFramePr/>
                <a:graphic xmlns:a="http://schemas.openxmlformats.org/drawingml/2006/main">
                  <a:graphicData uri="http://schemas.microsoft.com/office/word/2010/wordprocessingShape">
                    <wps:wsp>
                      <wps:cNvSpPr txBox="1"/>
                      <wps:spPr>
                        <a:xfrm>
                          <a:off x="0" y="0"/>
                          <a:ext cx="6383580" cy="1593257"/>
                        </a:xfrm>
                        <a:prstGeom prst="rect">
                          <a:avLst/>
                        </a:prstGeom>
                        <a:noFill/>
                      </wps:spPr>
                      <wps:txbx>
                        <w:txbxContent>
                          <w:p w14:paraId="65276198" w14:textId="70CBF036" w:rsidR="00FC6B11" w:rsidRPr="006D42E8" w:rsidRDefault="00FC6B11" w:rsidP="00EC48C0">
                            <w:pPr>
                              <w:spacing w:after="160" w:line="256" w:lineRule="auto"/>
                              <w:rPr>
                                <w:rFonts w:ascii="Arial" w:eastAsia="Calibri" w:hAnsi="Arial" w:cs="Arial"/>
                                <w:b/>
                                <w:bCs/>
                                <w:color w:val="205D6C"/>
                                <w:kern w:val="24"/>
                                <w:sz w:val="32"/>
                                <w:szCs w:val="32"/>
                              </w:rPr>
                            </w:pPr>
                          </w:p>
                        </w:txbxContent>
                      </wps:txbx>
                      <wps:bodyPr wrap="square">
                        <a:spAutoFit/>
                      </wps:bodyPr>
                    </wps:wsp>
                  </a:graphicData>
                </a:graphic>
              </wp:anchor>
            </w:drawing>
          </mc:Choice>
          <mc:Fallback>
            <w:pict>
              <v:shape w14:anchorId="78BEFCA5" id="TextBox 5" o:spid="_x0000_s1030" type="#_x0000_t202" style="position:absolute;margin-left:451.45pt;margin-top:-53pt;width:502.65pt;height:125.45pt;z-index:251658241;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" filled="f" stroked="f">
                <v:textbox style="mso-fit-shape-to-text:t">
                  <w:txbxContent>
                    <w:p w14:paraId="65276198" w14:textId="70CBF036" w:rsidR="00FC6B11" w:rsidRPr="006D42E8" w:rsidRDefault="00FC6B11" w:rsidP="00EC48C0">
                      <w:pPr>
                        <w:spacing w:after="160" w:line="256" w:lineRule="auto"/>
                        <w:rPr>
                          <w:rFonts w:ascii="Arial" w:eastAsia="Calibri" w:hAnsi="Arial" w:cs="Arial"/>
                          <w:b/>
                          <w:bCs/>
                          <w:color w:val="205D6C"/>
                          <w:kern w:val="24"/>
                          <w:sz w:val="32"/>
                          <w:szCs w:val="32"/>
                        </w:rPr>
                      </w:pPr>
                    </w:p>
                  </w:txbxContent>
                </v:textbox>
                <w10:wrap anchorx="margin"/>
              </v:shape>
            </w:pict>
          </mc:Fallback>
        </mc:AlternateContent>
      </w:r>
    </w:p>
    <w:p w14:paraId="28D48C64" w14:textId="7CE21B60" w:rsidR="00FC6B11" w:rsidRPr="006D42E8" w:rsidRDefault="00FC6B11" w:rsidP="00FC6B11">
      <w:pPr>
        <w:rPr>
          <w:sz w:val="56"/>
          <w:szCs w:val="56"/>
        </w:rPr>
      </w:pPr>
    </w:p>
    <w:p w14:paraId="00499A4D" w14:textId="2CE0240A" w:rsidR="00FC6B11" w:rsidRPr="006D42E8" w:rsidRDefault="00FC6B11" w:rsidP="00FC6B11">
      <w:pPr>
        <w:rPr>
          <w:sz w:val="56"/>
          <w:szCs w:val="56"/>
        </w:rPr>
      </w:pPr>
    </w:p>
    <w:p w14:paraId="049847E2" w14:textId="575CAA56" w:rsidR="00FC6B11" w:rsidRPr="006D42E8" w:rsidRDefault="00FC6B11" w:rsidP="00FC6B11">
      <w:pPr>
        <w:rPr>
          <w:sz w:val="56"/>
          <w:szCs w:val="56"/>
        </w:rPr>
      </w:pPr>
    </w:p>
    <w:p w14:paraId="269F2C86" w14:textId="234EB0F4" w:rsidR="00FC6B11" w:rsidRPr="006D42E8" w:rsidRDefault="00FC6B11" w:rsidP="00FC6B11">
      <w:pPr>
        <w:rPr>
          <w:sz w:val="56"/>
          <w:szCs w:val="56"/>
        </w:rPr>
      </w:pPr>
    </w:p>
    <w:p w14:paraId="01B31B15" w14:textId="0070EA38" w:rsidR="00FC6B11" w:rsidRPr="006D42E8" w:rsidRDefault="00FC6B11" w:rsidP="00FC6B11">
      <w:pPr>
        <w:rPr>
          <w:sz w:val="56"/>
          <w:szCs w:val="56"/>
        </w:rPr>
      </w:pPr>
    </w:p>
    <w:p w14:paraId="7E9AF0DC" w14:textId="62A7A75F" w:rsidR="00FC6B11" w:rsidRPr="006D42E8" w:rsidRDefault="00FC6B11" w:rsidP="00FC6B11">
      <w:pPr>
        <w:rPr>
          <w:sz w:val="56"/>
          <w:szCs w:val="56"/>
        </w:rPr>
      </w:pPr>
    </w:p>
    <w:p w14:paraId="28A78295" w14:textId="20E4B30F" w:rsidR="00FC6B11" w:rsidRPr="006D42E8" w:rsidRDefault="00FC6B11" w:rsidP="00FC6B11">
      <w:pPr>
        <w:rPr>
          <w:sz w:val="56"/>
          <w:szCs w:val="56"/>
        </w:rPr>
      </w:pPr>
    </w:p>
    <w:p w14:paraId="429C987C" w14:textId="24D58C79" w:rsidR="00FC6B11" w:rsidRPr="006D42E8" w:rsidRDefault="00FC6B11" w:rsidP="00FC6B11">
      <w:pPr>
        <w:rPr>
          <w:sz w:val="56"/>
          <w:szCs w:val="56"/>
        </w:rPr>
      </w:pPr>
    </w:p>
    <w:p w14:paraId="6F6717AA" w14:textId="24A7D9F4" w:rsidR="00FC6B11" w:rsidRPr="006D42E8" w:rsidRDefault="00FC6B11" w:rsidP="00FC6B11">
      <w:pPr>
        <w:rPr>
          <w:sz w:val="56"/>
          <w:szCs w:val="56"/>
        </w:rPr>
      </w:pPr>
    </w:p>
    <w:p w14:paraId="6681876A" w14:textId="06D42621" w:rsidR="00FC6B11" w:rsidRPr="006D42E8" w:rsidRDefault="00FC6B11" w:rsidP="00FC6B11">
      <w:pPr>
        <w:rPr>
          <w:sz w:val="56"/>
          <w:szCs w:val="56"/>
        </w:rPr>
      </w:pPr>
    </w:p>
    <w:p w14:paraId="10A7B24A" w14:textId="77777777" w:rsidR="00FC6B11" w:rsidRPr="006D42E8" w:rsidRDefault="00FC6B11" w:rsidP="00FC6B11">
      <w:pPr>
        <w:rPr>
          <w:sz w:val="56"/>
          <w:szCs w:val="56"/>
        </w:rPr>
      </w:pPr>
    </w:p>
    <w:p w14:paraId="29B8EBA4" w14:textId="77777777" w:rsidR="00FC6B11" w:rsidRPr="006D42E8" w:rsidRDefault="00FC6B11" w:rsidP="00FC6B11">
      <w:pPr>
        <w:rPr>
          <w:sz w:val="56"/>
          <w:szCs w:val="56"/>
        </w:rPr>
      </w:pPr>
    </w:p>
    <w:p w14:paraId="1F2BFDBB" w14:textId="77777777" w:rsidR="00FC6B11" w:rsidRPr="006D42E8" w:rsidRDefault="00FC6B11" w:rsidP="00FC6B11">
      <w:pPr>
        <w:rPr>
          <w:sz w:val="56"/>
          <w:szCs w:val="56"/>
        </w:rPr>
      </w:pPr>
    </w:p>
    <w:p w14:paraId="3DC6E441" w14:textId="77777777" w:rsidR="00FC6B11" w:rsidRPr="006D42E8" w:rsidRDefault="00FC6B11" w:rsidP="00FC6B11">
      <w:pPr>
        <w:rPr>
          <w:sz w:val="56"/>
          <w:szCs w:val="56"/>
        </w:rPr>
      </w:pPr>
    </w:p>
    <w:p w14:paraId="3D0F7748" w14:textId="77777777" w:rsidR="00FC6B11" w:rsidRPr="006D42E8" w:rsidRDefault="00FC6B11" w:rsidP="00FC6B11">
      <w:pPr>
        <w:rPr>
          <w:sz w:val="56"/>
          <w:szCs w:val="56"/>
        </w:rPr>
      </w:pPr>
    </w:p>
    <w:p w14:paraId="1B989BB0" w14:textId="77777777" w:rsidR="00FC6B11" w:rsidRPr="006D42E8" w:rsidRDefault="00FC6B11" w:rsidP="00FC6B11">
      <w:pPr>
        <w:rPr>
          <w:sz w:val="56"/>
          <w:szCs w:val="56"/>
        </w:rPr>
      </w:pPr>
    </w:p>
    <w:p w14:paraId="425DEBC7" w14:textId="77777777" w:rsidR="00FC6B11" w:rsidRPr="006D42E8" w:rsidRDefault="00FC6B11" w:rsidP="00FC6B11">
      <w:pPr>
        <w:rPr>
          <w:sz w:val="56"/>
          <w:szCs w:val="56"/>
        </w:rPr>
      </w:pPr>
    </w:p>
    <w:p w14:paraId="512DA3A5" w14:textId="33E50F57" w:rsidR="00636211" w:rsidRDefault="00636211">
      <w:pPr>
        <w:rPr>
          <w:sz w:val="56"/>
          <w:szCs w:val="56"/>
        </w:rPr>
      </w:pPr>
      <w:r w:rsidRPr="00636211">
        <w:rPr>
          <w:noProof/>
          <w:sz w:val="56"/>
          <w:szCs w:val="56"/>
        </w:rPr>
        <w:lastRenderedPageBreak/>
        <mc:AlternateContent>
          <mc:Choice Requires="wps">
            <w:drawing>
              <wp:anchor distT="45720" distB="45720" distL="114300" distR="114300" simplePos="0" relativeHeight="251662346" behindDoc="0" locked="0" layoutInCell="1" allowOverlap="1" wp14:anchorId="758A4EB9" wp14:editId="7D2D5BB0">
                <wp:simplePos x="0" y="0"/>
                <wp:positionH relativeFrom="column">
                  <wp:posOffset>-228600</wp:posOffset>
                </wp:positionH>
                <wp:positionV relativeFrom="paragraph">
                  <wp:posOffset>182880</wp:posOffset>
                </wp:positionV>
                <wp:extent cx="6096000" cy="1404620"/>
                <wp:effectExtent l="0" t="0" r="19050" b="273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1404620"/>
                        </a:xfrm>
                        <a:prstGeom prst="rect">
                          <a:avLst/>
                        </a:prstGeom>
                        <a:solidFill>
                          <a:srgbClr val="FFFFFF"/>
                        </a:solidFill>
                        <a:ln w="9525">
                          <a:solidFill>
                            <a:srgbClr val="000000"/>
                          </a:solidFill>
                          <a:miter lim="800000"/>
                          <a:headEnd/>
                          <a:tailEnd/>
                        </a:ln>
                      </wps:spPr>
                      <wps:txbx>
                        <w:txbxContent>
                          <w:p w14:paraId="08A579AB" w14:textId="77777777" w:rsidR="00636211" w:rsidRPr="00727184" w:rsidRDefault="00636211" w:rsidP="00636211">
                            <w:pPr>
                              <w:pStyle w:val="paragraph"/>
                              <w:spacing w:before="0" w:beforeAutospacing="0" w:after="0" w:afterAutospacing="0"/>
                              <w:textAlignment w:val="baseline"/>
                              <w:rPr>
                                <w:rFonts w:asciiTheme="minorHAnsi" w:eastAsiaTheme="minorHAnsi" w:hAnsiTheme="minorHAnsi" w:cstheme="minorBidi"/>
                                <w:b/>
                                <w:bCs/>
                                <w:color w:val="1D5C6C"/>
                                <w:kern w:val="2"/>
                                <w:lang w:eastAsia="en-US"/>
                                <w14:ligatures w14:val="standardContextual"/>
                              </w:rPr>
                            </w:pPr>
                            <w:r w:rsidRPr="00727184">
                              <w:rPr>
                                <w:rFonts w:asciiTheme="minorHAnsi" w:eastAsiaTheme="minorHAnsi" w:hAnsiTheme="minorHAnsi" w:cstheme="minorBidi"/>
                                <w:b/>
                                <w:bCs/>
                                <w:color w:val="1D5C6C"/>
                                <w:kern w:val="2"/>
                                <w:lang w:eastAsia="en-US"/>
                                <w14:ligatures w14:val="standardContextual"/>
                              </w:rPr>
                              <w:t>KEY SUCCESS MEASURES</w:t>
                            </w:r>
                          </w:p>
                          <w:p w14:paraId="4F394EAA" w14:textId="77777777" w:rsidR="00636211" w:rsidRPr="000E7AF4" w:rsidRDefault="00636211" w:rsidP="00636211">
                            <w:pPr>
                              <w:pStyle w:val="paragraph"/>
                              <w:spacing w:before="0" w:beforeAutospacing="0" w:after="0" w:afterAutospacing="0"/>
                              <w:textAlignment w:val="baseline"/>
                              <w:rPr>
                                <w:rFonts w:asciiTheme="minorHAnsi" w:eastAsiaTheme="minorHAnsi" w:hAnsiTheme="minorHAnsi" w:cstheme="minorBidi"/>
                                <w:b/>
                                <w:bCs/>
                                <w:color w:val="1D5C6C"/>
                                <w:kern w:val="2"/>
                                <w:sz w:val="28"/>
                                <w:szCs w:val="28"/>
                                <w:lang w:eastAsia="en-US"/>
                                <w14:ligatures w14:val="standardContextual"/>
                              </w:rPr>
                            </w:pPr>
                          </w:p>
                          <w:p w14:paraId="5D72D43C" w14:textId="7B8673FD" w:rsidR="00BA4DAB" w:rsidRPr="00A47BA6" w:rsidRDefault="00AB0BB7" w:rsidP="00A61354">
                            <w:pPr>
                              <w:pStyle w:val="paragraph"/>
                              <w:numPr>
                                <w:ilvl w:val="0"/>
                                <w:numId w:val="10"/>
                              </w:numPr>
                              <w:spacing w:before="0" w:beforeAutospacing="0" w:after="120" w:afterAutospacing="0" w:line="276" w:lineRule="auto"/>
                              <w:ind w:left="714" w:hanging="357"/>
                              <w:textAlignment w:val="baseline"/>
                              <w:rPr>
                                <w:rFonts w:asciiTheme="minorHAnsi" w:eastAsiaTheme="minorHAnsi" w:hAnsiTheme="minorHAnsi" w:cstheme="minorBidi"/>
                                <w:kern w:val="2"/>
                                <w:sz w:val="22"/>
                                <w:szCs w:val="22"/>
                                <w:lang w:eastAsia="en-US"/>
                                <w14:ligatures w14:val="standardContextual"/>
                              </w:rPr>
                            </w:pPr>
                            <w:r w:rsidRPr="00A47BA6">
                              <w:rPr>
                                <w:rFonts w:asciiTheme="minorHAnsi" w:eastAsiaTheme="minorHAnsi" w:hAnsiTheme="minorHAnsi" w:cstheme="minorBidi"/>
                                <w:kern w:val="2"/>
                                <w:sz w:val="22"/>
                                <w:szCs w:val="22"/>
                                <w:lang w:eastAsia="en-US"/>
                                <w14:ligatures w14:val="standardContextual"/>
                              </w:rPr>
                              <w:t>Delivering consistent bid quality</w:t>
                            </w:r>
                            <w:r w:rsidR="00E05AFD" w:rsidRPr="00A47BA6">
                              <w:rPr>
                                <w:rFonts w:asciiTheme="minorHAnsi" w:eastAsiaTheme="minorHAnsi" w:hAnsiTheme="minorHAnsi" w:cstheme="minorBidi"/>
                                <w:kern w:val="2"/>
                                <w:sz w:val="22"/>
                                <w:szCs w:val="22"/>
                                <w:lang w:eastAsia="en-US"/>
                                <w14:ligatures w14:val="standardContextual"/>
                              </w:rPr>
                              <w:t xml:space="preserve">: </w:t>
                            </w:r>
                            <w:r w:rsidR="00BA4DAB" w:rsidRPr="00A47BA6">
                              <w:rPr>
                                <w:rFonts w:asciiTheme="minorHAnsi" w:eastAsiaTheme="minorHAnsi" w:hAnsiTheme="minorHAnsi" w:cstheme="minorBidi"/>
                                <w:kern w:val="2"/>
                                <w:sz w:val="22"/>
                                <w:szCs w:val="22"/>
                                <w:lang w:eastAsia="en-US"/>
                                <w14:ligatures w14:val="standardContextual"/>
                              </w:rPr>
                              <w:t>Consistently deliver high-quality, compliant bids on time, with strong governance, clear ownership and effective coordination across all opportunities.</w:t>
                            </w:r>
                          </w:p>
                          <w:p w14:paraId="1944ED2C" w14:textId="79844CAD" w:rsidR="00BA4DAB" w:rsidRPr="00A47BA6" w:rsidRDefault="00627F14" w:rsidP="00A61354">
                            <w:pPr>
                              <w:pStyle w:val="paragraph"/>
                              <w:numPr>
                                <w:ilvl w:val="0"/>
                                <w:numId w:val="10"/>
                              </w:numPr>
                              <w:spacing w:before="0" w:beforeAutospacing="0" w:after="120" w:afterAutospacing="0" w:line="276" w:lineRule="auto"/>
                              <w:ind w:left="714" w:hanging="357"/>
                              <w:textAlignment w:val="baseline"/>
                              <w:rPr>
                                <w:rFonts w:asciiTheme="minorHAnsi" w:eastAsiaTheme="minorHAnsi" w:hAnsiTheme="minorHAnsi" w:cstheme="minorBidi"/>
                                <w:kern w:val="2"/>
                                <w:sz w:val="22"/>
                                <w:szCs w:val="22"/>
                                <w:lang w:eastAsia="en-US"/>
                                <w14:ligatures w14:val="standardContextual"/>
                              </w:rPr>
                            </w:pPr>
                            <w:r w:rsidRPr="00A47BA6">
                              <w:rPr>
                                <w:rFonts w:asciiTheme="minorHAnsi" w:eastAsiaTheme="minorHAnsi" w:hAnsiTheme="minorHAnsi" w:cstheme="minorBidi"/>
                                <w:kern w:val="2"/>
                                <w:sz w:val="22"/>
                                <w:szCs w:val="22"/>
                                <w:lang w:eastAsia="en-US"/>
                                <w14:ligatures w14:val="standardContextual"/>
                              </w:rPr>
                              <w:t xml:space="preserve">Contribute to achievement of growth targets: </w:t>
                            </w:r>
                            <w:r w:rsidR="00BA4DAB" w:rsidRPr="00A47BA6">
                              <w:rPr>
                                <w:rFonts w:asciiTheme="minorHAnsi" w:eastAsiaTheme="minorHAnsi" w:hAnsiTheme="minorHAnsi" w:cstheme="minorBidi"/>
                                <w:kern w:val="2"/>
                                <w:sz w:val="22"/>
                                <w:szCs w:val="22"/>
                                <w:lang w:eastAsia="en-US"/>
                                <w14:ligatures w14:val="standardContextual"/>
                              </w:rPr>
                              <w:t>Achieve and improve bid win rates, with demonstrable increases in competitiveness across public sector and grant opportunities.</w:t>
                            </w:r>
                          </w:p>
                          <w:p w14:paraId="044B6FA1" w14:textId="416231C6" w:rsidR="00BA4DAB" w:rsidRPr="00A47BA6" w:rsidRDefault="00E05AFD" w:rsidP="00A61354">
                            <w:pPr>
                              <w:pStyle w:val="paragraph"/>
                              <w:numPr>
                                <w:ilvl w:val="0"/>
                                <w:numId w:val="10"/>
                              </w:numPr>
                              <w:spacing w:before="0" w:beforeAutospacing="0" w:after="120" w:afterAutospacing="0" w:line="276" w:lineRule="auto"/>
                              <w:ind w:left="714" w:hanging="357"/>
                              <w:textAlignment w:val="baseline"/>
                              <w:rPr>
                                <w:rFonts w:asciiTheme="minorHAnsi" w:eastAsiaTheme="minorHAnsi" w:hAnsiTheme="minorHAnsi" w:cstheme="minorBidi"/>
                                <w:kern w:val="2"/>
                                <w:sz w:val="22"/>
                                <w:szCs w:val="22"/>
                                <w:lang w:eastAsia="en-US"/>
                                <w14:ligatures w14:val="standardContextual"/>
                              </w:rPr>
                            </w:pPr>
                            <w:r w:rsidRPr="00A47BA6">
                              <w:rPr>
                                <w:rFonts w:asciiTheme="minorHAnsi" w:eastAsiaTheme="minorHAnsi" w:hAnsiTheme="minorHAnsi" w:cstheme="minorBidi"/>
                                <w:kern w:val="2"/>
                                <w:sz w:val="22"/>
                                <w:szCs w:val="22"/>
                                <w:lang w:eastAsia="en-US"/>
                                <w14:ligatures w14:val="standardContextual"/>
                              </w:rPr>
                              <w:t>Team perfo</w:t>
                            </w:r>
                            <w:r w:rsidR="00AB0BB7" w:rsidRPr="00A47BA6">
                              <w:rPr>
                                <w:rFonts w:asciiTheme="minorHAnsi" w:eastAsiaTheme="minorHAnsi" w:hAnsiTheme="minorHAnsi" w:cstheme="minorBidi"/>
                                <w:kern w:val="2"/>
                                <w:sz w:val="22"/>
                                <w:szCs w:val="22"/>
                                <w:lang w:eastAsia="en-US"/>
                                <w14:ligatures w14:val="standardContextual"/>
                              </w:rPr>
                              <w:t>rmance and productivity</w:t>
                            </w:r>
                            <w:r w:rsidRPr="00A47BA6">
                              <w:rPr>
                                <w:rFonts w:asciiTheme="minorHAnsi" w:eastAsiaTheme="minorHAnsi" w:hAnsiTheme="minorHAnsi" w:cstheme="minorBidi"/>
                                <w:kern w:val="2"/>
                                <w:sz w:val="22"/>
                                <w:szCs w:val="22"/>
                                <w:lang w:eastAsia="en-US"/>
                                <w14:ligatures w14:val="standardContextual"/>
                              </w:rPr>
                              <w:t xml:space="preserve">: </w:t>
                            </w:r>
                            <w:r w:rsidR="00BA4DAB" w:rsidRPr="00A47BA6">
                              <w:rPr>
                                <w:rFonts w:asciiTheme="minorHAnsi" w:eastAsiaTheme="minorHAnsi" w:hAnsiTheme="minorHAnsi" w:cstheme="minorBidi"/>
                                <w:kern w:val="2"/>
                                <w:sz w:val="22"/>
                                <w:szCs w:val="22"/>
                                <w:lang w:eastAsia="en-US"/>
                                <w14:ligatures w14:val="standardContextual"/>
                              </w:rPr>
                              <w:t>Optimise team performance and resourcing, ensuring balanced workloads, minimal capacity gaps and alignment between skills, priorities and delivery.</w:t>
                            </w:r>
                          </w:p>
                          <w:p w14:paraId="5D062145" w14:textId="2B0333BC" w:rsidR="00BA4DAB" w:rsidRPr="00A47BA6" w:rsidRDefault="00F93614" w:rsidP="00A61354">
                            <w:pPr>
                              <w:pStyle w:val="paragraph"/>
                              <w:numPr>
                                <w:ilvl w:val="0"/>
                                <w:numId w:val="10"/>
                              </w:numPr>
                              <w:spacing w:before="0" w:beforeAutospacing="0" w:after="120" w:afterAutospacing="0" w:line="276" w:lineRule="auto"/>
                              <w:ind w:left="714" w:hanging="357"/>
                              <w:textAlignment w:val="baseline"/>
                              <w:rPr>
                                <w:rFonts w:asciiTheme="minorHAnsi" w:eastAsiaTheme="minorHAnsi" w:hAnsiTheme="minorHAnsi" w:cstheme="minorBidi"/>
                                <w:kern w:val="2"/>
                                <w:sz w:val="22"/>
                                <w:szCs w:val="22"/>
                                <w:lang w:eastAsia="en-US"/>
                                <w14:ligatures w14:val="standardContextual"/>
                              </w:rPr>
                            </w:pPr>
                            <w:r w:rsidRPr="00A47BA6">
                              <w:rPr>
                                <w:rFonts w:asciiTheme="minorHAnsi" w:eastAsiaTheme="minorHAnsi" w:hAnsiTheme="minorHAnsi" w:cstheme="minorBidi"/>
                                <w:kern w:val="2"/>
                                <w:sz w:val="22"/>
                                <w:szCs w:val="22"/>
                                <w:lang w:eastAsia="en-US"/>
                                <w14:ligatures w14:val="standardContextual"/>
                              </w:rPr>
                              <w:t>Quality assurance</w:t>
                            </w:r>
                            <w:r w:rsidR="00A61354" w:rsidRPr="00A47BA6">
                              <w:rPr>
                                <w:rFonts w:asciiTheme="minorHAnsi" w:eastAsiaTheme="minorHAnsi" w:hAnsiTheme="minorHAnsi" w:cstheme="minorBidi"/>
                                <w:kern w:val="2"/>
                                <w:sz w:val="22"/>
                                <w:szCs w:val="22"/>
                                <w:lang w:eastAsia="en-US"/>
                                <w14:ligatures w14:val="standardContextual"/>
                              </w:rPr>
                              <w:t xml:space="preserve"> and consistency: </w:t>
                            </w:r>
                            <w:r w:rsidR="00BA4DAB" w:rsidRPr="00A47BA6">
                              <w:rPr>
                                <w:rFonts w:asciiTheme="minorHAnsi" w:eastAsiaTheme="minorHAnsi" w:hAnsiTheme="minorHAnsi" w:cstheme="minorBidi"/>
                                <w:kern w:val="2"/>
                                <w:sz w:val="22"/>
                                <w:szCs w:val="22"/>
                                <w:lang w:eastAsia="en-US"/>
                                <w14:ligatures w14:val="standardContextual"/>
                              </w:rPr>
                              <w:t>Embed robust quality assurance and governance, with high internal review scores, reduced rework and no significant compliance failures.</w:t>
                            </w:r>
                          </w:p>
                          <w:p w14:paraId="4F372D3B" w14:textId="5D0AC7DF" w:rsidR="00BA4DAB" w:rsidRPr="00A47BA6" w:rsidRDefault="00627F14" w:rsidP="00A61354">
                            <w:pPr>
                              <w:pStyle w:val="paragraph"/>
                              <w:numPr>
                                <w:ilvl w:val="0"/>
                                <w:numId w:val="10"/>
                              </w:numPr>
                              <w:spacing w:before="0" w:beforeAutospacing="0" w:after="120" w:afterAutospacing="0" w:line="276" w:lineRule="auto"/>
                              <w:ind w:left="714" w:hanging="357"/>
                              <w:textAlignment w:val="baseline"/>
                              <w:rPr>
                                <w:rFonts w:asciiTheme="minorHAnsi" w:eastAsiaTheme="minorHAnsi" w:hAnsiTheme="minorHAnsi" w:cstheme="minorBidi"/>
                                <w:kern w:val="2"/>
                                <w:sz w:val="22"/>
                                <w:szCs w:val="22"/>
                                <w:lang w:eastAsia="en-US"/>
                                <w14:ligatures w14:val="standardContextual"/>
                              </w:rPr>
                            </w:pPr>
                            <w:r w:rsidRPr="00A47BA6">
                              <w:rPr>
                                <w:rFonts w:asciiTheme="minorHAnsi" w:eastAsiaTheme="minorHAnsi" w:hAnsiTheme="minorHAnsi" w:cstheme="minorBidi"/>
                                <w:kern w:val="2"/>
                                <w:sz w:val="22"/>
                                <w:szCs w:val="22"/>
                                <w:lang w:eastAsia="en-US"/>
                                <w14:ligatures w14:val="standardContextual"/>
                              </w:rPr>
                              <w:t xml:space="preserve">Professional, effective bid management function: </w:t>
                            </w:r>
                            <w:r w:rsidR="00BA4DAB" w:rsidRPr="00A47BA6">
                              <w:rPr>
                                <w:rFonts w:asciiTheme="minorHAnsi" w:eastAsiaTheme="minorHAnsi" w:hAnsiTheme="minorHAnsi" w:cstheme="minorBidi"/>
                                <w:kern w:val="2"/>
                                <w:sz w:val="22"/>
                                <w:szCs w:val="22"/>
                                <w:lang w:eastAsia="en-US"/>
                                <w14:ligatures w14:val="standardContextual"/>
                              </w:rPr>
                              <w:t>Strengthen bid capability and efficiency, evidenced by effective adoption of improved processes, tools and technologies, and reduced bid turnaround times.</w:t>
                            </w:r>
                          </w:p>
                          <w:p w14:paraId="12CF101F" w14:textId="68152933" w:rsidR="00BA4DAB" w:rsidRPr="00A47BA6" w:rsidRDefault="00627F14" w:rsidP="00A61354">
                            <w:pPr>
                              <w:pStyle w:val="paragraph"/>
                              <w:numPr>
                                <w:ilvl w:val="0"/>
                                <w:numId w:val="10"/>
                              </w:numPr>
                              <w:spacing w:before="0" w:beforeAutospacing="0" w:after="120" w:afterAutospacing="0" w:line="276" w:lineRule="auto"/>
                              <w:ind w:left="714" w:hanging="357"/>
                              <w:textAlignment w:val="baseline"/>
                              <w:rPr>
                                <w:rFonts w:asciiTheme="minorHAnsi" w:eastAsiaTheme="minorHAnsi" w:hAnsiTheme="minorHAnsi" w:cstheme="minorBidi"/>
                                <w:kern w:val="2"/>
                                <w:sz w:val="22"/>
                                <w:szCs w:val="22"/>
                                <w:lang w:eastAsia="en-US"/>
                                <w14:ligatures w14:val="standardContextual"/>
                              </w:rPr>
                            </w:pPr>
                            <w:r w:rsidRPr="00A47BA6">
                              <w:rPr>
                                <w:rFonts w:asciiTheme="minorHAnsi" w:eastAsiaTheme="minorHAnsi" w:hAnsiTheme="minorHAnsi" w:cstheme="minorBidi"/>
                                <w:kern w:val="2"/>
                                <w:sz w:val="22"/>
                                <w:szCs w:val="22"/>
                                <w:lang w:eastAsia="en-US"/>
                                <w14:ligatures w14:val="standardContextual"/>
                              </w:rPr>
                              <w:t xml:space="preserve">Accountability and reporting: </w:t>
                            </w:r>
                            <w:r w:rsidR="00BA4DAB" w:rsidRPr="00A47BA6">
                              <w:rPr>
                                <w:rFonts w:asciiTheme="minorHAnsi" w:eastAsiaTheme="minorHAnsi" w:hAnsiTheme="minorHAnsi" w:cstheme="minorBidi"/>
                                <w:kern w:val="2"/>
                                <w:sz w:val="22"/>
                                <w:szCs w:val="22"/>
                                <w:lang w:eastAsia="en-US"/>
                                <w14:ligatures w14:val="standardContextual"/>
                              </w:rPr>
                              <w:t>Maintain a high-performing, accountable team, with consistent adherence to processes (including Salesforce), strong individual ownership and improved capability over time.</w:t>
                            </w:r>
                          </w:p>
                          <w:p w14:paraId="3885C5B1" w14:textId="7FE4921F" w:rsidR="00636211" w:rsidRPr="00A47BA6" w:rsidRDefault="00627F14" w:rsidP="00627F14">
                            <w:pPr>
                              <w:pStyle w:val="paragraph"/>
                              <w:numPr>
                                <w:ilvl w:val="0"/>
                                <w:numId w:val="10"/>
                              </w:numPr>
                              <w:spacing w:before="0" w:beforeAutospacing="0" w:after="120" w:afterAutospacing="0" w:line="276" w:lineRule="auto"/>
                              <w:ind w:left="714" w:hanging="357"/>
                              <w:textAlignment w:val="baseline"/>
                              <w:rPr>
                                <w:rFonts w:asciiTheme="minorHAnsi" w:eastAsiaTheme="minorHAnsi" w:hAnsiTheme="minorHAnsi" w:cstheme="minorBidi"/>
                                <w:kern w:val="2"/>
                                <w:sz w:val="22"/>
                                <w:szCs w:val="22"/>
                                <w:lang w:eastAsia="en-US"/>
                                <w14:ligatures w14:val="standardContextual"/>
                              </w:rPr>
                            </w:pPr>
                            <w:r w:rsidRPr="00A47BA6">
                              <w:rPr>
                                <w:rFonts w:asciiTheme="minorHAnsi" w:eastAsiaTheme="minorHAnsi" w:hAnsiTheme="minorHAnsi" w:cstheme="minorBidi"/>
                                <w:kern w:val="2"/>
                                <w:sz w:val="22"/>
                                <w:szCs w:val="22"/>
                                <w:lang w:eastAsia="en-US"/>
                                <w14:ligatures w14:val="standardContextual"/>
                              </w:rPr>
                              <w:t xml:space="preserve">Continuous improvement: </w:t>
                            </w:r>
                            <w:r w:rsidR="00BA4DAB" w:rsidRPr="00A47BA6">
                              <w:rPr>
                                <w:rFonts w:asciiTheme="minorHAnsi" w:eastAsiaTheme="minorHAnsi" w:hAnsiTheme="minorHAnsi" w:cstheme="minorBidi"/>
                                <w:kern w:val="2"/>
                                <w:sz w:val="22"/>
                                <w:szCs w:val="22"/>
                                <w:lang w:eastAsia="en-US"/>
                                <w14:ligatures w14:val="standardContextual"/>
                              </w:rPr>
                              <w:t>Demonstrate a culture of continuous improvement, with bid learning effectively captured, actions delivered and clear impact on future bid quality and outcomes.</w:t>
                            </w:r>
                          </w:p>
                          <w:p w14:paraId="7EFDEC7E" w14:textId="3E1E3208" w:rsidR="00636211" w:rsidRPr="00A47BA6" w:rsidRDefault="00636211" w:rsidP="00010854">
                            <w:pPr>
                              <w:pStyle w:val="paragraph"/>
                              <w:numPr>
                                <w:ilvl w:val="0"/>
                                <w:numId w:val="10"/>
                              </w:numPr>
                              <w:spacing w:before="0" w:beforeAutospacing="0" w:after="120" w:afterAutospacing="0" w:line="276" w:lineRule="auto"/>
                              <w:textAlignment w:val="baseline"/>
                              <w:rPr>
                                <w:rFonts w:asciiTheme="minorHAnsi" w:eastAsiaTheme="minorHAnsi" w:hAnsiTheme="minorHAnsi" w:cstheme="minorBidi"/>
                                <w:kern w:val="2"/>
                                <w:sz w:val="22"/>
                                <w:szCs w:val="22"/>
                                <w:lang w:eastAsia="en-US"/>
                                <w14:ligatures w14:val="standardContextual"/>
                              </w:rPr>
                            </w:pPr>
                            <w:r w:rsidRPr="00A47BA6">
                              <w:rPr>
                                <w:rFonts w:asciiTheme="minorHAnsi" w:eastAsiaTheme="minorHAnsi" w:hAnsiTheme="minorHAnsi" w:cstheme="minorBidi"/>
                                <w:kern w:val="2"/>
                                <w:sz w:val="22"/>
                                <w:szCs w:val="22"/>
                                <w:lang w:eastAsia="en-US"/>
                                <w14:ligatures w14:val="standardContextual"/>
                              </w:rPr>
                              <w:t>Model “one Catch22 culture”: </w:t>
                            </w:r>
                            <w:r w:rsidR="00010854" w:rsidRPr="00A47BA6">
                              <w:rPr>
                                <w:rFonts w:asciiTheme="minorHAnsi" w:eastAsiaTheme="minorHAnsi" w:hAnsiTheme="minorHAnsi" w:cstheme="minorBidi"/>
                                <w:kern w:val="2"/>
                                <w:sz w:val="22"/>
                                <w:szCs w:val="22"/>
                                <w:lang w:eastAsia="en-US"/>
                                <w14:ligatures w14:val="standardContextual"/>
                              </w:rPr>
                              <w:t xml:space="preserve">Ensures bidding activity supports a coordinated one Catch22 approach, demonstrating strong alignment across directorates and enabling joined-up development of </w:t>
                            </w:r>
                            <w:r w:rsidR="0085601E" w:rsidRPr="00A47BA6">
                              <w:rPr>
                                <w:rFonts w:asciiTheme="minorHAnsi" w:eastAsiaTheme="minorHAnsi" w:hAnsiTheme="minorHAnsi" w:cstheme="minorBidi"/>
                                <w:kern w:val="2"/>
                                <w:sz w:val="22"/>
                                <w:szCs w:val="22"/>
                                <w:lang w:eastAsia="en-US"/>
                                <w14:ligatures w14:val="standardContextual"/>
                              </w:rPr>
                              <w:t>solutions, partnerships and bid outputs</w:t>
                            </w:r>
                            <w:r w:rsidR="00010854" w:rsidRPr="00A47BA6">
                              <w:rPr>
                                <w:rFonts w:asciiTheme="minorHAnsi" w:eastAsiaTheme="minorHAnsi" w:hAnsiTheme="minorHAnsi" w:cstheme="minorBidi"/>
                                <w:kern w:val="2"/>
                                <w:sz w:val="22"/>
                                <w:szCs w:val="22"/>
                                <w:lang w:eastAsia="en-US"/>
                                <w14:ligatures w14:val="standardContextual"/>
                              </w:rPr>
                              <w:t>.</w:t>
                            </w:r>
                          </w:p>
                          <w:p w14:paraId="4596591A" w14:textId="1F9DED4E" w:rsidR="00636211" w:rsidRDefault="00636211"/>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58A4EB9" id="Text Box 2" o:spid="_x0000_s1031" type="#_x0000_t202" style="position:absolute;margin-left:-18pt;margin-top:14.4pt;width:480pt;height:110.6pt;z-index:25166234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">
                <v:textbox style="mso-fit-shape-to-text:t">
                  <w:txbxContent>
                    <w:p w14:paraId="08A579AB" w14:textId="77777777" w:rsidR="00636211" w:rsidRPr="00727184" w:rsidRDefault="00636211" w:rsidP="00636211">
                      <w:pPr>
                        <w:pStyle w:val="paragraph"/>
                        <w:spacing w:before="0" w:beforeAutospacing="0" w:after="0" w:afterAutospacing="0"/>
                        <w:textAlignment w:val="baseline"/>
                        <w:rPr>
                          <w:rFonts w:asciiTheme="minorHAnsi" w:eastAsiaTheme="minorHAnsi" w:hAnsiTheme="minorHAnsi" w:cstheme="minorBidi"/>
                          <w:b/>
                          <w:bCs/>
                          <w:color w:val="1D5C6C"/>
                          <w:kern w:val="2"/>
                          <w:lang w:eastAsia="en-US"/>
                          <w14:ligatures w14:val="standardContextual"/>
                        </w:rPr>
                      </w:pPr>
                      <w:r w:rsidRPr="00727184">
                        <w:rPr>
                          <w:rFonts w:asciiTheme="minorHAnsi" w:eastAsiaTheme="minorHAnsi" w:hAnsiTheme="minorHAnsi" w:cstheme="minorBidi"/>
                          <w:b/>
                          <w:bCs/>
                          <w:color w:val="1D5C6C"/>
                          <w:kern w:val="2"/>
                          <w:lang w:eastAsia="en-US"/>
                          <w14:ligatures w14:val="standardContextual"/>
                        </w:rPr>
                        <w:t>KEY SUCCESS MEASURES</w:t>
                      </w:r>
                    </w:p>
                    <w:p w14:paraId="4F394EAA" w14:textId="77777777" w:rsidR="00636211" w:rsidRPr="000E7AF4" w:rsidRDefault="00636211" w:rsidP="00636211">
                      <w:pPr>
                        <w:pStyle w:val="paragraph"/>
                        <w:spacing w:before="0" w:beforeAutospacing="0" w:after="0" w:afterAutospacing="0"/>
                        <w:textAlignment w:val="baseline"/>
                        <w:rPr>
                          <w:rFonts w:asciiTheme="minorHAnsi" w:eastAsiaTheme="minorHAnsi" w:hAnsiTheme="minorHAnsi" w:cstheme="minorBidi"/>
                          <w:b/>
                          <w:bCs/>
                          <w:color w:val="1D5C6C"/>
                          <w:kern w:val="2"/>
                          <w:sz w:val="28"/>
                          <w:szCs w:val="28"/>
                          <w:lang w:eastAsia="en-US"/>
                          <w14:ligatures w14:val="standardContextual"/>
                        </w:rPr>
                      </w:pPr>
                    </w:p>
                    <w:p w14:paraId="5D72D43C" w14:textId="7B8673FD" w:rsidR="00BA4DAB" w:rsidRPr="00A47BA6" w:rsidRDefault="00AB0BB7" w:rsidP="00A61354">
                      <w:pPr>
                        <w:pStyle w:val="paragraph"/>
                        <w:numPr>
                          <w:ilvl w:val="0"/>
                          <w:numId w:val="10"/>
                        </w:numPr>
                        <w:spacing w:before="0" w:beforeAutospacing="0" w:after="120" w:afterAutospacing="0" w:line="276" w:lineRule="auto"/>
                        <w:ind w:left="714" w:hanging="357"/>
                        <w:textAlignment w:val="baseline"/>
                        <w:rPr>
                          <w:rFonts w:asciiTheme="minorHAnsi" w:eastAsiaTheme="minorHAnsi" w:hAnsiTheme="minorHAnsi" w:cstheme="minorBidi"/>
                          <w:kern w:val="2"/>
                          <w:sz w:val="22"/>
                          <w:szCs w:val="22"/>
                          <w:lang w:eastAsia="en-US"/>
                          <w14:ligatures w14:val="standardContextual"/>
                        </w:rPr>
                      </w:pPr>
                      <w:r w:rsidRPr="00A47BA6">
                        <w:rPr>
                          <w:rFonts w:asciiTheme="minorHAnsi" w:eastAsiaTheme="minorHAnsi" w:hAnsiTheme="minorHAnsi" w:cstheme="minorBidi"/>
                          <w:kern w:val="2"/>
                          <w:sz w:val="22"/>
                          <w:szCs w:val="22"/>
                          <w:lang w:eastAsia="en-US"/>
                          <w14:ligatures w14:val="standardContextual"/>
                        </w:rPr>
                        <w:t>Delivering consistent bid quality</w:t>
                      </w:r>
                      <w:r w:rsidR="00E05AFD" w:rsidRPr="00A47BA6">
                        <w:rPr>
                          <w:rFonts w:asciiTheme="minorHAnsi" w:eastAsiaTheme="minorHAnsi" w:hAnsiTheme="minorHAnsi" w:cstheme="minorBidi"/>
                          <w:kern w:val="2"/>
                          <w:sz w:val="22"/>
                          <w:szCs w:val="22"/>
                          <w:lang w:eastAsia="en-US"/>
                          <w14:ligatures w14:val="standardContextual"/>
                        </w:rPr>
                        <w:t xml:space="preserve">: </w:t>
                      </w:r>
                      <w:r w:rsidR="00BA4DAB" w:rsidRPr="00A47BA6">
                        <w:rPr>
                          <w:rFonts w:asciiTheme="minorHAnsi" w:eastAsiaTheme="minorHAnsi" w:hAnsiTheme="minorHAnsi" w:cstheme="minorBidi"/>
                          <w:kern w:val="2"/>
                          <w:sz w:val="22"/>
                          <w:szCs w:val="22"/>
                          <w:lang w:eastAsia="en-US"/>
                          <w14:ligatures w14:val="standardContextual"/>
                        </w:rPr>
                        <w:t>Consistently deliver high-quality, compliant bids on time, with strong governance, clear ownership and effective coordination across all opportunities.</w:t>
                      </w:r>
                    </w:p>
                    <w:p w14:paraId="1944ED2C" w14:textId="79844CAD" w:rsidR="00BA4DAB" w:rsidRPr="00A47BA6" w:rsidRDefault="00627F14" w:rsidP="00A61354">
                      <w:pPr>
                        <w:pStyle w:val="paragraph"/>
                        <w:numPr>
                          <w:ilvl w:val="0"/>
                          <w:numId w:val="10"/>
                        </w:numPr>
                        <w:spacing w:before="0" w:beforeAutospacing="0" w:after="120" w:afterAutospacing="0" w:line="276" w:lineRule="auto"/>
                        <w:ind w:left="714" w:hanging="357"/>
                        <w:textAlignment w:val="baseline"/>
                        <w:rPr>
                          <w:rFonts w:asciiTheme="minorHAnsi" w:eastAsiaTheme="minorHAnsi" w:hAnsiTheme="minorHAnsi" w:cstheme="minorBidi"/>
                          <w:kern w:val="2"/>
                          <w:sz w:val="22"/>
                          <w:szCs w:val="22"/>
                          <w:lang w:eastAsia="en-US"/>
                          <w14:ligatures w14:val="standardContextual"/>
                        </w:rPr>
                      </w:pPr>
                      <w:r w:rsidRPr="00A47BA6">
                        <w:rPr>
                          <w:rFonts w:asciiTheme="minorHAnsi" w:eastAsiaTheme="minorHAnsi" w:hAnsiTheme="minorHAnsi" w:cstheme="minorBidi"/>
                          <w:kern w:val="2"/>
                          <w:sz w:val="22"/>
                          <w:szCs w:val="22"/>
                          <w:lang w:eastAsia="en-US"/>
                          <w14:ligatures w14:val="standardContextual"/>
                        </w:rPr>
                        <w:t xml:space="preserve">Contribute to achievement of growth targets: </w:t>
                      </w:r>
                      <w:r w:rsidR="00BA4DAB" w:rsidRPr="00A47BA6">
                        <w:rPr>
                          <w:rFonts w:asciiTheme="minorHAnsi" w:eastAsiaTheme="minorHAnsi" w:hAnsiTheme="minorHAnsi" w:cstheme="minorBidi"/>
                          <w:kern w:val="2"/>
                          <w:sz w:val="22"/>
                          <w:szCs w:val="22"/>
                          <w:lang w:eastAsia="en-US"/>
                          <w14:ligatures w14:val="standardContextual"/>
                        </w:rPr>
                        <w:t>Achieve and improve bid win rates, with demonstrable increases in competitiveness across public sector and grant opportunities.</w:t>
                      </w:r>
                    </w:p>
                    <w:p w14:paraId="044B6FA1" w14:textId="416231C6" w:rsidR="00BA4DAB" w:rsidRPr="00A47BA6" w:rsidRDefault="00E05AFD" w:rsidP="00A61354">
                      <w:pPr>
                        <w:pStyle w:val="paragraph"/>
                        <w:numPr>
                          <w:ilvl w:val="0"/>
                          <w:numId w:val="10"/>
                        </w:numPr>
                        <w:spacing w:before="0" w:beforeAutospacing="0" w:after="120" w:afterAutospacing="0" w:line="276" w:lineRule="auto"/>
                        <w:ind w:left="714" w:hanging="357"/>
                        <w:textAlignment w:val="baseline"/>
                        <w:rPr>
                          <w:rFonts w:asciiTheme="minorHAnsi" w:eastAsiaTheme="minorHAnsi" w:hAnsiTheme="minorHAnsi" w:cstheme="minorBidi"/>
                          <w:kern w:val="2"/>
                          <w:sz w:val="22"/>
                          <w:szCs w:val="22"/>
                          <w:lang w:eastAsia="en-US"/>
                          <w14:ligatures w14:val="standardContextual"/>
                        </w:rPr>
                      </w:pPr>
                      <w:r w:rsidRPr="00A47BA6">
                        <w:rPr>
                          <w:rFonts w:asciiTheme="minorHAnsi" w:eastAsiaTheme="minorHAnsi" w:hAnsiTheme="minorHAnsi" w:cstheme="minorBidi"/>
                          <w:kern w:val="2"/>
                          <w:sz w:val="22"/>
                          <w:szCs w:val="22"/>
                          <w:lang w:eastAsia="en-US"/>
                          <w14:ligatures w14:val="standardContextual"/>
                        </w:rPr>
                        <w:t>Team perfo</w:t>
                      </w:r>
                      <w:r w:rsidR="00AB0BB7" w:rsidRPr="00A47BA6">
                        <w:rPr>
                          <w:rFonts w:asciiTheme="minorHAnsi" w:eastAsiaTheme="minorHAnsi" w:hAnsiTheme="minorHAnsi" w:cstheme="minorBidi"/>
                          <w:kern w:val="2"/>
                          <w:sz w:val="22"/>
                          <w:szCs w:val="22"/>
                          <w:lang w:eastAsia="en-US"/>
                          <w14:ligatures w14:val="standardContextual"/>
                        </w:rPr>
                        <w:t>rmance and productivity</w:t>
                      </w:r>
                      <w:r w:rsidRPr="00A47BA6">
                        <w:rPr>
                          <w:rFonts w:asciiTheme="minorHAnsi" w:eastAsiaTheme="minorHAnsi" w:hAnsiTheme="minorHAnsi" w:cstheme="minorBidi"/>
                          <w:kern w:val="2"/>
                          <w:sz w:val="22"/>
                          <w:szCs w:val="22"/>
                          <w:lang w:eastAsia="en-US"/>
                          <w14:ligatures w14:val="standardContextual"/>
                        </w:rPr>
                        <w:t xml:space="preserve">: </w:t>
                      </w:r>
                      <w:r w:rsidR="00BA4DAB" w:rsidRPr="00A47BA6">
                        <w:rPr>
                          <w:rFonts w:asciiTheme="minorHAnsi" w:eastAsiaTheme="minorHAnsi" w:hAnsiTheme="minorHAnsi" w:cstheme="minorBidi"/>
                          <w:kern w:val="2"/>
                          <w:sz w:val="22"/>
                          <w:szCs w:val="22"/>
                          <w:lang w:eastAsia="en-US"/>
                          <w14:ligatures w14:val="standardContextual"/>
                        </w:rPr>
                        <w:t>Optimise team performance and resourcing, ensuring balanced workloads, minimal capacity gaps and alignment between skills, priorities and delivery.</w:t>
                      </w:r>
                    </w:p>
                    <w:p w14:paraId="5D062145" w14:textId="2B0333BC" w:rsidR="00BA4DAB" w:rsidRPr="00A47BA6" w:rsidRDefault="00F93614" w:rsidP="00A61354">
                      <w:pPr>
                        <w:pStyle w:val="paragraph"/>
                        <w:numPr>
                          <w:ilvl w:val="0"/>
                          <w:numId w:val="10"/>
                        </w:numPr>
                        <w:spacing w:before="0" w:beforeAutospacing="0" w:after="120" w:afterAutospacing="0" w:line="276" w:lineRule="auto"/>
                        <w:ind w:left="714" w:hanging="357"/>
                        <w:textAlignment w:val="baseline"/>
                        <w:rPr>
                          <w:rFonts w:asciiTheme="minorHAnsi" w:eastAsiaTheme="minorHAnsi" w:hAnsiTheme="minorHAnsi" w:cstheme="minorBidi"/>
                          <w:kern w:val="2"/>
                          <w:sz w:val="22"/>
                          <w:szCs w:val="22"/>
                          <w:lang w:eastAsia="en-US"/>
                          <w14:ligatures w14:val="standardContextual"/>
                        </w:rPr>
                      </w:pPr>
                      <w:r w:rsidRPr="00A47BA6">
                        <w:rPr>
                          <w:rFonts w:asciiTheme="minorHAnsi" w:eastAsiaTheme="minorHAnsi" w:hAnsiTheme="minorHAnsi" w:cstheme="minorBidi"/>
                          <w:kern w:val="2"/>
                          <w:sz w:val="22"/>
                          <w:szCs w:val="22"/>
                          <w:lang w:eastAsia="en-US"/>
                          <w14:ligatures w14:val="standardContextual"/>
                        </w:rPr>
                        <w:t>Quality assurance</w:t>
                      </w:r>
                      <w:r w:rsidR="00A61354" w:rsidRPr="00A47BA6">
                        <w:rPr>
                          <w:rFonts w:asciiTheme="minorHAnsi" w:eastAsiaTheme="minorHAnsi" w:hAnsiTheme="minorHAnsi" w:cstheme="minorBidi"/>
                          <w:kern w:val="2"/>
                          <w:sz w:val="22"/>
                          <w:szCs w:val="22"/>
                          <w:lang w:eastAsia="en-US"/>
                          <w14:ligatures w14:val="standardContextual"/>
                        </w:rPr>
                        <w:t xml:space="preserve"> and consistency: </w:t>
                      </w:r>
                      <w:r w:rsidR="00BA4DAB" w:rsidRPr="00A47BA6">
                        <w:rPr>
                          <w:rFonts w:asciiTheme="minorHAnsi" w:eastAsiaTheme="minorHAnsi" w:hAnsiTheme="minorHAnsi" w:cstheme="minorBidi"/>
                          <w:kern w:val="2"/>
                          <w:sz w:val="22"/>
                          <w:szCs w:val="22"/>
                          <w:lang w:eastAsia="en-US"/>
                          <w14:ligatures w14:val="standardContextual"/>
                        </w:rPr>
                        <w:t>Embed robust quality assurance and governance, with high internal review scores, reduced rework and no significant compliance failures.</w:t>
                      </w:r>
                    </w:p>
                    <w:p w14:paraId="4F372D3B" w14:textId="5D0AC7DF" w:rsidR="00BA4DAB" w:rsidRPr="00A47BA6" w:rsidRDefault="00627F14" w:rsidP="00A61354">
                      <w:pPr>
                        <w:pStyle w:val="paragraph"/>
                        <w:numPr>
                          <w:ilvl w:val="0"/>
                          <w:numId w:val="10"/>
                        </w:numPr>
                        <w:spacing w:before="0" w:beforeAutospacing="0" w:after="120" w:afterAutospacing="0" w:line="276" w:lineRule="auto"/>
                        <w:ind w:left="714" w:hanging="357"/>
                        <w:textAlignment w:val="baseline"/>
                        <w:rPr>
                          <w:rFonts w:asciiTheme="minorHAnsi" w:eastAsiaTheme="minorHAnsi" w:hAnsiTheme="minorHAnsi" w:cstheme="minorBidi"/>
                          <w:kern w:val="2"/>
                          <w:sz w:val="22"/>
                          <w:szCs w:val="22"/>
                          <w:lang w:eastAsia="en-US"/>
                          <w14:ligatures w14:val="standardContextual"/>
                        </w:rPr>
                      </w:pPr>
                      <w:r w:rsidRPr="00A47BA6">
                        <w:rPr>
                          <w:rFonts w:asciiTheme="minorHAnsi" w:eastAsiaTheme="minorHAnsi" w:hAnsiTheme="minorHAnsi" w:cstheme="minorBidi"/>
                          <w:kern w:val="2"/>
                          <w:sz w:val="22"/>
                          <w:szCs w:val="22"/>
                          <w:lang w:eastAsia="en-US"/>
                          <w14:ligatures w14:val="standardContextual"/>
                        </w:rPr>
                        <w:t xml:space="preserve">Professional, effective bid management function: </w:t>
                      </w:r>
                      <w:r w:rsidR="00BA4DAB" w:rsidRPr="00A47BA6">
                        <w:rPr>
                          <w:rFonts w:asciiTheme="minorHAnsi" w:eastAsiaTheme="minorHAnsi" w:hAnsiTheme="minorHAnsi" w:cstheme="minorBidi"/>
                          <w:kern w:val="2"/>
                          <w:sz w:val="22"/>
                          <w:szCs w:val="22"/>
                          <w:lang w:eastAsia="en-US"/>
                          <w14:ligatures w14:val="standardContextual"/>
                        </w:rPr>
                        <w:t>Strengthen bid capability and efficiency, evidenced by effective adoption of improved processes, tools and technologies, and reduced bid turnaround times.</w:t>
                      </w:r>
                    </w:p>
                    <w:p w14:paraId="12CF101F" w14:textId="68152933" w:rsidR="00BA4DAB" w:rsidRPr="00A47BA6" w:rsidRDefault="00627F14" w:rsidP="00A61354">
                      <w:pPr>
                        <w:pStyle w:val="paragraph"/>
                        <w:numPr>
                          <w:ilvl w:val="0"/>
                          <w:numId w:val="10"/>
                        </w:numPr>
                        <w:spacing w:before="0" w:beforeAutospacing="0" w:after="120" w:afterAutospacing="0" w:line="276" w:lineRule="auto"/>
                        <w:ind w:left="714" w:hanging="357"/>
                        <w:textAlignment w:val="baseline"/>
                        <w:rPr>
                          <w:rFonts w:asciiTheme="minorHAnsi" w:eastAsiaTheme="minorHAnsi" w:hAnsiTheme="minorHAnsi" w:cstheme="minorBidi"/>
                          <w:kern w:val="2"/>
                          <w:sz w:val="22"/>
                          <w:szCs w:val="22"/>
                          <w:lang w:eastAsia="en-US"/>
                          <w14:ligatures w14:val="standardContextual"/>
                        </w:rPr>
                      </w:pPr>
                      <w:r w:rsidRPr="00A47BA6">
                        <w:rPr>
                          <w:rFonts w:asciiTheme="minorHAnsi" w:eastAsiaTheme="minorHAnsi" w:hAnsiTheme="minorHAnsi" w:cstheme="minorBidi"/>
                          <w:kern w:val="2"/>
                          <w:sz w:val="22"/>
                          <w:szCs w:val="22"/>
                          <w:lang w:eastAsia="en-US"/>
                          <w14:ligatures w14:val="standardContextual"/>
                        </w:rPr>
                        <w:t xml:space="preserve">Accountability and reporting: </w:t>
                      </w:r>
                      <w:r w:rsidR="00BA4DAB" w:rsidRPr="00A47BA6">
                        <w:rPr>
                          <w:rFonts w:asciiTheme="minorHAnsi" w:eastAsiaTheme="minorHAnsi" w:hAnsiTheme="minorHAnsi" w:cstheme="minorBidi"/>
                          <w:kern w:val="2"/>
                          <w:sz w:val="22"/>
                          <w:szCs w:val="22"/>
                          <w:lang w:eastAsia="en-US"/>
                          <w14:ligatures w14:val="standardContextual"/>
                        </w:rPr>
                        <w:t>Maintain a high-performing, accountable team, with consistent adherence to processes (including Salesforce), strong individual ownership and improved capability over time.</w:t>
                      </w:r>
                    </w:p>
                    <w:p w14:paraId="3885C5B1" w14:textId="7FE4921F" w:rsidR="00636211" w:rsidRPr="00A47BA6" w:rsidRDefault="00627F14" w:rsidP="00627F14">
                      <w:pPr>
                        <w:pStyle w:val="paragraph"/>
                        <w:numPr>
                          <w:ilvl w:val="0"/>
                          <w:numId w:val="10"/>
                        </w:numPr>
                        <w:spacing w:before="0" w:beforeAutospacing="0" w:after="120" w:afterAutospacing="0" w:line="276" w:lineRule="auto"/>
                        <w:ind w:left="714" w:hanging="357"/>
                        <w:textAlignment w:val="baseline"/>
                        <w:rPr>
                          <w:rFonts w:asciiTheme="minorHAnsi" w:eastAsiaTheme="minorHAnsi" w:hAnsiTheme="minorHAnsi" w:cstheme="minorBidi"/>
                          <w:kern w:val="2"/>
                          <w:sz w:val="22"/>
                          <w:szCs w:val="22"/>
                          <w:lang w:eastAsia="en-US"/>
                          <w14:ligatures w14:val="standardContextual"/>
                        </w:rPr>
                      </w:pPr>
                      <w:r w:rsidRPr="00A47BA6">
                        <w:rPr>
                          <w:rFonts w:asciiTheme="minorHAnsi" w:eastAsiaTheme="minorHAnsi" w:hAnsiTheme="minorHAnsi" w:cstheme="minorBidi"/>
                          <w:kern w:val="2"/>
                          <w:sz w:val="22"/>
                          <w:szCs w:val="22"/>
                          <w:lang w:eastAsia="en-US"/>
                          <w14:ligatures w14:val="standardContextual"/>
                        </w:rPr>
                        <w:t xml:space="preserve">Continuous improvement: </w:t>
                      </w:r>
                      <w:r w:rsidR="00BA4DAB" w:rsidRPr="00A47BA6">
                        <w:rPr>
                          <w:rFonts w:asciiTheme="minorHAnsi" w:eastAsiaTheme="minorHAnsi" w:hAnsiTheme="minorHAnsi" w:cstheme="minorBidi"/>
                          <w:kern w:val="2"/>
                          <w:sz w:val="22"/>
                          <w:szCs w:val="22"/>
                          <w:lang w:eastAsia="en-US"/>
                          <w14:ligatures w14:val="standardContextual"/>
                        </w:rPr>
                        <w:t>Demonstrate a culture of continuous improvement, with bid learning effectively captured, actions delivered and clear impact on future bid quality and outcomes.</w:t>
                      </w:r>
                    </w:p>
                    <w:p w14:paraId="7EFDEC7E" w14:textId="3E1E3208" w:rsidR="00636211" w:rsidRPr="00A47BA6" w:rsidRDefault="00636211" w:rsidP="00010854">
                      <w:pPr>
                        <w:pStyle w:val="paragraph"/>
                        <w:numPr>
                          <w:ilvl w:val="0"/>
                          <w:numId w:val="10"/>
                        </w:numPr>
                        <w:spacing w:before="0" w:beforeAutospacing="0" w:after="120" w:afterAutospacing="0" w:line="276" w:lineRule="auto"/>
                        <w:textAlignment w:val="baseline"/>
                        <w:rPr>
                          <w:rFonts w:asciiTheme="minorHAnsi" w:eastAsiaTheme="minorHAnsi" w:hAnsiTheme="minorHAnsi" w:cstheme="minorBidi"/>
                          <w:kern w:val="2"/>
                          <w:sz w:val="22"/>
                          <w:szCs w:val="22"/>
                          <w:lang w:eastAsia="en-US"/>
                          <w14:ligatures w14:val="standardContextual"/>
                        </w:rPr>
                      </w:pPr>
                      <w:r w:rsidRPr="00A47BA6">
                        <w:rPr>
                          <w:rFonts w:asciiTheme="minorHAnsi" w:eastAsiaTheme="minorHAnsi" w:hAnsiTheme="minorHAnsi" w:cstheme="minorBidi"/>
                          <w:kern w:val="2"/>
                          <w:sz w:val="22"/>
                          <w:szCs w:val="22"/>
                          <w:lang w:eastAsia="en-US"/>
                          <w14:ligatures w14:val="standardContextual"/>
                        </w:rPr>
                        <w:t>Model “one Catch22 culture”: </w:t>
                      </w:r>
                      <w:r w:rsidR="00010854" w:rsidRPr="00A47BA6">
                        <w:rPr>
                          <w:rFonts w:asciiTheme="minorHAnsi" w:eastAsiaTheme="minorHAnsi" w:hAnsiTheme="minorHAnsi" w:cstheme="minorBidi"/>
                          <w:kern w:val="2"/>
                          <w:sz w:val="22"/>
                          <w:szCs w:val="22"/>
                          <w:lang w:eastAsia="en-US"/>
                          <w14:ligatures w14:val="standardContextual"/>
                        </w:rPr>
                        <w:t xml:space="preserve">Ensures bidding activity supports a coordinated one Catch22 approach, demonstrating strong alignment across directorates and enabling joined-up development of </w:t>
                      </w:r>
                      <w:r w:rsidR="0085601E" w:rsidRPr="00A47BA6">
                        <w:rPr>
                          <w:rFonts w:asciiTheme="minorHAnsi" w:eastAsiaTheme="minorHAnsi" w:hAnsiTheme="minorHAnsi" w:cstheme="minorBidi"/>
                          <w:kern w:val="2"/>
                          <w:sz w:val="22"/>
                          <w:szCs w:val="22"/>
                          <w:lang w:eastAsia="en-US"/>
                          <w14:ligatures w14:val="standardContextual"/>
                        </w:rPr>
                        <w:t>solutions, partnerships and bid outputs</w:t>
                      </w:r>
                      <w:r w:rsidR="00010854" w:rsidRPr="00A47BA6">
                        <w:rPr>
                          <w:rFonts w:asciiTheme="minorHAnsi" w:eastAsiaTheme="minorHAnsi" w:hAnsiTheme="minorHAnsi" w:cstheme="minorBidi"/>
                          <w:kern w:val="2"/>
                          <w:sz w:val="22"/>
                          <w:szCs w:val="22"/>
                          <w:lang w:eastAsia="en-US"/>
                          <w14:ligatures w14:val="standardContextual"/>
                        </w:rPr>
                        <w:t>.</w:t>
                      </w:r>
                    </w:p>
                    <w:p w14:paraId="4596591A" w14:textId="1F9DED4E" w:rsidR="00636211" w:rsidRDefault="00636211"/>
                  </w:txbxContent>
                </v:textbox>
                <w10:wrap type="square"/>
              </v:shape>
            </w:pict>
          </mc:Fallback>
        </mc:AlternateContent>
      </w:r>
      <w:r>
        <w:rPr>
          <w:sz w:val="56"/>
          <w:szCs w:val="56"/>
        </w:rPr>
        <w:br w:type="page"/>
      </w:r>
    </w:p>
    <w:p w14:paraId="2D539A3C" w14:textId="0F5AD003" w:rsidR="00FC6B11" w:rsidRPr="006D42E8" w:rsidRDefault="00567302" w:rsidP="00727184">
      <w:pPr>
        <w:rPr>
          <w:sz w:val="56"/>
          <w:szCs w:val="56"/>
        </w:rPr>
      </w:pPr>
      <w:r w:rsidRPr="000E7AF4">
        <w:rPr>
          <w:noProof/>
          <w:sz w:val="48"/>
          <w:szCs w:val="48"/>
        </w:rPr>
        <w:lastRenderedPageBreak/>
        <mc:AlternateContent>
          <mc:Choice Requires="wps">
            <w:drawing>
              <wp:anchor distT="0" distB="0" distL="114300" distR="114300" simplePos="0" relativeHeight="251664394" behindDoc="0" locked="0" layoutInCell="1" allowOverlap="1" wp14:anchorId="29EABC30" wp14:editId="2F1875E4">
                <wp:simplePos x="0" y="0"/>
                <wp:positionH relativeFrom="margin">
                  <wp:align>center</wp:align>
                </wp:positionH>
                <wp:positionV relativeFrom="paragraph">
                  <wp:posOffset>0</wp:posOffset>
                </wp:positionV>
                <wp:extent cx="6383580" cy="832023"/>
                <wp:effectExtent l="0" t="0" r="0" b="0"/>
                <wp:wrapNone/>
                <wp:docPr id="1957938302" name="TextBox 9"/>
                <wp:cNvGraphicFramePr/>
                <a:graphic xmlns:a="http://schemas.openxmlformats.org/drawingml/2006/main">
                  <a:graphicData uri="http://schemas.microsoft.com/office/word/2010/wordprocessingShape">
                    <wps:wsp>
                      <wps:cNvSpPr txBox="1"/>
                      <wps:spPr>
                        <a:xfrm>
                          <a:off x="0" y="0"/>
                          <a:ext cx="6383580" cy="832023"/>
                        </a:xfrm>
                        <a:prstGeom prst="rect">
                          <a:avLst/>
                        </a:prstGeom>
                        <a:noFill/>
                      </wps:spPr>
                      <wps:txbx>
                        <w:txbxContent>
                          <w:p w14:paraId="7C143A5C" w14:textId="23ADC69E" w:rsidR="00567302" w:rsidRPr="00184D92" w:rsidRDefault="00567302" w:rsidP="00567302">
                            <w:pPr>
                              <w:spacing w:after="160" w:line="256" w:lineRule="auto"/>
                              <w:rPr>
                                <w:rFonts w:ascii="Arial" w:eastAsia="Calibri" w:hAnsi="Arial" w:cs="Arial"/>
                                <w:b/>
                                <w:bCs/>
                                <w:color w:val="205D6C"/>
                                <w:kern w:val="24"/>
                                <w:sz w:val="32"/>
                                <w:szCs w:val="32"/>
                                <w14:ligatures w14:val="none"/>
                              </w:rPr>
                            </w:pPr>
                            <w:r w:rsidRPr="000E7AF4">
                              <w:rPr>
                                <w:rFonts w:ascii="Arial" w:eastAsia="Calibri" w:hAnsi="Arial" w:cs="Arial"/>
                                <w:b/>
                                <w:bCs/>
                                <w:color w:val="205D6C"/>
                                <w:kern w:val="24"/>
                                <w:sz w:val="32"/>
                                <w:szCs w:val="32"/>
                              </w:rPr>
                              <w:t>W</w:t>
                            </w:r>
                            <w:r>
                              <w:rPr>
                                <w:rFonts w:ascii="Arial" w:eastAsia="Calibri" w:hAnsi="Arial" w:cs="Arial"/>
                                <w:b/>
                                <w:bCs/>
                                <w:color w:val="205D6C"/>
                                <w:kern w:val="24"/>
                                <w:sz w:val="32"/>
                                <w:szCs w:val="32"/>
                              </w:rPr>
                              <w:t>E WILL NEED YOU TO HAVE</w:t>
                            </w:r>
                          </w:p>
                        </w:txbxContent>
                      </wps:txbx>
                      <wps:bodyPr wrap="square">
                        <a:spAutoFit/>
                      </wps:bodyPr>
                    </wps:wsp>
                  </a:graphicData>
                </a:graphic>
              </wp:anchor>
            </w:drawing>
          </mc:Choice>
          <mc:Fallback>
            <w:pict>
              <v:shape w14:anchorId="29EABC30" id="_x0000_s1032" type="#_x0000_t202" style="position:absolute;margin-left:0;margin-top:0;width:502.65pt;height:65.5pt;z-index:25166439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" filled="f" stroked="f">
                <v:textbox style="mso-fit-shape-to-text:t">
                  <w:txbxContent>
                    <w:p w14:paraId="7C143A5C" w14:textId="23ADC69E" w:rsidR="00567302" w:rsidRPr="00184D92" w:rsidRDefault="00567302" w:rsidP="00567302">
                      <w:pPr>
                        <w:spacing w:after="160" w:line="256" w:lineRule="auto"/>
                        <w:rPr>
                          <w:rFonts w:ascii="Arial" w:eastAsia="Calibri" w:hAnsi="Arial" w:cs="Arial"/>
                          <w:b/>
                          <w:bCs/>
                          <w:color w:val="205D6C"/>
                          <w:kern w:val="24"/>
                          <w:sz w:val="32"/>
                          <w:szCs w:val="32"/>
                          <w14:ligatures w14:val="none"/>
                        </w:rPr>
                      </w:pPr>
                      <w:r w:rsidRPr="000E7AF4">
                        <w:rPr>
                          <w:rFonts w:ascii="Arial" w:eastAsia="Calibri" w:hAnsi="Arial" w:cs="Arial"/>
                          <w:b/>
                          <w:bCs/>
                          <w:color w:val="205D6C"/>
                          <w:kern w:val="24"/>
                          <w:sz w:val="32"/>
                          <w:szCs w:val="32"/>
                        </w:rPr>
                        <w:t>W</w:t>
                      </w:r>
                      <w:r>
                        <w:rPr>
                          <w:rFonts w:ascii="Arial" w:eastAsia="Calibri" w:hAnsi="Arial" w:cs="Arial"/>
                          <w:b/>
                          <w:bCs/>
                          <w:color w:val="205D6C"/>
                          <w:kern w:val="24"/>
                          <w:sz w:val="32"/>
                          <w:szCs w:val="32"/>
                        </w:rPr>
                        <w:t>E WILL NEED YOU TO HAVE</w:t>
                      </w:r>
                    </w:p>
                  </w:txbxContent>
                </v:textbox>
                <w10:wrap anchorx="margin"/>
              </v:shape>
            </w:pict>
          </mc:Fallback>
        </mc:AlternateContent>
      </w:r>
    </w:p>
    <w:tbl>
      <w:tblPr>
        <w:tblW w:w="10060" w:type="dxa"/>
        <w:tblInd w:w="-537" w:type="dxa"/>
        <w:tblCellMar>
          <w:left w:w="0" w:type="dxa"/>
          <w:right w:w="0" w:type="dxa"/>
        </w:tblCellMar>
        <w:tblLook w:val="0420" w:firstRow="1" w:lastRow="0" w:firstColumn="0" w:lastColumn="0" w:noHBand="0" w:noVBand="1"/>
      </w:tblPr>
      <w:tblGrid>
        <w:gridCol w:w="4922"/>
        <w:gridCol w:w="5138"/>
      </w:tblGrid>
      <w:tr w:rsidR="00FC6B11" w:rsidRPr="000E7AF4" w14:paraId="7472FBCB" w14:textId="77777777" w:rsidTr="00955EAF">
        <w:trPr>
          <w:trHeight w:val="116"/>
        </w:trPr>
        <w:tc>
          <w:tcPr>
            <w:tcW w:w="4922" w:type="dxa"/>
            <w:tcBorders>
              <w:top w:val="dotted" w:sz="8" w:space="0" w:color="D5E9F2"/>
              <w:left w:val="dotted" w:sz="8" w:space="0" w:color="D5E9F2"/>
              <w:bottom w:val="dotted" w:sz="8" w:space="0" w:color="D5E9F2"/>
              <w:right w:val="dotted" w:sz="8" w:space="0" w:color="D5E9F2"/>
            </w:tcBorders>
            <w:shd w:val="clear" w:color="auto" w:fill="205D6C"/>
            <w:tcMar>
              <w:top w:w="72" w:type="dxa"/>
              <w:left w:w="144" w:type="dxa"/>
              <w:bottom w:w="72" w:type="dxa"/>
              <w:right w:w="144" w:type="dxa"/>
            </w:tcMar>
            <w:vAlign w:val="center"/>
            <w:hideMark/>
          </w:tcPr>
          <w:p w14:paraId="01B89926" w14:textId="41B2FE4A" w:rsidR="00FC6B11" w:rsidRPr="000E7AF4" w:rsidRDefault="00FC6B11" w:rsidP="00955EAF">
            <w:pPr>
              <w:tabs>
                <w:tab w:val="left" w:pos="1711"/>
              </w:tabs>
              <w:rPr>
                <w:color w:val="FFFFFF" w:themeColor="background1"/>
                <w:sz w:val="22"/>
                <w:szCs w:val="22"/>
              </w:rPr>
            </w:pPr>
            <w:r w:rsidRPr="000E7AF4">
              <w:rPr>
                <w:b/>
                <w:bCs/>
                <w:color w:val="FFFFFF" w:themeColor="background1"/>
                <w:sz w:val="22"/>
                <w:szCs w:val="22"/>
              </w:rPr>
              <w:t>SKILLS &amp; QUALIFICATIONS</w:t>
            </w:r>
          </w:p>
        </w:tc>
        <w:tc>
          <w:tcPr>
            <w:tcW w:w="5138" w:type="dxa"/>
            <w:tcBorders>
              <w:top w:val="dotted" w:sz="8" w:space="0" w:color="D5E9F2"/>
              <w:left w:val="dotted" w:sz="8" w:space="0" w:color="D5E9F2"/>
              <w:bottom w:val="dotted" w:sz="8" w:space="0" w:color="D5E9F2"/>
              <w:right w:val="dotted" w:sz="8" w:space="0" w:color="D5E9F2"/>
            </w:tcBorders>
            <w:shd w:val="clear" w:color="auto" w:fill="205D6C"/>
            <w:tcMar>
              <w:top w:w="72" w:type="dxa"/>
              <w:left w:w="144" w:type="dxa"/>
              <w:bottom w:w="72" w:type="dxa"/>
              <w:right w:w="144" w:type="dxa"/>
            </w:tcMar>
            <w:vAlign w:val="center"/>
            <w:hideMark/>
          </w:tcPr>
          <w:p w14:paraId="21D7F231" w14:textId="77777777" w:rsidR="00FC6B11" w:rsidRPr="000E7AF4" w:rsidRDefault="00FC6B11" w:rsidP="00955EAF">
            <w:pPr>
              <w:tabs>
                <w:tab w:val="left" w:pos="1711"/>
              </w:tabs>
              <w:rPr>
                <w:color w:val="FFFFFF" w:themeColor="background1"/>
                <w:sz w:val="22"/>
                <w:szCs w:val="22"/>
              </w:rPr>
            </w:pPr>
            <w:r w:rsidRPr="000E7AF4">
              <w:rPr>
                <w:b/>
                <w:bCs/>
                <w:color w:val="FFFFFF" w:themeColor="background1"/>
                <w:sz w:val="22"/>
                <w:szCs w:val="22"/>
              </w:rPr>
              <w:t>WHY WE NEED YOU TO HAVE THIS</w:t>
            </w:r>
          </w:p>
        </w:tc>
      </w:tr>
      <w:tr w:rsidR="00FC6B11" w:rsidRPr="000E7AF4" w14:paraId="2C9320E6" w14:textId="77777777" w:rsidTr="00955EAF">
        <w:trPr>
          <w:trHeight w:val="353"/>
        </w:trPr>
        <w:tc>
          <w:tcPr>
            <w:tcW w:w="4922"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vAlign w:val="center"/>
            <w:hideMark/>
          </w:tcPr>
          <w:p w14:paraId="511498C4" w14:textId="14B0268C" w:rsidR="00FC6B11" w:rsidRPr="000E7AF4" w:rsidRDefault="005822CA" w:rsidP="00955EAF">
            <w:pPr>
              <w:tabs>
                <w:tab w:val="left" w:pos="1711"/>
              </w:tabs>
              <w:rPr>
                <w:sz w:val="22"/>
                <w:szCs w:val="22"/>
              </w:rPr>
            </w:pPr>
            <w:r>
              <w:rPr>
                <w:sz w:val="22"/>
                <w:szCs w:val="22"/>
              </w:rPr>
              <w:t>Level 5+</w:t>
            </w:r>
            <w:r w:rsidR="008D77A0" w:rsidRPr="000E7AF4">
              <w:rPr>
                <w:sz w:val="22"/>
                <w:szCs w:val="22"/>
              </w:rPr>
              <w:t xml:space="preserve"> leadership </w:t>
            </w:r>
            <w:r>
              <w:rPr>
                <w:sz w:val="22"/>
                <w:szCs w:val="22"/>
              </w:rPr>
              <w:t>qualification</w:t>
            </w:r>
            <w:r w:rsidR="004A2632">
              <w:rPr>
                <w:sz w:val="22"/>
                <w:szCs w:val="22"/>
              </w:rPr>
              <w:t xml:space="preserve"> or equivalent professional experience</w:t>
            </w:r>
          </w:p>
        </w:tc>
        <w:tc>
          <w:tcPr>
            <w:tcW w:w="5138"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vAlign w:val="center"/>
            <w:hideMark/>
          </w:tcPr>
          <w:p w14:paraId="3FDD6C5E" w14:textId="24DCF4D8" w:rsidR="00FC6B11" w:rsidRPr="000E7AF4" w:rsidRDefault="00630125" w:rsidP="00955EAF">
            <w:pPr>
              <w:tabs>
                <w:tab w:val="left" w:pos="1711"/>
              </w:tabs>
              <w:rPr>
                <w:sz w:val="22"/>
                <w:szCs w:val="22"/>
              </w:rPr>
            </w:pPr>
            <w:r w:rsidRPr="00630125">
              <w:rPr>
                <w:sz w:val="22"/>
                <w:szCs w:val="22"/>
              </w:rPr>
              <w:t>Provides a strong foundation in leadership practice, supporting effective decision-making, governance, and team performance.</w:t>
            </w:r>
          </w:p>
        </w:tc>
      </w:tr>
      <w:tr w:rsidR="00F63662" w:rsidRPr="000E7AF4" w14:paraId="38737C58" w14:textId="77777777" w:rsidTr="00955EAF">
        <w:trPr>
          <w:trHeight w:val="353"/>
        </w:trPr>
        <w:tc>
          <w:tcPr>
            <w:tcW w:w="4922"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vAlign w:val="center"/>
          </w:tcPr>
          <w:p w14:paraId="749272A3" w14:textId="2CDC24AD" w:rsidR="00F63662" w:rsidRDefault="00F63662" w:rsidP="00955EAF">
            <w:pPr>
              <w:tabs>
                <w:tab w:val="left" w:pos="1711"/>
              </w:tabs>
              <w:rPr>
                <w:sz w:val="22"/>
                <w:szCs w:val="22"/>
              </w:rPr>
            </w:pPr>
            <w:r>
              <w:rPr>
                <w:sz w:val="22"/>
                <w:szCs w:val="22"/>
              </w:rPr>
              <w:t xml:space="preserve">Undergraduate degree or project management qualification (e.g. PRINCE2) </w:t>
            </w:r>
          </w:p>
        </w:tc>
        <w:tc>
          <w:tcPr>
            <w:tcW w:w="5138"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vAlign w:val="center"/>
          </w:tcPr>
          <w:p w14:paraId="3144D386" w14:textId="2809A9A1" w:rsidR="00F63662" w:rsidRPr="00630125" w:rsidRDefault="00026335" w:rsidP="00955EAF">
            <w:pPr>
              <w:tabs>
                <w:tab w:val="left" w:pos="1711"/>
              </w:tabs>
              <w:rPr>
                <w:sz w:val="22"/>
                <w:szCs w:val="22"/>
              </w:rPr>
            </w:pPr>
            <w:r>
              <w:rPr>
                <w:sz w:val="22"/>
                <w:szCs w:val="22"/>
              </w:rPr>
              <w:t>Comprehensive understanding of effective project management, able</w:t>
            </w:r>
            <w:r w:rsidR="005E6F11">
              <w:rPr>
                <w:sz w:val="22"/>
                <w:szCs w:val="22"/>
              </w:rPr>
              <w:t xml:space="preserve"> to coach the team and improve processes and tools. </w:t>
            </w:r>
          </w:p>
        </w:tc>
      </w:tr>
      <w:tr w:rsidR="00CE129E" w:rsidRPr="000E7AF4" w14:paraId="482AC42E" w14:textId="77777777" w:rsidTr="00955EAF">
        <w:trPr>
          <w:trHeight w:val="584"/>
        </w:trPr>
        <w:tc>
          <w:tcPr>
            <w:tcW w:w="4922"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vAlign w:val="center"/>
          </w:tcPr>
          <w:p w14:paraId="52C42571" w14:textId="5A090FE9" w:rsidR="00CE129E" w:rsidRPr="000E7AF4" w:rsidRDefault="00CE129E" w:rsidP="00955EAF">
            <w:pPr>
              <w:tabs>
                <w:tab w:val="left" w:pos="1711"/>
              </w:tabs>
              <w:rPr>
                <w:sz w:val="22"/>
                <w:szCs w:val="22"/>
              </w:rPr>
            </w:pPr>
            <w:r w:rsidRPr="000E7AF4">
              <w:rPr>
                <w:sz w:val="22"/>
                <w:szCs w:val="22"/>
              </w:rPr>
              <w:t xml:space="preserve">Credible people leader who develops </w:t>
            </w:r>
            <w:r w:rsidR="00711C42">
              <w:rPr>
                <w:sz w:val="22"/>
                <w:szCs w:val="22"/>
              </w:rPr>
              <w:t>their team</w:t>
            </w:r>
            <w:r w:rsidRPr="000E7AF4">
              <w:rPr>
                <w:sz w:val="22"/>
                <w:szCs w:val="22"/>
              </w:rPr>
              <w:t>, builds capability and addresses underperformance fairly and decisively.</w:t>
            </w:r>
          </w:p>
        </w:tc>
        <w:tc>
          <w:tcPr>
            <w:tcW w:w="5138"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vAlign w:val="center"/>
          </w:tcPr>
          <w:p w14:paraId="49DD419B" w14:textId="2EDDDCB6" w:rsidR="00CE129E" w:rsidRPr="001B4153" w:rsidRDefault="00F3382A" w:rsidP="00955EAF">
            <w:pPr>
              <w:tabs>
                <w:tab w:val="left" w:pos="1711"/>
              </w:tabs>
              <w:rPr>
                <w:rFonts w:ascii="Arial" w:hAnsi="Arial" w:cs="Arial"/>
                <w:color w:val="000000"/>
                <w:sz w:val="22"/>
                <w:szCs w:val="22"/>
                <w:shd w:val="clear" w:color="auto" w:fill="FFFFFF"/>
              </w:rPr>
            </w:pPr>
            <w:r w:rsidRPr="001B4153">
              <w:rPr>
                <w:rStyle w:val="normaltextrun"/>
                <w:rFonts w:ascii="Arial" w:hAnsi="Arial" w:cs="Arial"/>
                <w:color w:val="000000"/>
                <w:sz w:val="22"/>
                <w:szCs w:val="22"/>
                <w:shd w:val="clear" w:color="auto" w:fill="FFFFFF"/>
              </w:rPr>
              <w:t xml:space="preserve">To inspire and motivate </w:t>
            </w:r>
            <w:r w:rsidR="001B4153" w:rsidRPr="001B4153">
              <w:rPr>
                <w:rStyle w:val="normaltextrun"/>
                <w:rFonts w:ascii="Arial" w:hAnsi="Arial" w:cs="Arial"/>
                <w:color w:val="000000"/>
                <w:sz w:val="22"/>
                <w:szCs w:val="22"/>
                <w:shd w:val="clear" w:color="auto" w:fill="FFFFFF"/>
              </w:rPr>
              <w:t>Bid Managers, e</w:t>
            </w:r>
            <w:r w:rsidR="001B4153" w:rsidRPr="001B4153">
              <w:rPr>
                <w:rFonts w:ascii="Arial" w:hAnsi="Arial" w:cs="Arial"/>
                <w:color w:val="000000"/>
                <w:sz w:val="22"/>
                <w:szCs w:val="22"/>
                <w:shd w:val="clear" w:color="auto" w:fill="FFFFFF"/>
              </w:rPr>
              <w:t>nsuring a high-performing, accountable team with the capability to deliver consistently high-quality bids.</w:t>
            </w:r>
          </w:p>
        </w:tc>
      </w:tr>
      <w:tr w:rsidR="00977A46" w:rsidRPr="000E7AF4" w14:paraId="439CFAAC" w14:textId="77777777" w:rsidTr="00955EAF">
        <w:trPr>
          <w:trHeight w:val="584"/>
        </w:trPr>
        <w:tc>
          <w:tcPr>
            <w:tcW w:w="4922"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vAlign w:val="center"/>
          </w:tcPr>
          <w:p w14:paraId="3848AC64" w14:textId="28B4353D" w:rsidR="003535A2" w:rsidRPr="000E7AF4" w:rsidRDefault="003535A2" w:rsidP="00955EAF">
            <w:pPr>
              <w:tabs>
                <w:tab w:val="left" w:pos="1711"/>
              </w:tabs>
              <w:rPr>
                <w:sz w:val="22"/>
                <w:szCs w:val="22"/>
              </w:rPr>
            </w:pPr>
            <w:r w:rsidRPr="003535A2">
              <w:rPr>
                <w:sz w:val="22"/>
                <w:szCs w:val="22"/>
              </w:rPr>
              <w:t xml:space="preserve">Excellent </w:t>
            </w:r>
            <w:r>
              <w:rPr>
                <w:sz w:val="22"/>
                <w:szCs w:val="22"/>
              </w:rPr>
              <w:t xml:space="preserve">(English language) </w:t>
            </w:r>
            <w:r w:rsidRPr="003535A2">
              <w:rPr>
                <w:sz w:val="22"/>
                <w:szCs w:val="22"/>
              </w:rPr>
              <w:t>written and verbal communication skills – ability to write high quality written responses that are compliant with detailed and complex specifications and are cognisant of evaluation criteria and commissioner strategic objectives</w:t>
            </w:r>
            <w:r>
              <w:rPr>
                <w:sz w:val="22"/>
                <w:szCs w:val="22"/>
              </w:rPr>
              <w:t>.</w:t>
            </w:r>
          </w:p>
        </w:tc>
        <w:tc>
          <w:tcPr>
            <w:tcW w:w="5138"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vAlign w:val="center"/>
          </w:tcPr>
          <w:p w14:paraId="570A5CF5" w14:textId="0D12FDE3" w:rsidR="00977A46" w:rsidRPr="000E7AF4" w:rsidRDefault="000D5245" w:rsidP="00955EAF">
            <w:pPr>
              <w:tabs>
                <w:tab w:val="left" w:pos="1711"/>
              </w:tabs>
              <w:rPr>
                <w:rStyle w:val="normaltextrun"/>
                <w:rFonts w:ascii="Arial" w:hAnsi="Arial" w:cs="Arial"/>
                <w:color w:val="000000"/>
                <w:sz w:val="22"/>
                <w:szCs w:val="22"/>
                <w:shd w:val="clear" w:color="auto" w:fill="FFFFFF"/>
              </w:rPr>
            </w:pPr>
            <w:r w:rsidRPr="000D5245">
              <w:rPr>
                <w:rStyle w:val="normaltextrun"/>
                <w:rFonts w:ascii="Arial" w:hAnsi="Arial" w:cs="Arial"/>
                <w:color w:val="000000"/>
                <w:sz w:val="22"/>
                <w:szCs w:val="22"/>
                <w:shd w:val="clear" w:color="auto" w:fill="FFFFFF"/>
              </w:rPr>
              <w:t>Enables production of high-quality, compliant bids aligned to complex specifications, evaluation criteria, and commissioner priorities.</w:t>
            </w:r>
          </w:p>
        </w:tc>
      </w:tr>
      <w:tr w:rsidR="00A26E74" w:rsidRPr="000E7AF4" w14:paraId="325B3D50" w14:textId="77777777" w:rsidTr="00955EAF">
        <w:trPr>
          <w:trHeight w:val="584"/>
        </w:trPr>
        <w:tc>
          <w:tcPr>
            <w:tcW w:w="4922"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vAlign w:val="center"/>
          </w:tcPr>
          <w:p w14:paraId="423F3A97" w14:textId="246B259A" w:rsidR="00A26E74" w:rsidRPr="00E54375" w:rsidRDefault="003F2084" w:rsidP="00955EAF">
            <w:pPr>
              <w:tabs>
                <w:tab w:val="left" w:pos="1711"/>
              </w:tabs>
              <w:rPr>
                <w:sz w:val="22"/>
                <w:szCs w:val="22"/>
              </w:rPr>
            </w:pPr>
            <w:r>
              <w:rPr>
                <w:sz w:val="22"/>
                <w:szCs w:val="22"/>
              </w:rPr>
              <w:t>Ability to m</w:t>
            </w:r>
            <w:r w:rsidRPr="003F2084">
              <w:rPr>
                <w:sz w:val="22"/>
                <w:szCs w:val="22"/>
              </w:rPr>
              <w:t>anage</w:t>
            </w:r>
            <w:r>
              <w:rPr>
                <w:sz w:val="22"/>
                <w:szCs w:val="22"/>
              </w:rPr>
              <w:t xml:space="preserve"> </w:t>
            </w:r>
            <w:r w:rsidRPr="003F2084">
              <w:rPr>
                <w:sz w:val="22"/>
                <w:szCs w:val="22"/>
              </w:rPr>
              <w:t>multiple projects simultaneously</w:t>
            </w:r>
            <w:r>
              <w:rPr>
                <w:sz w:val="22"/>
                <w:szCs w:val="22"/>
              </w:rPr>
              <w:t xml:space="preserve">, </w:t>
            </w:r>
            <w:r w:rsidRPr="003F2084">
              <w:rPr>
                <w:sz w:val="22"/>
                <w:szCs w:val="22"/>
              </w:rPr>
              <w:t>balancing</w:t>
            </w:r>
            <w:r>
              <w:rPr>
                <w:sz w:val="22"/>
                <w:szCs w:val="22"/>
              </w:rPr>
              <w:t xml:space="preserve"> individual and team</w:t>
            </w:r>
            <w:r w:rsidRPr="003F2084">
              <w:rPr>
                <w:sz w:val="22"/>
                <w:szCs w:val="22"/>
              </w:rPr>
              <w:t xml:space="preserve"> priorities under time pressures</w:t>
            </w:r>
            <w:r>
              <w:rPr>
                <w:sz w:val="22"/>
                <w:szCs w:val="22"/>
              </w:rPr>
              <w:t xml:space="preserve"> and resource constraints.</w:t>
            </w:r>
          </w:p>
        </w:tc>
        <w:tc>
          <w:tcPr>
            <w:tcW w:w="5138"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vAlign w:val="center"/>
          </w:tcPr>
          <w:p w14:paraId="0EB78AF9" w14:textId="0EDCB105" w:rsidR="00A26E74" w:rsidRPr="000E7AF4" w:rsidRDefault="00C82BF5" w:rsidP="00955EAF">
            <w:pPr>
              <w:tabs>
                <w:tab w:val="left" w:pos="1711"/>
              </w:tabs>
              <w:rPr>
                <w:rStyle w:val="normaltextrun"/>
                <w:rFonts w:ascii="Arial" w:hAnsi="Arial" w:cs="Arial"/>
                <w:color w:val="000000"/>
                <w:sz w:val="22"/>
                <w:szCs w:val="22"/>
                <w:shd w:val="clear" w:color="auto" w:fill="FFFFFF"/>
              </w:rPr>
            </w:pPr>
            <w:r w:rsidRPr="00C82BF5">
              <w:rPr>
                <w:rFonts w:ascii="Arial" w:hAnsi="Arial" w:cs="Arial"/>
                <w:color w:val="000000"/>
                <w:sz w:val="22"/>
                <w:szCs w:val="22"/>
                <w:shd w:val="clear" w:color="auto" w:fill="FFFFFF"/>
              </w:rPr>
              <w:t>Ensures competing bids and priorities are delivered to deadline despite time and resource constraints.</w:t>
            </w:r>
          </w:p>
        </w:tc>
      </w:tr>
      <w:tr w:rsidR="005B1A66" w:rsidRPr="000E7AF4" w14:paraId="6DC5D416" w14:textId="77777777" w:rsidTr="00955EAF">
        <w:trPr>
          <w:trHeight w:val="584"/>
        </w:trPr>
        <w:tc>
          <w:tcPr>
            <w:tcW w:w="4922"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vAlign w:val="center"/>
          </w:tcPr>
          <w:p w14:paraId="2026E418" w14:textId="797F6C68" w:rsidR="005B1A66" w:rsidRDefault="005B1A66" w:rsidP="00955EAF">
            <w:pPr>
              <w:tabs>
                <w:tab w:val="left" w:pos="1711"/>
              </w:tabs>
              <w:rPr>
                <w:sz w:val="22"/>
                <w:szCs w:val="22"/>
              </w:rPr>
            </w:pPr>
            <w:r w:rsidRPr="005B1A66">
              <w:rPr>
                <w:sz w:val="22"/>
                <w:szCs w:val="22"/>
              </w:rPr>
              <w:t>Ability to quality assure the work of internal and external stakeholders, providing constructive feedback to senior leaders, peers and external consultants to drive quality improvement</w:t>
            </w:r>
            <w:r w:rsidR="005B4177">
              <w:rPr>
                <w:sz w:val="22"/>
                <w:szCs w:val="22"/>
              </w:rPr>
              <w:t>.</w:t>
            </w:r>
          </w:p>
        </w:tc>
        <w:tc>
          <w:tcPr>
            <w:tcW w:w="5138"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vAlign w:val="center"/>
          </w:tcPr>
          <w:p w14:paraId="07CB59E6" w14:textId="77777777" w:rsidR="00C82BF5" w:rsidRPr="00C82BF5" w:rsidRDefault="00C82BF5" w:rsidP="00955EAF">
            <w:pPr>
              <w:tabs>
                <w:tab w:val="left" w:pos="1711"/>
              </w:tabs>
              <w:rPr>
                <w:rFonts w:ascii="Arial" w:hAnsi="Arial" w:cs="Arial"/>
                <w:color w:val="000000"/>
                <w:sz w:val="22"/>
                <w:szCs w:val="22"/>
                <w:shd w:val="clear" w:color="auto" w:fill="FFFFFF"/>
              </w:rPr>
            </w:pPr>
            <w:r w:rsidRPr="00C82BF5">
              <w:rPr>
                <w:rFonts w:ascii="Arial" w:hAnsi="Arial" w:cs="Arial"/>
                <w:color w:val="000000"/>
                <w:sz w:val="22"/>
                <w:szCs w:val="22"/>
                <w:shd w:val="clear" w:color="auto" w:fill="FFFFFF"/>
              </w:rPr>
              <w:t>Maintains high standards across all submissions, driving continuous improvement and credibility with commissioners.</w:t>
            </w:r>
          </w:p>
          <w:p w14:paraId="0F092B11" w14:textId="77777777" w:rsidR="005B1A66" w:rsidRPr="000E7AF4" w:rsidRDefault="005B1A66" w:rsidP="00955EAF">
            <w:pPr>
              <w:tabs>
                <w:tab w:val="left" w:pos="1711"/>
              </w:tabs>
              <w:rPr>
                <w:rStyle w:val="normaltextrun"/>
                <w:rFonts w:ascii="Arial" w:hAnsi="Arial" w:cs="Arial"/>
                <w:color w:val="000000"/>
                <w:sz w:val="22"/>
                <w:szCs w:val="22"/>
                <w:shd w:val="clear" w:color="auto" w:fill="FFFFFF"/>
              </w:rPr>
            </w:pPr>
          </w:p>
        </w:tc>
      </w:tr>
      <w:tr w:rsidR="00603B16" w:rsidRPr="000E7AF4" w14:paraId="6BD315F6" w14:textId="77777777" w:rsidTr="00955EAF">
        <w:trPr>
          <w:trHeight w:val="584"/>
        </w:trPr>
        <w:tc>
          <w:tcPr>
            <w:tcW w:w="4922"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vAlign w:val="center"/>
          </w:tcPr>
          <w:p w14:paraId="6A5BB072" w14:textId="17F94E46" w:rsidR="00603B16" w:rsidRPr="005B1A66" w:rsidRDefault="00603B16" w:rsidP="00955EAF">
            <w:pPr>
              <w:tabs>
                <w:tab w:val="left" w:pos="1711"/>
              </w:tabs>
              <w:rPr>
                <w:sz w:val="22"/>
                <w:szCs w:val="22"/>
              </w:rPr>
            </w:pPr>
            <w:r>
              <w:rPr>
                <w:sz w:val="22"/>
                <w:szCs w:val="22"/>
              </w:rPr>
              <w:t xml:space="preserve">Excellent </w:t>
            </w:r>
            <w:r w:rsidR="002C4D4B">
              <w:rPr>
                <w:sz w:val="22"/>
                <w:szCs w:val="22"/>
              </w:rPr>
              <w:t xml:space="preserve">presentation </w:t>
            </w:r>
            <w:r w:rsidR="00CB3BF6">
              <w:rPr>
                <w:sz w:val="22"/>
                <w:szCs w:val="22"/>
              </w:rPr>
              <w:t xml:space="preserve">and workshop facilitation </w:t>
            </w:r>
            <w:r w:rsidR="002C4D4B">
              <w:rPr>
                <w:sz w:val="22"/>
                <w:szCs w:val="22"/>
              </w:rPr>
              <w:t>skills</w:t>
            </w:r>
            <w:r w:rsidR="00CB3BF6">
              <w:rPr>
                <w:sz w:val="22"/>
                <w:szCs w:val="22"/>
              </w:rPr>
              <w:t xml:space="preserve">, including use of accompanying visuals and tools. </w:t>
            </w:r>
          </w:p>
        </w:tc>
        <w:tc>
          <w:tcPr>
            <w:tcW w:w="5138"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vAlign w:val="center"/>
          </w:tcPr>
          <w:p w14:paraId="5A8CEFA9" w14:textId="5077EE2F" w:rsidR="00603B16" w:rsidRPr="00C82BF5" w:rsidRDefault="00CB3BF6" w:rsidP="00955EAF">
            <w:pPr>
              <w:tabs>
                <w:tab w:val="left" w:pos="1711"/>
              </w:tabs>
              <w:rPr>
                <w:rFonts w:ascii="Arial" w:hAnsi="Arial" w:cs="Arial"/>
                <w:color w:val="000000"/>
                <w:sz w:val="22"/>
                <w:szCs w:val="22"/>
                <w:shd w:val="clear" w:color="auto" w:fill="FFFFFF"/>
              </w:rPr>
            </w:pPr>
            <w:r>
              <w:rPr>
                <w:rFonts w:ascii="Arial" w:hAnsi="Arial" w:cs="Arial"/>
                <w:color w:val="000000"/>
                <w:sz w:val="22"/>
                <w:szCs w:val="22"/>
                <w:shd w:val="clear" w:color="auto" w:fill="FFFFFF"/>
              </w:rPr>
              <w:t xml:space="preserve">To </w:t>
            </w:r>
            <w:r w:rsidR="006F25D2">
              <w:rPr>
                <w:rFonts w:ascii="Arial" w:hAnsi="Arial" w:cs="Arial"/>
                <w:color w:val="000000"/>
                <w:sz w:val="22"/>
                <w:szCs w:val="22"/>
                <w:shd w:val="clear" w:color="auto" w:fill="FFFFFF"/>
              </w:rPr>
              <w:t>role model high standards for the team, and help guide e</w:t>
            </w:r>
            <w:r w:rsidR="00B12F70">
              <w:rPr>
                <w:rFonts w:ascii="Arial" w:hAnsi="Arial" w:cs="Arial"/>
                <w:color w:val="000000"/>
                <w:sz w:val="22"/>
                <w:szCs w:val="22"/>
                <w:shd w:val="clear" w:color="auto" w:fill="FFFFFF"/>
              </w:rPr>
              <w:t xml:space="preserve">ffective solution design sessions and commissioner presentations. </w:t>
            </w:r>
          </w:p>
        </w:tc>
      </w:tr>
      <w:tr w:rsidR="00FC6B11" w:rsidRPr="000E7AF4" w14:paraId="64D36188" w14:textId="77777777" w:rsidTr="00955EAF">
        <w:trPr>
          <w:trHeight w:val="584"/>
        </w:trPr>
        <w:tc>
          <w:tcPr>
            <w:tcW w:w="4922"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vAlign w:val="center"/>
            <w:hideMark/>
          </w:tcPr>
          <w:p w14:paraId="2361EDB9" w14:textId="286ED9C7" w:rsidR="00FC6B11" w:rsidRPr="000E7AF4" w:rsidRDefault="00D13F21" w:rsidP="00955EAF">
            <w:pPr>
              <w:tabs>
                <w:tab w:val="left" w:pos="1711"/>
              </w:tabs>
              <w:rPr>
                <w:sz w:val="22"/>
                <w:szCs w:val="22"/>
              </w:rPr>
            </w:pPr>
            <w:r w:rsidRPr="000E7AF4">
              <w:rPr>
                <w:sz w:val="22"/>
                <w:szCs w:val="22"/>
              </w:rPr>
              <w:t>A visible champion of inclusion, equity and belonging, creating a positive culture where people feel</w:t>
            </w:r>
            <w:r w:rsidR="00711C42">
              <w:rPr>
                <w:sz w:val="22"/>
                <w:szCs w:val="22"/>
              </w:rPr>
              <w:t xml:space="preserve"> </w:t>
            </w:r>
            <w:r w:rsidRPr="000E7AF4">
              <w:rPr>
                <w:sz w:val="22"/>
                <w:szCs w:val="22"/>
              </w:rPr>
              <w:t>respected, supported and able to do their best work</w:t>
            </w:r>
            <w:r w:rsidR="005B4177">
              <w:rPr>
                <w:sz w:val="22"/>
                <w:szCs w:val="22"/>
              </w:rPr>
              <w:t>.</w:t>
            </w:r>
          </w:p>
        </w:tc>
        <w:tc>
          <w:tcPr>
            <w:tcW w:w="5138"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vAlign w:val="center"/>
            <w:hideMark/>
          </w:tcPr>
          <w:p w14:paraId="30573D21" w14:textId="24090874" w:rsidR="00D07DC7" w:rsidRPr="00D07DC7" w:rsidRDefault="00D07DC7" w:rsidP="00955EAF">
            <w:pPr>
              <w:rPr>
                <w:color w:val="000000"/>
                <w:sz w:val="22"/>
                <w:szCs w:val="22"/>
              </w:rPr>
            </w:pPr>
            <w:r>
              <w:rPr>
                <w:color w:val="000000"/>
                <w:sz w:val="22"/>
                <w:szCs w:val="22"/>
              </w:rPr>
              <w:t xml:space="preserve">Contributes to </w:t>
            </w:r>
            <w:r w:rsidRPr="00D07DC7">
              <w:rPr>
                <w:color w:val="000000"/>
                <w:sz w:val="22"/>
                <w:szCs w:val="22"/>
              </w:rPr>
              <w:t>a positive, inclusive culture that supports engagement, retention, and high performance.</w:t>
            </w:r>
          </w:p>
          <w:p w14:paraId="495310CF" w14:textId="1DD0F85A" w:rsidR="00A05401" w:rsidRPr="000E7AF4" w:rsidRDefault="00A05401" w:rsidP="00955EAF">
            <w:pPr>
              <w:rPr>
                <w:sz w:val="22"/>
                <w:szCs w:val="22"/>
                <w:lang w:eastAsia="en-GB"/>
              </w:rPr>
            </w:pPr>
          </w:p>
          <w:p w14:paraId="7EE9A7B2" w14:textId="7438FD1C" w:rsidR="00FC6B11" w:rsidRPr="000E7AF4" w:rsidRDefault="00FC6B11" w:rsidP="00955EAF">
            <w:pPr>
              <w:tabs>
                <w:tab w:val="left" w:pos="1711"/>
              </w:tabs>
              <w:rPr>
                <w:sz w:val="22"/>
                <w:szCs w:val="22"/>
              </w:rPr>
            </w:pPr>
          </w:p>
        </w:tc>
      </w:tr>
      <w:tr w:rsidR="00FC6B11" w:rsidRPr="000E7AF4" w14:paraId="6861CD17" w14:textId="77777777" w:rsidTr="00955EAF">
        <w:trPr>
          <w:trHeight w:val="584"/>
        </w:trPr>
        <w:tc>
          <w:tcPr>
            <w:tcW w:w="4922"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vAlign w:val="center"/>
            <w:hideMark/>
          </w:tcPr>
          <w:p w14:paraId="1C5180A4" w14:textId="5F0895C0" w:rsidR="00FC6B11" w:rsidRPr="000E7AF4" w:rsidRDefault="00D13F21" w:rsidP="00955EAF">
            <w:pPr>
              <w:tabs>
                <w:tab w:val="left" w:pos="1711"/>
              </w:tabs>
              <w:rPr>
                <w:sz w:val="22"/>
                <w:szCs w:val="22"/>
              </w:rPr>
            </w:pPr>
            <w:r w:rsidRPr="000E7AF4">
              <w:rPr>
                <w:sz w:val="22"/>
                <w:szCs w:val="22"/>
              </w:rPr>
              <w:t>Strong stakeholder engagement</w:t>
            </w:r>
            <w:r w:rsidR="00E8383B">
              <w:rPr>
                <w:sz w:val="22"/>
                <w:szCs w:val="22"/>
              </w:rPr>
              <w:t xml:space="preserve">, </w:t>
            </w:r>
            <w:r w:rsidRPr="000E7AF4">
              <w:rPr>
                <w:sz w:val="22"/>
                <w:szCs w:val="22"/>
              </w:rPr>
              <w:t xml:space="preserve">communication </w:t>
            </w:r>
            <w:r w:rsidR="00E8383B">
              <w:rPr>
                <w:sz w:val="22"/>
                <w:szCs w:val="22"/>
              </w:rPr>
              <w:t xml:space="preserve">and influencing </w:t>
            </w:r>
            <w:r w:rsidRPr="000E7AF4">
              <w:rPr>
                <w:sz w:val="22"/>
                <w:szCs w:val="22"/>
              </w:rPr>
              <w:t>skills, able to work collaboratively across functions and missions as “one Catch22”.</w:t>
            </w:r>
          </w:p>
        </w:tc>
        <w:tc>
          <w:tcPr>
            <w:tcW w:w="5138"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vAlign w:val="center"/>
            <w:hideMark/>
          </w:tcPr>
          <w:p w14:paraId="7DC0CC12" w14:textId="41A0EDFD" w:rsidR="00FC6B11" w:rsidRPr="000E7AF4" w:rsidRDefault="00F3382A" w:rsidP="00955EAF">
            <w:pPr>
              <w:tabs>
                <w:tab w:val="left" w:pos="1711"/>
              </w:tabs>
              <w:rPr>
                <w:sz w:val="22"/>
                <w:szCs w:val="22"/>
              </w:rPr>
            </w:pPr>
            <w:r w:rsidRPr="000E7AF4">
              <w:rPr>
                <w:sz w:val="22"/>
                <w:szCs w:val="22"/>
              </w:rPr>
              <w:t>To effectively liaise with</w:t>
            </w:r>
            <w:r w:rsidR="005F4152">
              <w:rPr>
                <w:sz w:val="22"/>
                <w:szCs w:val="22"/>
              </w:rPr>
              <w:t>, and influence,</w:t>
            </w:r>
            <w:r w:rsidRPr="000E7AF4">
              <w:rPr>
                <w:sz w:val="22"/>
                <w:szCs w:val="22"/>
              </w:rPr>
              <w:t xml:space="preserve"> different stakeholders </w:t>
            </w:r>
            <w:r w:rsidR="001D152C">
              <w:rPr>
                <w:sz w:val="22"/>
                <w:szCs w:val="22"/>
              </w:rPr>
              <w:t xml:space="preserve">(including at a senior level) </w:t>
            </w:r>
            <w:r w:rsidRPr="000E7AF4">
              <w:rPr>
                <w:sz w:val="22"/>
                <w:szCs w:val="22"/>
              </w:rPr>
              <w:t>and drive the one Catch22</w:t>
            </w:r>
            <w:r w:rsidR="007D5EA9">
              <w:rPr>
                <w:sz w:val="22"/>
                <w:szCs w:val="22"/>
              </w:rPr>
              <w:t xml:space="preserve"> culture within bidding activity</w:t>
            </w:r>
            <w:r w:rsidRPr="000E7AF4">
              <w:rPr>
                <w:sz w:val="22"/>
                <w:szCs w:val="22"/>
              </w:rPr>
              <w:t>.</w:t>
            </w:r>
          </w:p>
        </w:tc>
      </w:tr>
      <w:tr w:rsidR="00FC6B11" w:rsidRPr="000E7AF4" w14:paraId="48F4C233" w14:textId="77777777" w:rsidTr="00955EAF">
        <w:trPr>
          <w:trHeight w:val="768"/>
        </w:trPr>
        <w:tc>
          <w:tcPr>
            <w:tcW w:w="4922"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vAlign w:val="center"/>
            <w:hideMark/>
          </w:tcPr>
          <w:p w14:paraId="2A9657FA" w14:textId="356603E6" w:rsidR="00FC6B11" w:rsidRPr="000E7AF4" w:rsidRDefault="00A05401" w:rsidP="00955EAF">
            <w:pPr>
              <w:rPr>
                <w:sz w:val="22"/>
                <w:szCs w:val="22"/>
                <w:lang w:eastAsia="en-GB"/>
              </w:rPr>
            </w:pPr>
            <w:r w:rsidRPr="000E7AF4">
              <w:rPr>
                <w:color w:val="000000"/>
                <w:sz w:val="22"/>
                <w:szCs w:val="22"/>
              </w:rPr>
              <w:t>Data literate and digitally confident</w:t>
            </w:r>
            <w:r w:rsidR="00FA6D4E">
              <w:rPr>
                <w:color w:val="000000"/>
                <w:sz w:val="22"/>
                <w:szCs w:val="22"/>
              </w:rPr>
              <w:t xml:space="preserve"> – able to </w:t>
            </w:r>
            <w:r w:rsidRPr="000E7AF4">
              <w:rPr>
                <w:color w:val="000000"/>
                <w:sz w:val="22"/>
                <w:szCs w:val="22"/>
              </w:rPr>
              <w:t xml:space="preserve">use technology to improve </w:t>
            </w:r>
            <w:r w:rsidR="00FA6D4E">
              <w:rPr>
                <w:color w:val="000000"/>
                <w:sz w:val="22"/>
                <w:szCs w:val="22"/>
              </w:rPr>
              <w:t>team effectiveness</w:t>
            </w:r>
            <w:r w:rsidRPr="000E7AF4">
              <w:rPr>
                <w:color w:val="000000"/>
                <w:sz w:val="22"/>
                <w:szCs w:val="22"/>
              </w:rPr>
              <w:t>.</w:t>
            </w:r>
          </w:p>
        </w:tc>
        <w:tc>
          <w:tcPr>
            <w:tcW w:w="5138"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vAlign w:val="center"/>
            <w:hideMark/>
          </w:tcPr>
          <w:p w14:paraId="51F0F166" w14:textId="646F41DC" w:rsidR="00A75DFD" w:rsidRPr="000E7AF4" w:rsidRDefault="001F3E6F" w:rsidP="00955EAF">
            <w:pPr>
              <w:tabs>
                <w:tab w:val="left" w:pos="1711"/>
              </w:tabs>
              <w:rPr>
                <w:sz w:val="22"/>
                <w:szCs w:val="22"/>
              </w:rPr>
            </w:pPr>
            <w:r w:rsidRPr="000E7AF4">
              <w:rPr>
                <w:sz w:val="22"/>
                <w:szCs w:val="22"/>
              </w:rPr>
              <w:t xml:space="preserve">To </w:t>
            </w:r>
            <w:r w:rsidR="0015596A">
              <w:rPr>
                <w:sz w:val="22"/>
                <w:szCs w:val="22"/>
              </w:rPr>
              <w:t>identify and implement how technology can be used to improve team effectiveness.</w:t>
            </w:r>
          </w:p>
          <w:p w14:paraId="64B9DA33" w14:textId="3FCCABCC" w:rsidR="00A75DFD" w:rsidRPr="000E7AF4" w:rsidRDefault="00A75DFD" w:rsidP="00955EAF">
            <w:pPr>
              <w:tabs>
                <w:tab w:val="left" w:pos="1711"/>
              </w:tabs>
              <w:rPr>
                <w:sz w:val="22"/>
                <w:szCs w:val="22"/>
              </w:rPr>
            </w:pPr>
          </w:p>
        </w:tc>
      </w:tr>
      <w:tr w:rsidR="00FC6B11" w:rsidRPr="000E7AF4" w14:paraId="432AADC5" w14:textId="77777777" w:rsidTr="00955EAF">
        <w:trPr>
          <w:trHeight w:val="218"/>
        </w:trPr>
        <w:tc>
          <w:tcPr>
            <w:tcW w:w="4922" w:type="dxa"/>
            <w:tcBorders>
              <w:top w:val="dotted" w:sz="8" w:space="0" w:color="D5E9F2"/>
              <w:left w:val="dotted" w:sz="8" w:space="0" w:color="D5E9F2"/>
              <w:bottom w:val="dotted" w:sz="8" w:space="0" w:color="D5E9F2"/>
              <w:right w:val="dotted" w:sz="8" w:space="0" w:color="D5E9F2"/>
            </w:tcBorders>
            <w:shd w:val="clear" w:color="auto" w:fill="205D6C"/>
            <w:tcMar>
              <w:top w:w="72" w:type="dxa"/>
              <w:left w:w="144" w:type="dxa"/>
              <w:bottom w:w="72" w:type="dxa"/>
              <w:right w:w="144" w:type="dxa"/>
            </w:tcMar>
            <w:vAlign w:val="center"/>
            <w:hideMark/>
          </w:tcPr>
          <w:p w14:paraId="70CAF90A" w14:textId="3717EBBE" w:rsidR="00FC6B11" w:rsidRPr="000E7AF4" w:rsidRDefault="00FC6B11" w:rsidP="00955EAF">
            <w:pPr>
              <w:tabs>
                <w:tab w:val="left" w:pos="1711"/>
              </w:tabs>
              <w:rPr>
                <w:color w:val="FFFFFF" w:themeColor="background1"/>
                <w:sz w:val="22"/>
                <w:szCs w:val="22"/>
              </w:rPr>
            </w:pPr>
            <w:r w:rsidRPr="000E7AF4">
              <w:rPr>
                <w:b/>
                <w:bCs/>
                <w:color w:val="FFFFFF" w:themeColor="background1"/>
                <w:sz w:val="22"/>
                <w:szCs w:val="22"/>
              </w:rPr>
              <w:t>EXPERIENCE &amp; KNOWLEDGE</w:t>
            </w:r>
          </w:p>
        </w:tc>
        <w:tc>
          <w:tcPr>
            <w:tcW w:w="5138" w:type="dxa"/>
            <w:tcBorders>
              <w:top w:val="dotted" w:sz="8" w:space="0" w:color="D5E9F2"/>
              <w:left w:val="dotted" w:sz="8" w:space="0" w:color="D5E9F2"/>
              <w:bottom w:val="dotted" w:sz="8" w:space="0" w:color="D5E9F2"/>
              <w:right w:val="dotted" w:sz="8" w:space="0" w:color="D5E9F2"/>
            </w:tcBorders>
            <w:shd w:val="clear" w:color="auto" w:fill="205D6C"/>
            <w:tcMar>
              <w:top w:w="72" w:type="dxa"/>
              <w:left w:w="144" w:type="dxa"/>
              <w:bottom w:w="72" w:type="dxa"/>
              <w:right w:w="144" w:type="dxa"/>
            </w:tcMar>
            <w:vAlign w:val="center"/>
            <w:hideMark/>
          </w:tcPr>
          <w:p w14:paraId="35C0DEA8" w14:textId="6FA6C745" w:rsidR="00FC6B11" w:rsidRPr="000E7AF4" w:rsidRDefault="00FC6B11" w:rsidP="00955EAF">
            <w:pPr>
              <w:tabs>
                <w:tab w:val="left" w:pos="1711"/>
              </w:tabs>
              <w:rPr>
                <w:b/>
                <w:bCs/>
                <w:color w:val="FFFFFF" w:themeColor="background1"/>
                <w:sz w:val="22"/>
                <w:szCs w:val="22"/>
              </w:rPr>
            </w:pPr>
            <w:r w:rsidRPr="000E7AF4">
              <w:rPr>
                <w:b/>
                <w:bCs/>
                <w:color w:val="FFFFFF" w:themeColor="background1"/>
                <w:sz w:val="22"/>
                <w:szCs w:val="22"/>
              </w:rPr>
              <w:t>WHY WE NEED YOU TO HAVE THIS</w:t>
            </w:r>
          </w:p>
        </w:tc>
      </w:tr>
      <w:tr w:rsidR="00FC6B11" w:rsidRPr="000E7AF4" w14:paraId="330547C7" w14:textId="77777777" w:rsidTr="00955EAF">
        <w:trPr>
          <w:trHeight w:val="836"/>
        </w:trPr>
        <w:tc>
          <w:tcPr>
            <w:tcW w:w="4922"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vAlign w:val="center"/>
            <w:hideMark/>
          </w:tcPr>
          <w:p w14:paraId="14A4E1A8" w14:textId="54EC2E28" w:rsidR="00FC6B11" w:rsidRPr="000E7AF4" w:rsidRDefault="00BC1683" w:rsidP="00955EAF">
            <w:pPr>
              <w:tabs>
                <w:tab w:val="left" w:pos="1711"/>
              </w:tabs>
              <w:rPr>
                <w:sz w:val="22"/>
                <w:szCs w:val="22"/>
              </w:rPr>
            </w:pPr>
            <w:r>
              <w:rPr>
                <w:sz w:val="22"/>
                <w:szCs w:val="22"/>
              </w:rPr>
              <w:t xml:space="preserve">Recent </w:t>
            </w:r>
            <w:r w:rsidR="005E6F11">
              <w:rPr>
                <w:sz w:val="22"/>
                <w:szCs w:val="22"/>
              </w:rPr>
              <w:t>(</w:t>
            </w:r>
            <w:r w:rsidR="00722579">
              <w:rPr>
                <w:sz w:val="22"/>
                <w:szCs w:val="22"/>
              </w:rPr>
              <w:t>&lt;1-year</w:t>
            </w:r>
            <w:r w:rsidR="005E6F11">
              <w:rPr>
                <w:sz w:val="22"/>
                <w:szCs w:val="22"/>
              </w:rPr>
              <w:t xml:space="preserve">) </w:t>
            </w:r>
            <w:r>
              <w:rPr>
                <w:sz w:val="22"/>
                <w:szCs w:val="22"/>
              </w:rPr>
              <w:t>line management</w:t>
            </w:r>
            <w:r w:rsidR="00563268" w:rsidRPr="000E7AF4">
              <w:rPr>
                <w:sz w:val="22"/>
                <w:szCs w:val="22"/>
              </w:rPr>
              <w:t xml:space="preserve"> experienc</w:t>
            </w:r>
            <w:r>
              <w:rPr>
                <w:sz w:val="22"/>
                <w:szCs w:val="22"/>
              </w:rPr>
              <w:t xml:space="preserve">e within </w:t>
            </w:r>
            <w:r w:rsidR="00C94EFC">
              <w:rPr>
                <w:sz w:val="22"/>
                <w:szCs w:val="22"/>
              </w:rPr>
              <w:t xml:space="preserve">income generation </w:t>
            </w:r>
            <w:r>
              <w:rPr>
                <w:sz w:val="22"/>
                <w:szCs w:val="22"/>
              </w:rPr>
              <w:t>environment</w:t>
            </w:r>
            <w:r w:rsidR="00563268" w:rsidRPr="000E7AF4">
              <w:rPr>
                <w:sz w:val="22"/>
                <w:szCs w:val="22"/>
              </w:rPr>
              <w:t>.</w:t>
            </w:r>
          </w:p>
          <w:p w14:paraId="14719664" w14:textId="17AA7ADA" w:rsidR="00FC6B11" w:rsidRPr="000E7AF4" w:rsidRDefault="00FC6B11" w:rsidP="00955EAF">
            <w:pPr>
              <w:tabs>
                <w:tab w:val="left" w:pos="1711"/>
              </w:tabs>
              <w:rPr>
                <w:sz w:val="22"/>
                <w:szCs w:val="22"/>
              </w:rPr>
            </w:pPr>
          </w:p>
        </w:tc>
        <w:tc>
          <w:tcPr>
            <w:tcW w:w="5138"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vAlign w:val="center"/>
            <w:hideMark/>
          </w:tcPr>
          <w:p w14:paraId="30471BE1" w14:textId="4A9A94A7" w:rsidR="00FC6B11" w:rsidRPr="001A2A58" w:rsidRDefault="001A2A58" w:rsidP="00955EAF">
            <w:pPr>
              <w:rPr>
                <w:color w:val="000000"/>
                <w:sz w:val="22"/>
                <w:szCs w:val="22"/>
              </w:rPr>
            </w:pPr>
            <w:r>
              <w:rPr>
                <w:color w:val="000000"/>
                <w:sz w:val="22"/>
                <w:szCs w:val="22"/>
              </w:rPr>
              <w:t>To e</w:t>
            </w:r>
            <w:r w:rsidRPr="001A2A58">
              <w:rPr>
                <w:color w:val="000000"/>
                <w:sz w:val="22"/>
                <w:szCs w:val="22"/>
              </w:rPr>
              <w:t>nsure</w:t>
            </w:r>
            <w:r>
              <w:rPr>
                <w:color w:val="000000"/>
                <w:sz w:val="22"/>
                <w:szCs w:val="22"/>
              </w:rPr>
              <w:t xml:space="preserve"> </w:t>
            </w:r>
            <w:r w:rsidRPr="001A2A58">
              <w:rPr>
                <w:color w:val="000000"/>
                <w:sz w:val="22"/>
                <w:szCs w:val="22"/>
              </w:rPr>
              <w:t>effective leadership of team operating in target-driven, commercially focused environment</w:t>
            </w:r>
            <w:r>
              <w:rPr>
                <w:color w:val="000000"/>
                <w:sz w:val="22"/>
                <w:szCs w:val="22"/>
              </w:rPr>
              <w:t>.</w:t>
            </w:r>
          </w:p>
        </w:tc>
      </w:tr>
      <w:tr w:rsidR="00B050C5" w:rsidRPr="000E7AF4" w14:paraId="31895723" w14:textId="77777777" w:rsidTr="00955EAF">
        <w:trPr>
          <w:trHeight w:val="836"/>
        </w:trPr>
        <w:tc>
          <w:tcPr>
            <w:tcW w:w="4922"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vAlign w:val="center"/>
          </w:tcPr>
          <w:p w14:paraId="3028ACA4" w14:textId="3AB803A3" w:rsidR="00B050C5" w:rsidRDefault="00B050C5" w:rsidP="00955EAF">
            <w:pPr>
              <w:tabs>
                <w:tab w:val="left" w:pos="1711"/>
              </w:tabs>
              <w:rPr>
                <w:sz w:val="22"/>
                <w:szCs w:val="22"/>
              </w:rPr>
            </w:pPr>
            <w:r>
              <w:rPr>
                <w:sz w:val="22"/>
                <w:szCs w:val="22"/>
              </w:rPr>
              <w:lastRenderedPageBreak/>
              <w:t xml:space="preserve">Experience supporting a team to deliver against </w:t>
            </w:r>
            <w:r w:rsidR="0019302F">
              <w:rPr>
                <w:sz w:val="22"/>
                <w:szCs w:val="22"/>
              </w:rPr>
              <w:t xml:space="preserve">ambitious KPIs and targets. </w:t>
            </w:r>
          </w:p>
        </w:tc>
        <w:tc>
          <w:tcPr>
            <w:tcW w:w="5138"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vAlign w:val="center"/>
          </w:tcPr>
          <w:p w14:paraId="2373EE4A" w14:textId="3C3B6498" w:rsidR="00B050C5" w:rsidRDefault="0019302F" w:rsidP="00955EAF">
            <w:pPr>
              <w:rPr>
                <w:color w:val="000000"/>
                <w:sz w:val="22"/>
                <w:szCs w:val="22"/>
              </w:rPr>
            </w:pPr>
            <w:r>
              <w:rPr>
                <w:color w:val="000000"/>
                <w:sz w:val="22"/>
                <w:szCs w:val="22"/>
              </w:rPr>
              <w:t>To effectively support the team to maximise b</w:t>
            </w:r>
            <w:r w:rsidR="00FF40BE">
              <w:rPr>
                <w:color w:val="000000"/>
                <w:sz w:val="22"/>
                <w:szCs w:val="22"/>
              </w:rPr>
              <w:t xml:space="preserve">id outcomes and operate effectively within a target-driven environment. </w:t>
            </w:r>
          </w:p>
        </w:tc>
      </w:tr>
      <w:tr w:rsidR="00BC1683" w:rsidRPr="000E7AF4" w14:paraId="39955466" w14:textId="77777777" w:rsidTr="00955EAF">
        <w:trPr>
          <w:trHeight w:val="584"/>
        </w:trPr>
        <w:tc>
          <w:tcPr>
            <w:tcW w:w="4922"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vAlign w:val="center"/>
          </w:tcPr>
          <w:p w14:paraId="09E2403D" w14:textId="497EAEB9" w:rsidR="00BC1683" w:rsidRDefault="004337B3" w:rsidP="00955EAF">
            <w:pPr>
              <w:tabs>
                <w:tab w:val="left" w:pos="1711"/>
              </w:tabs>
              <w:rPr>
                <w:sz w:val="22"/>
                <w:szCs w:val="22"/>
              </w:rPr>
            </w:pPr>
            <w:r>
              <w:rPr>
                <w:sz w:val="22"/>
                <w:szCs w:val="22"/>
              </w:rPr>
              <w:t>Three (or more)</w:t>
            </w:r>
            <w:r w:rsidR="00B42653">
              <w:rPr>
                <w:sz w:val="22"/>
                <w:szCs w:val="22"/>
              </w:rPr>
              <w:t xml:space="preserve"> years’ experience of end to end bid management</w:t>
            </w:r>
            <w:r>
              <w:rPr>
                <w:sz w:val="22"/>
                <w:szCs w:val="22"/>
              </w:rPr>
              <w:t>, with track record of winning large-scale contracts or grants worth seven figures (or more).</w:t>
            </w:r>
          </w:p>
        </w:tc>
        <w:tc>
          <w:tcPr>
            <w:tcW w:w="5138"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vAlign w:val="center"/>
          </w:tcPr>
          <w:p w14:paraId="7C252C63" w14:textId="77777777" w:rsidR="009E2585" w:rsidRPr="009E2585" w:rsidRDefault="009E2585" w:rsidP="00955EAF">
            <w:pPr>
              <w:rPr>
                <w:color w:val="000000"/>
                <w:sz w:val="22"/>
                <w:szCs w:val="22"/>
              </w:rPr>
            </w:pPr>
            <w:r w:rsidRPr="009E2585">
              <w:rPr>
                <w:color w:val="000000"/>
                <w:sz w:val="22"/>
                <w:szCs w:val="22"/>
              </w:rPr>
              <w:t>Demonstrates proven ability to secure significant income and deliver organisational growth.</w:t>
            </w:r>
          </w:p>
          <w:p w14:paraId="47C70847" w14:textId="77777777" w:rsidR="00BC1683" w:rsidRPr="000E7AF4" w:rsidRDefault="00BC1683" w:rsidP="00955EAF">
            <w:pPr>
              <w:rPr>
                <w:color w:val="000000"/>
                <w:sz w:val="22"/>
                <w:szCs w:val="22"/>
              </w:rPr>
            </w:pPr>
          </w:p>
        </w:tc>
      </w:tr>
      <w:tr w:rsidR="000C32EE" w:rsidRPr="000E7AF4" w14:paraId="76D82922" w14:textId="77777777" w:rsidTr="00955EAF">
        <w:trPr>
          <w:trHeight w:val="584"/>
        </w:trPr>
        <w:tc>
          <w:tcPr>
            <w:tcW w:w="4922"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vAlign w:val="center"/>
          </w:tcPr>
          <w:p w14:paraId="76927C0F" w14:textId="1C01BAE3" w:rsidR="000C32EE" w:rsidRDefault="000C32EE" w:rsidP="00955EAF">
            <w:pPr>
              <w:tabs>
                <w:tab w:val="left" w:pos="1711"/>
              </w:tabs>
              <w:rPr>
                <w:sz w:val="22"/>
                <w:szCs w:val="22"/>
              </w:rPr>
            </w:pPr>
            <w:r>
              <w:rPr>
                <w:sz w:val="22"/>
                <w:szCs w:val="22"/>
              </w:rPr>
              <w:t xml:space="preserve">Excellent </w:t>
            </w:r>
            <w:r w:rsidRPr="000C32EE">
              <w:rPr>
                <w:sz w:val="22"/>
                <w:szCs w:val="22"/>
              </w:rPr>
              <w:t>understanding of the business development cycle – pipeline development and conversion</w:t>
            </w:r>
            <w:r>
              <w:rPr>
                <w:sz w:val="22"/>
                <w:szCs w:val="22"/>
              </w:rPr>
              <w:t xml:space="preserve">, including </w:t>
            </w:r>
            <w:r w:rsidR="00BE17A1">
              <w:rPr>
                <w:sz w:val="22"/>
                <w:szCs w:val="22"/>
              </w:rPr>
              <w:t xml:space="preserve">service design, developing staffing models and </w:t>
            </w:r>
            <w:r w:rsidR="00531F8D">
              <w:rPr>
                <w:sz w:val="22"/>
                <w:szCs w:val="22"/>
              </w:rPr>
              <w:t>volumes modelling.</w:t>
            </w:r>
          </w:p>
        </w:tc>
        <w:tc>
          <w:tcPr>
            <w:tcW w:w="5138"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vAlign w:val="center"/>
          </w:tcPr>
          <w:p w14:paraId="6CAE53F7" w14:textId="250C440E" w:rsidR="000C32EE" w:rsidRPr="000E7AF4" w:rsidRDefault="009E2585" w:rsidP="00955EAF">
            <w:pPr>
              <w:rPr>
                <w:color w:val="000000"/>
                <w:sz w:val="22"/>
                <w:szCs w:val="22"/>
              </w:rPr>
            </w:pPr>
            <w:r w:rsidRPr="009E2585">
              <w:rPr>
                <w:color w:val="000000"/>
                <w:sz w:val="22"/>
                <w:szCs w:val="22"/>
              </w:rPr>
              <w:t xml:space="preserve">Enables effective </w:t>
            </w:r>
            <w:r w:rsidR="00BA70B7">
              <w:rPr>
                <w:color w:val="000000"/>
                <w:sz w:val="22"/>
                <w:szCs w:val="22"/>
              </w:rPr>
              <w:t xml:space="preserve">technical support to Bid Managers, and deliver of end to end complex opportunities. </w:t>
            </w:r>
          </w:p>
        </w:tc>
      </w:tr>
      <w:tr w:rsidR="00BC1683" w:rsidRPr="000E7AF4" w14:paraId="570B73C4" w14:textId="77777777" w:rsidTr="00955EAF">
        <w:trPr>
          <w:trHeight w:val="584"/>
        </w:trPr>
        <w:tc>
          <w:tcPr>
            <w:tcW w:w="4922"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vAlign w:val="center"/>
          </w:tcPr>
          <w:p w14:paraId="6857A46F" w14:textId="096B5B7A" w:rsidR="00BC1683" w:rsidRDefault="0061050A" w:rsidP="00955EAF">
            <w:pPr>
              <w:tabs>
                <w:tab w:val="left" w:pos="1711"/>
              </w:tabs>
              <w:rPr>
                <w:sz w:val="22"/>
                <w:szCs w:val="22"/>
              </w:rPr>
            </w:pPr>
            <w:r>
              <w:rPr>
                <w:sz w:val="22"/>
                <w:szCs w:val="22"/>
              </w:rPr>
              <w:t xml:space="preserve">Good understanding of </w:t>
            </w:r>
            <w:r w:rsidR="00C94EFC">
              <w:rPr>
                <w:sz w:val="22"/>
                <w:szCs w:val="22"/>
              </w:rPr>
              <w:t xml:space="preserve">public sector </w:t>
            </w:r>
            <w:r w:rsidR="0032758B">
              <w:rPr>
                <w:sz w:val="22"/>
                <w:szCs w:val="22"/>
              </w:rPr>
              <w:t xml:space="preserve">procurement, including </w:t>
            </w:r>
            <w:r w:rsidR="006942C9">
              <w:rPr>
                <w:sz w:val="22"/>
                <w:szCs w:val="22"/>
              </w:rPr>
              <w:t xml:space="preserve">regulations, and </w:t>
            </w:r>
            <w:r w:rsidR="0040528B">
              <w:rPr>
                <w:sz w:val="22"/>
                <w:szCs w:val="22"/>
              </w:rPr>
              <w:t>the varied grant funder landscape.</w:t>
            </w:r>
          </w:p>
        </w:tc>
        <w:tc>
          <w:tcPr>
            <w:tcW w:w="5138"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vAlign w:val="center"/>
          </w:tcPr>
          <w:p w14:paraId="09C0A5F5" w14:textId="77777777" w:rsidR="001306DF" w:rsidRPr="001306DF" w:rsidRDefault="001306DF" w:rsidP="00955EAF">
            <w:pPr>
              <w:rPr>
                <w:color w:val="000000"/>
                <w:sz w:val="22"/>
                <w:szCs w:val="22"/>
              </w:rPr>
            </w:pPr>
            <w:r w:rsidRPr="001306DF">
              <w:rPr>
                <w:color w:val="000000"/>
                <w:sz w:val="22"/>
                <w:szCs w:val="22"/>
              </w:rPr>
              <w:t>Ensures compliant, competitive bids across both statutory and grant funding routes.</w:t>
            </w:r>
          </w:p>
          <w:p w14:paraId="054C3149" w14:textId="77777777" w:rsidR="00BC1683" w:rsidRPr="000E7AF4" w:rsidRDefault="00BC1683" w:rsidP="00955EAF">
            <w:pPr>
              <w:rPr>
                <w:color w:val="000000"/>
                <w:sz w:val="22"/>
                <w:szCs w:val="22"/>
              </w:rPr>
            </w:pPr>
          </w:p>
        </w:tc>
      </w:tr>
      <w:tr w:rsidR="005C776D" w:rsidRPr="000E7AF4" w14:paraId="6C79CD29" w14:textId="77777777" w:rsidTr="00955EAF">
        <w:trPr>
          <w:trHeight w:val="584"/>
        </w:trPr>
        <w:tc>
          <w:tcPr>
            <w:tcW w:w="4922"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vAlign w:val="center"/>
          </w:tcPr>
          <w:p w14:paraId="2B38EBC0" w14:textId="7E575434" w:rsidR="005C776D" w:rsidRDefault="005C776D" w:rsidP="00955EAF">
            <w:pPr>
              <w:tabs>
                <w:tab w:val="left" w:pos="1711"/>
              </w:tabs>
              <w:rPr>
                <w:sz w:val="22"/>
                <w:szCs w:val="22"/>
              </w:rPr>
            </w:pPr>
            <w:r w:rsidRPr="005C776D">
              <w:rPr>
                <w:sz w:val="22"/>
                <w:szCs w:val="22"/>
              </w:rPr>
              <w:t>Experience working with external partner organisations to develop new funding propositions</w:t>
            </w:r>
          </w:p>
        </w:tc>
        <w:tc>
          <w:tcPr>
            <w:tcW w:w="5138"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vAlign w:val="center"/>
          </w:tcPr>
          <w:p w14:paraId="41B8E018" w14:textId="66A8B8F1" w:rsidR="005C776D" w:rsidRPr="000E7AF4" w:rsidRDefault="001306DF" w:rsidP="00955EAF">
            <w:pPr>
              <w:rPr>
                <w:color w:val="000000"/>
                <w:sz w:val="22"/>
                <w:szCs w:val="22"/>
              </w:rPr>
            </w:pPr>
            <w:r w:rsidRPr="001306DF">
              <w:rPr>
                <w:color w:val="000000"/>
                <w:sz w:val="22"/>
                <w:szCs w:val="22"/>
              </w:rPr>
              <w:t>Supports the development of strong, credible partnership bids that enhance competitiveness and impact.</w:t>
            </w:r>
          </w:p>
        </w:tc>
      </w:tr>
      <w:tr w:rsidR="00572762" w:rsidRPr="000E7AF4" w14:paraId="4016AB15" w14:textId="77777777" w:rsidTr="00955EAF">
        <w:trPr>
          <w:trHeight w:val="584"/>
        </w:trPr>
        <w:tc>
          <w:tcPr>
            <w:tcW w:w="4922"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vAlign w:val="center"/>
          </w:tcPr>
          <w:p w14:paraId="167AF9FE" w14:textId="527ED856" w:rsidR="00572762" w:rsidRDefault="00572762" w:rsidP="00955EAF">
            <w:pPr>
              <w:tabs>
                <w:tab w:val="left" w:pos="1711"/>
              </w:tabs>
              <w:rPr>
                <w:sz w:val="22"/>
                <w:szCs w:val="22"/>
              </w:rPr>
            </w:pPr>
            <w:r>
              <w:rPr>
                <w:sz w:val="22"/>
                <w:szCs w:val="22"/>
              </w:rPr>
              <w:t>Good u</w:t>
            </w:r>
            <w:r w:rsidRPr="00572762">
              <w:rPr>
                <w:sz w:val="22"/>
                <w:szCs w:val="22"/>
              </w:rPr>
              <w:t xml:space="preserve">nderstanding of </w:t>
            </w:r>
            <w:r>
              <w:rPr>
                <w:sz w:val="22"/>
                <w:szCs w:val="22"/>
              </w:rPr>
              <w:t xml:space="preserve">varied </w:t>
            </w:r>
            <w:r w:rsidR="00E1328E">
              <w:rPr>
                <w:sz w:val="22"/>
                <w:szCs w:val="22"/>
              </w:rPr>
              <w:t xml:space="preserve">funding and </w:t>
            </w:r>
            <w:r>
              <w:rPr>
                <w:sz w:val="22"/>
                <w:szCs w:val="22"/>
              </w:rPr>
              <w:t>partnership models</w:t>
            </w:r>
            <w:r w:rsidR="008B2BC5">
              <w:rPr>
                <w:sz w:val="22"/>
                <w:szCs w:val="22"/>
              </w:rPr>
              <w:t xml:space="preserve">, and how to effectively develop </w:t>
            </w:r>
            <w:r w:rsidRPr="00572762">
              <w:rPr>
                <w:sz w:val="22"/>
                <w:szCs w:val="22"/>
              </w:rPr>
              <w:t>partnership solutions</w:t>
            </w:r>
            <w:r w:rsidR="008B2BC5">
              <w:rPr>
                <w:sz w:val="22"/>
                <w:szCs w:val="22"/>
              </w:rPr>
              <w:t xml:space="preserve"> to maximise bid success and commerc</w:t>
            </w:r>
            <w:r w:rsidR="00687182">
              <w:rPr>
                <w:sz w:val="22"/>
                <w:szCs w:val="22"/>
              </w:rPr>
              <w:t>ial gain.</w:t>
            </w:r>
          </w:p>
        </w:tc>
        <w:tc>
          <w:tcPr>
            <w:tcW w:w="5138"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vAlign w:val="center"/>
          </w:tcPr>
          <w:p w14:paraId="56C3DC34" w14:textId="69A9D376" w:rsidR="00F75523" w:rsidRPr="00F75523" w:rsidRDefault="00F75523" w:rsidP="00955EAF">
            <w:pPr>
              <w:rPr>
                <w:color w:val="000000"/>
                <w:sz w:val="22"/>
                <w:szCs w:val="22"/>
              </w:rPr>
            </w:pPr>
            <w:r>
              <w:rPr>
                <w:color w:val="000000"/>
                <w:sz w:val="22"/>
                <w:szCs w:val="22"/>
              </w:rPr>
              <w:t>E</w:t>
            </w:r>
            <w:r w:rsidRPr="00F75523">
              <w:rPr>
                <w:color w:val="000000"/>
                <w:sz w:val="22"/>
                <w:szCs w:val="22"/>
              </w:rPr>
              <w:t>nables selection and structuring of partnerships to maximise bid success and commercial return.</w:t>
            </w:r>
          </w:p>
          <w:p w14:paraId="06D54DCF" w14:textId="77777777" w:rsidR="00572762" w:rsidRPr="000E7AF4" w:rsidRDefault="00572762" w:rsidP="00955EAF">
            <w:pPr>
              <w:rPr>
                <w:color w:val="000000"/>
                <w:sz w:val="22"/>
                <w:szCs w:val="22"/>
              </w:rPr>
            </w:pPr>
          </w:p>
        </w:tc>
      </w:tr>
      <w:tr w:rsidR="004E4A16" w:rsidRPr="000E7AF4" w14:paraId="294F76F0" w14:textId="77777777" w:rsidTr="00955EAF">
        <w:trPr>
          <w:trHeight w:val="584"/>
        </w:trPr>
        <w:tc>
          <w:tcPr>
            <w:tcW w:w="4922"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vAlign w:val="center"/>
          </w:tcPr>
          <w:p w14:paraId="7F0E2DF5" w14:textId="11955B78" w:rsidR="004E4A16" w:rsidRDefault="008710EA" w:rsidP="00955EAF">
            <w:pPr>
              <w:tabs>
                <w:tab w:val="left" w:pos="1711"/>
              </w:tabs>
              <w:rPr>
                <w:sz w:val="22"/>
                <w:szCs w:val="22"/>
              </w:rPr>
            </w:pPr>
            <w:r w:rsidRPr="000B585D">
              <w:rPr>
                <w:sz w:val="22"/>
                <w:szCs w:val="22"/>
              </w:rPr>
              <w:t xml:space="preserve">Knowledge of at least one Catch22’s </w:t>
            </w:r>
            <w:r>
              <w:rPr>
                <w:sz w:val="22"/>
                <w:szCs w:val="22"/>
              </w:rPr>
              <w:t xml:space="preserve">service delivery areas: </w:t>
            </w:r>
            <w:r w:rsidRPr="000B585D">
              <w:rPr>
                <w:sz w:val="22"/>
                <w:szCs w:val="22"/>
              </w:rPr>
              <w:t xml:space="preserve">education, </w:t>
            </w:r>
            <w:r>
              <w:rPr>
                <w:sz w:val="22"/>
                <w:szCs w:val="22"/>
              </w:rPr>
              <w:t xml:space="preserve">justice, victims and exploitation, </w:t>
            </w:r>
            <w:r w:rsidRPr="000B585D">
              <w:rPr>
                <w:sz w:val="22"/>
                <w:szCs w:val="22"/>
              </w:rPr>
              <w:t>employability</w:t>
            </w:r>
            <w:r>
              <w:rPr>
                <w:sz w:val="22"/>
                <w:szCs w:val="22"/>
              </w:rPr>
              <w:t xml:space="preserve"> and health.</w:t>
            </w:r>
          </w:p>
        </w:tc>
        <w:tc>
          <w:tcPr>
            <w:tcW w:w="5138"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vAlign w:val="center"/>
          </w:tcPr>
          <w:p w14:paraId="61F3264C" w14:textId="1C468F75" w:rsidR="00F75523" w:rsidRPr="00F75523" w:rsidRDefault="00F75523" w:rsidP="00955EAF">
            <w:pPr>
              <w:rPr>
                <w:color w:val="000000"/>
                <w:sz w:val="22"/>
                <w:szCs w:val="22"/>
              </w:rPr>
            </w:pPr>
            <w:r>
              <w:rPr>
                <w:color w:val="000000"/>
                <w:sz w:val="22"/>
                <w:szCs w:val="22"/>
              </w:rPr>
              <w:t>Brings</w:t>
            </w:r>
            <w:r w:rsidRPr="00F75523">
              <w:rPr>
                <w:color w:val="000000"/>
                <w:sz w:val="22"/>
                <w:szCs w:val="22"/>
              </w:rPr>
              <w:t xml:space="preserve"> credible service design </w:t>
            </w:r>
            <w:r w:rsidR="00D04250">
              <w:rPr>
                <w:color w:val="000000"/>
                <w:sz w:val="22"/>
                <w:szCs w:val="22"/>
              </w:rPr>
              <w:t xml:space="preserve">understanding to Business Development team, </w:t>
            </w:r>
            <w:r w:rsidRPr="00F75523">
              <w:rPr>
                <w:color w:val="000000"/>
                <w:sz w:val="22"/>
                <w:szCs w:val="22"/>
              </w:rPr>
              <w:t>aligned to organisational expertise.</w:t>
            </w:r>
          </w:p>
          <w:p w14:paraId="5E060DE2" w14:textId="77777777" w:rsidR="004E4A16" w:rsidRPr="000E7AF4" w:rsidRDefault="004E4A16" w:rsidP="00955EAF">
            <w:pPr>
              <w:rPr>
                <w:color w:val="000000"/>
                <w:sz w:val="22"/>
                <w:szCs w:val="22"/>
              </w:rPr>
            </w:pPr>
          </w:p>
        </w:tc>
      </w:tr>
      <w:tr w:rsidR="00D40957" w:rsidRPr="000E7AF4" w14:paraId="2AD3BD8E" w14:textId="77777777" w:rsidTr="00955EAF">
        <w:trPr>
          <w:trHeight w:val="584"/>
        </w:trPr>
        <w:tc>
          <w:tcPr>
            <w:tcW w:w="4922"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vAlign w:val="center"/>
          </w:tcPr>
          <w:p w14:paraId="0FD4B9AB" w14:textId="4EB99ACC" w:rsidR="00D40957" w:rsidRDefault="00495CEF" w:rsidP="00955EAF">
            <w:pPr>
              <w:tabs>
                <w:tab w:val="left" w:pos="1711"/>
              </w:tabs>
              <w:rPr>
                <w:sz w:val="22"/>
                <w:szCs w:val="22"/>
              </w:rPr>
            </w:pPr>
            <w:r>
              <w:rPr>
                <w:sz w:val="22"/>
                <w:szCs w:val="22"/>
              </w:rPr>
              <w:t>Experience using a Customer Relationship Management system, preferably Salesforce.</w:t>
            </w:r>
          </w:p>
        </w:tc>
        <w:tc>
          <w:tcPr>
            <w:tcW w:w="5138"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vAlign w:val="center"/>
          </w:tcPr>
          <w:p w14:paraId="6EE38E37" w14:textId="4A861DB4" w:rsidR="00D40957" w:rsidRPr="000E7AF4" w:rsidRDefault="00D04250" w:rsidP="00955EAF">
            <w:pPr>
              <w:rPr>
                <w:color w:val="000000"/>
                <w:sz w:val="22"/>
                <w:szCs w:val="22"/>
              </w:rPr>
            </w:pPr>
            <w:r w:rsidRPr="00D04250">
              <w:rPr>
                <w:color w:val="000000"/>
                <w:sz w:val="22"/>
                <w:szCs w:val="22"/>
              </w:rPr>
              <w:t xml:space="preserve">Enables effective </w:t>
            </w:r>
            <w:r>
              <w:rPr>
                <w:color w:val="000000"/>
                <w:sz w:val="22"/>
                <w:szCs w:val="22"/>
              </w:rPr>
              <w:t xml:space="preserve">bid </w:t>
            </w:r>
            <w:r w:rsidRPr="00D04250">
              <w:rPr>
                <w:color w:val="000000"/>
                <w:sz w:val="22"/>
                <w:szCs w:val="22"/>
              </w:rPr>
              <w:t>reporting</w:t>
            </w:r>
            <w:r>
              <w:rPr>
                <w:color w:val="000000"/>
                <w:sz w:val="22"/>
                <w:szCs w:val="22"/>
              </w:rPr>
              <w:t xml:space="preserve"> </w:t>
            </w:r>
            <w:r w:rsidRPr="00D04250">
              <w:rPr>
                <w:color w:val="000000"/>
                <w:sz w:val="22"/>
                <w:szCs w:val="22"/>
              </w:rPr>
              <w:t>and performance management.</w:t>
            </w:r>
          </w:p>
        </w:tc>
      </w:tr>
      <w:tr w:rsidR="00AF53EA" w:rsidRPr="000E7AF4" w14:paraId="2F903DE3" w14:textId="77777777" w:rsidTr="00955EAF">
        <w:trPr>
          <w:trHeight w:val="584"/>
        </w:trPr>
        <w:tc>
          <w:tcPr>
            <w:tcW w:w="4922"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vAlign w:val="center"/>
          </w:tcPr>
          <w:p w14:paraId="4D24ED4B" w14:textId="22BD7799" w:rsidR="00AF53EA" w:rsidRPr="000E7AF4" w:rsidRDefault="00201A06" w:rsidP="00955EAF">
            <w:pPr>
              <w:tabs>
                <w:tab w:val="left" w:pos="1711"/>
              </w:tabs>
              <w:rPr>
                <w:sz w:val="22"/>
                <w:szCs w:val="22"/>
              </w:rPr>
            </w:pPr>
            <w:r w:rsidRPr="00201A06">
              <w:rPr>
                <w:sz w:val="22"/>
                <w:szCs w:val="22"/>
              </w:rPr>
              <w:t>Experience implementing effective bid governance with clear oversight and control.</w:t>
            </w:r>
          </w:p>
        </w:tc>
        <w:tc>
          <w:tcPr>
            <w:tcW w:w="5138"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vAlign w:val="center"/>
          </w:tcPr>
          <w:p w14:paraId="1CB0393B" w14:textId="6307837F" w:rsidR="00AF53EA" w:rsidRPr="000E7AF4" w:rsidRDefault="00346D21" w:rsidP="00955EAF">
            <w:pPr>
              <w:tabs>
                <w:tab w:val="left" w:pos="1711"/>
              </w:tabs>
              <w:rPr>
                <w:sz w:val="22"/>
                <w:szCs w:val="22"/>
              </w:rPr>
            </w:pPr>
            <w:r w:rsidRPr="00346D21">
              <w:rPr>
                <w:sz w:val="22"/>
                <w:szCs w:val="22"/>
              </w:rPr>
              <w:t>Ensures consistency, compliance, risk management, and quality across all submissions.</w:t>
            </w:r>
          </w:p>
        </w:tc>
      </w:tr>
      <w:tr w:rsidR="00FC6B11" w:rsidRPr="000E7AF4" w14:paraId="5D57532F" w14:textId="77777777" w:rsidTr="00955EAF">
        <w:trPr>
          <w:trHeight w:val="584"/>
        </w:trPr>
        <w:tc>
          <w:tcPr>
            <w:tcW w:w="4922"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vAlign w:val="center"/>
          </w:tcPr>
          <w:p w14:paraId="027C7D82" w14:textId="1CD45284" w:rsidR="00FC6B11" w:rsidRPr="000E7AF4" w:rsidRDefault="00222AE2" w:rsidP="00955EAF">
            <w:pPr>
              <w:tabs>
                <w:tab w:val="left" w:pos="1711"/>
              </w:tabs>
              <w:rPr>
                <w:sz w:val="22"/>
                <w:szCs w:val="22"/>
              </w:rPr>
            </w:pPr>
            <w:r w:rsidRPr="000E7AF4">
              <w:rPr>
                <w:sz w:val="22"/>
                <w:szCs w:val="22"/>
              </w:rPr>
              <w:t>Willingness to travel across services/sites and ability to meet any role-specific requirements (e.g., enhanced DBS, driving licence) where applicable.</w:t>
            </w:r>
          </w:p>
        </w:tc>
        <w:tc>
          <w:tcPr>
            <w:tcW w:w="5138"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vAlign w:val="center"/>
          </w:tcPr>
          <w:p w14:paraId="7CE7A2A3" w14:textId="0B245EFA" w:rsidR="00FC6B11" w:rsidRPr="00346D21" w:rsidRDefault="00346D21" w:rsidP="00955EAF">
            <w:pPr>
              <w:rPr>
                <w:color w:val="000000"/>
                <w:sz w:val="22"/>
                <w:szCs w:val="22"/>
              </w:rPr>
            </w:pPr>
            <w:r w:rsidRPr="00346D21">
              <w:rPr>
                <w:color w:val="000000"/>
                <w:sz w:val="22"/>
                <w:szCs w:val="22"/>
              </w:rPr>
              <w:t xml:space="preserve">Enables effective engagement across services, partners, and </w:t>
            </w:r>
            <w:r>
              <w:rPr>
                <w:color w:val="000000"/>
                <w:sz w:val="22"/>
                <w:szCs w:val="22"/>
              </w:rPr>
              <w:t xml:space="preserve">funders, </w:t>
            </w:r>
            <w:r w:rsidRPr="00346D21">
              <w:rPr>
                <w:color w:val="000000"/>
                <w:sz w:val="22"/>
                <w:szCs w:val="22"/>
              </w:rPr>
              <w:t>as required.</w:t>
            </w:r>
          </w:p>
        </w:tc>
      </w:tr>
    </w:tbl>
    <w:p w14:paraId="2C41C1F3" w14:textId="7E82F18A" w:rsidR="00FC6B11" w:rsidRPr="006D42E8" w:rsidRDefault="00727184" w:rsidP="00FC6B11">
      <w:pPr>
        <w:tabs>
          <w:tab w:val="left" w:pos="1711"/>
        </w:tabs>
        <w:rPr>
          <w:sz w:val="22"/>
          <w:szCs w:val="22"/>
        </w:rPr>
      </w:pPr>
      <w:r w:rsidRPr="006D42E8">
        <w:rPr>
          <w:b/>
          <w:bCs/>
          <w:noProof/>
          <w:color w:val="FFFFFF" w:themeColor="background1"/>
        </w:rPr>
        <mc:AlternateContent>
          <mc:Choice Requires="wps">
            <w:drawing>
              <wp:anchor distT="0" distB="0" distL="114300" distR="114300" simplePos="0" relativeHeight="251658245" behindDoc="0" locked="0" layoutInCell="1" allowOverlap="1" wp14:anchorId="5D497393" wp14:editId="301E43E5">
                <wp:simplePos x="0" y="0"/>
                <wp:positionH relativeFrom="column">
                  <wp:posOffset>-289560</wp:posOffset>
                </wp:positionH>
                <wp:positionV relativeFrom="paragraph">
                  <wp:posOffset>168275</wp:posOffset>
                </wp:positionV>
                <wp:extent cx="6355080" cy="1089329"/>
                <wp:effectExtent l="0" t="0" r="7620" b="0"/>
                <wp:wrapNone/>
                <wp:docPr id="314768932" name="Text Box 3">
                  <a:extLst xmlns:a="http://schemas.openxmlformats.org/drawingml/2006/main">
                    <a:ext uri="{FF2B5EF4-FFF2-40B4-BE49-F238E27FC236}">
                      <a16:creationId xmlns:a16="http://schemas.microsoft.com/office/drawing/2014/main" id="{7371FA12-AD5C-4E1B-8C1C-A87156CF1E3A}"/>
                    </a:ext>
                  </a:extLst>
                </wp:docPr>
                <wp:cNvGraphicFramePr/>
                <a:graphic xmlns:a="http://schemas.openxmlformats.org/drawingml/2006/main">
                  <a:graphicData uri="http://schemas.microsoft.com/office/word/2010/wordprocessingShape">
                    <wps:wsp>
                      <wps:cNvSpPr txBox="1"/>
                      <wps:spPr>
                        <a:xfrm>
                          <a:off x="0" y="0"/>
                          <a:ext cx="6355080" cy="1089329"/>
                        </a:xfrm>
                        <a:prstGeom prst="rect">
                          <a:avLst/>
                        </a:prstGeom>
                        <a:solidFill>
                          <a:srgbClr val="1D5C6C"/>
                        </a:solidFill>
                        <a:ln w="6350">
                          <a:noFill/>
                        </a:ln>
                      </wps:spPr>
                      <wps:txbx>
                        <w:txbxContent>
                          <w:p w14:paraId="4A657BD6" w14:textId="5EDF406D" w:rsidR="00E85EDF" w:rsidRPr="00972707" w:rsidRDefault="00E85EDF">
                            <w:pPr>
                              <w:rPr>
                                <w:color w:val="FFFFFF" w:themeColor="background1"/>
                              </w:rPr>
                            </w:pPr>
                            <w:r w:rsidRPr="006D42E8">
                              <w:rPr>
                                <w:b/>
                                <w:bCs/>
                                <w:color w:val="FFFFFF" w:themeColor="background1"/>
                              </w:rPr>
                              <w:t xml:space="preserve">If you think you could do the role, but don’t have everything on this list, we would still love to see an application from you - particularly if you have lived experience. We ask everyone to provide a supporting statement detailing their </w:t>
                            </w:r>
                            <w:r w:rsidR="009719A5" w:rsidRPr="006D42E8">
                              <w:rPr>
                                <w:b/>
                                <w:bCs/>
                                <w:color w:val="FFFFFF" w:themeColor="background1"/>
                              </w:rPr>
                              <w:t>experience and</w:t>
                            </w:r>
                            <w:r w:rsidRPr="006D42E8">
                              <w:rPr>
                                <w:b/>
                                <w:bCs/>
                                <w:color w:val="FFFFFF" w:themeColor="background1"/>
                              </w:rPr>
                              <w:t xml:space="preserve"> will shortlist the most qualified people for the role from this.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497393" id="Text Box 3" o:spid="_x0000_s1033" type="#_x0000_t202" style="position:absolute;margin-left:-22.8pt;margin-top:13.25pt;width:500.4pt;height:85.7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" fillcolor="#1d5c6c" stroked="f" strokeweight=".5pt">
                <v:textbox>
                  <w:txbxContent>
                    <w:p w14:paraId="4A657BD6" w14:textId="5EDF406D" w:rsidR="00E85EDF" w:rsidRPr="00972707" w:rsidRDefault="00E85EDF">
                      <w:pPr>
                        <w:rPr>
                          <w:color w:val="FFFFFF" w:themeColor="background1"/>
                        </w:rPr>
                      </w:pPr>
                      <w:r w:rsidRPr="006D42E8">
                        <w:rPr>
                          <w:b/>
                          <w:bCs/>
                          <w:color w:val="FFFFFF" w:themeColor="background1"/>
                        </w:rPr>
                        <w:t xml:space="preserve">If you think you could do the role, but don’t have everything on this list, we would still love to see an application from you - particularly if you have lived experience. We ask everyone to provide a supporting statement detailing their </w:t>
                      </w:r>
                      <w:r w:rsidR="009719A5" w:rsidRPr="006D42E8">
                        <w:rPr>
                          <w:b/>
                          <w:bCs/>
                          <w:color w:val="FFFFFF" w:themeColor="background1"/>
                        </w:rPr>
                        <w:t>experience and</w:t>
                      </w:r>
                      <w:r w:rsidRPr="006D42E8">
                        <w:rPr>
                          <w:b/>
                          <w:bCs/>
                          <w:color w:val="FFFFFF" w:themeColor="background1"/>
                        </w:rPr>
                        <w:t xml:space="preserve"> will shortlist the most qualified people for the role from this.  </w:t>
                      </w:r>
                    </w:p>
                  </w:txbxContent>
                </v:textbox>
              </v:shape>
            </w:pict>
          </mc:Fallback>
        </mc:AlternateContent>
      </w:r>
    </w:p>
    <w:p w14:paraId="2E51A95E" w14:textId="5A8FB4D5" w:rsidR="00E85EDF" w:rsidRPr="006D42E8" w:rsidRDefault="00E85EDF" w:rsidP="00E85EDF">
      <w:pPr>
        <w:rPr>
          <w:sz w:val="22"/>
          <w:szCs w:val="22"/>
        </w:rPr>
      </w:pPr>
    </w:p>
    <w:p w14:paraId="30333849" w14:textId="5429D13F" w:rsidR="00E85EDF" w:rsidRPr="006D42E8" w:rsidRDefault="00E85EDF" w:rsidP="00E85EDF">
      <w:pPr>
        <w:rPr>
          <w:sz w:val="22"/>
          <w:szCs w:val="22"/>
        </w:rPr>
      </w:pPr>
    </w:p>
    <w:p w14:paraId="6872B5D0" w14:textId="67C96D1E" w:rsidR="00E85EDF" w:rsidRPr="006D42E8" w:rsidRDefault="00E85EDF" w:rsidP="00E85EDF">
      <w:pPr>
        <w:rPr>
          <w:sz w:val="22"/>
          <w:szCs w:val="22"/>
        </w:rPr>
      </w:pPr>
    </w:p>
    <w:p w14:paraId="407D8419" w14:textId="01AC38E7" w:rsidR="00E85EDF" w:rsidRPr="006D42E8" w:rsidRDefault="00E85EDF" w:rsidP="00E85EDF">
      <w:pPr>
        <w:rPr>
          <w:sz w:val="22"/>
          <w:szCs w:val="22"/>
        </w:rPr>
      </w:pPr>
    </w:p>
    <w:p w14:paraId="2EF634D9" w14:textId="46E87247" w:rsidR="00E85EDF" w:rsidRPr="006D42E8" w:rsidRDefault="00E85EDF" w:rsidP="00E85EDF">
      <w:pPr>
        <w:rPr>
          <w:sz w:val="22"/>
          <w:szCs w:val="22"/>
        </w:rPr>
      </w:pPr>
    </w:p>
    <w:p w14:paraId="254E7D69" w14:textId="09D3CDBE" w:rsidR="00E85EDF" w:rsidRPr="006D42E8" w:rsidRDefault="00E85EDF" w:rsidP="00E85EDF">
      <w:pPr>
        <w:rPr>
          <w:sz w:val="22"/>
          <w:szCs w:val="22"/>
        </w:rPr>
      </w:pPr>
    </w:p>
    <w:p w14:paraId="2EC7A752" w14:textId="05845EEB" w:rsidR="00E85EDF" w:rsidRPr="006D42E8" w:rsidRDefault="00E85EDF" w:rsidP="00E85EDF">
      <w:pPr>
        <w:rPr>
          <w:sz w:val="22"/>
          <w:szCs w:val="22"/>
        </w:rPr>
      </w:pPr>
    </w:p>
    <w:p w14:paraId="66554160" w14:textId="576D6850" w:rsidR="00E85EDF" w:rsidRPr="006D42E8" w:rsidRDefault="00E85EDF" w:rsidP="00E85EDF">
      <w:pPr>
        <w:rPr>
          <w:sz w:val="22"/>
          <w:szCs w:val="22"/>
        </w:rPr>
      </w:pPr>
    </w:p>
    <w:p w14:paraId="4D42F534" w14:textId="61A1D7CE" w:rsidR="00E85EDF" w:rsidRPr="006D42E8" w:rsidRDefault="00E85EDF" w:rsidP="00E85EDF">
      <w:pPr>
        <w:rPr>
          <w:sz w:val="22"/>
          <w:szCs w:val="22"/>
        </w:rPr>
      </w:pPr>
    </w:p>
    <w:p w14:paraId="6EE58A91" w14:textId="1F03CE36" w:rsidR="00F3197C" w:rsidRPr="006D42E8" w:rsidRDefault="00F3197C" w:rsidP="00727184">
      <w:pPr>
        <w:spacing w:after="160" w:line="256" w:lineRule="auto"/>
        <w:rPr>
          <w:sz w:val="22"/>
          <w:szCs w:val="22"/>
        </w:rPr>
      </w:pPr>
    </w:p>
    <w:p w14:paraId="5F731335" w14:textId="746025E8" w:rsidR="00E85EDF" w:rsidRPr="006D42E8" w:rsidRDefault="00E85EDF" w:rsidP="00E85EDF">
      <w:pPr>
        <w:rPr>
          <w:sz w:val="22"/>
          <w:szCs w:val="22"/>
        </w:rPr>
      </w:pPr>
    </w:p>
    <w:tbl>
      <w:tblPr>
        <w:tblStyle w:val="TableGrid"/>
        <w:tblpPr w:leftFromText="180" w:rightFromText="180" w:vertAnchor="text" w:horzAnchor="margin" w:tblpX="-289" w:tblpY="-44"/>
        <w:tblW w:w="9634" w:type="dxa"/>
        <w:tblLook w:val="04A0" w:firstRow="1" w:lastRow="0" w:firstColumn="1" w:lastColumn="0" w:noHBand="0" w:noVBand="1"/>
      </w:tblPr>
      <w:tblGrid>
        <w:gridCol w:w="3686"/>
        <w:gridCol w:w="5948"/>
      </w:tblGrid>
      <w:tr w:rsidR="006D42E8" w:rsidRPr="006D42E8" w14:paraId="45789E0C" w14:textId="77777777" w:rsidTr="0046794A">
        <w:trPr>
          <w:trHeight w:val="558"/>
        </w:trPr>
        <w:tc>
          <w:tcPr>
            <w:tcW w:w="3686" w:type="dxa"/>
            <w:tcBorders>
              <w:top w:val="single" w:sz="4" w:space="0" w:color="E6ECF0"/>
              <w:left w:val="single" w:sz="4" w:space="0" w:color="E6ECF0"/>
              <w:bottom w:val="single" w:sz="4" w:space="0" w:color="E6ECF0"/>
              <w:right w:val="single" w:sz="4" w:space="0" w:color="E6ECF0"/>
            </w:tcBorders>
            <w:shd w:val="clear" w:color="auto" w:fill="FFFFFF" w:themeFill="background1"/>
            <w:vAlign w:val="center"/>
          </w:tcPr>
          <w:p w14:paraId="22E661A0" w14:textId="77777777" w:rsidR="006D42E8" w:rsidRPr="006D42E8" w:rsidRDefault="006D42E8" w:rsidP="00972707">
            <w:pPr>
              <w:rPr>
                <w:b/>
                <w:bCs/>
                <w:color w:val="1D5C6C"/>
              </w:rPr>
            </w:pPr>
            <w:r w:rsidRPr="006D42E8">
              <w:rPr>
                <w:b/>
                <w:bCs/>
                <w:color w:val="1D5C6C"/>
              </w:rPr>
              <w:lastRenderedPageBreak/>
              <w:t>REPORTS TO</w:t>
            </w:r>
          </w:p>
        </w:tc>
        <w:tc>
          <w:tcPr>
            <w:tcW w:w="5948" w:type="dxa"/>
            <w:tcBorders>
              <w:top w:val="single" w:sz="4" w:space="0" w:color="E6ECF0"/>
              <w:left w:val="single" w:sz="4" w:space="0" w:color="E6ECF0"/>
              <w:bottom w:val="single" w:sz="4" w:space="0" w:color="E6ECF0"/>
              <w:right w:val="single" w:sz="4" w:space="0" w:color="E6ECF0"/>
            </w:tcBorders>
            <w:shd w:val="clear" w:color="auto" w:fill="FFFFFF" w:themeFill="background1"/>
            <w:vAlign w:val="center"/>
          </w:tcPr>
          <w:p w14:paraId="7B3BF024" w14:textId="647CC355" w:rsidR="006D42E8" w:rsidRPr="00D1500A" w:rsidRDefault="00FA2747" w:rsidP="00972707">
            <w:pPr>
              <w:rPr>
                <w:sz w:val="22"/>
                <w:szCs w:val="22"/>
              </w:rPr>
            </w:pPr>
            <w:r w:rsidRPr="00D1500A">
              <w:rPr>
                <w:sz w:val="22"/>
                <w:szCs w:val="22"/>
              </w:rPr>
              <w:t>Head of Business Development</w:t>
            </w:r>
          </w:p>
        </w:tc>
      </w:tr>
      <w:tr w:rsidR="006D42E8" w:rsidRPr="006D42E8" w14:paraId="705894A6" w14:textId="77777777" w:rsidTr="00972707">
        <w:trPr>
          <w:trHeight w:val="1123"/>
        </w:trPr>
        <w:tc>
          <w:tcPr>
            <w:tcW w:w="3686" w:type="dxa"/>
            <w:tcBorders>
              <w:top w:val="single" w:sz="4" w:space="0" w:color="E6ECF0"/>
              <w:left w:val="single" w:sz="4" w:space="0" w:color="E6ECF0"/>
              <w:bottom w:val="single" w:sz="4" w:space="0" w:color="E6ECF0"/>
              <w:right w:val="single" w:sz="4" w:space="0" w:color="E6ECF0"/>
            </w:tcBorders>
            <w:shd w:val="clear" w:color="auto" w:fill="FFFFFF" w:themeFill="background1"/>
            <w:vAlign w:val="center"/>
          </w:tcPr>
          <w:p w14:paraId="169E4F9E" w14:textId="431DB903" w:rsidR="006D42E8" w:rsidRPr="00FA2747" w:rsidRDefault="006D42E8" w:rsidP="00972707">
            <w:pPr>
              <w:rPr>
                <w:lang w:eastAsia="en-GB"/>
              </w:rPr>
            </w:pPr>
            <w:r w:rsidRPr="006D42E8">
              <w:rPr>
                <w:b/>
                <w:bCs/>
                <w:color w:val="1D5C6C"/>
              </w:rPr>
              <w:t>LINE MANAGEMENT RESPONSIBILITY</w:t>
            </w:r>
          </w:p>
        </w:tc>
        <w:tc>
          <w:tcPr>
            <w:tcW w:w="5948" w:type="dxa"/>
            <w:tcBorders>
              <w:top w:val="single" w:sz="4" w:space="0" w:color="E6ECF0"/>
              <w:left w:val="single" w:sz="4" w:space="0" w:color="E6ECF0"/>
              <w:bottom w:val="single" w:sz="4" w:space="0" w:color="E6ECF0"/>
              <w:right w:val="single" w:sz="4" w:space="0" w:color="E6ECF0"/>
            </w:tcBorders>
            <w:shd w:val="clear" w:color="auto" w:fill="FFFFFF" w:themeFill="background1"/>
            <w:vAlign w:val="center"/>
          </w:tcPr>
          <w:p w14:paraId="52610DBB" w14:textId="4E5D5171" w:rsidR="00727184" w:rsidRPr="00D1500A" w:rsidRDefault="00FA2747" w:rsidP="00972707">
            <w:pPr>
              <w:rPr>
                <w:sz w:val="22"/>
                <w:szCs w:val="22"/>
              </w:rPr>
            </w:pPr>
            <w:r w:rsidRPr="00D1500A">
              <w:rPr>
                <w:sz w:val="22"/>
                <w:szCs w:val="22"/>
              </w:rPr>
              <w:t xml:space="preserve">Bid </w:t>
            </w:r>
            <w:r w:rsidR="00104B26" w:rsidRPr="00D1500A">
              <w:rPr>
                <w:sz w:val="22"/>
                <w:szCs w:val="22"/>
              </w:rPr>
              <w:t xml:space="preserve">and Proposal </w:t>
            </w:r>
            <w:r w:rsidRPr="00D1500A">
              <w:rPr>
                <w:sz w:val="22"/>
                <w:szCs w:val="22"/>
              </w:rPr>
              <w:t>Managers</w:t>
            </w:r>
          </w:p>
        </w:tc>
      </w:tr>
      <w:tr w:rsidR="00122F3B" w:rsidRPr="006D42E8" w14:paraId="3D128C30" w14:textId="77777777" w:rsidTr="0046794A">
        <w:trPr>
          <w:trHeight w:val="558"/>
        </w:trPr>
        <w:tc>
          <w:tcPr>
            <w:tcW w:w="3686" w:type="dxa"/>
            <w:tcBorders>
              <w:top w:val="single" w:sz="4" w:space="0" w:color="E6ECF0"/>
              <w:left w:val="single" w:sz="4" w:space="0" w:color="E6ECF0"/>
              <w:bottom w:val="single" w:sz="4" w:space="0" w:color="E6ECF0"/>
              <w:right w:val="single" w:sz="4" w:space="0" w:color="E6ECF0"/>
            </w:tcBorders>
            <w:shd w:val="clear" w:color="auto" w:fill="FFFFFF" w:themeFill="background1"/>
            <w:vAlign w:val="center"/>
          </w:tcPr>
          <w:p w14:paraId="114B9CB8" w14:textId="5F6485D8" w:rsidR="00122F3B" w:rsidRPr="006D42E8" w:rsidRDefault="00122F3B" w:rsidP="00122F3B">
            <w:pPr>
              <w:rPr>
                <w:b/>
                <w:bCs/>
                <w:color w:val="1D5C6C"/>
              </w:rPr>
            </w:pPr>
            <w:r>
              <w:rPr>
                <w:b/>
                <w:bCs/>
                <w:color w:val="1D5C6C"/>
              </w:rPr>
              <w:t>WORKING RELATIONSHIPS</w:t>
            </w:r>
          </w:p>
        </w:tc>
        <w:tc>
          <w:tcPr>
            <w:tcW w:w="5948" w:type="dxa"/>
            <w:tcBorders>
              <w:top w:val="single" w:sz="4" w:space="0" w:color="E6ECF0"/>
              <w:left w:val="single" w:sz="4" w:space="0" w:color="E6ECF0"/>
              <w:bottom w:val="single" w:sz="4" w:space="0" w:color="E6ECF0"/>
              <w:right w:val="single" w:sz="4" w:space="0" w:color="E6ECF0"/>
            </w:tcBorders>
            <w:shd w:val="clear" w:color="auto" w:fill="FFFFFF" w:themeFill="background1"/>
            <w:vAlign w:val="center"/>
          </w:tcPr>
          <w:p w14:paraId="5CBFA2AB" w14:textId="77777777" w:rsidR="00C04508" w:rsidRPr="00F10A24" w:rsidRDefault="00C04508" w:rsidP="00C04508">
            <w:pPr>
              <w:rPr>
                <w:sz w:val="22"/>
                <w:szCs w:val="22"/>
              </w:rPr>
            </w:pPr>
            <w:r w:rsidRPr="00F10A24">
              <w:rPr>
                <w:sz w:val="22"/>
                <w:szCs w:val="22"/>
              </w:rPr>
              <w:t>Growth &amp; Partnerships (Business Development; Innovation &amp; Ventures)</w:t>
            </w:r>
          </w:p>
          <w:p w14:paraId="3ED05443" w14:textId="77777777" w:rsidR="00C04508" w:rsidRPr="00F10A24" w:rsidRDefault="00C04508" w:rsidP="00C04508">
            <w:pPr>
              <w:rPr>
                <w:sz w:val="22"/>
                <w:szCs w:val="22"/>
              </w:rPr>
            </w:pPr>
            <w:r w:rsidRPr="00F10A24">
              <w:rPr>
                <w:sz w:val="22"/>
                <w:szCs w:val="22"/>
              </w:rPr>
              <w:t>Operational Directors, Heads and service teams</w:t>
            </w:r>
          </w:p>
          <w:p w14:paraId="1CC7EE6D" w14:textId="593D5585" w:rsidR="00122F3B" w:rsidRPr="00D1500A" w:rsidRDefault="00C04508" w:rsidP="00C04508">
            <w:pPr>
              <w:rPr>
                <w:sz w:val="22"/>
                <w:szCs w:val="22"/>
              </w:rPr>
            </w:pPr>
            <w:r w:rsidRPr="00F10A24">
              <w:rPr>
                <w:sz w:val="22"/>
                <w:szCs w:val="22"/>
              </w:rPr>
              <w:t>Corporate Services and Communications</w:t>
            </w:r>
          </w:p>
        </w:tc>
      </w:tr>
    </w:tbl>
    <w:p w14:paraId="2DD261B4" w14:textId="380B41D4" w:rsidR="00E85EDF" w:rsidRPr="006D42E8" w:rsidRDefault="00E85EDF" w:rsidP="00727184">
      <w:pPr>
        <w:rPr>
          <w:sz w:val="22"/>
          <w:szCs w:val="22"/>
        </w:rPr>
      </w:pPr>
    </w:p>
    <w:p w14:paraId="0D1ECCDE" w14:textId="52B8960E" w:rsidR="00E85EDF" w:rsidRPr="006D42E8" w:rsidRDefault="00E85EDF" w:rsidP="00E85EDF">
      <w:pPr>
        <w:ind w:firstLine="720"/>
        <w:rPr>
          <w:sz w:val="22"/>
          <w:szCs w:val="22"/>
        </w:rPr>
      </w:pPr>
    </w:p>
    <w:p w14:paraId="255644AB" w14:textId="69146CE1" w:rsidR="00E85EDF" w:rsidRPr="006D42E8" w:rsidRDefault="00E85EDF" w:rsidP="00896209">
      <w:pPr>
        <w:rPr>
          <w:sz w:val="22"/>
          <w:szCs w:val="22"/>
        </w:rPr>
      </w:pPr>
    </w:p>
    <w:p w14:paraId="68876544" w14:textId="6B343563" w:rsidR="00E85EDF" w:rsidRDefault="00E85EDF" w:rsidP="00E85EDF">
      <w:pPr>
        <w:ind w:firstLine="720"/>
        <w:rPr>
          <w:sz w:val="22"/>
          <w:szCs w:val="22"/>
        </w:rPr>
      </w:pPr>
    </w:p>
    <w:p w14:paraId="75269397" w14:textId="77777777" w:rsidR="00955EAF" w:rsidRDefault="00955EAF" w:rsidP="00E85EDF">
      <w:pPr>
        <w:ind w:firstLine="720"/>
        <w:rPr>
          <w:sz w:val="22"/>
          <w:szCs w:val="22"/>
        </w:rPr>
      </w:pPr>
    </w:p>
    <w:p w14:paraId="6E7A8C6F" w14:textId="77777777" w:rsidR="00955EAF" w:rsidRDefault="00955EAF" w:rsidP="00E85EDF">
      <w:pPr>
        <w:ind w:firstLine="720"/>
        <w:rPr>
          <w:sz w:val="22"/>
          <w:szCs w:val="22"/>
        </w:rPr>
      </w:pPr>
    </w:p>
    <w:p w14:paraId="03153A5E" w14:textId="77777777" w:rsidR="00955EAF" w:rsidRDefault="00955EAF" w:rsidP="00E85EDF">
      <w:pPr>
        <w:ind w:firstLine="720"/>
        <w:rPr>
          <w:sz w:val="22"/>
          <w:szCs w:val="22"/>
        </w:rPr>
      </w:pPr>
    </w:p>
    <w:p w14:paraId="4B7197F4" w14:textId="77777777" w:rsidR="00955EAF" w:rsidRDefault="00955EAF" w:rsidP="00E85EDF">
      <w:pPr>
        <w:ind w:firstLine="720"/>
        <w:rPr>
          <w:sz w:val="22"/>
          <w:szCs w:val="22"/>
        </w:rPr>
      </w:pPr>
    </w:p>
    <w:p w14:paraId="14C3E27C" w14:textId="77777777" w:rsidR="00955EAF" w:rsidRDefault="00955EAF" w:rsidP="00E85EDF">
      <w:pPr>
        <w:ind w:firstLine="720"/>
        <w:rPr>
          <w:sz w:val="22"/>
          <w:szCs w:val="22"/>
        </w:rPr>
      </w:pPr>
    </w:p>
    <w:p w14:paraId="277AB653" w14:textId="77777777" w:rsidR="00955EAF" w:rsidRDefault="00955EAF" w:rsidP="00E85EDF">
      <w:pPr>
        <w:ind w:firstLine="720"/>
        <w:rPr>
          <w:sz w:val="22"/>
          <w:szCs w:val="22"/>
        </w:rPr>
      </w:pPr>
    </w:p>
    <w:p w14:paraId="109FAA1F" w14:textId="77777777" w:rsidR="00955EAF" w:rsidRDefault="00955EAF" w:rsidP="00E85EDF">
      <w:pPr>
        <w:ind w:firstLine="720"/>
        <w:rPr>
          <w:sz w:val="22"/>
          <w:szCs w:val="22"/>
        </w:rPr>
      </w:pPr>
    </w:p>
    <w:p w14:paraId="463C83A7" w14:textId="77777777" w:rsidR="00955EAF" w:rsidRDefault="00955EAF" w:rsidP="00E85EDF">
      <w:pPr>
        <w:ind w:firstLine="720"/>
        <w:rPr>
          <w:sz w:val="22"/>
          <w:szCs w:val="22"/>
        </w:rPr>
      </w:pPr>
    </w:p>
    <w:p w14:paraId="26AA2469" w14:textId="77777777" w:rsidR="00955EAF" w:rsidRDefault="00955EAF" w:rsidP="00E85EDF">
      <w:pPr>
        <w:ind w:firstLine="720"/>
        <w:rPr>
          <w:sz w:val="22"/>
          <w:szCs w:val="22"/>
        </w:rPr>
      </w:pPr>
    </w:p>
    <w:p w14:paraId="019E969E" w14:textId="77777777" w:rsidR="00955EAF" w:rsidRDefault="00955EAF" w:rsidP="00E85EDF">
      <w:pPr>
        <w:ind w:firstLine="720"/>
        <w:rPr>
          <w:sz w:val="22"/>
          <w:szCs w:val="22"/>
        </w:rPr>
      </w:pPr>
    </w:p>
    <w:p w14:paraId="22CA1ED5" w14:textId="77777777" w:rsidR="00955EAF" w:rsidRDefault="00955EAF" w:rsidP="00E85EDF">
      <w:pPr>
        <w:ind w:firstLine="720"/>
        <w:rPr>
          <w:sz w:val="22"/>
          <w:szCs w:val="22"/>
        </w:rPr>
      </w:pPr>
    </w:p>
    <w:p w14:paraId="09492236" w14:textId="77777777" w:rsidR="00955EAF" w:rsidRDefault="00955EAF" w:rsidP="00E85EDF">
      <w:pPr>
        <w:ind w:firstLine="720"/>
        <w:rPr>
          <w:sz w:val="22"/>
          <w:szCs w:val="22"/>
        </w:rPr>
      </w:pPr>
    </w:p>
    <w:p w14:paraId="2DF55F03" w14:textId="77777777" w:rsidR="00955EAF" w:rsidRDefault="00955EAF" w:rsidP="00E85EDF">
      <w:pPr>
        <w:ind w:firstLine="720"/>
        <w:rPr>
          <w:sz w:val="22"/>
          <w:szCs w:val="22"/>
        </w:rPr>
      </w:pPr>
    </w:p>
    <w:p w14:paraId="0611EF65" w14:textId="77777777" w:rsidR="00955EAF" w:rsidRDefault="00955EAF" w:rsidP="00E85EDF">
      <w:pPr>
        <w:ind w:firstLine="720"/>
        <w:rPr>
          <w:sz w:val="22"/>
          <w:szCs w:val="22"/>
        </w:rPr>
      </w:pPr>
    </w:p>
    <w:p w14:paraId="69A69AD7" w14:textId="77777777" w:rsidR="00955EAF" w:rsidRDefault="00955EAF" w:rsidP="00E85EDF">
      <w:pPr>
        <w:ind w:firstLine="720"/>
        <w:rPr>
          <w:sz w:val="22"/>
          <w:szCs w:val="22"/>
        </w:rPr>
      </w:pPr>
    </w:p>
    <w:p w14:paraId="094E7646" w14:textId="77777777" w:rsidR="00955EAF" w:rsidRDefault="00955EAF" w:rsidP="00E85EDF">
      <w:pPr>
        <w:ind w:firstLine="720"/>
        <w:rPr>
          <w:sz w:val="22"/>
          <w:szCs w:val="22"/>
        </w:rPr>
      </w:pPr>
    </w:p>
    <w:p w14:paraId="28B6F47E" w14:textId="77777777" w:rsidR="00955EAF" w:rsidRDefault="00955EAF" w:rsidP="00E85EDF">
      <w:pPr>
        <w:ind w:firstLine="720"/>
        <w:rPr>
          <w:sz w:val="22"/>
          <w:szCs w:val="22"/>
        </w:rPr>
      </w:pPr>
    </w:p>
    <w:p w14:paraId="3BEA18C0" w14:textId="77777777" w:rsidR="00955EAF" w:rsidRDefault="00955EAF" w:rsidP="00E85EDF">
      <w:pPr>
        <w:ind w:firstLine="720"/>
        <w:rPr>
          <w:sz w:val="22"/>
          <w:szCs w:val="22"/>
        </w:rPr>
      </w:pPr>
    </w:p>
    <w:p w14:paraId="6B9AE1F5" w14:textId="77777777" w:rsidR="00955EAF" w:rsidRDefault="00955EAF" w:rsidP="00E85EDF">
      <w:pPr>
        <w:ind w:firstLine="720"/>
        <w:rPr>
          <w:sz w:val="22"/>
          <w:szCs w:val="22"/>
        </w:rPr>
      </w:pPr>
    </w:p>
    <w:p w14:paraId="10CC6997" w14:textId="77777777" w:rsidR="00955EAF" w:rsidRDefault="00955EAF" w:rsidP="00E85EDF">
      <w:pPr>
        <w:ind w:firstLine="720"/>
        <w:rPr>
          <w:sz w:val="22"/>
          <w:szCs w:val="22"/>
        </w:rPr>
      </w:pPr>
    </w:p>
    <w:p w14:paraId="283F0E79" w14:textId="77777777" w:rsidR="00955EAF" w:rsidRDefault="00955EAF" w:rsidP="00E85EDF">
      <w:pPr>
        <w:ind w:firstLine="720"/>
        <w:rPr>
          <w:sz w:val="22"/>
          <w:szCs w:val="22"/>
        </w:rPr>
      </w:pPr>
    </w:p>
    <w:p w14:paraId="24871350" w14:textId="77777777" w:rsidR="00955EAF" w:rsidRDefault="00955EAF" w:rsidP="00E85EDF">
      <w:pPr>
        <w:ind w:firstLine="720"/>
        <w:rPr>
          <w:sz w:val="22"/>
          <w:szCs w:val="22"/>
        </w:rPr>
      </w:pPr>
    </w:p>
    <w:p w14:paraId="35284E72" w14:textId="77777777" w:rsidR="00955EAF" w:rsidRDefault="00955EAF" w:rsidP="00E85EDF">
      <w:pPr>
        <w:ind w:firstLine="720"/>
        <w:rPr>
          <w:sz w:val="22"/>
          <w:szCs w:val="22"/>
        </w:rPr>
      </w:pPr>
    </w:p>
    <w:p w14:paraId="178056B8" w14:textId="77777777" w:rsidR="00955EAF" w:rsidRDefault="00955EAF" w:rsidP="00E85EDF">
      <w:pPr>
        <w:ind w:firstLine="720"/>
        <w:rPr>
          <w:sz w:val="22"/>
          <w:szCs w:val="22"/>
        </w:rPr>
      </w:pPr>
    </w:p>
    <w:p w14:paraId="50998CE0" w14:textId="77777777" w:rsidR="00955EAF" w:rsidRDefault="00955EAF" w:rsidP="00E85EDF">
      <w:pPr>
        <w:ind w:firstLine="720"/>
        <w:rPr>
          <w:sz w:val="22"/>
          <w:szCs w:val="22"/>
        </w:rPr>
      </w:pPr>
    </w:p>
    <w:p w14:paraId="76D32541" w14:textId="77777777" w:rsidR="00955EAF" w:rsidRDefault="00955EAF" w:rsidP="00E85EDF">
      <w:pPr>
        <w:ind w:firstLine="720"/>
        <w:rPr>
          <w:sz w:val="22"/>
          <w:szCs w:val="22"/>
        </w:rPr>
      </w:pPr>
    </w:p>
    <w:p w14:paraId="1A6AE720" w14:textId="77777777" w:rsidR="00955EAF" w:rsidRDefault="00955EAF" w:rsidP="00E85EDF">
      <w:pPr>
        <w:ind w:firstLine="720"/>
        <w:rPr>
          <w:sz w:val="22"/>
          <w:szCs w:val="22"/>
        </w:rPr>
      </w:pPr>
    </w:p>
    <w:p w14:paraId="0EB7427D" w14:textId="02CFA3A5" w:rsidR="00955EAF" w:rsidRDefault="004F1B91" w:rsidP="00E85EDF">
      <w:pPr>
        <w:ind w:firstLine="720"/>
        <w:rPr>
          <w:sz w:val="22"/>
          <w:szCs w:val="22"/>
        </w:rPr>
      </w:pPr>
      <w:r w:rsidRPr="006D42E8">
        <w:rPr>
          <w:noProof/>
          <w:sz w:val="22"/>
          <w:szCs w:val="22"/>
        </w:rPr>
        <w:drawing>
          <wp:anchor distT="0" distB="0" distL="114300" distR="114300" simplePos="0" relativeHeight="251658249" behindDoc="1" locked="0" layoutInCell="1" allowOverlap="1" wp14:anchorId="4050CD67" wp14:editId="1C606B4C">
            <wp:simplePos x="0" y="0"/>
            <wp:positionH relativeFrom="page">
              <wp:align>right</wp:align>
            </wp:positionH>
            <wp:positionV relativeFrom="paragraph">
              <wp:posOffset>-913960</wp:posOffset>
            </wp:positionV>
            <wp:extent cx="7543800" cy="11209020"/>
            <wp:effectExtent l="0" t="0" r="0" b="0"/>
            <wp:wrapNone/>
            <wp:docPr id="1182879448" name="Picture 5" descr="A diagram of values and values&#10;&#10;AI-generated content may be incorrect.">
              <a:extLst xmlns:a="http://schemas.openxmlformats.org/drawingml/2006/main">
                <a:ext uri="{FF2B5EF4-FFF2-40B4-BE49-F238E27FC236}">
                  <a16:creationId xmlns:a16="http://schemas.microsoft.com/office/drawing/2014/main" id="{4BD517C4-C4D5-488E-BF3B-8C9427C2A63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879448" name="Picture 5" descr="A diagram of values and values&#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7543800" cy="11209020"/>
                    </a:xfrm>
                    <a:prstGeom prst="rect">
                      <a:avLst/>
                    </a:prstGeom>
                  </pic:spPr>
                </pic:pic>
              </a:graphicData>
            </a:graphic>
            <wp14:sizeRelH relativeFrom="page">
              <wp14:pctWidth>0</wp14:pctWidth>
            </wp14:sizeRelH>
            <wp14:sizeRelV relativeFrom="page">
              <wp14:pctHeight>0</wp14:pctHeight>
            </wp14:sizeRelV>
          </wp:anchor>
        </w:drawing>
      </w:r>
    </w:p>
    <w:p w14:paraId="38A17198" w14:textId="477AF7A3" w:rsidR="00955EAF" w:rsidRDefault="00955EAF" w:rsidP="00E85EDF">
      <w:pPr>
        <w:ind w:firstLine="720"/>
        <w:rPr>
          <w:sz w:val="22"/>
          <w:szCs w:val="22"/>
        </w:rPr>
      </w:pPr>
    </w:p>
    <w:p w14:paraId="349A03B4" w14:textId="77777777" w:rsidR="00955EAF" w:rsidRDefault="00955EAF" w:rsidP="00E85EDF">
      <w:pPr>
        <w:ind w:firstLine="720"/>
        <w:rPr>
          <w:sz w:val="22"/>
          <w:szCs w:val="22"/>
        </w:rPr>
      </w:pPr>
    </w:p>
    <w:p w14:paraId="1E731D16" w14:textId="5EFC70CE" w:rsidR="00955EAF" w:rsidRDefault="00955EAF" w:rsidP="00E85EDF">
      <w:pPr>
        <w:ind w:firstLine="720"/>
        <w:rPr>
          <w:sz w:val="22"/>
          <w:szCs w:val="22"/>
        </w:rPr>
      </w:pPr>
    </w:p>
    <w:p w14:paraId="571D5A91" w14:textId="1D6E31BB" w:rsidR="00955EAF" w:rsidRDefault="00955EAF" w:rsidP="00E85EDF">
      <w:pPr>
        <w:ind w:firstLine="720"/>
        <w:rPr>
          <w:sz w:val="22"/>
          <w:szCs w:val="22"/>
        </w:rPr>
      </w:pPr>
    </w:p>
    <w:p w14:paraId="5267CDA1" w14:textId="77777777" w:rsidR="00955EAF" w:rsidRDefault="00955EAF" w:rsidP="00E85EDF">
      <w:pPr>
        <w:ind w:firstLine="720"/>
        <w:rPr>
          <w:sz w:val="22"/>
          <w:szCs w:val="22"/>
        </w:rPr>
      </w:pPr>
    </w:p>
    <w:p w14:paraId="3FC4B4EF" w14:textId="77777777" w:rsidR="00955EAF" w:rsidRDefault="00955EAF" w:rsidP="00E85EDF">
      <w:pPr>
        <w:ind w:firstLine="720"/>
        <w:rPr>
          <w:sz w:val="22"/>
          <w:szCs w:val="22"/>
        </w:rPr>
      </w:pPr>
    </w:p>
    <w:p w14:paraId="4C739546" w14:textId="77777777" w:rsidR="00955EAF" w:rsidRDefault="00955EAF" w:rsidP="00E85EDF">
      <w:pPr>
        <w:ind w:firstLine="720"/>
        <w:rPr>
          <w:sz w:val="22"/>
          <w:szCs w:val="22"/>
        </w:rPr>
      </w:pPr>
    </w:p>
    <w:p w14:paraId="6F9BC7FA" w14:textId="77777777" w:rsidR="00955EAF" w:rsidRDefault="00955EAF" w:rsidP="00E85EDF">
      <w:pPr>
        <w:ind w:firstLine="720"/>
        <w:rPr>
          <w:sz w:val="22"/>
          <w:szCs w:val="22"/>
        </w:rPr>
      </w:pPr>
    </w:p>
    <w:p w14:paraId="164CF1AC" w14:textId="77777777" w:rsidR="00955EAF" w:rsidRDefault="00955EAF" w:rsidP="00E85EDF">
      <w:pPr>
        <w:ind w:firstLine="720"/>
        <w:rPr>
          <w:sz w:val="22"/>
          <w:szCs w:val="22"/>
        </w:rPr>
      </w:pPr>
    </w:p>
    <w:p w14:paraId="4D35C003" w14:textId="77777777" w:rsidR="00955EAF" w:rsidRDefault="00955EAF" w:rsidP="00E85EDF">
      <w:pPr>
        <w:ind w:firstLine="720"/>
        <w:rPr>
          <w:sz w:val="22"/>
          <w:szCs w:val="22"/>
        </w:rPr>
      </w:pPr>
    </w:p>
    <w:p w14:paraId="78E459BD" w14:textId="77777777" w:rsidR="00955EAF" w:rsidRDefault="00955EAF" w:rsidP="00E85EDF">
      <w:pPr>
        <w:ind w:firstLine="720"/>
        <w:rPr>
          <w:sz w:val="22"/>
          <w:szCs w:val="22"/>
        </w:rPr>
      </w:pPr>
    </w:p>
    <w:p w14:paraId="01E30BE7" w14:textId="77777777" w:rsidR="00955EAF" w:rsidRDefault="00955EAF" w:rsidP="00E85EDF">
      <w:pPr>
        <w:ind w:firstLine="720"/>
        <w:rPr>
          <w:sz w:val="22"/>
          <w:szCs w:val="22"/>
        </w:rPr>
      </w:pPr>
    </w:p>
    <w:p w14:paraId="308A2986" w14:textId="77777777" w:rsidR="00955EAF" w:rsidRDefault="00955EAF" w:rsidP="00E85EDF">
      <w:pPr>
        <w:ind w:firstLine="720"/>
        <w:rPr>
          <w:sz w:val="22"/>
          <w:szCs w:val="22"/>
        </w:rPr>
      </w:pPr>
    </w:p>
    <w:p w14:paraId="69A36650" w14:textId="6D1D3C90" w:rsidR="00955EAF" w:rsidRPr="006D42E8" w:rsidRDefault="00955EAF" w:rsidP="00E85EDF">
      <w:pPr>
        <w:ind w:firstLine="720"/>
        <w:rPr>
          <w:sz w:val="22"/>
          <w:szCs w:val="22"/>
        </w:rPr>
      </w:pPr>
    </w:p>
    <w:p w14:paraId="42628394" w14:textId="1E537581" w:rsidR="00E85EDF" w:rsidRPr="006D42E8" w:rsidRDefault="00E85EDF" w:rsidP="00E85EDF">
      <w:pPr>
        <w:ind w:firstLine="720"/>
        <w:rPr>
          <w:sz w:val="22"/>
          <w:szCs w:val="22"/>
        </w:rPr>
      </w:pPr>
    </w:p>
    <w:p w14:paraId="432518E4" w14:textId="0490AB55" w:rsidR="00E85EDF" w:rsidRPr="006D42E8" w:rsidRDefault="00E85EDF" w:rsidP="00E85EDF">
      <w:pPr>
        <w:ind w:firstLine="720"/>
        <w:rPr>
          <w:sz w:val="22"/>
          <w:szCs w:val="22"/>
        </w:rPr>
      </w:pPr>
    </w:p>
    <w:p w14:paraId="1AA5E809" w14:textId="707CAD79" w:rsidR="00E477B2" w:rsidRDefault="00E477B2" w:rsidP="00E85EDF">
      <w:pPr>
        <w:ind w:firstLine="720"/>
        <w:rPr>
          <w:noProof/>
          <w:sz w:val="22"/>
          <w:szCs w:val="22"/>
        </w:rPr>
      </w:pPr>
    </w:p>
    <w:p w14:paraId="0F056F09" w14:textId="5FEF68AB" w:rsidR="00E477B2" w:rsidRDefault="00E477B2" w:rsidP="00E85EDF">
      <w:pPr>
        <w:ind w:firstLine="720"/>
        <w:rPr>
          <w:noProof/>
          <w:sz w:val="22"/>
          <w:szCs w:val="22"/>
        </w:rPr>
      </w:pPr>
    </w:p>
    <w:p w14:paraId="2639FD6E" w14:textId="77777777" w:rsidR="00E477B2" w:rsidRDefault="00E477B2" w:rsidP="00E85EDF">
      <w:pPr>
        <w:ind w:firstLine="720"/>
        <w:rPr>
          <w:noProof/>
          <w:sz w:val="22"/>
          <w:szCs w:val="22"/>
        </w:rPr>
      </w:pPr>
    </w:p>
    <w:p w14:paraId="611925D0" w14:textId="6DC4380C" w:rsidR="00E477B2" w:rsidRDefault="00E477B2" w:rsidP="00E85EDF">
      <w:pPr>
        <w:ind w:firstLine="720"/>
        <w:rPr>
          <w:noProof/>
          <w:sz w:val="22"/>
          <w:szCs w:val="22"/>
        </w:rPr>
      </w:pPr>
    </w:p>
    <w:p w14:paraId="6E2B9974" w14:textId="77777777" w:rsidR="00E477B2" w:rsidRDefault="00E477B2" w:rsidP="00E85EDF">
      <w:pPr>
        <w:ind w:firstLine="720"/>
        <w:rPr>
          <w:noProof/>
          <w:sz w:val="22"/>
          <w:szCs w:val="22"/>
        </w:rPr>
      </w:pPr>
    </w:p>
    <w:p w14:paraId="4D502E9E" w14:textId="71F58F24" w:rsidR="00E477B2" w:rsidRDefault="00E477B2" w:rsidP="00E85EDF">
      <w:pPr>
        <w:ind w:firstLine="720"/>
        <w:rPr>
          <w:noProof/>
          <w:sz w:val="22"/>
          <w:szCs w:val="22"/>
        </w:rPr>
      </w:pPr>
    </w:p>
    <w:p w14:paraId="1AD94423" w14:textId="77777777" w:rsidR="00E477B2" w:rsidRDefault="00E477B2" w:rsidP="00E85EDF">
      <w:pPr>
        <w:ind w:firstLine="720"/>
        <w:rPr>
          <w:noProof/>
          <w:sz w:val="22"/>
          <w:szCs w:val="22"/>
        </w:rPr>
      </w:pPr>
    </w:p>
    <w:p w14:paraId="54913D7A" w14:textId="77777777" w:rsidR="00E477B2" w:rsidRDefault="00E477B2" w:rsidP="00E85EDF">
      <w:pPr>
        <w:ind w:firstLine="720"/>
        <w:rPr>
          <w:noProof/>
          <w:sz w:val="22"/>
          <w:szCs w:val="22"/>
        </w:rPr>
      </w:pPr>
    </w:p>
    <w:p w14:paraId="39C7BB50" w14:textId="208C5FEC" w:rsidR="00E477B2" w:rsidRDefault="00E477B2" w:rsidP="00E85EDF">
      <w:pPr>
        <w:ind w:firstLine="720"/>
        <w:rPr>
          <w:noProof/>
          <w:sz w:val="22"/>
          <w:szCs w:val="22"/>
        </w:rPr>
      </w:pPr>
    </w:p>
    <w:p w14:paraId="7BE5548F" w14:textId="77777777" w:rsidR="00E477B2" w:rsidRDefault="00E477B2" w:rsidP="00E85EDF">
      <w:pPr>
        <w:ind w:firstLine="720"/>
        <w:rPr>
          <w:noProof/>
          <w:sz w:val="22"/>
          <w:szCs w:val="22"/>
        </w:rPr>
      </w:pPr>
    </w:p>
    <w:p w14:paraId="54F8B41E" w14:textId="77777777" w:rsidR="00E477B2" w:rsidRDefault="00E477B2" w:rsidP="00E85EDF">
      <w:pPr>
        <w:ind w:firstLine="720"/>
        <w:rPr>
          <w:noProof/>
          <w:sz w:val="22"/>
          <w:szCs w:val="22"/>
        </w:rPr>
      </w:pPr>
    </w:p>
    <w:p w14:paraId="2652F1F1" w14:textId="77777777" w:rsidR="00E477B2" w:rsidRDefault="00E477B2" w:rsidP="00E85EDF">
      <w:pPr>
        <w:ind w:firstLine="720"/>
        <w:rPr>
          <w:noProof/>
          <w:sz w:val="22"/>
          <w:szCs w:val="22"/>
        </w:rPr>
      </w:pPr>
    </w:p>
    <w:p w14:paraId="612332F1" w14:textId="77777777" w:rsidR="00E477B2" w:rsidRDefault="00E477B2" w:rsidP="00E85EDF">
      <w:pPr>
        <w:ind w:firstLine="720"/>
        <w:rPr>
          <w:noProof/>
          <w:sz w:val="22"/>
          <w:szCs w:val="22"/>
        </w:rPr>
      </w:pPr>
    </w:p>
    <w:p w14:paraId="4F74E6FE" w14:textId="780E1FC9" w:rsidR="00E477B2" w:rsidRDefault="00E477B2" w:rsidP="00E85EDF">
      <w:pPr>
        <w:ind w:firstLine="720"/>
        <w:rPr>
          <w:noProof/>
          <w:sz w:val="22"/>
          <w:szCs w:val="22"/>
        </w:rPr>
      </w:pPr>
    </w:p>
    <w:p w14:paraId="53EBB8D7" w14:textId="77777777" w:rsidR="00E477B2" w:rsidRDefault="00E477B2" w:rsidP="00E85EDF">
      <w:pPr>
        <w:ind w:firstLine="720"/>
        <w:rPr>
          <w:noProof/>
          <w:sz w:val="22"/>
          <w:szCs w:val="22"/>
        </w:rPr>
      </w:pPr>
    </w:p>
    <w:p w14:paraId="5CC868AE" w14:textId="77777777" w:rsidR="00E477B2" w:rsidRDefault="00E477B2" w:rsidP="00E85EDF">
      <w:pPr>
        <w:ind w:firstLine="720"/>
        <w:rPr>
          <w:noProof/>
          <w:sz w:val="22"/>
          <w:szCs w:val="22"/>
        </w:rPr>
      </w:pPr>
    </w:p>
    <w:p w14:paraId="2984B73A" w14:textId="77777777" w:rsidR="00E477B2" w:rsidRDefault="00E477B2" w:rsidP="00E85EDF">
      <w:pPr>
        <w:ind w:firstLine="720"/>
        <w:rPr>
          <w:noProof/>
          <w:sz w:val="22"/>
          <w:szCs w:val="22"/>
        </w:rPr>
      </w:pPr>
    </w:p>
    <w:p w14:paraId="3FB9C53E" w14:textId="77777777" w:rsidR="00E477B2" w:rsidRDefault="00E477B2" w:rsidP="00E85EDF">
      <w:pPr>
        <w:ind w:firstLine="720"/>
        <w:rPr>
          <w:noProof/>
          <w:sz w:val="22"/>
          <w:szCs w:val="22"/>
        </w:rPr>
      </w:pPr>
    </w:p>
    <w:p w14:paraId="64FE6BA3" w14:textId="3BB035AE" w:rsidR="00E477B2" w:rsidRDefault="00E477B2" w:rsidP="00E85EDF">
      <w:pPr>
        <w:ind w:firstLine="720"/>
        <w:rPr>
          <w:noProof/>
          <w:sz w:val="22"/>
          <w:szCs w:val="22"/>
        </w:rPr>
      </w:pPr>
    </w:p>
    <w:p w14:paraId="796E3004" w14:textId="69DF1E9A" w:rsidR="00E477B2" w:rsidRDefault="00E477B2" w:rsidP="00E85EDF">
      <w:pPr>
        <w:ind w:firstLine="720"/>
        <w:rPr>
          <w:noProof/>
          <w:sz w:val="22"/>
          <w:szCs w:val="22"/>
        </w:rPr>
      </w:pPr>
    </w:p>
    <w:p w14:paraId="759D99BE" w14:textId="7432B5BA" w:rsidR="00E477B2" w:rsidRDefault="00E477B2" w:rsidP="00E85EDF">
      <w:pPr>
        <w:ind w:firstLine="720"/>
        <w:rPr>
          <w:noProof/>
          <w:sz w:val="22"/>
          <w:szCs w:val="22"/>
        </w:rPr>
      </w:pPr>
    </w:p>
    <w:p w14:paraId="792DCBA4" w14:textId="30E53E9F" w:rsidR="00E477B2" w:rsidRDefault="00E477B2" w:rsidP="00E85EDF">
      <w:pPr>
        <w:ind w:firstLine="720"/>
        <w:rPr>
          <w:noProof/>
          <w:sz w:val="22"/>
          <w:szCs w:val="22"/>
        </w:rPr>
      </w:pPr>
    </w:p>
    <w:p w14:paraId="740C3943" w14:textId="77777777" w:rsidR="00E477B2" w:rsidRDefault="00E477B2" w:rsidP="00E85EDF">
      <w:pPr>
        <w:ind w:firstLine="720"/>
        <w:rPr>
          <w:noProof/>
          <w:sz w:val="22"/>
          <w:szCs w:val="22"/>
        </w:rPr>
      </w:pPr>
    </w:p>
    <w:p w14:paraId="04CD35BC" w14:textId="3ACB4F8C" w:rsidR="00E477B2" w:rsidRDefault="00E477B2" w:rsidP="00E85EDF">
      <w:pPr>
        <w:ind w:firstLine="720"/>
        <w:rPr>
          <w:noProof/>
          <w:sz w:val="22"/>
          <w:szCs w:val="22"/>
        </w:rPr>
      </w:pPr>
    </w:p>
    <w:p w14:paraId="5B123574" w14:textId="77777777" w:rsidR="00E477B2" w:rsidRDefault="00E477B2" w:rsidP="00E85EDF">
      <w:pPr>
        <w:ind w:firstLine="720"/>
        <w:rPr>
          <w:noProof/>
          <w:sz w:val="22"/>
          <w:szCs w:val="22"/>
        </w:rPr>
      </w:pPr>
    </w:p>
    <w:p w14:paraId="70A14C3D" w14:textId="77777777" w:rsidR="00E477B2" w:rsidRDefault="00E477B2" w:rsidP="00E85EDF">
      <w:pPr>
        <w:ind w:firstLine="720"/>
        <w:rPr>
          <w:noProof/>
          <w:sz w:val="22"/>
          <w:szCs w:val="22"/>
        </w:rPr>
      </w:pPr>
    </w:p>
    <w:p w14:paraId="72612B90" w14:textId="53C9C002" w:rsidR="00E477B2" w:rsidRDefault="00E477B2" w:rsidP="00E85EDF">
      <w:pPr>
        <w:ind w:firstLine="720"/>
        <w:rPr>
          <w:noProof/>
          <w:sz w:val="22"/>
          <w:szCs w:val="22"/>
        </w:rPr>
      </w:pPr>
    </w:p>
    <w:p w14:paraId="368A3988" w14:textId="77777777" w:rsidR="00E477B2" w:rsidRDefault="00E477B2" w:rsidP="00E85EDF">
      <w:pPr>
        <w:ind w:firstLine="720"/>
        <w:rPr>
          <w:noProof/>
          <w:sz w:val="22"/>
          <w:szCs w:val="22"/>
        </w:rPr>
      </w:pPr>
    </w:p>
    <w:p w14:paraId="4958A023" w14:textId="77777777" w:rsidR="00E477B2" w:rsidRDefault="00E477B2" w:rsidP="00E85EDF">
      <w:pPr>
        <w:ind w:firstLine="720"/>
        <w:rPr>
          <w:noProof/>
          <w:sz w:val="22"/>
          <w:szCs w:val="22"/>
        </w:rPr>
      </w:pPr>
    </w:p>
    <w:p w14:paraId="06871F6A" w14:textId="77777777" w:rsidR="00E477B2" w:rsidRDefault="00E477B2" w:rsidP="00E85EDF">
      <w:pPr>
        <w:ind w:firstLine="720"/>
        <w:rPr>
          <w:noProof/>
          <w:sz w:val="22"/>
          <w:szCs w:val="22"/>
        </w:rPr>
      </w:pPr>
    </w:p>
    <w:p w14:paraId="369E825B" w14:textId="77777777" w:rsidR="00E477B2" w:rsidRDefault="00E477B2" w:rsidP="00E85EDF">
      <w:pPr>
        <w:ind w:firstLine="720"/>
        <w:rPr>
          <w:noProof/>
          <w:sz w:val="22"/>
          <w:szCs w:val="22"/>
        </w:rPr>
      </w:pPr>
    </w:p>
    <w:p w14:paraId="4870A98E" w14:textId="7A852937" w:rsidR="00E477B2" w:rsidRDefault="00E477B2" w:rsidP="00E85EDF">
      <w:pPr>
        <w:ind w:firstLine="720"/>
        <w:rPr>
          <w:noProof/>
          <w:sz w:val="22"/>
          <w:szCs w:val="22"/>
        </w:rPr>
      </w:pPr>
    </w:p>
    <w:p w14:paraId="2B2FDA72" w14:textId="77777777" w:rsidR="00E477B2" w:rsidRDefault="00E477B2" w:rsidP="00E85EDF">
      <w:pPr>
        <w:ind w:firstLine="720"/>
        <w:rPr>
          <w:noProof/>
          <w:sz w:val="22"/>
          <w:szCs w:val="22"/>
        </w:rPr>
      </w:pPr>
    </w:p>
    <w:p w14:paraId="44D87B9E" w14:textId="77777777" w:rsidR="00E477B2" w:rsidRDefault="00E477B2" w:rsidP="00E85EDF">
      <w:pPr>
        <w:ind w:firstLine="720"/>
        <w:rPr>
          <w:noProof/>
          <w:sz w:val="22"/>
          <w:szCs w:val="22"/>
        </w:rPr>
      </w:pPr>
    </w:p>
    <w:p w14:paraId="0AECFFA9" w14:textId="77777777" w:rsidR="00E477B2" w:rsidRDefault="00E477B2" w:rsidP="00E85EDF">
      <w:pPr>
        <w:ind w:firstLine="720"/>
        <w:rPr>
          <w:noProof/>
          <w:sz w:val="22"/>
          <w:szCs w:val="22"/>
        </w:rPr>
      </w:pPr>
    </w:p>
    <w:p w14:paraId="6B8CD26C" w14:textId="4B32257B" w:rsidR="00E477B2" w:rsidRDefault="00E477B2" w:rsidP="00E85EDF">
      <w:pPr>
        <w:ind w:firstLine="720"/>
        <w:rPr>
          <w:noProof/>
          <w:sz w:val="22"/>
          <w:szCs w:val="22"/>
        </w:rPr>
      </w:pPr>
    </w:p>
    <w:p w14:paraId="5C58BCF5" w14:textId="77777777" w:rsidR="00E477B2" w:rsidRDefault="00E477B2" w:rsidP="00E85EDF">
      <w:pPr>
        <w:ind w:firstLine="720"/>
        <w:rPr>
          <w:noProof/>
          <w:sz w:val="22"/>
          <w:szCs w:val="22"/>
        </w:rPr>
      </w:pPr>
    </w:p>
    <w:p w14:paraId="1FEC3D4F" w14:textId="77777777" w:rsidR="00E477B2" w:rsidRDefault="00E477B2" w:rsidP="00E85EDF">
      <w:pPr>
        <w:ind w:firstLine="720"/>
        <w:rPr>
          <w:noProof/>
          <w:sz w:val="22"/>
          <w:szCs w:val="22"/>
        </w:rPr>
      </w:pPr>
    </w:p>
    <w:p w14:paraId="13BC79FF" w14:textId="3FBFFAA1" w:rsidR="00E477B2" w:rsidRDefault="004F1B91" w:rsidP="00E85EDF">
      <w:pPr>
        <w:ind w:firstLine="720"/>
        <w:rPr>
          <w:noProof/>
          <w:sz w:val="22"/>
          <w:szCs w:val="22"/>
        </w:rPr>
      </w:pPr>
      <w:r w:rsidRPr="006D42E8">
        <w:rPr>
          <w:noProof/>
          <w:sz w:val="22"/>
          <w:szCs w:val="22"/>
        </w:rPr>
        <w:drawing>
          <wp:anchor distT="0" distB="0" distL="114300" distR="114300" simplePos="0" relativeHeight="251658250" behindDoc="1" locked="0" layoutInCell="1" allowOverlap="1" wp14:anchorId="271728D5" wp14:editId="42FEB64C">
            <wp:simplePos x="0" y="0"/>
            <wp:positionH relativeFrom="page">
              <wp:align>right</wp:align>
            </wp:positionH>
            <wp:positionV relativeFrom="paragraph">
              <wp:posOffset>-911762</wp:posOffset>
            </wp:positionV>
            <wp:extent cx="7557770" cy="11139826"/>
            <wp:effectExtent l="0" t="0" r="5080" b="4445"/>
            <wp:wrapNone/>
            <wp:docPr id="1781330729" name="Picture 6" descr="A poster with people standing in front of a poster&#10;&#10;AI-generated content may be incorrect.">
              <a:extLst xmlns:a="http://schemas.openxmlformats.org/drawingml/2006/main">
                <a:ext uri="{FF2B5EF4-FFF2-40B4-BE49-F238E27FC236}">
                  <a16:creationId xmlns:a16="http://schemas.microsoft.com/office/drawing/2014/main" id="{09383782-3022-4173-B4BB-3C423E6C488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330729" name="Picture 6" descr="A poster with people standing in front of a poster&#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7557770" cy="11139826"/>
                    </a:xfrm>
                    <a:prstGeom prst="rect">
                      <a:avLst/>
                    </a:prstGeom>
                  </pic:spPr>
                </pic:pic>
              </a:graphicData>
            </a:graphic>
            <wp14:sizeRelH relativeFrom="page">
              <wp14:pctWidth>0</wp14:pctWidth>
            </wp14:sizeRelH>
            <wp14:sizeRelV relativeFrom="page">
              <wp14:pctHeight>0</wp14:pctHeight>
            </wp14:sizeRelV>
          </wp:anchor>
        </w:drawing>
      </w:r>
    </w:p>
    <w:p w14:paraId="793FAED0" w14:textId="3748BBDC" w:rsidR="00E477B2" w:rsidRDefault="00E477B2" w:rsidP="00E85EDF">
      <w:pPr>
        <w:ind w:firstLine="720"/>
        <w:rPr>
          <w:noProof/>
          <w:sz w:val="22"/>
          <w:szCs w:val="22"/>
        </w:rPr>
      </w:pPr>
    </w:p>
    <w:p w14:paraId="0F94DED2" w14:textId="77777777" w:rsidR="00E477B2" w:rsidRDefault="00E477B2" w:rsidP="00E85EDF">
      <w:pPr>
        <w:ind w:firstLine="720"/>
        <w:rPr>
          <w:noProof/>
          <w:sz w:val="22"/>
          <w:szCs w:val="22"/>
        </w:rPr>
      </w:pPr>
    </w:p>
    <w:p w14:paraId="4EB939DE" w14:textId="77777777" w:rsidR="00E477B2" w:rsidRDefault="00E477B2" w:rsidP="00E85EDF">
      <w:pPr>
        <w:ind w:firstLine="720"/>
        <w:rPr>
          <w:noProof/>
          <w:sz w:val="22"/>
          <w:szCs w:val="22"/>
        </w:rPr>
      </w:pPr>
    </w:p>
    <w:p w14:paraId="66E02AB6" w14:textId="77777777" w:rsidR="00E477B2" w:rsidRDefault="00E477B2" w:rsidP="00E85EDF">
      <w:pPr>
        <w:ind w:firstLine="720"/>
        <w:rPr>
          <w:noProof/>
          <w:sz w:val="22"/>
          <w:szCs w:val="22"/>
        </w:rPr>
      </w:pPr>
    </w:p>
    <w:p w14:paraId="0CE83190" w14:textId="136C28D0" w:rsidR="00E477B2" w:rsidRDefault="00E477B2" w:rsidP="00E85EDF">
      <w:pPr>
        <w:ind w:firstLine="720"/>
        <w:rPr>
          <w:noProof/>
          <w:sz w:val="22"/>
          <w:szCs w:val="22"/>
        </w:rPr>
      </w:pPr>
    </w:p>
    <w:p w14:paraId="28E6CF1A" w14:textId="77777777" w:rsidR="00E477B2" w:rsidRDefault="00E477B2" w:rsidP="00E85EDF">
      <w:pPr>
        <w:ind w:firstLine="720"/>
        <w:rPr>
          <w:noProof/>
          <w:sz w:val="22"/>
          <w:szCs w:val="22"/>
        </w:rPr>
      </w:pPr>
    </w:p>
    <w:p w14:paraId="5F7EE41D" w14:textId="6CB87AAD" w:rsidR="00E477B2" w:rsidRDefault="00E477B2" w:rsidP="00E85EDF">
      <w:pPr>
        <w:ind w:firstLine="720"/>
        <w:rPr>
          <w:noProof/>
          <w:sz w:val="22"/>
          <w:szCs w:val="22"/>
        </w:rPr>
      </w:pPr>
    </w:p>
    <w:p w14:paraId="47AF0984" w14:textId="6731412E" w:rsidR="00E477B2" w:rsidRDefault="00E477B2" w:rsidP="00E85EDF">
      <w:pPr>
        <w:ind w:firstLine="720"/>
        <w:rPr>
          <w:noProof/>
          <w:sz w:val="22"/>
          <w:szCs w:val="22"/>
        </w:rPr>
      </w:pPr>
    </w:p>
    <w:p w14:paraId="04C884E6" w14:textId="4D2DE52C" w:rsidR="00E477B2" w:rsidRDefault="00E477B2" w:rsidP="00E85EDF">
      <w:pPr>
        <w:ind w:firstLine="720"/>
        <w:rPr>
          <w:noProof/>
          <w:sz w:val="22"/>
          <w:szCs w:val="22"/>
        </w:rPr>
      </w:pPr>
    </w:p>
    <w:p w14:paraId="43539D9F" w14:textId="09FCB533" w:rsidR="00E477B2" w:rsidRDefault="00E477B2" w:rsidP="00E85EDF">
      <w:pPr>
        <w:ind w:firstLine="720"/>
        <w:rPr>
          <w:noProof/>
          <w:sz w:val="22"/>
          <w:szCs w:val="22"/>
        </w:rPr>
      </w:pPr>
    </w:p>
    <w:p w14:paraId="2213365F" w14:textId="77777777" w:rsidR="00E477B2" w:rsidRDefault="00E477B2" w:rsidP="00E85EDF">
      <w:pPr>
        <w:ind w:firstLine="720"/>
        <w:rPr>
          <w:noProof/>
          <w:sz w:val="22"/>
          <w:szCs w:val="22"/>
        </w:rPr>
      </w:pPr>
    </w:p>
    <w:p w14:paraId="30AA8F14" w14:textId="77777777" w:rsidR="00E477B2" w:rsidRDefault="00E477B2" w:rsidP="00E85EDF">
      <w:pPr>
        <w:ind w:firstLine="720"/>
        <w:rPr>
          <w:noProof/>
          <w:sz w:val="22"/>
          <w:szCs w:val="22"/>
        </w:rPr>
      </w:pPr>
    </w:p>
    <w:p w14:paraId="1B948459" w14:textId="77777777" w:rsidR="00E477B2" w:rsidRDefault="00E477B2" w:rsidP="00E85EDF">
      <w:pPr>
        <w:ind w:firstLine="720"/>
        <w:rPr>
          <w:noProof/>
          <w:sz w:val="22"/>
          <w:szCs w:val="22"/>
        </w:rPr>
      </w:pPr>
    </w:p>
    <w:p w14:paraId="1A17FF19" w14:textId="77777777" w:rsidR="00E477B2" w:rsidRDefault="00E477B2" w:rsidP="00E85EDF">
      <w:pPr>
        <w:ind w:firstLine="720"/>
        <w:rPr>
          <w:noProof/>
          <w:sz w:val="22"/>
          <w:szCs w:val="22"/>
        </w:rPr>
      </w:pPr>
    </w:p>
    <w:p w14:paraId="581BC9DC" w14:textId="28F7A69F" w:rsidR="00E477B2" w:rsidRDefault="00E477B2" w:rsidP="00E85EDF">
      <w:pPr>
        <w:ind w:firstLine="720"/>
        <w:rPr>
          <w:noProof/>
          <w:sz w:val="22"/>
          <w:szCs w:val="22"/>
        </w:rPr>
      </w:pPr>
    </w:p>
    <w:p w14:paraId="70838314" w14:textId="316B072F" w:rsidR="00E477B2" w:rsidRDefault="00E477B2" w:rsidP="00E85EDF">
      <w:pPr>
        <w:ind w:firstLine="720"/>
        <w:rPr>
          <w:noProof/>
          <w:sz w:val="22"/>
          <w:szCs w:val="22"/>
        </w:rPr>
      </w:pPr>
    </w:p>
    <w:p w14:paraId="78BEEDFF" w14:textId="0D0902D3" w:rsidR="00E477B2" w:rsidRDefault="00E477B2" w:rsidP="00E85EDF">
      <w:pPr>
        <w:ind w:firstLine="720"/>
        <w:rPr>
          <w:noProof/>
          <w:sz w:val="22"/>
          <w:szCs w:val="22"/>
        </w:rPr>
      </w:pPr>
    </w:p>
    <w:p w14:paraId="2C706DE2" w14:textId="50711EFD" w:rsidR="00E477B2" w:rsidRDefault="00E477B2" w:rsidP="00E85EDF">
      <w:pPr>
        <w:ind w:firstLine="720"/>
        <w:rPr>
          <w:noProof/>
          <w:sz w:val="22"/>
          <w:szCs w:val="22"/>
        </w:rPr>
      </w:pPr>
    </w:p>
    <w:p w14:paraId="1D01998D" w14:textId="27003A0B" w:rsidR="00E477B2" w:rsidRDefault="00E477B2" w:rsidP="00E85EDF">
      <w:pPr>
        <w:ind w:firstLine="720"/>
        <w:rPr>
          <w:noProof/>
          <w:sz w:val="22"/>
          <w:szCs w:val="22"/>
        </w:rPr>
      </w:pPr>
    </w:p>
    <w:p w14:paraId="19A3ACBC" w14:textId="23B47CEC" w:rsidR="00E477B2" w:rsidRDefault="00E477B2" w:rsidP="00E85EDF">
      <w:pPr>
        <w:ind w:firstLine="720"/>
        <w:rPr>
          <w:noProof/>
          <w:sz w:val="22"/>
          <w:szCs w:val="22"/>
        </w:rPr>
      </w:pPr>
    </w:p>
    <w:p w14:paraId="552E5184" w14:textId="5B4BC0F3" w:rsidR="00E477B2" w:rsidRDefault="00E477B2" w:rsidP="00E85EDF">
      <w:pPr>
        <w:ind w:firstLine="720"/>
        <w:rPr>
          <w:noProof/>
          <w:sz w:val="22"/>
          <w:szCs w:val="22"/>
        </w:rPr>
      </w:pPr>
    </w:p>
    <w:p w14:paraId="507DCEC3" w14:textId="3EA7C18D" w:rsidR="00E477B2" w:rsidRDefault="00E477B2" w:rsidP="00E85EDF">
      <w:pPr>
        <w:ind w:firstLine="720"/>
        <w:rPr>
          <w:noProof/>
          <w:sz w:val="22"/>
          <w:szCs w:val="22"/>
        </w:rPr>
      </w:pPr>
    </w:p>
    <w:p w14:paraId="7EB0249A" w14:textId="22142F5F" w:rsidR="00E477B2" w:rsidRDefault="00E477B2" w:rsidP="00E85EDF">
      <w:pPr>
        <w:ind w:firstLine="720"/>
        <w:rPr>
          <w:noProof/>
          <w:sz w:val="22"/>
          <w:szCs w:val="22"/>
        </w:rPr>
      </w:pPr>
    </w:p>
    <w:p w14:paraId="31ACC40D" w14:textId="0C6709FF" w:rsidR="00E477B2" w:rsidRDefault="00E477B2" w:rsidP="00E85EDF">
      <w:pPr>
        <w:ind w:firstLine="720"/>
        <w:rPr>
          <w:noProof/>
          <w:sz w:val="22"/>
          <w:szCs w:val="22"/>
        </w:rPr>
      </w:pPr>
    </w:p>
    <w:p w14:paraId="6ACB49FE" w14:textId="0E3F88BC" w:rsidR="00E477B2" w:rsidRDefault="00E477B2" w:rsidP="00E85EDF">
      <w:pPr>
        <w:ind w:firstLine="720"/>
        <w:rPr>
          <w:noProof/>
          <w:sz w:val="22"/>
          <w:szCs w:val="22"/>
        </w:rPr>
      </w:pPr>
    </w:p>
    <w:p w14:paraId="72A20846" w14:textId="025FB9FC" w:rsidR="00E477B2" w:rsidRDefault="00E477B2" w:rsidP="00E85EDF">
      <w:pPr>
        <w:ind w:firstLine="720"/>
        <w:rPr>
          <w:noProof/>
          <w:sz w:val="22"/>
          <w:szCs w:val="22"/>
        </w:rPr>
      </w:pPr>
    </w:p>
    <w:p w14:paraId="0772F427" w14:textId="77777777" w:rsidR="00E477B2" w:rsidRDefault="00E477B2" w:rsidP="00E85EDF">
      <w:pPr>
        <w:ind w:firstLine="720"/>
        <w:rPr>
          <w:noProof/>
          <w:sz w:val="22"/>
          <w:szCs w:val="22"/>
        </w:rPr>
      </w:pPr>
    </w:p>
    <w:p w14:paraId="75373B1E" w14:textId="4018CC68" w:rsidR="00E477B2" w:rsidRDefault="00E477B2" w:rsidP="00E85EDF">
      <w:pPr>
        <w:ind w:firstLine="720"/>
        <w:rPr>
          <w:noProof/>
          <w:sz w:val="22"/>
          <w:szCs w:val="22"/>
        </w:rPr>
      </w:pPr>
    </w:p>
    <w:p w14:paraId="5DB3874C" w14:textId="3F6DC9FC" w:rsidR="00E477B2" w:rsidRDefault="00E477B2" w:rsidP="00E85EDF">
      <w:pPr>
        <w:ind w:firstLine="720"/>
        <w:rPr>
          <w:noProof/>
          <w:sz w:val="22"/>
          <w:szCs w:val="22"/>
        </w:rPr>
      </w:pPr>
    </w:p>
    <w:p w14:paraId="627D4B3B" w14:textId="19FE4BE9" w:rsidR="00E477B2" w:rsidRDefault="00E477B2" w:rsidP="00E85EDF">
      <w:pPr>
        <w:ind w:firstLine="720"/>
        <w:rPr>
          <w:noProof/>
          <w:sz w:val="22"/>
          <w:szCs w:val="22"/>
        </w:rPr>
      </w:pPr>
    </w:p>
    <w:p w14:paraId="76E03DDD" w14:textId="0F1B0F09" w:rsidR="00E477B2" w:rsidRDefault="00E477B2" w:rsidP="00E85EDF">
      <w:pPr>
        <w:ind w:firstLine="720"/>
        <w:rPr>
          <w:noProof/>
          <w:sz w:val="22"/>
          <w:szCs w:val="22"/>
        </w:rPr>
      </w:pPr>
    </w:p>
    <w:p w14:paraId="35E10106" w14:textId="0D1286CB" w:rsidR="00E477B2" w:rsidRDefault="00E477B2" w:rsidP="00E85EDF">
      <w:pPr>
        <w:ind w:firstLine="720"/>
        <w:rPr>
          <w:noProof/>
          <w:sz w:val="22"/>
          <w:szCs w:val="22"/>
        </w:rPr>
      </w:pPr>
    </w:p>
    <w:p w14:paraId="249CB2DC" w14:textId="4227DF68" w:rsidR="00E477B2" w:rsidRDefault="00E477B2" w:rsidP="00E85EDF">
      <w:pPr>
        <w:ind w:firstLine="720"/>
        <w:rPr>
          <w:noProof/>
          <w:sz w:val="22"/>
          <w:szCs w:val="22"/>
        </w:rPr>
      </w:pPr>
    </w:p>
    <w:p w14:paraId="024430AA" w14:textId="55495688" w:rsidR="00E477B2" w:rsidRDefault="00E477B2" w:rsidP="00E85EDF">
      <w:pPr>
        <w:ind w:firstLine="720"/>
        <w:rPr>
          <w:noProof/>
          <w:sz w:val="22"/>
          <w:szCs w:val="22"/>
        </w:rPr>
      </w:pPr>
    </w:p>
    <w:p w14:paraId="12DAEA1E" w14:textId="597D8E86" w:rsidR="00E477B2" w:rsidRDefault="00E477B2" w:rsidP="00E85EDF">
      <w:pPr>
        <w:ind w:firstLine="720"/>
        <w:rPr>
          <w:noProof/>
          <w:sz w:val="22"/>
          <w:szCs w:val="22"/>
        </w:rPr>
      </w:pPr>
    </w:p>
    <w:p w14:paraId="043B109B" w14:textId="754AB4F6" w:rsidR="00E477B2" w:rsidRDefault="00E477B2" w:rsidP="00E85EDF">
      <w:pPr>
        <w:ind w:firstLine="720"/>
        <w:rPr>
          <w:noProof/>
          <w:sz w:val="22"/>
          <w:szCs w:val="22"/>
        </w:rPr>
      </w:pPr>
    </w:p>
    <w:p w14:paraId="299B596F" w14:textId="327F7B5B" w:rsidR="00E477B2" w:rsidRDefault="00E477B2" w:rsidP="00E85EDF">
      <w:pPr>
        <w:ind w:firstLine="720"/>
        <w:rPr>
          <w:noProof/>
          <w:sz w:val="22"/>
          <w:szCs w:val="22"/>
        </w:rPr>
      </w:pPr>
    </w:p>
    <w:p w14:paraId="169198EF" w14:textId="77777777" w:rsidR="00E477B2" w:rsidRDefault="00E477B2" w:rsidP="00E85EDF">
      <w:pPr>
        <w:ind w:firstLine="720"/>
        <w:rPr>
          <w:noProof/>
          <w:sz w:val="22"/>
          <w:szCs w:val="22"/>
        </w:rPr>
      </w:pPr>
    </w:p>
    <w:p w14:paraId="4F6DC9E6" w14:textId="6AB59FBF" w:rsidR="00E477B2" w:rsidRDefault="00E477B2" w:rsidP="00E85EDF">
      <w:pPr>
        <w:ind w:firstLine="720"/>
        <w:rPr>
          <w:noProof/>
          <w:sz w:val="22"/>
          <w:szCs w:val="22"/>
        </w:rPr>
      </w:pPr>
    </w:p>
    <w:p w14:paraId="64881FBD" w14:textId="74FF563F" w:rsidR="00E477B2" w:rsidRDefault="00E477B2" w:rsidP="00E85EDF">
      <w:pPr>
        <w:ind w:firstLine="720"/>
        <w:rPr>
          <w:noProof/>
          <w:sz w:val="22"/>
          <w:szCs w:val="22"/>
        </w:rPr>
      </w:pPr>
    </w:p>
    <w:p w14:paraId="275CF0C6" w14:textId="77777777" w:rsidR="00E477B2" w:rsidRDefault="00E477B2" w:rsidP="00E85EDF">
      <w:pPr>
        <w:ind w:firstLine="720"/>
        <w:rPr>
          <w:noProof/>
          <w:sz w:val="22"/>
          <w:szCs w:val="22"/>
        </w:rPr>
      </w:pPr>
    </w:p>
    <w:p w14:paraId="0734E270" w14:textId="77777777" w:rsidR="00E477B2" w:rsidRDefault="00E477B2" w:rsidP="00E85EDF">
      <w:pPr>
        <w:ind w:firstLine="720"/>
        <w:rPr>
          <w:noProof/>
          <w:sz w:val="22"/>
          <w:szCs w:val="22"/>
        </w:rPr>
      </w:pPr>
    </w:p>
    <w:p w14:paraId="298D3888" w14:textId="2EC236AB" w:rsidR="00E477B2" w:rsidRDefault="00E477B2" w:rsidP="00E85EDF">
      <w:pPr>
        <w:ind w:firstLine="720"/>
        <w:rPr>
          <w:noProof/>
          <w:sz w:val="22"/>
          <w:szCs w:val="22"/>
        </w:rPr>
      </w:pPr>
    </w:p>
    <w:p w14:paraId="798533F6" w14:textId="4FEA71E2" w:rsidR="00E85EDF" w:rsidRPr="006D42E8" w:rsidRDefault="00E85EDF" w:rsidP="00E85EDF">
      <w:pPr>
        <w:ind w:firstLine="720"/>
        <w:rPr>
          <w:sz w:val="22"/>
          <w:szCs w:val="22"/>
        </w:rPr>
      </w:pPr>
    </w:p>
    <w:p w14:paraId="2F475DD1" w14:textId="07EE559A" w:rsidR="00E85EDF" w:rsidRPr="006D42E8" w:rsidRDefault="00E85EDF" w:rsidP="00E85EDF">
      <w:pPr>
        <w:ind w:firstLine="720"/>
        <w:rPr>
          <w:sz w:val="22"/>
          <w:szCs w:val="22"/>
        </w:rPr>
      </w:pPr>
    </w:p>
    <w:p w14:paraId="371B597A" w14:textId="558FFAAA" w:rsidR="00E85EDF" w:rsidRPr="006D42E8" w:rsidRDefault="00E85EDF" w:rsidP="00E85EDF">
      <w:pPr>
        <w:ind w:firstLine="720"/>
        <w:rPr>
          <w:sz w:val="22"/>
          <w:szCs w:val="22"/>
        </w:rPr>
      </w:pPr>
    </w:p>
    <w:p w14:paraId="6D187A0B" w14:textId="7FA508CC" w:rsidR="00E85EDF" w:rsidRPr="006D42E8" w:rsidRDefault="00E85EDF" w:rsidP="00E85EDF">
      <w:pPr>
        <w:ind w:firstLine="720"/>
        <w:rPr>
          <w:sz w:val="22"/>
          <w:szCs w:val="22"/>
        </w:rPr>
      </w:pPr>
    </w:p>
    <w:p w14:paraId="5A1887EF" w14:textId="746A3058" w:rsidR="00E85EDF" w:rsidRPr="006D42E8" w:rsidRDefault="00E85EDF" w:rsidP="00E85EDF">
      <w:pPr>
        <w:ind w:firstLine="720"/>
        <w:rPr>
          <w:sz w:val="22"/>
          <w:szCs w:val="22"/>
        </w:rPr>
      </w:pPr>
    </w:p>
    <w:p w14:paraId="4916943F" w14:textId="1B1A0EDF" w:rsidR="00E85EDF" w:rsidRPr="006D42E8" w:rsidRDefault="00E85EDF" w:rsidP="00E85EDF">
      <w:pPr>
        <w:ind w:firstLine="720"/>
        <w:rPr>
          <w:sz w:val="22"/>
          <w:szCs w:val="22"/>
        </w:rPr>
      </w:pPr>
    </w:p>
    <w:p w14:paraId="3AAC0DB6" w14:textId="36CE44F6" w:rsidR="00E85EDF" w:rsidRPr="006D42E8" w:rsidRDefault="00E85EDF" w:rsidP="00E85EDF">
      <w:pPr>
        <w:ind w:firstLine="720"/>
        <w:rPr>
          <w:sz w:val="22"/>
          <w:szCs w:val="22"/>
        </w:rPr>
      </w:pPr>
    </w:p>
    <w:p w14:paraId="335F4219" w14:textId="77777777" w:rsidR="00E85EDF" w:rsidRPr="006D42E8" w:rsidRDefault="00E85EDF" w:rsidP="00E85EDF">
      <w:pPr>
        <w:ind w:firstLine="720"/>
        <w:rPr>
          <w:sz w:val="22"/>
          <w:szCs w:val="22"/>
        </w:rPr>
      </w:pPr>
    </w:p>
    <w:p w14:paraId="4E3AFA2E" w14:textId="1EFCD2F5" w:rsidR="00E85EDF" w:rsidRPr="006D42E8" w:rsidRDefault="00E85EDF" w:rsidP="00E85EDF">
      <w:pPr>
        <w:ind w:firstLine="720"/>
        <w:rPr>
          <w:sz w:val="22"/>
          <w:szCs w:val="22"/>
        </w:rPr>
      </w:pPr>
    </w:p>
    <w:p w14:paraId="600598FE" w14:textId="7D47297A" w:rsidR="00E85EDF" w:rsidRPr="006D42E8" w:rsidRDefault="00E85EDF" w:rsidP="00E85EDF">
      <w:pPr>
        <w:ind w:firstLine="720"/>
        <w:rPr>
          <w:sz w:val="22"/>
          <w:szCs w:val="22"/>
        </w:rPr>
      </w:pPr>
    </w:p>
    <w:p w14:paraId="5400D0F3" w14:textId="3CE813B6" w:rsidR="00E85EDF" w:rsidRPr="006D42E8" w:rsidRDefault="00E85EDF" w:rsidP="004F1B91">
      <w:pPr>
        <w:rPr>
          <w:sz w:val="22"/>
          <w:szCs w:val="22"/>
        </w:rPr>
      </w:pPr>
    </w:p>
    <w:p w14:paraId="090342EE" w14:textId="5E8EB2DE" w:rsidR="00E85EDF" w:rsidRPr="006D42E8" w:rsidRDefault="00E85EDF" w:rsidP="00E85EDF">
      <w:pPr>
        <w:ind w:firstLine="720"/>
        <w:rPr>
          <w:sz w:val="22"/>
          <w:szCs w:val="22"/>
        </w:rPr>
      </w:pPr>
    </w:p>
    <w:p w14:paraId="625809AD" w14:textId="52767BB0" w:rsidR="00E85EDF" w:rsidRPr="006D42E8" w:rsidRDefault="00E85EDF" w:rsidP="00E85EDF">
      <w:pPr>
        <w:ind w:firstLine="720"/>
        <w:rPr>
          <w:sz w:val="22"/>
          <w:szCs w:val="22"/>
        </w:rPr>
      </w:pPr>
    </w:p>
    <w:p w14:paraId="2B1F5A2A" w14:textId="77777777" w:rsidR="00E85EDF" w:rsidRPr="006D42E8" w:rsidRDefault="00E85EDF" w:rsidP="00E85EDF">
      <w:pPr>
        <w:ind w:firstLine="720"/>
        <w:rPr>
          <w:sz w:val="22"/>
          <w:szCs w:val="22"/>
        </w:rPr>
      </w:pPr>
    </w:p>
    <w:p w14:paraId="6E36DB66" w14:textId="16D0C051" w:rsidR="00E85EDF" w:rsidRPr="006D42E8" w:rsidRDefault="00E85EDF" w:rsidP="00E85EDF">
      <w:pPr>
        <w:ind w:firstLine="720"/>
        <w:rPr>
          <w:sz w:val="22"/>
          <w:szCs w:val="22"/>
        </w:rPr>
      </w:pPr>
    </w:p>
    <w:p w14:paraId="14E2EE81" w14:textId="20E6AF87" w:rsidR="00E85EDF" w:rsidRPr="006D42E8" w:rsidRDefault="00E85EDF" w:rsidP="00E85EDF">
      <w:pPr>
        <w:ind w:firstLine="720"/>
        <w:rPr>
          <w:sz w:val="22"/>
          <w:szCs w:val="22"/>
        </w:rPr>
      </w:pPr>
    </w:p>
    <w:p w14:paraId="37BE8D90" w14:textId="55456B0B" w:rsidR="00E85EDF" w:rsidRPr="006D42E8" w:rsidRDefault="00E85EDF" w:rsidP="00E85EDF">
      <w:pPr>
        <w:ind w:firstLine="720"/>
        <w:rPr>
          <w:sz w:val="22"/>
          <w:szCs w:val="22"/>
        </w:rPr>
      </w:pPr>
    </w:p>
    <w:p w14:paraId="39BAE80A" w14:textId="013F39F8" w:rsidR="00E85EDF" w:rsidRPr="006D42E8" w:rsidRDefault="00E85EDF" w:rsidP="00E85EDF">
      <w:pPr>
        <w:ind w:firstLine="720"/>
        <w:rPr>
          <w:sz w:val="22"/>
          <w:szCs w:val="22"/>
        </w:rPr>
      </w:pPr>
    </w:p>
    <w:p w14:paraId="75DBFB6F" w14:textId="4DE12B35" w:rsidR="00E85EDF" w:rsidRPr="006D42E8" w:rsidRDefault="00E85EDF" w:rsidP="00E85EDF">
      <w:pPr>
        <w:ind w:firstLine="720"/>
        <w:rPr>
          <w:sz w:val="22"/>
          <w:szCs w:val="22"/>
        </w:rPr>
      </w:pPr>
    </w:p>
    <w:p w14:paraId="0F5A37DA" w14:textId="74D01EE9" w:rsidR="00E85EDF" w:rsidRPr="006D42E8" w:rsidRDefault="00E85EDF" w:rsidP="00E85EDF">
      <w:pPr>
        <w:ind w:firstLine="720"/>
        <w:rPr>
          <w:sz w:val="22"/>
          <w:szCs w:val="22"/>
        </w:rPr>
      </w:pPr>
    </w:p>
    <w:p w14:paraId="681FCBFD" w14:textId="77777777" w:rsidR="00E85EDF" w:rsidRPr="006D42E8" w:rsidRDefault="00E85EDF" w:rsidP="00E85EDF">
      <w:pPr>
        <w:ind w:firstLine="720"/>
        <w:rPr>
          <w:sz w:val="22"/>
          <w:szCs w:val="22"/>
        </w:rPr>
      </w:pPr>
    </w:p>
    <w:p w14:paraId="3A412DC9" w14:textId="77777777" w:rsidR="00E85EDF" w:rsidRPr="006D42E8" w:rsidRDefault="00E85EDF" w:rsidP="00E85EDF">
      <w:pPr>
        <w:ind w:firstLine="720"/>
        <w:rPr>
          <w:sz w:val="22"/>
          <w:szCs w:val="22"/>
        </w:rPr>
      </w:pPr>
    </w:p>
    <w:p w14:paraId="47E2A366" w14:textId="004158E8" w:rsidR="00E85EDF" w:rsidRPr="006D42E8" w:rsidRDefault="00E85EDF" w:rsidP="00E85EDF">
      <w:pPr>
        <w:ind w:firstLine="720"/>
        <w:rPr>
          <w:sz w:val="22"/>
          <w:szCs w:val="22"/>
        </w:rPr>
      </w:pPr>
    </w:p>
    <w:p w14:paraId="1D11A96C" w14:textId="66628B4A" w:rsidR="00E85EDF" w:rsidRPr="00E85EDF" w:rsidRDefault="00E85EDF" w:rsidP="00E85EDF">
      <w:pPr>
        <w:rPr>
          <w:sz w:val="22"/>
          <w:szCs w:val="22"/>
        </w:rPr>
      </w:pPr>
    </w:p>
    <w:sectPr w:rsidR="00E85EDF" w:rsidRPr="00E85EDF">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94517" w14:textId="77777777" w:rsidR="00397370" w:rsidRPr="006D42E8" w:rsidRDefault="00397370" w:rsidP="00B94626">
      <w:r w:rsidRPr="006D42E8">
        <w:separator/>
      </w:r>
    </w:p>
  </w:endnote>
  <w:endnote w:type="continuationSeparator" w:id="0">
    <w:p w14:paraId="6EB2B864" w14:textId="77777777" w:rsidR="00397370" w:rsidRPr="006D42E8" w:rsidRDefault="00397370" w:rsidP="00B94626">
      <w:r w:rsidRPr="006D42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83922" w14:textId="39E1BE0A" w:rsidR="00733C44" w:rsidRDefault="00834662">
    <w:pPr>
      <w:pStyle w:val="Footer"/>
    </w:pPr>
    <w:r>
      <w:rPr>
        <w:noProof/>
      </w:rPr>
      <mc:AlternateContent>
        <mc:Choice Requires="wps">
          <w:drawing>
            <wp:anchor distT="0" distB="0" distL="0" distR="0" simplePos="0" relativeHeight="251660288" behindDoc="0" locked="0" layoutInCell="1" allowOverlap="1" wp14:anchorId="244445C6" wp14:editId="4C5A0D5C">
              <wp:simplePos x="635" y="635"/>
              <wp:positionH relativeFrom="page">
                <wp:align>left</wp:align>
              </wp:positionH>
              <wp:positionV relativeFrom="page">
                <wp:align>bottom</wp:align>
              </wp:positionV>
              <wp:extent cx="1771015" cy="345440"/>
              <wp:effectExtent l="0" t="0" r="635" b="0"/>
              <wp:wrapNone/>
              <wp:docPr id="697512570" name="Text Box 11" descr="Classification :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71015" cy="345440"/>
                      </a:xfrm>
                      <a:prstGeom prst="rect">
                        <a:avLst/>
                      </a:prstGeom>
                      <a:noFill/>
                      <a:ln>
                        <a:noFill/>
                      </a:ln>
                    </wps:spPr>
                    <wps:txbx>
                      <w:txbxContent>
                        <w:p w14:paraId="67952B6A" w14:textId="60AF5FEA" w:rsidR="00834662" w:rsidRPr="00834662" w:rsidRDefault="00834662" w:rsidP="00834662">
                          <w:pPr>
                            <w:rPr>
                              <w:rFonts w:ascii="Aptos" w:eastAsia="Aptos" w:hAnsi="Aptos" w:cs="Aptos"/>
                              <w:noProof/>
                              <w:color w:val="000000"/>
                              <w:sz w:val="20"/>
                              <w:szCs w:val="20"/>
                            </w:rPr>
                          </w:pPr>
                          <w:r w:rsidRPr="00834662">
                            <w:rPr>
                              <w:rFonts w:ascii="Aptos" w:eastAsia="Aptos" w:hAnsi="Aptos" w:cs="Aptos"/>
                              <w:noProof/>
                              <w:color w:val="000000"/>
                              <w:sz w:val="20"/>
                              <w:szCs w:val="20"/>
                            </w:rPr>
                            <w:t>Classification :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44445C6" id="_x0000_t202" coordsize="21600,21600" o:spt="202" path="m,l,21600r21600,l21600,xe">
              <v:stroke joinstyle="miter"/>
              <v:path gradientshapeok="t" o:connecttype="rect"/>
            </v:shapetype>
            <v:shape id="Text Box 11" o:spid="_x0000_s1034" type="#_x0000_t202" alt="Classification : Confidential" style="position:absolute;margin-left:0;margin-top:0;width:139.45pt;height:27.2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" filled="f" stroked="f">
              <v:textbox style="mso-fit-shape-to-text:t" inset="20pt,0,0,15pt">
                <w:txbxContent>
                  <w:p w14:paraId="67952B6A" w14:textId="60AF5FEA" w:rsidR="00834662" w:rsidRPr="00834662" w:rsidRDefault="00834662" w:rsidP="00834662">
                    <w:pPr>
                      <w:rPr>
                        <w:rFonts w:ascii="Aptos" w:eastAsia="Aptos" w:hAnsi="Aptos" w:cs="Aptos"/>
                        <w:noProof/>
                        <w:color w:val="000000"/>
                        <w:sz w:val="20"/>
                        <w:szCs w:val="20"/>
                      </w:rPr>
                    </w:pPr>
                    <w:r w:rsidRPr="00834662">
                      <w:rPr>
                        <w:rFonts w:ascii="Aptos" w:eastAsia="Aptos" w:hAnsi="Aptos" w:cs="Aptos"/>
                        <w:noProof/>
                        <w:color w:val="000000"/>
                        <w:sz w:val="20"/>
                        <w:szCs w:val="20"/>
                      </w:rPr>
                      <w:t>Classification : 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FBCAD" w14:textId="087A1111" w:rsidR="00733C44" w:rsidRDefault="00834662">
    <w:pPr>
      <w:pStyle w:val="Footer"/>
    </w:pPr>
    <w:r>
      <w:rPr>
        <w:noProof/>
      </w:rPr>
      <mc:AlternateContent>
        <mc:Choice Requires="wps">
          <w:drawing>
            <wp:anchor distT="0" distB="0" distL="0" distR="0" simplePos="0" relativeHeight="251661312" behindDoc="0" locked="0" layoutInCell="1" allowOverlap="1" wp14:anchorId="4DED8022" wp14:editId="6575C5EE">
              <wp:simplePos x="914400" y="10066020"/>
              <wp:positionH relativeFrom="page">
                <wp:align>left</wp:align>
              </wp:positionH>
              <wp:positionV relativeFrom="page">
                <wp:align>bottom</wp:align>
              </wp:positionV>
              <wp:extent cx="1771015" cy="345440"/>
              <wp:effectExtent l="0" t="0" r="635" b="0"/>
              <wp:wrapNone/>
              <wp:docPr id="1794581666" name="Text Box 12" descr="Classification :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71015" cy="345440"/>
                      </a:xfrm>
                      <a:prstGeom prst="rect">
                        <a:avLst/>
                      </a:prstGeom>
                      <a:noFill/>
                      <a:ln>
                        <a:noFill/>
                      </a:ln>
                    </wps:spPr>
                    <wps:txbx>
                      <w:txbxContent>
                        <w:p w14:paraId="13D94796" w14:textId="119BEFFB" w:rsidR="00834662" w:rsidRPr="00834662" w:rsidRDefault="00834662" w:rsidP="00834662">
                          <w:pPr>
                            <w:rPr>
                              <w:rFonts w:ascii="Aptos" w:eastAsia="Aptos" w:hAnsi="Aptos" w:cs="Aptos"/>
                              <w:noProof/>
                              <w:color w:val="000000"/>
                              <w:sz w:val="20"/>
                              <w:szCs w:val="20"/>
                            </w:rPr>
                          </w:pPr>
                          <w:r w:rsidRPr="00834662">
                            <w:rPr>
                              <w:rFonts w:ascii="Aptos" w:eastAsia="Aptos" w:hAnsi="Aptos" w:cs="Aptos"/>
                              <w:noProof/>
                              <w:color w:val="000000"/>
                              <w:sz w:val="20"/>
                              <w:szCs w:val="20"/>
                            </w:rPr>
                            <w:t>Classification :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DED8022" id="_x0000_t202" coordsize="21600,21600" o:spt="202" path="m,l,21600r21600,l21600,xe">
              <v:stroke joinstyle="miter"/>
              <v:path gradientshapeok="t" o:connecttype="rect"/>
            </v:shapetype>
            <v:shape id="Text Box 12" o:spid="_x0000_s1035" type="#_x0000_t202" alt="Classification : Confidential" style="position:absolute;margin-left:0;margin-top:0;width:139.45pt;height:27.2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" filled="f" stroked="f">
              <v:textbox style="mso-fit-shape-to-text:t" inset="20pt,0,0,15pt">
                <w:txbxContent>
                  <w:p w14:paraId="13D94796" w14:textId="119BEFFB" w:rsidR="00834662" w:rsidRPr="00834662" w:rsidRDefault="00834662" w:rsidP="00834662">
                    <w:pPr>
                      <w:rPr>
                        <w:rFonts w:ascii="Aptos" w:eastAsia="Aptos" w:hAnsi="Aptos" w:cs="Aptos"/>
                        <w:noProof/>
                        <w:color w:val="000000"/>
                        <w:sz w:val="20"/>
                        <w:szCs w:val="20"/>
                      </w:rPr>
                    </w:pPr>
                    <w:r w:rsidRPr="00834662">
                      <w:rPr>
                        <w:rFonts w:ascii="Aptos" w:eastAsia="Aptos" w:hAnsi="Aptos" w:cs="Aptos"/>
                        <w:noProof/>
                        <w:color w:val="000000"/>
                        <w:sz w:val="20"/>
                        <w:szCs w:val="20"/>
                      </w:rPr>
                      <w:t>Classification : Confidential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F6CDE" w14:textId="0D752BFF" w:rsidR="00733C44" w:rsidRDefault="00834662">
    <w:pPr>
      <w:pStyle w:val="Footer"/>
    </w:pPr>
    <w:r>
      <w:rPr>
        <w:noProof/>
      </w:rPr>
      <mc:AlternateContent>
        <mc:Choice Requires="wps">
          <w:drawing>
            <wp:anchor distT="0" distB="0" distL="0" distR="0" simplePos="0" relativeHeight="251659264" behindDoc="0" locked="0" layoutInCell="1" allowOverlap="1" wp14:anchorId="63258DFB" wp14:editId="2EB71206">
              <wp:simplePos x="635" y="635"/>
              <wp:positionH relativeFrom="page">
                <wp:align>left</wp:align>
              </wp:positionH>
              <wp:positionV relativeFrom="page">
                <wp:align>bottom</wp:align>
              </wp:positionV>
              <wp:extent cx="1771015" cy="345440"/>
              <wp:effectExtent l="0" t="0" r="635" b="0"/>
              <wp:wrapNone/>
              <wp:docPr id="1103837365" name="Text Box 10" descr="Classification :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71015" cy="345440"/>
                      </a:xfrm>
                      <a:prstGeom prst="rect">
                        <a:avLst/>
                      </a:prstGeom>
                      <a:noFill/>
                      <a:ln>
                        <a:noFill/>
                      </a:ln>
                    </wps:spPr>
                    <wps:txbx>
                      <w:txbxContent>
                        <w:p w14:paraId="4E4EEE59" w14:textId="451A995C" w:rsidR="00834662" w:rsidRPr="00834662" w:rsidRDefault="00834662" w:rsidP="00834662">
                          <w:pPr>
                            <w:rPr>
                              <w:rFonts w:ascii="Aptos" w:eastAsia="Aptos" w:hAnsi="Aptos" w:cs="Aptos"/>
                              <w:noProof/>
                              <w:color w:val="000000"/>
                              <w:sz w:val="20"/>
                              <w:szCs w:val="20"/>
                            </w:rPr>
                          </w:pPr>
                          <w:r w:rsidRPr="00834662">
                            <w:rPr>
                              <w:rFonts w:ascii="Aptos" w:eastAsia="Aptos" w:hAnsi="Aptos" w:cs="Aptos"/>
                              <w:noProof/>
                              <w:color w:val="000000"/>
                              <w:sz w:val="20"/>
                              <w:szCs w:val="20"/>
                            </w:rPr>
                            <w:t>Classification :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3258DFB" id="_x0000_t202" coordsize="21600,21600" o:spt="202" path="m,l,21600r21600,l21600,xe">
              <v:stroke joinstyle="miter"/>
              <v:path gradientshapeok="t" o:connecttype="rect"/>
            </v:shapetype>
            <v:shape id="Text Box 10" o:spid="_x0000_s1036" type="#_x0000_t202" alt="Classification : Confidential" style="position:absolute;margin-left:0;margin-top:0;width:139.45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" filled="f" stroked="f">
              <v:textbox style="mso-fit-shape-to-text:t" inset="20pt,0,0,15pt">
                <w:txbxContent>
                  <w:p w14:paraId="4E4EEE59" w14:textId="451A995C" w:rsidR="00834662" w:rsidRPr="00834662" w:rsidRDefault="00834662" w:rsidP="00834662">
                    <w:pPr>
                      <w:rPr>
                        <w:rFonts w:ascii="Aptos" w:eastAsia="Aptos" w:hAnsi="Aptos" w:cs="Aptos"/>
                        <w:noProof/>
                        <w:color w:val="000000"/>
                        <w:sz w:val="20"/>
                        <w:szCs w:val="20"/>
                      </w:rPr>
                    </w:pPr>
                    <w:r w:rsidRPr="00834662">
                      <w:rPr>
                        <w:rFonts w:ascii="Aptos" w:eastAsia="Aptos" w:hAnsi="Aptos" w:cs="Aptos"/>
                        <w:noProof/>
                        <w:color w:val="000000"/>
                        <w:sz w:val="20"/>
                        <w:szCs w:val="20"/>
                      </w:rPr>
                      <w:t>Classification : 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95E7F7" w14:textId="77777777" w:rsidR="00397370" w:rsidRPr="006D42E8" w:rsidRDefault="00397370" w:rsidP="00B94626">
      <w:r w:rsidRPr="006D42E8">
        <w:separator/>
      </w:r>
    </w:p>
  </w:footnote>
  <w:footnote w:type="continuationSeparator" w:id="0">
    <w:p w14:paraId="40E07CF7" w14:textId="77777777" w:rsidR="00397370" w:rsidRPr="006D42E8" w:rsidRDefault="00397370" w:rsidP="00B94626">
      <w:r w:rsidRPr="006D42E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19422" w14:textId="77777777" w:rsidR="00B94626" w:rsidRPr="006D42E8" w:rsidRDefault="00B946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89C68" w14:textId="49AE3A85" w:rsidR="002E4E38" w:rsidRPr="006D42E8" w:rsidRDefault="002E4E38">
    <w:pPr>
      <w:pStyle w:val="Header"/>
    </w:pPr>
    <w:r w:rsidRPr="006D42E8">
      <w:rPr>
        <w:noProof/>
      </w:rPr>
      <w:drawing>
        <wp:anchor distT="0" distB="0" distL="114300" distR="114300" simplePos="0" relativeHeight="251657216" behindDoc="1" locked="0" layoutInCell="1" allowOverlap="1" wp14:anchorId="10F6463E" wp14:editId="15C1D960">
          <wp:simplePos x="0" y="0"/>
          <wp:positionH relativeFrom="column">
            <wp:posOffset>5721350</wp:posOffset>
          </wp:positionH>
          <wp:positionV relativeFrom="paragraph">
            <wp:posOffset>-303472</wp:posOffset>
          </wp:positionV>
          <wp:extent cx="736916" cy="727364"/>
          <wp:effectExtent l="0" t="0" r="0" b="0"/>
          <wp:wrapNone/>
          <wp:docPr id="1280809232" name="Picture 7" descr="A black and grey text&#10;&#10;AI-generated content may be incorrect.">
            <a:extLst xmlns:a="http://schemas.openxmlformats.org/drawingml/2006/main">
              <a:ext uri="{FF2B5EF4-FFF2-40B4-BE49-F238E27FC236}">
                <a16:creationId xmlns:a16="http://schemas.microsoft.com/office/drawing/2014/main" id="{E366AF27-4F7B-47CA-8983-97028E88E8B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809232" name="Picture 7" descr="A black and grey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36916" cy="727364"/>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FD02F" w14:textId="77777777" w:rsidR="00A053E5" w:rsidRPr="006D42E8" w:rsidRDefault="00A053E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07A98"/>
    <w:multiLevelType w:val="multilevel"/>
    <w:tmpl w:val="CB564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81759A5"/>
    <w:multiLevelType w:val="multilevel"/>
    <w:tmpl w:val="99B64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C6D2CDB"/>
    <w:multiLevelType w:val="multilevel"/>
    <w:tmpl w:val="99B64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C70773E"/>
    <w:multiLevelType w:val="multilevel"/>
    <w:tmpl w:val="95AE9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F7422BE"/>
    <w:multiLevelType w:val="hybridMultilevel"/>
    <w:tmpl w:val="09D0D372"/>
    <w:lvl w:ilvl="0" w:tplc="687CE3FE">
      <w:start w:val="1"/>
      <w:numFmt w:val="bullet"/>
      <w:lvlText w:val=""/>
      <w:lvlJc w:val="left"/>
      <w:pPr>
        <w:ind w:left="1440" w:hanging="360"/>
      </w:pPr>
      <w:rPr>
        <w:rFonts w:ascii="Symbol" w:hAnsi="Symbol"/>
      </w:rPr>
    </w:lvl>
    <w:lvl w:ilvl="1" w:tplc="28000070">
      <w:start w:val="1"/>
      <w:numFmt w:val="bullet"/>
      <w:lvlText w:val=""/>
      <w:lvlJc w:val="left"/>
      <w:pPr>
        <w:ind w:left="1440" w:hanging="360"/>
      </w:pPr>
      <w:rPr>
        <w:rFonts w:ascii="Symbol" w:hAnsi="Symbol"/>
      </w:rPr>
    </w:lvl>
    <w:lvl w:ilvl="2" w:tplc="2DB2928E">
      <w:start w:val="1"/>
      <w:numFmt w:val="bullet"/>
      <w:lvlText w:val=""/>
      <w:lvlJc w:val="left"/>
      <w:pPr>
        <w:ind w:left="1440" w:hanging="360"/>
      </w:pPr>
      <w:rPr>
        <w:rFonts w:ascii="Symbol" w:hAnsi="Symbol"/>
      </w:rPr>
    </w:lvl>
    <w:lvl w:ilvl="3" w:tplc="F3D03AC6">
      <w:start w:val="1"/>
      <w:numFmt w:val="bullet"/>
      <w:lvlText w:val=""/>
      <w:lvlJc w:val="left"/>
      <w:pPr>
        <w:ind w:left="1440" w:hanging="360"/>
      </w:pPr>
      <w:rPr>
        <w:rFonts w:ascii="Symbol" w:hAnsi="Symbol"/>
      </w:rPr>
    </w:lvl>
    <w:lvl w:ilvl="4" w:tplc="50A4F3C4">
      <w:start w:val="1"/>
      <w:numFmt w:val="bullet"/>
      <w:lvlText w:val=""/>
      <w:lvlJc w:val="left"/>
      <w:pPr>
        <w:ind w:left="1440" w:hanging="360"/>
      </w:pPr>
      <w:rPr>
        <w:rFonts w:ascii="Symbol" w:hAnsi="Symbol"/>
      </w:rPr>
    </w:lvl>
    <w:lvl w:ilvl="5" w:tplc="5552A73E">
      <w:start w:val="1"/>
      <w:numFmt w:val="bullet"/>
      <w:lvlText w:val=""/>
      <w:lvlJc w:val="left"/>
      <w:pPr>
        <w:ind w:left="1440" w:hanging="360"/>
      </w:pPr>
      <w:rPr>
        <w:rFonts w:ascii="Symbol" w:hAnsi="Symbol"/>
      </w:rPr>
    </w:lvl>
    <w:lvl w:ilvl="6" w:tplc="A75E434C">
      <w:start w:val="1"/>
      <w:numFmt w:val="bullet"/>
      <w:lvlText w:val=""/>
      <w:lvlJc w:val="left"/>
      <w:pPr>
        <w:ind w:left="1440" w:hanging="360"/>
      </w:pPr>
      <w:rPr>
        <w:rFonts w:ascii="Symbol" w:hAnsi="Symbol"/>
      </w:rPr>
    </w:lvl>
    <w:lvl w:ilvl="7" w:tplc="4FA03AA0">
      <w:start w:val="1"/>
      <w:numFmt w:val="bullet"/>
      <w:lvlText w:val=""/>
      <w:lvlJc w:val="left"/>
      <w:pPr>
        <w:ind w:left="1440" w:hanging="360"/>
      </w:pPr>
      <w:rPr>
        <w:rFonts w:ascii="Symbol" w:hAnsi="Symbol"/>
      </w:rPr>
    </w:lvl>
    <w:lvl w:ilvl="8" w:tplc="7472BE08">
      <w:start w:val="1"/>
      <w:numFmt w:val="bullet"/>
      <w:lvlText w:val=""/>
      <w:lvlJc w:val="left"/>
      <w:pPr>
        <w:ind w:left="1440" w:hanging="360"/>
      </w:pPr>
      <w:rPr>
        <w:rFonts w:ascii="Symbol" w:hAnsi="Symbol"/>
      </w:rPr>
    </w:lvl>
  </w:abstractNum>
  <w:abstractNum w:abstractNumId="5" w15:restartNumberingAfterBreak="0">
    <w:nsid w:val="34A42B40"/>
    <w:multiLevelType w:val="multilevel"/>
    <w:tmpl w:val="99B64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6E649B6"/>
    <w:multiLevelType w:val="hybridMultilevel"/>
    <w:tmpl w:val="3E3C0CA8"/>
    <w:lvl w:ilvl="0" w:tplc="95008DE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DCA3935"/>
    <w:multiLevelType w:val="hybridMultilevel"/>
    <w:tmpl w:val="B0088F82"/>
    <w:lvl w:ilvl="0" w:tplc="95008DE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E366513"/>
    <w:multiLevelType w:val="multilevel"/>
    <w:tmpl w:val="99B6472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9" w15:restartNumberingAfterBreak="0">
    <w:nsid w:val="423D52D9"/>
    <w:multiLevelType w:val="multilevel"/>
    <w:tmpl w:val="33C2E2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4232A0C"/>
    <w:multiLevelType w:val="multilevel"/>
    <w:tmpl w:val="DF86CFEE"/>
    <w:lvl w:ilvl="0">
      <w:start w:val="1"/>
      <w:numFmt w:val="bullet"/>
      <w:lvlText w:val=""/>
      <w:lvlJc w:val="left"/>
      <w:pPr>
        <w:tabs>
          <w:tab w:val="num" w:pos="720"/>
        </w:tabs>
        <w:ind w:left="720" w:hanging="360"/>
      </w:pPr>
      <w:rPr>
        <w:rFonts w:ascii="Symbol" w:hAnsi="Symbol" w:hint="default"/>
        <w:sz w:val="18"/>
        <w:szCs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3B7647C"/>
    <w:multiLevelType w:val="hybridMultilevel"/>
    <w:tmpl w:val="5222522A"/>
    <w:lvl w:ilvl="0" w:tplc="67BC1DBA">
      <w:start w:val="1"/>
      <w:numFmt w:val="bullet"/>
      <w:lvlText w:val="-"/>
      <w:lvlJc w:val="left"/>
      <w:pPr>
        <w:tabs>
          <w:tab w:val="num" w:pos="720"/>
        </w:tabs>
        <w:ind w:left="720" w:hanging="360"/>
      </w:pPr>
      <w:rPr>
        <w:rFonts w:ascii="Calibri" w:hAnsi="Calibri" w:hint="default"/>
      </w:rPr>
    </w:lvl>
    <w:lvl w:ilvl="1" w:tplc="CDE8EF60" w:tentative="1">
      <w:start w:val="1"/>
      <w:numFmt w:val="bullet"/>
      <w:lvlText w:val="-"/>
      <w:lvlJc w:val="left"/>
      <w:pPr>
        <w:tabs>
          <w:tab w:val="num" w:pos="1440"/>
        </w:tabs>
        <w:ind w:left="1440" w:hanging="360"/>
      </w:pPr>
      <w:rPr>
        <w:rFonts w:ascii="Calibri" w:hAnsi="Calibri" w:hint="default"/>
      </w:rPr>
    </w:lvl>
    <w:lvl w:ilvl="2" w:tplc="F86CFE58" w:tentative="1">
      <w:start w:val="1"/>
      <w:numFmt w:val="bullet"/>
      <w:lvlText w:val="-"/>
      <w:lvlJc w:val="left"/>
      <w:pPr>
        <w:tabs>
          <w:tab w:val="num" w:pos="2160"/>
        </w:tabs>
        <w:ind w:left="2160" w:hanging="360"/>
      </w:pPr>
      <w:rPr>
        <w:rFonts w:ascii="Calibri" w:hAnsi="Calibri" w:hint="default"/>
      </w:rPr>
    </w:lvl>
    <w:lvl w:ilvl="3" w:tplc="2830260A" w:tentative="1">
      <w:start w:val="1"/>
      <w:numFmt w:val="bullet"/>
      <w:lvlText w:val="-"/>
      <w:lvlJc w:val="left"/>
      <w:pPr>
        <w:tabs>
          <w:tab w:val="num" w:pos="2880"/>
        </w:tabs>
        <w:ind w:left="2880" w:hanging="360"/>
      </w:pPr>
      <w:rPr>
        <w:rFonts w:ascii="Calibri" w:hAnsi="Calibri" w:hint="default"/>
      </w:rPr>
    </w:lvl>
    <w:lvl w:ilvl="4" w:tplc="96E089AA" w:tentative="1">
      <w:start w:val="1"/>
      <w:numFmt w:val="bullet"/>
      <w:lvlText w:val="-"/>
      <w:lvlJc w:val="left"/>
      <w:pPr>
        <w:tabs>
          <w:tab w:val="num" w:pos="3600"/>
        </w:tabs>
        <w:ind w:left="3600" w:hanging="360"/>
      </w:pPr>
      <w:rPr>
        <w:rFonts w:ascii="Calibri" w:hAnsi="Calibri" w:hint="default"/>
      </w:rPr>
    </w:lvl>
    <w:lvl w:ilvl="5" w:tplc="D5EE89D4" w:tentative="1">
      <w:start w:val="1"/>
      <w:numFmt w:val="bullet"/>
      <w:lvlText w:val="-"/>
      <w:lvlJc w:val="left"/>
      <w:pPr>
        <w:tabs>
          <w:tab w:val="num" w:pos="4320"/>
        </w:tabs>
        <w:ind w:left="4320" w:hanging="360"/>
      </w:pPr>
      <w:rPr>
        <w:rFonts w:ascii="Calibri" w:hAnsi="Calibri" w:hint="default"/>
      </w:rPr>
    </w:lvl>
    <w:lvl w:ilvl="6" w:tplc="1610E48E" w:tentative="1">
      <w:start w:val="1"/>
      <w:numFmt w:val="bullet"/>
      <w:lvlText w:val="-"/>
      <w:lvlJc w:val="left"/>
      <w:pPr>
        <w:tabs>
          <w:tab w:val="num" w:pos="5040"/>
        </w:tabs>
        <w:ind w:left="5040" w:hanging="360"/>
      </w:pPr>
      <w:rPr>
        <w:rFonts w:ascii="Calibri" w:hAnsi="Calibri" w:hint="default"/>
      </w:rPr>
    </w:lvl>
    <w:lvl w:ilvl="7" w:tplc="C576FA3C" w:tentative="1">
      <w:start w:val="1"/>
      <w:numFmt w:val="bullet"/>
      <w:lvlText w:val="-"/>
      <w:lvlJc w:val="left"/>
      <w:pPr>
        <w:tabs>
          <w:tab w:val="num" w:pos="5760"/>
        </w:tabs>
        <w:ind w:left="5760" w:hanging="360"/>
      </w:pPr>
      <w:rPr>
        <w:rFonts w:ascii="Calibri" w:hAnsi="Calibri" w:hint="default"/>
      </w:rPr>
    </w:lvl>
    <w:lvl w:ilvl="8" w:tplc="5B4AAFB2" w:tentative="1">
      <w:start w:val="1"/>
      <w:numFmt w:val="bullet"/>
      <w:lvlText w:val="-"/>
      <w:lvlJc w:val="left"/>
      <w:pPr>
        <w:tabs>
          <w:tab w:val="num" w:pos="6480"/>
        </w:tabs>
        <w:ind w:left="6480" w:hanging="360"/>
      </w:pPr>
      <w:rPr>
        <w:rFonts w:ascii="Calibri" w:hAnsi="Calibri" w:hint="default"/>
      </w:rPr>
    </w:lvl>
  </w:abstractNum>
  <w:abstractNum w:abstractNumId="12" w15:restartNumberingAfterBreak="0">
    <w:nsid w:val="778B5888"/>
    <w:multiLevelType w:val="hybridMultilevel"/>
    <w:tmpl w:val="560EE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54984830">
    <w:abstractNumId w:val="11"/>
  </w:num>
  <w:num w:numId="2" w16cid:durableId="2028479741">
    <w:abstractNumId w:val="10"/>
  </w:num>
  <w:num w:numId="3" w16cid:durableId="640421902">
    <w:abstractNumId w:val="9"/>
  </w:num>
  <w:num w:numId="4" w16cid:durableId="846016673">
    <w:abstractNumId w:val="8"/>
  </w:num>
  <w:num w:numId="5" w16cid:durableId="674497389">
    <w:abstractNumId w:val="3"/>
  </w:num>
  <w:num w:numId="6" w16cid:durableId="2047021659">
    <w:abstractNumId w:val="0"/>
  </w:num>
  <w:num w:numId="7" w16cid:durableId="1664384482">
    <w:abstractNumId w:val="5"/>
  </w:num>
  <w:num w:numId="8" w16cid:durableId="161357722">
    <w:abstractNumId w:val="2"/>
  </w:num>
  <w:num w:numId="9" w16cid:durableId="1574849308">
    <w:abstractNumId w:val="1"/>
  </w:num>
  <w:num w:numId="10" w16cid:durableId="818687882">
    <w:abstractNumId w:val="12"/>
  </w:num>
  <w:num w:numId="11" w16cid:durableId="969551419">
    <w:abstractNumId w:val="7"/>
  </w:num>
  <w:num w:numId="12" w16cid:durableId="497041856">
    <w:abstractNumId w:val="6"/>
  </w:num>
  <w:num w:numId="13" w16cid:durableId="1589927263">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626"/>
    <w:rsid w:val="00001DAE"/>
    <w:rsid w:val="00010854"/>
    <w:rsid w:val="00014472"/>
    <w:rsid w:val="00016A67"/>
    <w:rsid w:val="000216C4"/>
    <w:rsid w:val="00021703"/>
    <w:rsid w:val="00021D31"/>
    <w:rsid w:val="0002454D"/>
    <w:rsid w:val="00026335"/>
    <w:rsid w:val="00027131"/>
    <w:rsid w:val="00030ADF"/>
    <w:rsid w:val="00030C21"/>
    <w:rsid w:val="0003247D"/>
    <w:rsid w:val="00040244"/>
    <w:rsid w:val="00057754"/>
    <w:rsid w:val="00063AAD"/>
    <w:rsid w:val="00063BB0"/>
    <w:rsid w:val="000675FD"/>
    <w:rsid w:val="00074625"/>
    <w:rsid w:val="00074BFD"/>
    <w:rsid w:val="0008081B"/>
    <w:rsid w:val="000874C7"/>
    <w:rsid w:val="000902A6"/>
    <w:rsid w:val="0009490A"/>
    <w:rsid w:val="00094B08"/>
    <w:rsid w:val="000B61FE"/>
    <w:rsid w:val="000C10E5"/>
    <w:rsid w:val="000C32EE"/>
    <w:rsid w:val="000D0048"/>
    <w:rsid w:val="000D06FC"/>
    <w:rsid w:val="000D5245"/>
    <w:rsid w:val="000E0D1A"/>
    <w:rsid w:val="000E42DE"/>
    <w:rsid w:val="000E53E1"/>
    <w:rsid w:val="000E7AF4"/>
    <w:rsid w:val="000F0826"/>
    <w:rsid w:val="000F0CC0"/>
    <w:rsid w:val="000F4885"/>
    <w:rsid w:val="00103BD5"/>
    <w:rsid w:val="00103F8C"/>
    <w:rsid w:val="00104B26"/>
    <w:rsid w:val="00111A6C"/>
    <w:rsid w:val="00112854"/>
    <w:rsid w:val="00117D4D"/>
    <w:rsid w:val="00120B2D"/>
    <w:rsid w:val="00122F3B"/>
    <w:rsid w:val="00125ACA"/>
    <w:rsid w:val="001306DF"/>
    <w:rsid w:val="001314F5"/>
    <w:rsid w:val="00136C30"/>
    <w:rsid w:val="001423E1"/>
    <w:rsid w:val="00146B31"/>
    <w:rsid w:val="00151B97"/>
    <w:rsid w:val="00155725"/>
    <w:rsid w:val="0015596A"/>
    <w:rsid w:val="00162FBB"/>
    <w:rsid w:val="00163102"/>
    <w:rsid w:val="00166441"/>
    <w:rsid w:val="00184D92"/>
    <w:rsid w:val="001851A0"/>
    <w:rsid w:val="00186279"/>
    <w:rsid w:val="0018733E"/>
    <w:rsid w:val="00191B8A"/>
    <w:rsid w:val="0019302F"/>
    <w:rsid w:val="001A04B1"/>
    <w:rsid w:val="001A12BE"/>
    <w:rsid w:val="001A2A58"/>
    <w:rsid w:val="001B4153"/>
    <w:rsid w:val="001D0803"/>
    <w:rsid w:val="001D152C"/>
    <w:rsid w:val="001E39CC"/>
    <w:rsid w:val="001E52D9"/>
    <w:rsid w:val="001F1C39"/>
    <w:rsid w:val="001F2AE1"/>
    <w:rsid w:val="001F3E6F"/>
    <w:rsid w:val="00201A06"/>
    <w:rsid w:val="00201DFD"/>
    <w:rsid w:val="00207BD6"/>
    <w:rsid w:val="00213099"/>
    <w:rsid w:val="002133B5"/>
    <w:rsid w:val="0021355A"/>
    <w:rsid w:val="002137CF"/>
    <w:rsid w:val="00222AE2"/>
    <w:rsid w:val="00222BA8"/>
    <w:rsid w:val="00224623"/>
    <w:rsid w:val="00232ED5"/>
    <w:rsid w:val="0023433F"/>
    <w:rsid w:val="00243DBC"/>
    <w:rsid w:val="00245B9D"/>
    <w:rsid w:val="002554DE"/>
    <w:rsid w:val="00256B31"/>
    <w:rsid w:val="002654DC"/>
    <w:rsid w:val="00273201"/>
    <w:rsid w:val="00273766"/>
    <w:rsid w:val="0027464B"/>
    <w:rsid w:val="00274675"/>
    <w:rsid w:val="00276174"/>
    <w:rsid w:val="00276F11"/>
    <w:rsid w:val="00285DF4"/>
    <w:rsid w:val="00286930"/>
    <w:rsid w:val="002A12EA"/>
    <w:rsid w:val="002A41E5"/>
    <w:rsid w:val="002A4D10"/>
    <w:rsid w:val="002A531C"/>
    <w:rsid w:val="002B1728"/>
    <w:rsid w:val="002B504F"/>
    <w:rsid w:val="002C1448"/>
    <w:rsid w:val="002C4D4B"/>
    <w:rsid w:val="002D0236"/>
    <w:rsid w:val="002E4E38"/>
    <w:rsid w:val="002E588E"/>
    <w:rsid w:val="002F3E1A"/>
    <w:rsid w:val="002F5D7B"/>
    <w:rsid w:val="00301677"/>
    <w:rsid w:val="00307CE1"/>
    <w:rsid w:val="0031174F"/>
    <w:rsid w:val="00313132"/>
    <w:rsid w:val="003230D2"/>
    <w:rsid w:val="00324740"/>
    <w:rsid w:val="0032758B"/>
    <w:rsid w:val="003350F3"/>
    <w:rsid w:val="00345347"/>
    <w:rsid w:val="00346D21"/>
    <w:rsid w:val="003535A2"/>
    <w:rsid w:val="003562AE"/>
    <w:rsid w:val="003641EE"/>
    <w:rsid w:val="00364668"/>
    <w:rsid w:val="00367713"/>
    <w:rsid w:val="00380B69"/>
    <w:rsid w:val="00396AAC"/>
    <w:rsid w:val="00397370"/>
    <w:rsid w:val="003A1706"/>
    <w:rsid w:val="003A2B9B"/>
    <w:rsid w:val="003A4913"/>
    <w:rsid w:val="003A4A5C"/>
    <w:rsid w:val="003A61A0"/>
    <w:rsid w:val="003B21C6"/>
    <w:rsid w:val="003B44AA"/>
    <w:rsid w:val="003C611D"/>
    <w:rsid w:val="003C7910"/>
    <w:rsid w:val="003D0D22"/>
    <w:rsid w:val="003F1256"/>
    <w:rsid w:val="003F2084"/>
    <w:rsid w:val="003F7F84"/>
    <w:rsid w:val="00403BE0"/>
    <w:rsid w:val="0040528B"/>
    <w:rsid w:val="00405505"/>
    <w:rsid w:val="004168C7"/>
    <w:rsid w:val="00420A15"/>
    <w:rsid w:val="004214DB"/>
    <w:rsid w:val="00422EFD"/>
    <w:rsid w:val="004337B3"/>
    <w:rsid w:val="00441542"/>
    <w:rsid w:val="00443DDA"/>
    <w:rsid w:val="004563E2"/>
    <w:rsid w:val="00460F17"/>
    <w:rsid w:val="00463C06"/>
    <w:rsid w:val="0046794A"/>
    <w:rsid w:val="00470A02"/>
    <w:rsid w:val="00473C4F"/>
    <w:rsid w:val="00476492"/>
    <w:rsid w:val="00495CEF"/>
    <w:rsid w:val="00496835"/>
    <w:rsid w:val="00497B85"/>
    <w:rsid w:val="004A0FBE"/>
    <w:rsid w:val="004A2632"/>
    <w:rsid w:val="004A4173"/>
    <w:rsid w:val="004A467D"/>
    <w:rsid w:val="004B03CA"/>
    <w:rsid w:val="004B4CC7"/>
    <w:rsid w:val="004C3F25"/>
    <w:rsid w:val="004C4833"/>
    <w:rsid w:val="004D44D4"/>
    <w:rsid w:val="004D5C31"/>
    <w:rsid w:val="004D7BFE"/>
    <w:rsid w:val="004E3F0F"/>
    <w:rsid w:val="004E4A16"/>
    <w:rsid w:val="004E4E7E"/>
    <w:rsid w:val="004F1B91"/>
    <w:rsid w:val="004F4193"/>
    <w:rsid w:val="004F73FD"/>
    <w:rsid w:val="00500CEB"/>
    <w:rsid w:val="00502309"/>
    <w:rsid w:val="00504CC5"/>
    <w:rsid w:val="005059B0"/>
    <w:rsid w:val="00505B5B"/>
    <w:rsid w:val="00514E1A"/>
    <w:rsid w:val="00522255"/>
    <w:rsid w:val="0052247E"/>
    <w:rsid w:val="00523F1F"/>
    <w:rsid w:val="00530F4A"/>
    <w:rsid w:val="00531F8D"/>
    <w:rsid w:val="00532FDF"/>
    <w:rsid w:val="0053741E"/>
    <w:rsid w:val="005405E1"/>
    <w:rsid w:val="00560D30"/>
    <w:rsid w:val="00563268"/>
    <w:rsid w:val="00567302"/>
    <w:rsid w:val="00571655"/>
    <w:rsid w:val="00572762"/>
    <w:rsid w:val="00574AEF"/>
    <w:rsid w:val="00574E1F"/>
    <w:rsid w:val="005775E6"/>
    <w:rsid w:val="005822CA"/>
    <w:rsid w:val="00585347"/>
    <w:rsid w:val="00587747"/>
    <w:rsid w:val="005A70DD"/>
    <w:rsid w:val="005B0ECF"/>
    <w:rsid w:val="005B1A66"/>
    <w:rsid w:val="005B4177"/>
    <w:rsid w:val="005B4BD5"/>
    <w:rsid w:val="005C0AFF"/>
    <w:rsid w:val="005C3350"/>
    <w:rsid w:val="005C5631"/>
    <w:rsid w:val="005C776D"/>
    <w:rsid w:val="005D3FED"/>
    <w:rsid w:val="005E6F11"/>
    <w:rsid w:val="005F4152"/>
    <w:rsid w:val="005F5630"/>
    <w:rsid w:val="00603B16"/>
    <w:rsid w:val="0061050A"/>
    <w:rsid w:val="006120C3"/>
    <w:rsid w:val="0061656B"/>
    <w:rsid w:val="00620D6D"/>
    <w:rsid w:val="006217FA"/>
    <w:rsid w:val="00627F14"/>
    <w:rsid w:val="00630125"/>
    <w:rsid w:val="006345F5"/>
    <w:rsid w:val="00636211"/>
    <w:rsid w:val="0064012D"/>
    <w:rsid w:val="00641BB6"/>
    <w:rsid w:val="00641C77"/>
    <w:rsid w:val="006617BD"/>
    <w:rsid w:val="006641B7"/>
    <w:rsid w:val="00667127"/>
    <w:rsid w:val="00670732"/>
    <w:rsid w:val="0067528D"/>
    <w:rsid w:val="00675A1A"/>
    <w:rsid w:val="006839B6"/>
    <w:rsid w:val="00686D34"/>
    <w:rsid w:val="00687182"/>
    <w:rsid w:val="00692D4C"/>
    <w:rsid w:val="006942C9"/>
    <w:rsid w:val="006A554C"/>
    <w:rsid w:val="006B7CA0"/>
    <w:rsid w:val="006C728D"/>
    <w:rsid w:val="006D2C06"/>
    <w:rsid w:val="006D3A16"/>
    <w:rsid w:val="006D42E8"/>
    <w:rsid w:val="006F25D2"/>
    <w:rsid w:val="006F550C"/>
    <w:rsid w:val="0070652C"/>
    <w:rsid w:val="00707458"/>
    <w:rsid w:val="00711C42"/>
    <w:rsid w:val="0072077F"/>
    <w:rsid w:val="0072091C"/>
    <w:rsid w:val="00722579"/>
    <w:rsid w:val="00727184"/>
    <w:rsid w:val="00733C44"/>
    <w:rsid w:val="0073446D"/>
    <w:rsid w:val="007403EE"/>
    <w:rsid w:val="00744373"/>
    <w:rsid w:val="007449D2"/>
    <w:rsid w:val="00753A2E"/>
    <w:rsid w:val="00754AAA"/>
    <w:rsid w:val="00755428"/>
    <w:rsid w:val="007606F7"/>
    <w:rsid w:val="00770B2C"/>
    <w:rsid w:val="0077561B"/>
    <w:rsid w:val="00781ED3"/>
    <w:rsid w:val="00785B6B"/>
    <w:rsid w:val="00790E3D"/>
    <w:rsid w:val="007912E3"/>
    <w:rsid w:val="00793629"/>
    <w:rsid w:val="00795422"/>
    <w:rsid w:val="0079582A"/>
    <w:rsid w:val="00796996"/>
    <w:rsid w:val="007A4102"/>
    <w:rsid w:val="007A7295"/>
    <w:rsid w:val="007B1308"/>
    <w:rsid w:val="007B25D6"/>
    <w:rsid w:val="007B4B95"/>
    <w:rsid w:val="007B6F3B"/>
    <w:rsid w:val="007B6FB6"/>
    <w:rsid w:val="007C3634"/>
    <w:rsid w:val="007C452D"/>
    <w:rsid w:val="007C64BD"/>
    <w:rsid w:val="007D5EA9"/>
    <w:rsid w:val="007D779C"/>
    <w:rsid w:val="007E69DD"/>
    <w:rsid w:val="007F4DC3"/>
    <w:rsid w:val="007F5F8F"/>
    <w:rsid w:val="00805A10"/>
    <w:rsid w:val="00812DC4"/>
    <w:rsid w:val="00814316"/>
    <w:rsid w:val="00816FE9"/>
    <w:rsid w:val="00821C50"/>
    <w:rsid w:val="008268B4"/>
    <w:rsid w:val="0083118C"/>
    <w:rsid w:val="00834662"/>
    <w:rsid w:val="008414D1"/>
    <w:rsid w:val="0085159C"/>
    <w:rsid w:val="008517E1"/>
    <w:rsid w:val="00852230"/>
    <w:rsid w:val="00854297"/>
    <w:rsid w:val="0085601E"/>
    <w:rsid w:val="008667DC"/>
    <w:rsid w:val="00870213"/>
    <w:rsid w:val="008710EA"/>
    <w:rsid w:val="00871FF7"/>
    <w:rsid w:val="00875773"/>
    <w:rsid w:val="00877865"/>
    <w:rsid w:val="0088127A"/>
    <w:rsid w:val="00892F67"/>
    <w:rsid w:val="0089480D"/>
    <w:rsid w:val="00896209"/>
    <w:rsid w:val="008A1F4D"/>
    <w:rsid w:val="008B2BC5"/>
    <w:rsid w:val="008B2F88"/>
    <w:rsid w:val="008B42CB"/>
    <w:rsid w:val="008C5869"/>
    <w:rsid w:val="008C58D4"/>
    <w:rsid w:val="008C656F"/>
    <w:rsid w:val="008D117D"/>
    <w:rsid w:val="008D77A0"/>
    <w:rsid w:val="008E14D1"/>
    <w:rsid w:val="008F2C56"/>
    <w:rsid w:val="008F523B"/>
    <w:rsid w:val="008F7A88"/>
    <w:rsid w:val="00903BF3"/>
    <w:rsid w:val="00903CCD"/>
    <w:rsid w:val="0090747B"/>
    <w:rsid w:val="00915690"/>
    <w:rsid w:val="00916344"/>
    <w:rsid w:val="00916CD3"/>
    <w:rsid w:val="00922C0B"/>
    <w:rsid w:val="00926A40"/>
    <w:rsid w:val="00933038"/>
    <w:rsid w:val="00955EAF"/>
    <w:rsid w:val="009719A5"/>
    <w:rsid w:val="00972707"/>
    <w:rsid w:val="009727A0"/>
    <w:rsid w:val="00977A46"/>
    <w:rsid w:val="009903F8"/>
    <w:rsid w:val="00990C0C"/>
    <w:rsid w:val="0099395B"/>
    <w:rsid w:val="00994BD6"/>
    <w:rsid w:val="00996AF1"/>
    <w:rsid w:val="0099792F"/>
    <w:rsid w:val="009A1AC7"/>
    <w:rsid w:val="009A504B"/>
    <w:rsid w:val="009A6B49"/>
    <w:rsid w:val="009B26E3"/>
    <w:rsid w:val="009B31E6"/>
    <w:rsid w:val="009B3568"/>
    <w:rsid w:val="009B67DB"/>
    <w:rsid w:val="009C0426"/>
    <w:rsid w:val="009C15D5"/>
    <w:rsid w:val="009C2535"/>
    <w:rsid w:val="009C4380"/>
    <w:rsid w:val="009D20FB"/>
    <w:rsid w:val="009D3800"/>
    <w:rsid w:val="009D407B"/>
    <w:rsid w:val="009D6337"/>
    <w:rsid w:val="009D6B35"/>
    <w:rsid w:val="009E2585"/>
    <w:rsid w:val="009E265A"/>
    <w:rsid w:val="00A053E5"/>
    <w:rsid w:val="00A05401"/>
    <w:rsid w:val="00A05A07"/>
    <w:rsid w:val="00A077E1"/>
    <w:rsid w:val="00A14B10"/>
    <w:rsid w:val="00A26E74"/>
    <w:rsid w:val="00A31137"/>
    <w:rsid w:val="00A41415"/>
    <w:rsid w:val="00A47B51"/>
    <w:rsid w:val="00A47BA6"/>
    <w:rsid w:val="00A47DF2"/>
    <w:rsid w:val="00A61354"/>
    <w:rsid w:val="00A620CE"/>
    <w:rsid w:val="00A62FF4"/>
    <w:rsid w:val="00A631CD"/>
    <w:rsid w:val="00A647BB"/>
    <w:rsid w:val="00A648F8"/>
    <w:rsid w:val="00A66C31"/>
    <w:rsid w:val="00A67EBE"/>
    <w:rsid w:val="00A75DFD"/>
    <w:rsid w:val="00A77800"/>
    <w:rsid w:val="00A807DE"/>
    <w:rsid w:val="00A81701"/>
    <w:rsid w:val="00A853C6"/>
    <w:rsid w:val="00A854ED"/>
    <w:rsid w:val="00A87B73"/>
    <w:rsid w:val="00A90A53"/>
    <w:rsid w:val="00A92212"/>
    <w:rsid w:val="00A92340"/>
    <w:rsid w:val="00AA043F"/>
    <w:rsid w:val="00AA1533"/>
    <w:rsid w:val="00AB0BB7"/>
    <w:rsid w:val="00AB3F2D"/>
    <w:rsid w:val="00AC03DF"/>
    <w:rsid w:val="00AC2EF7"/>
    <w:rsid w:val="00AC4395"/>
    <w:rsid w:val="00AC464A"/>
    <w:rsid w:val="00AC53B9"/>
    <w:rsid w:val="00AC610A"/>
    <w:rsid w:val="00AC7B73"/>
    <w:rsid w:val="00AD30B2"/>
    <w:rsid w:val="00AD42AB"/>
    <w:rsid w:val="00AF2339"/>
    <w:rsid w:val="00AF53EA"/>
    <w:rsid w:val="00B002F9"/>
    <w:rsid w:val="00B050C5"/>
    <w:rsid w:val="00B06CA3"/>
    <w:rsid w:val="00B101E1"/>
    <w:rsid w:val="00B104C9"/>
    <w:rsid w:val="00B11F18"/>
    <w:rsid w:val="00B12F70"/>
    <w:rsid w:val="00B24711"/>
    <w:rsid w:val="00B37029"/>
    <w:rsid w:val="00B42653"/>
    <w:rsid w:val="00B439BF"/>
    <w:rsid w:val="00B44424"/>
    <w:rsid w:val="00B46CAD"/>
    <w:rsid w:val="00B614B2"/>
    <w:rsid w:val="00B6364A"/>
    <w:rsid w:val="00B65779"/>
    <w:rsid w:val="00B676DD"/>
    <w:rsid w:val="00B71120"/>
    <w:rsid w:val="00B7423F"/>
    <w:rsid w:val="00B750B5"/>
    <w:rsid w:val="00B83889"/>
    <w:rsid w:val="00B94626"/>
    <w:rsid w:val="00BA25E8"/>
    <w:rsid w:val="00BA4DAB"/>
    <w:rsid w:val="00BA6552"/>
    <w:rsid w:val="00BA70B7"/>
    <w:rsid w:val="00BC1683"/>
    <w:rsid w:val="00BC4803"/>
    <w:rsid w:val="00BC59F6"/>
    <w:rsid w:val="00BD0F08"/>
    <w:rsid w:val="00BE17A1"/>
    <w:rsid w:val="00BE72AA"/>
    <w:rsid w:val="00C00443"/>
    <w:rsid w:val="00C04508"/>
    <w:rsid w:val="00C107D3"/>
    <w:rsid w:val="00C17B9D"/>
    <w:rsid w:val="00C2023F"/>
    <w:rsid w:val="00C205C8"/>
    <w:rsid w:val="00C23BA2"/>
    <w:rsid w:val="00C272FD"/>
    <w:rsid w:val="00C273F4"/>
    <w:rsid w:val="00C35A5C"/>
    <w:rsid w:val="00C41FD3"/>
    <w:rsid w:val="00C449D3"/>
    <w:rsid w:val="00C44DC3"/>
    <w:rsid w:val="00C51049"/>
    <w:rsid w:val="00C57DD1"/>
    <w:rsid w:val="00C82BF5"/>
    <w:rsid w:val="00C87152"/>
    <w:rsid w:val="00C87A7C"/>
    <w:rsid w:val="00C902EB"/>
    <w:rsid w:val="00C94528"/>
    <w:rsid w:val="00C94EFC"/>
    <w:rsid w:val="00C96385"/>
    <w:rsid w:val="00CA383A"/>
    <w:rsid w:val="00CA4F49"/>
    <w:rsid w:val="00CB2362"/>
    <w:rsid w:val="00CB3BF6"/>
    <w:rsid w:val="00CB4BE8"/>
    <w:rsid w:val="00CC0682"/>
    <w:rsid w:val="00CC0AED"/>
    <w:rsid w:val="00CC3528"/>
    <w:rsid w:val="00CC3C7D"/>
    <w:rsid w:val="00CD59B6"/>
    <w:rsid w:val="00CD6253"/>
    <w:rsid w:val="00CE129E"/>
    <w:rsid w:val="00CE16A9"/>
    <w:rsid w:val="00CE1D03"/>
    <w:rsid w:val="00CE21EF"/>
    <w:rsid w:val="00CE66F2"/>
    <w:rsid w:val="00CF20FE"/>
    <w:rsid w:val="00CF256B"/>
    <w:rsid w:val="00CF5327"/>
    <w:rsid w:val="00D0222F"/>
    <w:rsid w:val="00D03051"/>
    <w:rsid w:val="00D04250"/>
    <w:rsid w:val="00D07DC7"/>
    <w:rsid w:val="00D13F21"/>
    <w:rsid w:val="00D14879"/>
    <w:rsid w:val="00D14907"/>
    <w:rsid w:val="00D1500A"/>
    <w:rsid w:val="00D2359F"/>
    <w:rsid w:val="00D319B8"/>
    <w:rsid w:val="00D357B7"/>
    <w:rsid w:val="00D40957"/>
    <w:rsid w:val="00D42499"/>
    <w:rsid w:val="00D430DC"/>
    <w:rsid w:val="00D43430"/>
    <w:rsid w:val="00D43DA8"/>
    <w:rsid w:val="00D4757C"/>
    <w:rsid w:val="00D47A47"/>
    <w:rsid w:val="00D50A97"/>
    <w:rsid w:val="00D6149E"/>
    <w:rsid w:val="00D61C3C"/>
    <w:rsid w:val="00D640BF"/>
    <w:rsid w:val="00D641A5"/>
    <w:rsid w:val="00D729B8"/>
    <w:rsid w:val="00D7605A"/>
    <w:rsid w:val="00D85EB3"/>
    <w:rsid w:val="00D87336"/>
    <w:rsid w:val="00D9249B"/>
    <w:rsid w:val="00DB4AEF"/>
    <w:rsid w:val="00DC0544"/>
    <w:rsid w:val="00DC16BC"/>
    <w:rsid w:val="00DC5ED5"/>
    <w:rsid w:val="00DC6439"/>
    <w:rsid w:val="00DD56EF"/>
    <w:rsid w:val="00DD71F1"/>
    <w:rsid w:val="00DD7CB5"/>
    <w:rsid w:val="00DF3B6D"/>
    <w:rsid w:val="00DF656D"/>
    <w:rsid w:val="00DF7638"/>
    <w:rsid w:val="00E05AFD"/>
    <w:rsid w:val="00E1328E"/>
    <w:rsid w:val="00E14BF0"/>
    <w:rsid w:val="00E15010"/>
    <w:rsid w:val="00E16AA8"/>
    <w:rsid w:val="00E17CDE"/>
    <w:rsid w:val="00E31539"/>
    <w:rsid w:val="00E324D7"/>
    <w:rsid w:val="00E32D33"/>
    <w:rsid w:val="00E4096A"/>
    <w:rsid w:val="00E40B7E"/>
    <w:rsid w:val="00E44734"/>
    <w:rsid w:val="00E44CF3"/>
    <w:rsid w:val="00E454A7"/>
    <w:rsid w:val="00E477B2"/>
    <w:rsid w:val="00E64ABA"/>
    <w:rsid w:val="00E73E2E"/>
    <w:rsid w:val="00E8383B"/>
    <w:rsid w:val="00E85EDF"/>
    <w:rsid w:val="00E862C9"/>
    <w:rsid w:val="00E90316"/>
    <w:rsid w:val="00EA27D2"/>
    <w:rsid w:val="00EC0B30"/>
    <w:rsid w:val="00EC48C0"/>
    <w:rsid w:val="00EC4C59"/>
    <w:rsid w:val="00ED50C7"/>
    <w:rsid w:val="00ED6269"/>
    <w:rsid w:val="00EE218E"/>
    <w:rsid w:val="00EE28FF"/>
    <w:rsid w:val="00EF4E68"/>
    <w:rsid w:val="00EF7E30"/>
    <w:rsid w:val="00F1174A"/>
    <w:rsid w:val="00F13240"/>
    <w:rsid w:val="00F25E22"/>
    <w:rsid w:val="00F3197C"/>
    <w:rsid w:val="00F3382A"/>
    <w:rsid w:val="00F33E44"/>
    <w:rsid w:val="00F40BFD"/>
    <w:rsid w:val="00F4446E"/>
    <w:rsid w:val="00F461F7"/>
    <w:rsid w:val="00F50559"/>
    <w:rsid w:val="00F5068B"/>
    <w:rsid w:val="00F522EF"/>
    <w:rsid w:val="00F54398"/>
    <w:rsid w:val="00F5656D"/>
    <w:rsid w:val="00F61794"/>
    <w:rsid w:val="00F63662"/>
    <w:rsid w:val="00F704CF"/>
    <w:rsid w:val="00F75523"/>
    <w:rsid w:val="00F76B91"/>
    <w:rsid w:val="00F80BCB"/>
    <w:rsid w:val="00F828BA"/>
    <w:rsid w:val="00F84437"/>
    <w:rsid w:val="00F87D65"/>
    <w:rsid w:val="00F93614"/>
    <w:rsid w:val="00F96006"/>
    <w:rsid w:val="00F969F4"/>
    <w:rsid w:val="00FA271C"/>
    <w:rsid w:val="00FA2747"/>
    <w:rsid w:val="00FA4FA3"/>
    <w:rsid w:val="00FA6D4E"/>
    <w:rsid w:val="00FA6FDF"/>
    <w:rsid w:val="00FC092D"/>
    <w:rsid w:val="00FC1C1A"/>
    <w:rsid w:val="00FC66BC"/>
    <w:rsid w:val="00FC6B11"/>
    <w:rsid w:val="00FE1D28"/>
    <w:rsid w:val="00FE4125"/>
    <w:rsid w:val="00FE7469"/>
    <w:rsid w:val="00FF40BE"/>
    <w:rsid w:val="1257B0C3"/>
    <w:rsid w:val="1F41174F"/>
    <w:rsid w:val="314CEF1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AECD30"/>
  <w15:chartTrackingRefBased/>
  <w15:docId w15:val="{0F816C7E-A78C-4DB4-B822-475926134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946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946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946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946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946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9462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462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462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462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46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946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946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946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946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946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46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46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4626"/>
    <w:rPr>
      <w:rFonts w:eastAsiaTheme="majorEastAsia" w:cstheme="majorBidi"/>
      <w:color w:val="272727" w:themeColor="text1" w:themeTint="D8"/>
    </w:rPr>
  </w:style>
  <w:style w:type="paragraph" w:styleId="Title">
    <w:name w:val="Title"/>
    <w:basedOn w:val="Normal"/>
    <w:next w:val="Normal"/>
    <w:link w:val="TitleChar"/>
    <w:uiPriority w:val="10"/>
    <w:qFormat/>
    <w:rsid w:val="00B9462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46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462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46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462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94626"/>
    <w:rPr>
      <w:i/>
      <w:iCs/>
      <w:color w:val="404040" w:themeColor="text1" w:themeTint="BF"/>
    </w:rPr>
  </w:style>
  <w:style w:type="paragraph" w:styleId="ListParagraph">
    <w:name w:val="List Paragraph"/>
    <w:basedOn w:val="Normal"/>
    <w:uiPriority w:val="34"/>
    <w:qFormat/>
    <w:rsid w:val="00B94626"/>
    <w:pPr>
      <w:ind w:left="720"/>
      <w:contextualSpacing/>
    </w:pPr>
  </w:style>
  <w:style w:type="character" w:styleId="IntenseEmphasis">
    <w:name w:val="Intense Emphasis"/>
    <w:basedOn w:val="DefaultParagraphFont"/>
    <w:uiPriority w:val="21"/>
    <w:qFormat/>
    <w:rsid w:val="00B94626"/>
    <w:rPr>
      <w:i/>
      <w:iCs/>
      <w:color w:val="0F4761" w:themeColor="accent1" w:themeShade="BF"/>
    </w:rPr>
  </w:style>
  <w:style w:type="paragraph" w:styleId="IntenseQuote">
    <w:name w:val="Intense Quote"/>
    <w:basedOn w:val="Normal"/>
    <w:next w:val="Normal"/>
    <w:link w:val="IntenseQuoteChar"/>
    <w:uiPriority w:val="30"/>
    <w:qFormat/>
    <w:rsid w:val="00B946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94626"/>
    <w:rPr>
      <w:i/>
      <w:iCs/>
      <w:color w:val="0F4761" w:themeColor="accent1" w:themeShade="BF"/>
    </w:rPr>
  </w:style>
  <w:style w:type="character" w:styleId="IntenseReference">
    <w:name w:val="Intense Reference"/>
    <w:basedOn w:val="DefaultParagraphFont"/>
    <w:uiPriority w:val="32"/>
    <w:qFormat/>
    <w:rsid w:val="00B94626"/>
    <w:rPr>
      <w:b/>
      <w:bCs/>
      <w:smallCaps/>
      <w:color w:val="0F4761" w:themeColor="accent1" w:themeShade="BF"/>
      <w:spacing w:val="5"/>
    </w:rPr>
  </w:style>
  <w:style w:type="paragraph" w:styleId="Header">
    <w:name w:val="header"/>
    <w:basedOn w:val="Normal"/>
    <w:link w:val="HeaderChar"/>
    <w:uiPriority w:val="99"/>
    <w:unhideWhenUsed/>
    <w:rsid w:val="00B94626"/>
    <w:pPr>
      <w:tabs>
        <w:tab w:val="center" w:pos="4513"/>
        <w:tab w:val="right" w:pos="9026"/>
      </w:tabs>
    </w:pPr>
  </w:style>
  <w:style w:type="character" w:customStyle="1" w:styleId="HeaderChar">
    <w:name w:val="Header Char"/>
    <w:basedOn w:val="DefaultParagraphFont"/>
    <w:link w:val="Header"/>
    <w:uiPriority w:val="99"/>
    <w:rsid w:val="00B94626"/>
  </w:style>
  <w:style w:type="paragraph" w:styleId="Footer">
    <w:name w:val="footer"/>
    <w:basedOn w:val="Normal"/>
    <w:link w:val="FooterChar"/>
    <w:uiPriority w:val="99"/>
    <w:unhideWhenUsed/>
    <w:rsid w:val="00B94626"/>
    <w:pPr>
      <w:tabs>
        <w:tab w:val="center" w:pos="4513"/>
        <w:tab w:val="right" w:pos="9026"/>
      </w:tabs>
    </w:pPr>
  </w:style>
  <w:style w:type="character" w:customStyle="1" w:styleId="FooterChar">
    <w:name w:val="Footer Char"/>
    <w:basedOn w:val="DefaultParagraphFont"/>
    <w:link w:val="Footer"/>
    <w:uiPriority w:val="99"/>
    <w:rsid w:val="00B94626"/>
  </w:style>
  <w:style w:type="paragraph" w:styleId="Revision">
    <w:name w:val="Revision"/>
    <w:hidden/>
    <w:uiPriority w:val="99"/>
    <w:semiHidden/>
    <w:rsid w:val="00B94626"/>
  </w:style>
  <w:style w:type="table" w:styleId="TableGrid">
    <w:name w:val="Table Grid"/>
    <w:basedOn w:val="TableNormal"/>
    <w:uiPriority w:val="39"/>
    <w:rsid w:val="00B946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FA6FDF"/>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FA6FDF"/>
  </w:style>
  <w:style w:type="character" w:customStyle="1" w:styleId="eop">
    <w:name w:val="eop"/>
    <w:basedOn w:val="DefaultParagraphFont"/>
    <w:rsid w:val="00FA6FDF"/>
  </w:style>
  <w:style w:type="character" w:styleId="CommentReference">
    <w:name w:val="annotation reference"/>
    <w:basedOn w:val="DefaultParagraphFont"/>
    <w:uiPriority w:val="99"/>
    <w:semiHidden/>
    <w:unhideWhenUsed/>
    <w:rsid w:val="000E42DE"/>
    <w:rPr>
      <w:sz w:val="16"/>
      <w:szCs w:val="16"/>
    </w:rPr>
  </w:style>
  <w:style w:type="paragraph" w:styleId="CommentText">
    <w:name w:val="annotation text"/>
    <w:basedOn w:val="Normal"/>
    <w:link w:val="CommentTextChar"/>
    <w:uiPriority w:val="99"/>
    <w:unhideWhenUsed/>
    <w:rsid w:val="000E42DE"/>
    <w:rPr>
      <w:sz w:val="20"/>
      <w:szCs w:val="20"/>
    </w:rPr>
  </w:style>
  <w:style w:type="character" w:customStyle="1" w:styleId="CommentTextChar">
    <w:name w:val="Comment Text Char"/>
    <w:basedOn w:val="DefaultParagraphFont"/>
    <w:link w:val="CommentText"/>
    <w:uiPriority w:val="99"/>
    <w:rsid w:val="000E42DE"/>
    <w:rPr>
      <w:sz w:val="20"/>
      <w:szCs w:val="20"/>
    </w:rPr>
  </w:style>
  <w:style w:type="paragraph" w:styleId="CommentSubject">
    <w:name w:val="annotation subject"/>
    <w:basedOn w:val="CommentText"/>
    <w:next w:val="CommentText"/>
    <w:link w:val="CommentSubjectChar"/>
    <w:uiPriority w:val="99"/>
    <w:semiHidden/>
    <w:unhideWhenUsed/>
    <w:rsid w:val="000E42DE"/>
    <w:rPr>
      <w:b/>
      <w:bCs/>
    </w:rPr>
  </w:style>
  <w:style w:type="character" w:customStyle="1" w:styleId="CommentSubjectChar">
    <w:name w:val="Comment Subject Char"/>
    <w:basedOn w:val="CommentTextChar"/>
    <w:link w:val="CommentSubject"/>
    <w:uiPriority w:val="99"/>
    <w:semiHidden/>
    <w:rsid w:val="000E42D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301038">
      <w:bodyDiv w:val="1"/>
      <w:marLeft w:val="0"/>
      <w:marRight w:val="0"/>
      <w:marTop w:val="0"/>
      <w:marBottom w:val="0"/>
      <w:divBdr>
        <w:top w:val="none" w:sz="0" w:space="0" w:color="auto"/>
        <w:left w:val="none" w:sz="0" w:space="0" w:color="auto"/>
        <w:bottom w:val="none" w:sz="0" w:space="0" w:color="auto"/>
        <w:right w:val="none" w:sz="0" w:space="0" w:color="auto"/>
      </w:divBdr>
    </w:div>
    <w:div w:id="248544209">
      <w:bodyDiv w:val="1"/>
      <w:marLeft w:val="0"/>
      <w:marRight w:val="0"/>
      <w:marTop w:val="0"/>
      <w:marBottom w:val="0"/>
      <w:divBdr>
        <w:top w:val="none" w:sz="0" w:space="0" w:color="auto"/>
        <w:left w:val="none" w:sz="0" w:space="0" w:color="auto"/>
        <w:bottom w:val="none" w:sz="0" w:space="0" w:color="auto"/>
        <w:right w:val="none" w:sz="0" w:space="0" w:color="auto"/>
      </w:divBdr>
    </w:div>
    <w:div w:id="488667658">
      <w:bodyDiv w:val="1"/>
      <w:marLeft w:val="0"/>
      <w:marRight w:val="0"/>
      <w:marTop w:val="0"/>
      <w:marBottom w:val="0"/>
      <w:divBdr>
        <w:top w:val="none" w:sz="0" w:space="0" w:color="auto"/>
        <w:left w:val="none" w:sz="0" w:space="0" w:color="auto"/>
        <w:bottom w:val="none" w:sz="0" w:space="0" w:color="auto"/>
        <w:right w:val="none" w:sz="0" w:space="0" w:color="auto"/>
      </w:divBdr>
    </w:div>
    <w:div w:id="1680693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44284D1F9D814EA1D15F39CE2DC6FA" ma:contentTypeVersion="3" ma:contentTypeDescription="Create a new document." ma:contentTypeScope="" ma:versionID="f97b61a7ec2655c7f6c2692bfb397817">
  <xsd:schema xmlns:xsd="http://www.w3.org/2001/XMLSchema" xmlns:xs="http://www.w3.org/2001/XMLSchema" xmlns:p="http://schemas.microsoft.com/office/2006/metadata/properties" xmlns:ns2="cc95244c-ab37-4523-8a16-6eb915ae6cee" targetNamespace="http://schemas.microsoft.com/office/2006/metadata/properties" ma:root="true" ma:fieldsID="8bb8fe12f85b201021e2972896444b3d" ns2:_="">
    <xsd:import namespace="cc95244c-ab37-4523-8a16-6eb915ae6ce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95244c-ab37-4523-8a16-6eb915ae6c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609937-AD36-46CA-9F03-666071A667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95244c-ab37-4523-8a16-6eb915ae6c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441BA5F-F06E-400C-B831-48562DBC4BC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75B94E4-4D9D-4DE9-82B0-903D00131CA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795</Words>
  <Characters>4937</Characters>
  <Application>Microsoft Office Word</Application>
  <DocSecurity>0</DocSecurity>
  <Lines>100</Lines>
  <Paragraphs>28</Paragraphs>
  <ScaleCrop>false</ScaleCrop>
  <Company/>
  <LinksUpToDate>false</LinksUpToDate>
  <CharactersWithSpaces>5704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Courtney Greenfield</dc:creator>
  <cp:keywords/>
  <dc:description/>
  <cp:lastModifiedBy>Stewart Holdsworth</cp:lastModifiedBy>
  <cp:revision>4</cp:revision>
  <dcterms:created xsi:type="dcterms:W3CDTF">2026-07-01T17:25:00Z</dcterms:created>
  <dcterms:modified xsi:type="dcterms:W3CDTF">2026-07-08T13:29:00Z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0x0101002A44284D1F9D814EA1D15F39CE2DC6FA</vt:lpwstr>
  </property>
  <property fmtid="{D5CDD505-2E9C-101B-9397-08002B2CF9AE}" pid="3" name="docLang">
    <vt:lpwstr>en</vt:lpwstr>
  </property>
  <property fmtid="{D5CDD505-2E9C-101B-9397-08002B2CF9AE}" pid="4" name="ClassificationContentMarkingFooterShapeIds">
    <vt:lpwstr>41cb38b5,2993327a,6af724a2</vt:lpwstr>
  </property>
  <property fmtid="{D5CDD505-2E9C-101B-9397-08002B2CF9AE}" pid="5" name="ClassificationContentMarkingFooterFontProps">
    <vt:lpwstr>#000000,10,Aptos</vt:lpwstr>
  </property>
  <property fmtid="{D5CDD505-2E9C-101B-9397-08002B2CF9AE}" pid="6" name="ClassificationContentMarkingFooterText">
    <vt:lpwstr>Classification : Confidential</vt:lpwstr>
  </property>
  <property fmtid="{D5CDD505-2E9C-101B-9397-08002B2CF9AE}" pid="7" name="MSIP_Label_cdb99a34-d845-42ce-8bdd-f12f8e29ef75_Enabled">
    <vt:lpwstr>true</vt:lpwstr>
  </property>
  <property fmtid="{D5CDD505-2E9C-101B-9397-08002B2CF9AE}" pid="8" name="MSIP_Label_cdb99a34-d845-42ce-8bdd-f12f8e29ef75_SetDate">
    <vt:lpwstr>2026-06-24T16:36:02Z</vt:lpwstr>
  </property>
  <property fmtid="{D5CDD505-2E9C-101B-9397-08002B2CF9AE}" pid="9" name="MSIP_Label_cdb99a34-d845-42ce-8bdd-f12f8e29ef75_Method">
    <vt:lpwstr>Privileged</vt:lpwstr>
  </property>
  <property fmtid="{D5CDD505-2E9C-101B-9397-08002B2CF9AE}" pid="10" name="MSIP_Label_cdb99a34-d845-42ce-8bdd-f12f8e29ef75_Name">
    <vt:lpwstr>Confidential</vt:lpwstr>
  </property>
  <property fmtid="{D5CDD505-2E9C-101B-9397-08002B2CF9AE}" pid="11" name="MSIP_Label_cdb99a34-d845-42ce-8bdd-f12f8e29ef75_SiteId">
    <vt:lpwstr>f1ded84e-ebd3-46b2-98f8-658f4ca1209c</vt:lpwstr>
  </property>
  <property fmtid="{D5CDD505-2E9C-101B-9397-08002B2CF9AE}" pid="12" name="MSIP_Label_cdb99a34-d845-42ce-8bdd-f12f8e29ef75_ActionId">
    <vt:lpwstr>9c2f52f0-d2f9-49ed-bf3b-c61f0f9f480b</vt:lpwstr>
  </property>
  <property fmtid="{D5CDD505-2E9C-101B-9397-08002B2CF9AE}" pid="13" name="MSIP_Label_cdb99a34-d845-42ce-8bdd-f12f8e29ef75_ContentBits">
    <vt:lpwstr>2</vt:lpwstr>
  </property>
  <property fmtid="{D5CDD505-2E9C-101B-9397-08002B2CF9AE}" pid="14" name="MSIP_Label_cdb99a34-d845-42ce-8bdd-f12f8e29ef75_Tag">
    <vt:lpwstr>10, 0, 1, 1</vt:lpwstr>
  </property>
</Properties>
</file>