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F247C3" w14:textId="77777777" w:rsidR="00BA4DB1" w:rsidRPr="00206B0B" w:rsidRDefault="00BA4DB1" w:rsidP="00BA4DB1">
      <w:pPr>
        <w:pStyle w:val="BodyText"/>
        <w:spacing w:before="99"/>
        <w:rPr>
          <w:rFonts w:ascii="Arial" w:hAnsi="Arial" w:cs="Arial"/>
        </w:rPr>
      </w:pPr>
      <w:r w:rsidRPr="00206B0B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39F0D72" wp14:editId="27D3984C">
                <wp:simplePos x="0" y="0"/>
                <wp:positionH relativeFrom="page">
                  <wp:posOffset>4446</wp:posOffset>
                </wp:positionH>
                <wp:positionV relativeFrom="page">
                  <wp:posOffset>7127875</wp:posOffset>
                </wp:positionV>
                <wp:extent cx="3565525" cy="356425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5525" cy="3564254"/>
                          <a:chOff x="0" y="0"/>
                          <a:chExt cx="3565525" cy="356425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" y="0"/>
                            <a:ext cx="3564254" cy="35642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4254" h="3564254">
                                <a:moveTo>
                                  <a:pt x="0" y="0"/>
                                </a:moveTo>
                                <a:lnTo>
                                  <a:pt x="0" y="3564254"/>
                                </a:lnTo>
                                <a:lnTo>
                                  <a:pt x="3564253" y="35642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3970"/>
                            <a:ext cx="1280795" cy="234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0795" h="2349500">
                                <a:moveTo>
                                  <a:pt x="0" y="0"/>
                                </a:moveTo>
                                <a:lnTo>
                                  <a:pt x="0" y="2349499"/>
                                </a:lnTo>
                                <a:lnTo>
                                  <a:pt x="1280793" y="1268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AF087" id="Group 1" o:spid="_x0000_s1026" style="position:absolute;margin-left:.35pt;margin-top:561.25pt;width:280.75pt;height:280.65pt;z-index:-251655168;mso-wrap-distance-left:0;mso-wrap-distance-right:0;mso-position-horizontal-relative:page;mso-position-vertical-relative:page" coordsize="35655,356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yO987AIAAOwIAAAOAAAAZHJzL2Uyb0RvYy54bWzcVm1v2yAQ/j5p/wHxfbXjJG1t1ammvkST&#13;&#10;qrZSO+0zwfhFsw0DEqf/fgcY200rbeu6L5Ml++CO4+6558Bn5/umRjsmVcXbFM+OQoxYS3lWtUWK&#13;&#10;vz5efzrFSGnSZqTmLUvxE1P4fPXxw1knEhbxktcZkwictCrpRIpLrUUSBIqWrCHqiAvWgjLnsiEa&#13;&#10;hrIIMkk68N7UQRSGx0HHZSYkp0wpmL10Sryy/vOcUX2X54ppVKcYYtP2Le17Y97B6owkhSSirGgf&#13;&#10;BnlDFA2pWth0cHVJNEFbWb1w1VRUcsVzfUR5E/A8ryizOUA2s/Agm7XkW2FzKZKuEANMAO0BTm92&#13;&#10;S293aykexL100YN4w+l3BbgEnSiSqd6Mi9F4n8vGLIIk0N4i+jQgyvYaUZicL4+Xy2iJEQUdDBbR&#13;&#10;cuEwpyUU5sU6Wl79YmVAErexDW8IpxPAHzVCpP4OooeSCGaRVwaCe4mqLMURRi1pgMXrnjCRycVs&#13;&#10;DTYGw36kejgPEJpFJ0DBV0GyuByCNKRKErpVes24xZvsbpR2vM28REov0X3rRQnsN7yvLe81RsB7&#13;&#10;iRHwfuNqIIg260wRjYi6sUaoHGWjb/iOPXJrqQ+qBmGO2rp9aTWpO9h6C/8V1p+zmVt4fsd+AuTE&#13;&#10;J625YgANTJmEBsEmCZNTGBWvq+y6qmuTlJLF5qKWaEcAr6tr8xiIYMnEDBinEldbI2149gTE6IAL&#13;&#10;KVY/tkQyjOovLVDPnDRekF7YeEHq+oLb88jiKZV+3H8jUiABYoo1NM8t9wwkia+3SWqwNStb/nmr&#13;&#10;eV4ZMtjYXET9ALrBcfOftwVU7XlbzP+oLVwpZ/MYugMyIYk/PGbRaXgS94dHNF/Ey9BaABC+s6YF&#13;&#10;9TjBIfz+fTHEAn3hQzGxjsx3PH7Oy1H7nO3OyvhZxHFPNG/hv86f29f1xSw6Pg1je34CBN7Of1/b&#13;&#10;3+vepy8uY/P8F31hLw+4Um2L99e/ubOnY9tH40/K6icAAAD//wMAUEsDBBQABgAIAAAAIQD3V4wZ&#13;&#10;4wAAAA8BAAAPAAAAZHJzL2Rvd25yZXYueG1sTE/LasMwELwX+g9iC701shXsGsdyCOnjFApJCqU3&#13;&#10;xdrYJpZkLMV2/r7bU3tZ2JndeRTr2XRsxMG3zkqIFxEwtJXTra0lfB7fnjJgPiirVecsSrihh3V5&#13;&#10;f1eoXLvJ7nE8hJqRiPW5ktCE0Oec+6pBo/zC9WiJO7vBqEDrUHM9qInETcdFFKXcqNaSQ6N63DZY&#13;&#10;XQ5XI+F9UtNmGb+Ou8t5e/s+Jh9fuxilfHyYX1Y0NitgAefw9wG/HSg/lBTs5K5We9ZJeKY7QmMh&#13;&#10;EmDEJ6kQwE4EpdkyA14W/H+P8gcAAP//AwBQSwECLQAUAAYACAAAACEAtoM4kv4AAADhAQAAEwAA&#13;&#10;AAAAAAAAAAAAAAAAAAAAW0NvbnRlbnRfVHlwZXNdLnhtbFBLAQItABQABgAIAAAAIQA4/SH/1gAA&#13;&#10;AJQBAAALAAAAAAAAAAAAAAAAAC8BAABfcmVscy8ucmVsc1BLAQItABQABgAIAAAAIQA/yO987AIA&#13;&#10;AOwIAAAOAAAAAAAAAAAAAAAAAC4CAABkcnMvZTJvRG9jLnhtbFBLAQItABQABgAIAAAAIQD3V4wZ&#13;&#10;4wAAAA8BAAAPAAAAAAAAAAAAAAAAAEYFAABkcnMvZG93bnJldi54bWxQSwUGAAAAAAQABADzAAAA&#13;&#10;VgYAAAAA&#13;&#10;">
                <v:shape id="Graphic 2" o:spid="_x0000_s1027" style="position:absolute;left:12;width:35643;height:35642;visibility:visible;mso-wrap-style:square;v-text-anchor:top" coordsize="3564254,35642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7sR9xgAAAN8AAAAPAAAAZHJzL2Rvd25yZXYueG1sRI9PawIx&#13;&#10;FMTvBb9DeEJvNVsPZVmNUiqCeij4B7w+N6/J4uZl2cTdbT99IwheBoZhfsPMl4OrRUdtqDwreJ9k&#13;&#10;IIhLrys2Ck7H9VsOIkRkjbVnUvBLAZaL0cscC+173lN3iEYkCIcCFdgYm0LKUFpyGCa+IU7Zj28d&#13;&#10;xmRbI3WLfYK7Wk6z7EM6rDgtWGzoy1J5PdycArOJeOHjd79d5abanfPrn+0ypV7Hw2qW5HMGItIQ&#13;&#10;n40HYqMVTOH+J30BufgHAAD//wMAUEsBAi0AFAAGAAgAAAAhANvh9svuAAAAhQEAABMAAAAAAAAA&#13;&#10;AAAAAAAAAAAAAFtDb250ZW50X1R5cGVzXS54bWxQSwECLQAUAAYACAAAACEAWvQsW78AAAAVAQAA&#13;&#10;CwAAAAAAAAAAAAAAAAAfAQAAX3JlbHMvLnJlbHNQSwECLQAUAAYACAAAACEABu7EfcYAAADfAAAA&#13;&#10;DwAAAAAAAAAAAAAAAAAHAgAAZHJzL2Rvd25yZXYueG1sUEsFBgAAAAADAAMAtwAAAPoCAAAAAA==&#13;&#10;" path="m,l,3564254r3564253,l,xe" fillcolor="#efefef" stroked="f">
                  <v:path arrowok="t"/>
                </v:shape>
                <v:shape id="Graphic 3" o:spid="_x0000_s1028" style="position:absolute;top:139;width:12807;height:23495;visibility:visible;mso-wrap-style:square;v-text-anchor:top" coordsize="1280795,2349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80LxwAAAN8AAAAPAAAAZHJzL2Rvd25yZXYueG1sRI9Ba8JA&#13;&#10;FITvQv/D8gq96W4jaImuIoqlaCltFMHbI/tMQrNvQ3ar8d93BcHLwDDMN8x03tlanKn1lWMNrwMF&#13;&#10;gjh3puJCw3637r+B8AHZYO2YNFzJw3z21JtiatyFf+ichUJECPsUNZQhNKmUPi/Joh+4hjhmJ9da&#13;&#10;DNG2hTQtXiLc1jJRaiQtVhwXSmxoWVL+m/1ZDcPky25ovMqG34d39blVLjnmTuuX5241ibKYgAjU&#13;&#10;hUfjjvgwsQy3P/ELyNk/AAAA//8DAFBLAQItABQABgAIAAAAIQDb4fbL7gAAAIUBAAATAAAAAAAA&#13;&#10;AAAAAAAAAAAAAABbQ29udGVudF9UeXBlc10ueG1sUEsBAi0AFAAGAAgAAAAhAFr0LFu/AAAAFQEA&#13;&#10;AAsAAAAAAAAAAAAAAAAAHwEAAF9yZWxzLy5yZWxzUEsBAi0AFAAGAAgAAAAhAJ63zQvHAAAA3wAA&#13;&#10;AA8AAAAAAAAAAAAAAAAABwIAAGRycy9kb3ducmV2LnhtbFBLBQYAAAAAAwADALcAAAD7AgAAAAA=&#13;&#10;" path="m,l,2349499,1280793,1268094,,xe" fillcolor="#d9d9d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6B7BE70" w14:textId="77777777" w:rsidR="00BA4DB1" w:rsidRPr="00206B0B" w:rsidRDefault="00BA4DB1" w:rsidP="00BA4DB1">
      <w:pPr>
        <w:pStyle w:val="BodyText"/>
        <w:ind w:left="165"/>
        <w:rPr>
          <w:rFonts w:ascii="Arial" w:hAnsi="Arial" w:cs="Arial"/>
        </w:rPr>
      </w:pPr>
      <w:r w:rsidRPr="00206B0B">
        <w:rPr>
          <w:rFonts w:ascii="Arial" w:hAnsi="Arial" w:cs="Arial"/>
          <w:noProof/>
        </w:rPr>
        <w:drawing>
          <wp:inline distT="0" distB="0" distL="0" distR="0" wp14:anchorId="7B8652D4" wp14:editId="6B248A32">
            <wp:extent cx="1553854" cy="59435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854" cy="59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183D0" w14:textId="77777777" w:rsidR="00BA4DB1" w:rsidRPr="00206B0B" w:rsidRDefault="00BA4DB1" w:rsidP="00BA4DB1">
      <w:pPr>
        <w:pStyle w:val="BodyText"/>
        <w:rPr>
          <w:rFonts w:ascii="Arial" w:hAnsi="Arial" w:cs="Arial"/>
        </w:rPr>
      </w:pPr>
    </w:p>
    <w:p w14:paraId="14FA9416" w14:textId="77777777" w:rsidR="00BA4DB1" w:rsidRPr="00206B0B" w:rsidRDefault="00BA4DB1" w:rsidP="00BA4DB1">
      <w:pPr>
        <w:pStyle w:val="BodyText"/>
        <w:rPr>
          <w:rFonts w:ascii="Arial" w:hAnsi="Arial" w:cs="Arial"/>
        </w:rPr>
      </w:pPr>
    </w:p>
    <w:p w14:paraId="6C0FDB71" w14:textId="77777777" w:rsidR="00BA4DB1" w:rsidRPr="00206B0B" w:rsidRDefault="00BA4DB1" w:rsidP="00BA4DB1">
      <w:pPr>
        <w:pStyle w:val="BodyText"/>
        <w:rPr>
          <w:rFonts w:ascii="Arial" w:hAnsi="Arial" w:cs="Arial"/>
        </w:rPr>
      </w:pPr>
    </w:p>
    <w:p w14:paraId="37627AE2" w14:textId="77777777" w:rsidR="00BA4DB1" w:rsidRPr="00206B0B" w:rsidRDefault="00BA4DB1" w:rsidP="00BA4DB1">
      <w:pPr>
        <w:pStyle w:val="BodyText"/>
        <w:rPr>
          <w:rFonts w:ascii="Arial" w:hAnsi="Arial" w:cs="Arial"/>
        </w:rPr>
      </w:pPr>
    </w:p>
    <w:p w14:paraId="5810FB1B" w14:textId="77777777" w:rsidR="00BA4DB1" w:rsidRPr="00206B0B" w:rsidRDefault="00BA4DB1" w:rsidP="00BA4DB1">
      <w:pPr>
        <w:pStyle w:val="BodyText"/>
        <w:rPr>
          <w:rFonts w:ascii="Arial" w:hAnsi="Arial" w:cs="Arial"/>
        </w:rPr>
      </w:pPr>
    </w:p>
    <w:p w14:paraId="1E7E0DD5" w14:textId="77777777" w:rsidR="00BA4DB1" w:rsidRPr="00206B0B" w:rsidRDefault="00BA4DB1" w:rsidP="00BA4DB1">
      <w:pPr>
        <w:pStyle w:val="BodyText"/>
        <w:rPr>
          <w:rFonts w:ascii="Arial" w:hAnsi="Arial" w:cs="Arial"/>
        </w:rPr>
      </w:pPr>
    </w:p>
    <w:p w14:paraId="64E561BE" w14:textId="77777777" w:rsidR="00BA4DB1" w:rsidRPr="00206B0B" w:rsidRDefault="00BA4DB1" w:rsidP="00BA4DB1">
      <w:pPr>
        <w:pStyle w:val="BodyText"/>
        <w:spacing w:before="202"/>
        <w:rPr>
          <w:rFonts w:ascii="Arial" w:hAnsi="Arial" w:cs="Arial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6"/>
        <w:gridCol w:w="6198"/>
      </w:tblGrid>
      <w:tr w:rsidR="00BA4DB1" w:rsidRPr="00206B0B" w14:paraId="5C2565A4" w14:textId="77777777" w:rsidTr="005D1FA3">
        <w:trPr>
          <w:trHeight w:val="460"/>
        </w:trPr>
        <w:tc>
          <w:tcPr>
            <w:tcW w:w="2876" w:type="dxa"/>
            <w:shd w:val="clear" w:color="auto" w:fill="D9D9D9"/>
            <w:vAlign w:val="center"/>
          </w:tcPr>
          <w:p w14:paraId="4EE3AD29" w14:textId="0C1D50B3" w:rsidR="00BA4DB1" w:rsidRPr="00206B0B" w:rsidRDefault="005D1FA3" w:rsidP="005D1FA3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 xml:space="preserve"> </w:t>
            </w:r>
            <w:r w:rsidR="00BA4DB1" w:rsidRPr="00206B0B">
              <w:rPr>
                <w:rFonts w:ascii="Arial" w:hAnsi="Arial" w:cs="Arial"/>
              </w:rPr>
              <w:t>Position</w:t>
            </w:r>
            <w:r w:rsidR="00BA4DB1" w:rsidRPr="00206B0B">
              <w:rPr>
                <w:rFonts w:ascii="Arial" w:hAnsi="Arial" w:cs="Arial"/>
                <w:spacing w:val="-8"/>
              </w:rPr>
              <w:t xml:space="preserve"> </w:t>
            </w:r>
            <w:r w:rsidR="00BA4DB1" w:rsidRPr="00206B0B">
              <w:rPr>
                <w:rFonts w:ascii="Arial" w:hAnsi="Arial" w:cs="Arial"/>
                <w:spacing w:val="-2"/>
              </w:rPr>
              <w:t>Title</w:t>
            </w:r>
          </w:p>
        </w:tc>
        <w:tc>
          <w:tcPr>
            <w:tcW w:w="6198" w:type="dxa"/>
            <w:vAlign w:val="center"/>
          </w:tcPr>
          <w:p w14:paraId="0F76D065" w14:textId="580E031C" w:rsidR="00BA4DB1" w:rsidRPr="00206B0B" w:rsidRDefault="001C38A1" w:rsidP="005D1FA3">
            <w:pPr>
              <w:pStyle w:val="TableParagraph"/>
              <w:spacing w:line="229" w:lineRule="exact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z w:val="20"/>
              </w:rPr>
              <w:t>Regional</w:t>
            </w:r>
            <w:r w:rsidR="00BA4DB1" w:rsidRPr="00206B0B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z w:val="20"/>
              </w:rPr>
              <w:t>Marketing</w:t>
            </w:r>
            <w:r w:rsidR="00BA4DB1" w:rsidRPr="00206B0B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z w:val="20"/>
              </w:rPr>
              <w:t>Manager</w:t>
            </w:r>
            <w:r w:rsidR="00BA4DB1" w:rsidRPr="00206B0B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pacing w:val="-2"/>
                <w:sz w:val="20"/>
              </w:rPr>
              <w:t>(Greater China)</w:t>
            </w:r>
          </w:p>
        </w:tc>
      </w:tr>
      <w:tr w:rsidR="00BA4DB1" w:rsidRPr="00206B0B" w14:paraId="7D14A104" w14:textId="77777777" w:rsidTr="005D1FA3">
        <w:trPr>
          <w:trHeight w:val="460"/>
        </w:trPr>
        <w:tc>
          <w:tcPr>
            <w:tcW w:w="2876" w:type="dxa"/>
            <w:shd w:val="clear" w:color="auto" w:fill="D9D9D9"/>
            <w:vAlign w:val="center"/>
          </w:tcPr>
          <w:p w14:paraId="21B93233" w14:textId="6F39812B" w:rsidR="00BA4DB1" w:rsidRPr="00206B0B" w:rsidRDefault="005D1FA3" w:rsidP="005D1FA3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spacing w:val="-2"/>
                <w:lang w:eastAsia="zh-CN"/>
              </w:rPr>
              <w:t xml:space="preserve"> </w:t>
            </w:r>
            <w:r w:rsidR="00BA4DB1" w:rsidRPr="00206B0B">
              <w:rPr>
                <w:rFonts w:ascii="Arial" w:hAnsi="Arial" w:cs="Arial"/>
                <w:spacing w:val="-2"/>
              </w:rPr>
              <w:t>Group/Portfolio</w:t>
            </w:r>
          </w:p>
        </w:tc>
        <w:tc>
          <w:tcPr>
            <w:tcW w:w="6198" w:type="dxa"/>
            <w:vAlign w:val="center"/>
          </w:tcPr>
          <w:p w14:paraId="58C79E66" w14:textId="05FBDB1C" w:rsidR="00BA4DB1" w:rsidRPr="00206B0B" w:rsidRDefault="001C38A1" w:rsidP="005D1FA3">
            <w:pPr>
              <w:pStyle w:val="TableParagraph"/>
              <w:spacing w:line="229" w:lineRule="exact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z w:val="20"/>
              </w:rPr>
              <w:t>Griffith</w:t>
            </w:r>
            <w:r w:rsidR="00BA4DB1" w:rsidRPr="00206B0B">
              <w:rPr>
                <w:rFonts w:ascii="Arial" w:hAnsi="Arial" w:cs="Arial"/>
                <w:spacing w:val="-12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pacing w:val="-2"/>
                <w:sz w:val="20"/>
              </w:rPr>
              <w:t>International</w:t>
            </w:r>
          </w:p>
        </w:tc>
      </w:tr>
      <w:tr w:rsidR="00BA4DB1" w:rsidRPr="00206B0B" w14:paraId="0942B15E" w14:textId="77777777" w:rsidTr="005D1FA3">
        <w:trPr>
          <w:trHeight w:val="460"/>
        </w:trPr>
        <w:tc>
          <w:tcPr>
            <w:tcW w:w="2876" w:type="dxa"/>
            <w:shd w:val="clear" w:color="auto" w:fill="D9D9D9"/>
            <w:vAlign w:val="center"/>
          </w:tcPr>
          <w:p w14:paraId="1B722139" w14:textId="23D9A271" w:rsidR="00BA4DB1" w:rsidRPr="00206B0B" w:rsidRDefault="005D1FA3" w:rsidP="005D1FA3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 xml:space="preserve"> </w:t>
            </w:r>
            <w:r w:rsidR="00BA4DB1" w:rsidRPr="00206B0B">
              <w:rPr>
                <w:rFonts w:ascii="Arial" w:hAnsi="Arial" w:cs="Arial"/>
              </w:rPr>
              <w:t>Reports</w:t>
            </w:r>
            <w:r w:rsidR="00BA4DB1" w:rsidRPr="00206B0B">
              <w:rPr>
                <w:rFonts w:ascii="Arial" w:hAnsi="Arial" w:cs="Arial"/>
                <w:spacing w:val="-5"/>
              </w:rPr>
              <w:t xml:space="preserve"> To</w:t>
            </w:r>
          </w:p>
        </w:tc>
        <w:tc>
          <w:tcPr>
            <w:tcW w:w="6198" w:type="dxa"/>
            <w:vAlign w:val="center"/>
          </w:tcPr>
          <w:p w14:paraId="04714A79" w14:textId="2787583D" w:rsidR="00BA4DB1" w:rsidRPr="00206B0B" w:rsidRDefault="001C38A1" w:rsidP="005D1FA3">
            <w:pPr>
              <w:pStyle w:val="TableParagraph"/>
              <w:spacing w:line="229" w:lineRule="exact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z w:val="20"/>
              </w:rPr>
              <w:t>Regiona</w:t>
            </w:r>
            <w:r>
              <w:rPr>
                <w:rFonts w:ascii="Arial" w:hAnsi="Arial" w:cs="Arial"/>
                <w:sz w:val="20"/>
              </w:rPr>
              <w:t>l</w:t>
            </w:r>
            <w:r w:rsidR="00BA4DB1" w:rsidRPr="00206B0B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z w:val="20"/>
              </w:rPr>
              <w:t>Director</w:t>
            </w:r>
            <w:r w:rsidR="00BA4DB1" w:rsidRPr="00206B0B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z w:val="20"/>
              </w:rPr>
              <w:t>(Greater</w:t>
            </w:r>
            <w:r w:rsidR="00BA4DB1" w:rsidRPr="00206B0B">
              <w:rPr>
                <w:rFonts w:ascii="Arial" w:hAnsi="Arial" w:cs="Arial"/>
                <w:spacing w:val="-11"/>
                <w:sz w:val="20"/>
              </w:rPr>
              <w:t xml:space="preserve"> </w:t>
            </w:r>
            <w:r w:rsidR="00BA4DB1" w:rsidRPr="00206B0B">
              <w:rPr>
                <w:rFonts w:ascii="Arial" w:hAnsi="Arial" w:cs="Arial"/>
                <w:spacing w:val="-2"/>
                <w:sz w:val="20"/>
              </w:rPr>
              <w:t>China</w:t>
            </w:r>
            <w:r>
              <w:rPr>
                <w:rFonts w:ascii="Arial" w:hAnsi="Arial" w:cs="Arial"/>
                <w:spacing w:val="-2"/>
                <w:sz w:val="20"/>
              </w:rPr>
              <w:t xml:space="preserve"> and Mongolia</w:t>
            </w:r>
            <w:r w:rsidR="00BA4DB1" w:rsidRPr="00206B0B">
              <w:rPr>
                <w:rFonts w:ascii="Arial" w:hAnsi="Arial" w:cs="Arial"/>
                <w:spacing w:val="-2"/>
                <w:sz w:val="20"/>
              </w:rPr>
              <w:t>)</w:t>
            </w:r>
          </w:p>
        </w:tc>
      </w:tr>
      <w:tr w:rsidR="005D1FA3" w:rsidRPr="00206B0B" w14:paraId="65EB836E" w14:textId="77777777" w:rsidTr="005D1FA3">
        <w:trPr>
          <w:trHeight w:val="460"/>
        </w:trPr>
        <w:tc>
          <w:tcPr>
            <w:tcW w:w="2876" w:type="dxa"/>
            <w:shd w:val="clear" w:color="auto" w:fill="D9D9D9"/>
            <w:vAlign w:val="center"/>
          </w:tcPr>
          <w:p w14:paraId="04740162" w14:textId="547D68C1" w:rsidR="005D1FA3" w:rsidRPr="005D1FA3" w:rsidRDefault="005D1FA3" w:rsidP="005D1FA3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zh-CN"/>
              </w:rPr>
            </w:pPr>
            <w:r>
              <w:rPr>
                <w:rFonts w:ascii="Segoe UI" w:hAnsi="Segoe UI" w:cs="Segoe UI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Segoe UI" w:hAnsi="Segoe UI" w:cs="Segoe UI"/>
                <w:sz w:val="21"/>
                <w:szCs w:val="21"/>
              </w:rPr>
              <w:t>Employment Type</w:t>
            </w:r>
          </w:p>
        </w:tc>
        <w:tc>
          <w:tcPr>
            <w:tcW w:w="6198" w:type="dxa"/>
            <w:vAlign w:val="center"/>
          </w:tcPr>
          <w:p w14:paraId="7165B55C" w14:textId="646F799C" w:rsidR="005D1FA3" w:rsidRDefault="005D1FA3" w:rsidP="005D1FA3">
            <w:pPr>
              <w:pStyle w:val="TableParagraph"/>
              <w:spacing w:line="229" w:lineRule="exact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Fix-Term, 12 Months</w:t>
            </w:r>
          </w:p>
        </w:tc>
      </w:tr>
      <w:tr w:rsidR="005D1FA3" w:rsidRPr="00206B0B" w14:paraId="4B9C4726" w14:textId="77777777" w:rsidTr="005D1FA3">
        <w:trPr>
          <w:trHeight w:val="460"/>
        </w:trPr>
        <w:tc>
          <w:tcPr>
            <w:tcW w:w="2876" w:type="dxa"/>
            <w:shd w:val="clear" w:color="auto" w:fill="D9D9D9"/>
            <w:vAlign w:val="center"/>
          </w:tcPr>
          <w:p w14:paraId="171DFA4A" w14:textId="7757FBBF" w:rsidR="005D1FA3" w:rsidRPr="00206B0B" w:rsidRDefault="005D1FA3" w:rsidP="005D1FA3">
            <w:pPr>
              <w:pStyle w:val="TableParagraph"/>
              <w:ind w:left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 xml:space="preserve"> Location </w:t>
            </w:r>
          </w:p>
        </w:tc>
        <w:tc>
          <w:tcPr>
            <w:tcW w:w="6198" w:type="dxa"/>
            <w:vAlign w:val="center"/>
          </w:tcPr>
          <w:p w14:paraId="7417AEDD" w14:textId="3E4052A9" w:rsidR="005D1FA3" w:rsidRDefault="005D1FA3" w:rsidP="005D1FA3">
            <w:pPr>
              <w:pStyle w:val="TableParagraph"/>
              <w:spacing w:line="229" w:lineRule="exact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Pr="005D1FA3">
              <w:rPr>
                <w:rFonts w:ascii="Arial" w:hAnsi="Arial" w:cs="Arial"/>
                <w:sz w:val="20"/>
              </w:rPr>
              <w:t>China (Preferred: Shanghai, East China region, Beijing)</w:t>
            </w:r>
          </w:p>
        </w:tc>
      </w:tr>
    </w:tbl>
    <w:p w14:paraId="5E9B1978" w14:textId="77777777" w:rsidR="00BA4DB1" w:rsidRPr="00206B0B" w:rsidRDefault="00BA4DB1" w:rsidP="00BA4DB1">
      <w:pPr>
        <w:pStyle w:val="Heading1"/>
        <w:numPr>
          <w:ilvl w:val="1"/>
          <w:numId w:val="4"/>
        </w:numPr>
        <w:tabs>
          <w:tab w:val="left" w:pos="1026"/>
        </w:tabs>
        <w:spacing w:before="230"/>
        <w:ind w:left="1026" w:hanging="719"/>
        <w:rPr>
          <w:rFonts w:ascii="Arial" w:hAnsi="Arial" w:cs="Arial"/>
        </w:rPr>
      </w:pPr>
      <w:r w:rsidRPr="00206B0B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3D691AD" wp14:editId="099FA13F">
                <wp:simplePos x="0" y="0"/>
                <wp:positionH relativeFrom="page">
                  <wp:posOffset>4638675</wp:posOffset>
                </wp:positionH>
                <wp:positionV relativeFrom="paragraph">
                  <wp:posOffset>-2852673</wp:posOffset>
                </wp:positionV>
                <wp:extent cx="2921635" cy="1929764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1635" cy="1929764"/>
                          <a:chOff x="0" y="0"/>
                          <a:chExt cx="2921635" cy="192976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921635" cy="19297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635" h="1929764">
                                <a:moveTo>
                                  <a:pt x="2921634" y="0"/>
                                </a:moveTo>
                                <a:lnTo>
                                  <a:pt x="0" y="0"/>
                                </a:lnTo>
                                <a:lnTo>
                                  <a:pt x="1939925" y="1929765"/>
                                </a:lnTo>
                                <a:lnTo>
                                  <a:pt x="2921634" y="953135"/>
                                </a:lnTo>
                                <a:lnTo>
                                  <a:pt x="2921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1D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921635" cy="19297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81D249" w14:textId="77777777" w:rsidR="00BA4DB1" w:rsidRDefault="00BA4DB1" w:rsidP="00BA4DB1">
                              <w:pPr>
                                <w:spacing w:before="160"/>
                                <w:ind w:right="143"/>
                                <w:jc w:val="right"/>
                                <w:rPr>
                                  <w:rFonts w:ascii="Arial"/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50"/>
                                </w:rPr>
                                <w:t>Statement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0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50"/>
                                </w:rPr>
                                <w:t>of</w:t>
                              </w:r>
                            </w:p>
                            <w:p w14:paraId="2B6D0F57" w14:textId="77777777" w:rsidR="00BA4DB1" w:rsidRDefault="00BA4DB1" w:rsidP="00BA4DB1">
                              <w:pPr>
                                <w:spacing w:before="1"/>
                                <w:ind w:right="146"/>
                                <w:jc w:val="right"/>
                                <w:rPr>
                                  <w:rFonts w:ascii="Arial"/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50"/>
                                </w:rPr>
                                <w:t>Purpose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D691AD" id="Group 5" o:spid="_x0000_s1026" style="position:absolute;left:0;text-align:left;margin-left:365.25pt;margin-top:-224.6pt;width:230.05pt;height:151.95pt;z-index:251659264;mso-wrap-distance-left:0;mso-wrap-distance-right:0;mso-position-horizontal-relative:page" coordsize="29216,19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80rxwIAAJ0HAAAOAAAAZHJzL2Uyb0RvYy54bWy0VU1v3CAQvVfqf0DcG6+dZNO14o2ar1Wl&#13;&#10;Ko2UrXrGGH+o2FBg186/7wDGa20OjZL2ggczDG/evIHLq6HlaM+UbkSX4fhkgRHrqCiarsrwj+39&#13;&#10;p88YaUO6gnDRsQw/M42v1h8/XPYyZYmoBS+YQhCk02kvM1wbI9Mo0rRmLdEnQrIOFkuhWmJgqqqo&#13;&#10;UKSH6C2PksViGfVCFVIJyrSGv7d+Ea9d/LJk1HwvS80M4hkGbMaNyo25HaP1JUkrRWTd0BEGeQOK&#13;&#10;ljQdHDqFuiWGoJ1qXoRqG6qEFqU5oaKNRFk2lLkcIJt4cZTNRomddLlUaV/JiSag9oinN4elD/uN&#13;&#10;kk/yUXn0YH4T9JcGXqJeVul83c6rg/NQqtZugiTQ4Bh9nhhlg0EUfiarJF6enmNEYS1eJauL5Znn&#13;&#10;nNZQmBf7aH33l50RSf3BDt4Ep5egH32gSL+PoqeaSOaY15aCR4WaIsNLjDrSgoo3o2CWNhd7NPhY&#13;&#10;DseZHul8D0NTniSlO202TDiyyf6bNl60RbBIHSw6dMFUIH0reu5EbzAC0SuMQPS5L4Akxu6zFbQm&#13;&#10;6mfVqg/Fsuut2LOtcJ7GlsxX9QyjUHAAe/Dh3dwXmm7mFdbCV7p48ep0tUpAJZNIzi1GiBr8wtf7&#13;&#10;z89fnZ/GILDXuruOnwWmXGjmN1sW3KETM+A3514L3hT3DeeWCa2q/IYrtCdA8t11fJvEI4iZG2hU&#13;&#10;p14N1spF8QxS6kE9Gda/d0QxjPjXDsRq76ZgqGDkwVCG3wh3g7kiKG22w0+iJJJgZthAuz2IoFmS&#13;&#10;BpEAfuvgfe3OTnzZGVE2VkEOm0c0TqB/vJr/eyNdhEbaAvJcDOjCcjdrJGSGawFKc5weSAy9/7ZL&#13;&#10;B+gIHWlpsS01EmibxV3fR8z5rjuqohnyYUT7jwr6irK42w7eACfQ8b2yj8x87sp4eFXXfwAAAP//&#13;&#10;AwBQSwMEFAAGAAgAAAAhAAeOJwnoAAAAEwEAAA8AAABkcnMvZG93bnJldi54bWxMT8tuwjAQvFfq&#13;&#10;P1hbqTewTRIKIQ5C9HFClQpIVW8mXpKI2I5ik4S/rzm1l5V2Z3Ye2XrUDemxc7U1AviUAUFTWFWb&#13;&#10;UsDx8D5ZAHFeGiUba1DADR2s88eHTKbKDuYL+70vSRAxLpUCKu/blFJXVKilm9oWTcDOttPSh7Ur&#13;&#10;qerkEMR1Q2eMzamWtQkOlWxxW2Fx2V+1gI9BDpuIv/W7y3l7+zkkn987jkI8P42vqzA2KyAeR//3&#13;&#10;AfcOIT/kIdjJXo1ypBHwErEkUAVM4ng5A3Kn8CWbAzmFG4+TCGie0f9d8l8AAAD//wMAUEsBAi0A&#13;&#10;FAAGAAgAAAAhALaDOJL+AAAA4QEAABMAAAAAAAAAAAAAAAAAAAAAAFtDb250ZW50X1R5cGVzXS54&#13;&#10;bWxQSwECLQAUAAYACAAAACEAOP0h/9YAAACUAQAACwAAAAAAAAAAAAAAAAAvAQAAX3JlbHMvLnJl&#13;&#10;bHNQSwECLQAUAAYACAAAACEAZbvNK8cCAACdBwAADgAAAAAAAAAAAAAAAAAuAgAAZHJzL2Uyb0Rv&#13;&#10;Yy54bWxQSwECLQAUAAYACAAAACEAB44nCegAAAATAQAADwAAAAAAAAAAAAAAAAAhBQAAZHJzL2Rv&#13;&#10;d25yZXYueG1sUEsFBgAAAAAEAAQA8wAAADYGAAAAAA==&#13;&#10;">
                <v:shape id="Graphic 6" o:spid="_x0000_s1027" style="position:absolute;width:29216;height:19297;visibility:visible;mso-wrap-style:square;v-text-anchor:top" coordsize="2921635,19297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cURAyAAAAN8AAAAPAAAAZHJzL2Rvd25yZXYueG1sRI9PawIx&#13;&#10;FMTvQr9DeEIvRbNqq7IapVSWCp6qIh4fm7d/cPOybKKufvpGELwMDMP8hpkvW1OJCzWutKxg0I9A&#13;&#10;EKdWl5wr2O+S3hSE88gaK8uk4EYOlou3zhxjba/8R5etz0WAsItRQeF9HUvp0oIMur6tiUOW2cag&#13;&#10;D7bJpW7wGuCmksMoGkuDJYeFAmv6KSg9bc9GQfZ5T7LN5vY1OYzS32SwP34MS6vUe7ddzYJ8z0B4&#13;&#10;av2r8USstYIxPP6ELyAX/wAAAP//AwBQSwECLQAUAAYACAAAACEA2+H2y+4AAACFAQAAEwAAAAAA&#13;&#10;AAAAAAAAAAAAAAAAW0NvbnRlbnRfVHlwZXNdLnhtbFBLAQItABQABgAIAAAAIQBa9CxbvwAAABUB&#13;&#10;AAALAAAAAAAAAAAAAAAAAB8BAABfcmVscy8ucmVsc1BLAQItABQABgAIAAAAIQCycURAyAAAAN8A&#13;&#10;AAAPAAAAAAAAAAAAAAAAAAcCAABkcnMvZG93bnJldi54bWxQSwUGAAAAAAMAAwC3AAAA/AIAAAAA&#13;&#10;" path="m2921634,l,,1939925,1929765,2921634,953135,2921634,xe" fillcolor="#eb1d2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29216;height:192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4C81D249" w14:textId="77777777" w:rsidR="00BA4DB1" w:rsidRDefault="00BA4DB1" w:rsidP="00BA4DB1">
                        <w:pPr>
                          <w:spacing w:before="160"/>
                          <w:ind w:right="143"/>
                          <w:jc w:val="right"/>
                          <w:rPr>
                            <w:rFonts w:ascii="Arial"/>
                            <w:b/>
                            <w:sz w:val="5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50"/>
                          </w:rPr>
                          <w:t>Statement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0"/>
                            <w:sz w:val="5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50"/>
                          </w:rPr>
                          <w:t>of</w:t>
                        </w:r>
                      </w:p>
                      <w:p w14:paraId="2B6D0F57" w14:textId="77777777" w:rsidR="00BA4DB1" w:rsidRDefault="00BA4DB1" w:rsidP="00BA4DB1">
                        <w:pPr>
                          <w:spacing w:before="1"/>
                          <w:ind w:right="146"/>
                          <w:jc w:val="right"/>
                          <w:rPr>
                            <w:rFonts w:ascii="Arial"/>
                            <w:b/>
                            <w:sz w:val="5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50"/>
                          </w:rPr>
                          <w:t>Purpose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206B0B">
        <w:rPr>
          <w:rFonts w:ascii="Arial" w:hAnsi="Arial" w:cs="Arial"/>
          <w:color w:val="E10917"/>
        </w:rPr>
        <w:t>Position</w:t>
      </w:r>
      <w:r w:rsidRPr="00206B0B">
        <w:rPr>
          <w:rFonts w:ascii="Arial" w:hAnsi="Arial" w:cs="Arial"/>
          <w:color w:val="E10917"/>
          <w:spacing w:val="-6"/>
        </w:rPr>
        <w:t xml:space="preserve"> </w:t>
      </w:r>
      <w:r w:rsidRPr="00206B0B">
        <w:rPr>
          <w:rFonts w:ascii="Arial" w:hAnsi="Arial" w:cs="Arial"/>
          <w:color w:val="E10917"/>
          <w:spacing w:val="-2"/>
        </w:rPr>
        <w:t>Purpose</w:t>
      </w:r>
    </w:p>
    <w:p w14:paraId="7F2D04E1" w14:textId="66ABD124" w:rsidR="00BA4DB1" w:rsidRPr="00206B0B" w:rsidRDefault="005D1FA3" w:rsidP="00BA4DB1">
      <w:pPr>
        <w:pStyle w:val="ListParagraph"/>
        <w:numPr>
          <w:ilvl w:val="2"/>
          <w:numId w:val="4"/>
        </w:numPr>
        <w:tabs>
          <w:tab w:val="left" w:pos="1298"/>
        </w:tabs>
        <w:spacing w:before="253"/>
        <w:ind w:right="1437"/>
        <w:rPr>
          <w:rFonts w:ascii="Arial" w:hAnsi="Arial" w:cs="Arial"/>
          <w:sz w:val="20"/>
        </w:rPr>
      </w:pPr>
      <w:r w:rsidRPr="005D1FA3">
        <w:rPr>
          <w:rFonts w:ascii="Arial" w:hAnsi="Arial" w:cs="Arial"/>
          <w:sz w:val="20"/>
        </w:rPr>
        <w:t xml:space="preserve">The Regional Marketing Manager (Greater China) supports Griffith University's student recruitment and </w:t>
      </w:r>
      <w:r w:rsidR="002B38CD">
        <w:rPr>
          <w:rFonts w:ascii="Arial" w:hAnsi="Arial" w:cs="Arial"/>
          <w:sz w:val="20"/>
        </w:rPr>
        <w:t xml:space="preserve">conversion </w:t>
      </w:r>
      <w:r w:rsidRPr="005D1FA3">
        <w:rPr>
          <w:rFonts w:ascii="Arial" w:hAnsi="Arial" w:cs="Arial"/>
          <w:sz w:val="20"/>
        </w:rPr>
        <w:t>across Greater China</w:t>
      </w:r>
      <w:r w:rsidR="002B38CD">
        <w:rPr>
          <w:rFonts w:ascii="Arial" w:hAnsi="Arial" w:cs="Arial"/>
          <w:sz w:val="20"/>
        </w:rPr>
        <w:t xml:space="preserve"> and Mongolia</w:t>
      </w:r>
      <w:r w:rsidRPr="005D1FA3">
        <w:rPr>
          <w:rFonts w:ascii="Arial" w:hAnsi="Arial" w:cs="Arial"/>
          <w:sz w:val="20"/>
        </w:rPr>
        <w:t xml:space="preserve"> through the implementation of </w:t>
      </w:r>
      <w:r w:rsidR="006A1D1D">
        <w:rPr>
          <w:rFonts w:ascii="Arial" w:hAnsi="Arial" w:cs="Arial"/>
          <w:sz w:val="20"/>
        </w:rPr>
        <w:t>recruitment</w:t>
      </w:r>
      <w:r w:rsidRPr="005D1FA3">
        <w:rPr>
          <w:rFonts w:ascii="Arial" w:hAnsi="Arial" w:cs="Arial"/>
          <w:sz w:val="20"/>
        </w:rPr>
        <w:t xml:space="preserve"> initiatives. Working closely with the Regional Director (Greater China</w:t>
      </w:r>
      <w:r w:rsidR="006A1D1D">
        <w:rPr>
          <w:rFonts w:ascii="Arial" w:hAnsi="Arial" w:cs="Arial"/>
          <w:sz w:val="20"/>
        </w:rPr>
        <w:t xml:space="preserve"> and Mongolia</w:t>
      </w:r>
      <w:r w:rsidRPr="005D1FA3">
        <w:rPr>
          <w:rFonts w:ascii="Arial" w:hAnsi="Arial" w:cs="Arial"/>
          <w:sz w:val="20"/>
        </w:rPr>
        <w:t>), the role manages key stakeholder relationships, drives recruitment activities, and identifies opportunities to strengthen Griffith University's presence in the region. The position is based in China and requires regular travel.</w:t>
      </w:r>
    </w:p>
    <w:p w14:paraId="7D212857" w14:textId="77777777" w:rsidR="00BA4DB1" w:rsidRPr="00206B0B" w:rsidRDefault="00BA4DB1" w:rsidP="00BA4DB1">
      <w:pPr>
        <w:pStyle w:val="ListParagraph"/>
        <w:tabs>
          <w:tab w:val="left" w:pos="1298"/>
        </w:tabs>
        <w:spacing w:before="253"/>
        <w:ind w:right="1437" w:firstLine="0"/>
        <w:rPr>
          <w:rFonts w:ascii="Arial" w:hAnsi="Arial" w:cs="Arial"/>
          <w:sz w:val="20"/>
        </w:rPr>
      </w:pPr>
    </w:p>
    <w:p w14:paraId="7C159480" w14:textId="77777777" w:rsidR="00BA4DB1" w:rsidRPr="00206B0B" w:rsidRDefault="00BA4DB1" w:rsidP="00BA4DB1">
      <w:pPr>
        <w:pStyle w:val="Heading1"/>
        <w:numPr>
          <w:ilvl w:val="1"/>
          <w:numId w:val="3"/>
        </w:numPr>
        <w:tabs>
          <w:tab w:val="left" w:pos="1026"/>
        </w:tabs>
        <w:ind w:left="1026" w:hanging="719"/>
        <w:rPr>
          <w:rFonts w:ascii="Arial" w:hAnsi="Arial" w:cs="Arial"/>
        </w:rPr>
      </w:pPr>
      <w:r w:rsidRPr="00206B0B">
        <w:rPr>
          <w:rFonts w:ascii="Arial" w:hAnsi="Arial" w:cs="Arial"/>
          <w:color w:val="E10917"/>
        </w:rPr>
        <w:t>Location (preferred)</w:t>
      </w:r>
    </w:p>
    <w:p w14:paraId="33CC07E9" w14:textId="77777777" w:rsidR="00206B0B" w:rsidRPr="00206B0B" w:rsidRDefault="00206B0B" w:rsidP="00206B0B">
      <w:pPr>
        <w:pStyle w:val="Heading1"/>
        <w:tabs>
          <w:tab w:val="left" w:pos="1026"/>
        </w:tabs>
        <w:ind w:firstLine="0"/>
        <w:rPr>
          <w:rFonts w:ascii="Arial" w:hAnsi="Arial" w:cs="Arial"/>
        </w:rPr>
      </w:pPr>
    </w:p>
    <w:p w14:paraId="22E3954C" w14:textId="01FA4BA4" w:rsidR="00BA4DB1" w:rsidRDefault="002B38CD" w:rsidP="002B38CD">
      <w:pPr>
        <w:pStyle w:val="Heading1"/>
        <w:tabs>
          <w:tab w:val="left" w:pos="1026"/>
        </w:tabs>
        <w:ind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2"/>
        </w:rPr>
        <w:t>China</w:t>
      </w:r>
      <w:r w:rsidRPr="005D1FA3">
        <w:rPr>
          <w:rFonts w:ascii="Arial" w:hAnsi="Arial" w:cs="Arial"/>
          <w:sz w:val="20"/>
        </w:rPr>
        <w:t xml:space="preserve"> (Preferred: Shanghai, East China region, Beijing)</w:t>
      </w:r>
    </w:p>
    <w:p w14:paraId="7A133B3D" w14:textId="77777777" w:rsidR="002B38CD" w:rsidRPr="00206B0B" w:rsidRDefault="002B38CD" w:rsidP="002B38CD">
      <w:pPr>
        <w:pStyle w:val="Heading1"/>
        <w:tabs>
          <w:tab w:val="left" w:pos="1026"/>
        </w:tabs>
        <w:ind w:firstLine="0"/>
        <w:rPr>
          <w:rFonts w:ascii="Arial" w:hAnsi="Arial" w:cs="Arial"/>
        </w:rPr>
      </w:pPr>
    </w:p>
    <w:p w14:paraId="0923703A" w14:textId="5F9EFF9E" w:rsidR="002B38CD" w:rsidRPr="002B38CD" w:rsidRDefault="00BA4DB1" w:rsidP="002B38CD">
      <w:pPr>
        <w:pStyle w:val="Heading1"/>
        <w:numPr>
          <w:ilvl w:val="1"/>
          <w:numId w:val="2"/>
        </w:numPr>
        <w:tabs>
          <w:tab w:val="left" w:pos="1026"/>
        </w:tabs>
        <w:spacing w:before="1"/>
        <w:ind w:left="1026" w:hanging="719"/>
        <w:rPr>
          <w:rFonts w:ascii="Arial" w:hAnsi="Arial" w:cs="Arial"/>
        </w:rPr>
      </w:pPr>
      <w:r w:rsidRPr="00206B0B">
        <w:rPr>
          <w:rFonts w:ascii="Arial" w:hAnsi="Arial" w:cs="Arial"/>
          <w:color w:val="E10917"/>
        </w:rPr>
        <w:t>Key</w:t>
      </w:r>
      <w:r w:rsidRPr="00206B0B">
        <w:rPr>
          <w:rFonts w:ascii="Arial" w:hAnsi="Arial" w:cs="Arial"/>
          <w:color w:val="E10917"/>
          <w:spacing w:val="1"/>
        </w:rPr>
        <w:t xml:space="preserve"> </w:t>
      </w:r>
      <w:r w:rsidRPr="00206B0B">
        <w:rPr>
          <w:rFonts w:ascii="Arial" w:hAnsi="Arial" w:cs="Arial"/>
          <w:color w:val="E10917"/>
          <w:spacing w:val="-2"/>
        </w:rPr>
        <w:t>Responsibilities</w:t>
      </w:r>
    </w:p>
    <w:p w14:paraId="4C56A06B" w14:textId="7DF96485" w:rsidR="009229DF" w:rsidRPr="009229DF" w:rsidRDefault="009229DF" w:rsidP="009229DF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9229DF">
        <w:rPr>
          <w:rFonts w:ascii="Arial" w:hAnsi="Arial" w:cs="Arial"/>
          <w:color w:val="000000" w:themeColor="text1"/>
          <w:sz w:val="20"/>
        </w:rPr>
        <w:t xml:space="preserve">Reporting to the Regional Director </w:t>
      </w:r>
      <w:r w:rsidRPr="002D5F82">
        <w:rPr>
          <w:rFonts w:ascii="Arial" w:hAnsi="Arial" w:cs="Arial"/>
          <w:color w:val="000000" w:themeColor="text1"/>
          <w:sz w:val="20"/>
        </w:rPr>
        <w:t xml:space="preserve">(Greater China and Mongolia) </w:t>
      </w:r>
      <w:r w:rsidRPr="009229DF">
        <w:rPr>
          <w:rFonts w:ascii="Arial" w:hAnsi="Arial" w:cs="Arial"/>
          <w:color w:val="000000" w:themeColor="text1"/>
          <w:sz w:val="20"/>
        </w:rPr>
        <w:t xml:space="preserve">and working collaboratively with the </w:t>
      </w:r>
      <w:proofErr w:type="gramStart"/>
      <w:r w:rsidRPr="009229DF">
        <w:rPr>
          <w:rFonts w:ascii="Arial" w:hAnsi="Arial" w:cs="Arial"/>
          <w:color w:val="000000" w:themeColor="text1"/>
          <w:sz w:val="20"/>
        </w:rPr>
        <w:t>Regional</w:t>
      </w:r>
      <w:proofErr w:type="gramEnd"/>
      <w:r w:rsidRPr="009229DF">
        <w:rPr>
          <w:rFonts w:ascii="Arial" w:hAnsi="Arial" w:cs="Arial"/>
          <w:color w:val="000000" w:themeColor="text1"/>
          <w:sz w:val="20"/>
        </w:rPr>
        <w:t xml:space="preserve"> team, contribute to the development and implementation of marketing and recruitment strategies that support Griffith University's student recruitment and </w:t>
      </w:r>
      <w:proofErr w:type="spellStart"/>
      <w:r w:rsidRPr="009229DF">
        <w:rPr>
          <w:rFonts w:ascii="Arial" w:hAnsi="Arial" w:cs="Arial"/>
          <w:color w:val="000000" w:themeColor="text1"/>
          <w:sz w:val="20"/>
        </w:rPr>
        <w:t>internationalisation</w:t>
      </w:r>
      <w:proofErr w:type="spellEnd"/>
      <w:r w:rsidRPr="009229DF">
        <w:rPr>
          <w:rFonts w:ascii="Arial" w:hAnsi="Arial" w:cs="Arial"/>
          <w:color w:val="000000" w:themeColor="text1"/>
          <w:sz w:val="20"/>
        </w:rPr>
        <w:t xml:space="preserve"> objectives across Greater China and Mongolia.</w:t>
      </w:r>
    </w:p>
    <w:p w14:paraId="2E517CBF" w14:textId="77777777" w:rsidR="009229DF" w:rsidRPr="009229DF" w:rsidRDefault="009229DF" w:rsidP="009229DF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9229DF">
        <w:rPr>
          <w:rFonts w:ascii="Arial" w:hAnsi="Arial" w:cs="Arial"/>
          <w:color w:val="000000" w:themeColor="text1"/>
          <w:sz w:val="20"/>
        </w:rPr>
        <w:t>Build and maintain effective relationships with education agents, institutional partners and other key stakeholders to support student recruitment outcomes and enhance Griffith University's profile in the region.</w:t>
      </w:r>
    </w:p>
    <w:p w14:paraId="1A42A639" w14:textId="363AB10B" w:rsidR="009229DF" w:rsidRPr="009229DF" w:rsidRDefault="009229DF" w:rsidP="009229DF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9229DF">
        <w:rPr>
          <w:rFonts w:ascii="Arial" w:hAnsi="Arial" w:cs="Arial"/>
          <w:color w:val="000000" w:themeColor="text1"/>
          <w:sz w:val="20"/>
        </w:rPr>
        <w:t>Manage agent engagement activities, including</w:t>
      </w:r>
      <w:r>
        <w:rPr>
          <w:rFonts w:ascii="Arial" w:hAnsi="Arial" w:cs="Arial"/>
          <w:color w:val="000000" w:themeColor="text1"/>
          <w:sz w:val="20"/>
        </w:rPr>
        <w:t xml:space="preserve"> activities</w:t>
      </w:r>
      <w:r w:rsidRPr="009229DF">
        <w:rPr>
          <w:rFonts w:ascii="Arial" w:hAnsi="Arial" w:cs="Arial"/>
          <w:color w:val="000000" w:themeColor="text1"/>
          <w:sz w:val="20"/>
        </w:rPr>
        <w:t>, training</w:t>
      </w:r>
      <w:r>
        <w:rPr>
          <w:rFonts w:ascii="Arial" w:hAnsi="Arial" w:cs="Arial"/>
          <w:color w:val="000000" w:themeColor="text1"/>
          <w:sz w:val="20"/>
        </w:rPr>
        <w:t>s</w:t>
      </w:r>
      <w:r w:rsidRPr="009229DF">
        <w:rPr>
          <w:rFonts w:ascii="Arial" w:hAnsi="Arial" w:cs="Arial"/>
          <w:color w:val="000000" w:themeColor="text1"/>
          <w:sz w:val="20"/>
        </w:rPr>
        <w:t xml:space="preserve">, performance monitoring and conversion initiatives to </w:t>
      </w:r>
      <w:proofErr w:type="spellStart"/>
      <w:r w:rsidRPr="009229DF">
        <w:rPr>
          <w:rFonts w:ascii="Arial" w:hAnsi="Arial" w:cs="Arial"/>
          <w:color w:val="000000" w:themeColor="text1"/>
          <w:sz w:val="20"/>
        </w:rPr>
        <w:t>maximise</w:t>
      </w:r>
      <w:proofErr w:type="spellEnd"/>
      <w:r w:rsidRPr="009229DF">
        <w:rPr>
          <w:rFonts w:ascii="Arial" w:hAnsi="Arial" w:cs="Arial"/>
          <w:color w:val="000000" w:themeColor="text1"/>
          <w:sz w:val="20"/>
        </w:rPr>
        <w:t xml:space="preserve"> enrolments.</w:t>
      </w:r>
    </w:p>
    <w:p w14:paraId="044EE7D1" w14:textId="000D81C3" w:rsidR="009229DF" w:rsidRPr="009229DF" w:rsidRDefault="009229DF" w:rsidP="009229DF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9229DF">
        <w:rPr>
          <w:rFonts w:ascii="Arial" w:hAnsi="Arial" w:cs="Arial"/>
          <w:color w:val="000000" w:themeColor="text1"/>
          <w:sz w:val="20"/>
        </w:rPr>
        <w:t xml:space="preserve">Work closely with agents, prospective students and internal stakeholders to support enquiry management, </w:t>
      </w:r>
      <w:r>
        <w:rPr>
          <w:rFonts w:ascii="Arial" w:hAnsi="Arial" w:cs="Arial"/>
          <w:color w:val="000000" w:themeColor="text1"/>
          <w:sz w:val="20"/>
        </w:rPr>
        <w:t>offer</w:t>
      </w:r>
      <w:r w:rsidRPr="009229DF">
        <w:rPr>
          <w:rFonts w:ascii="Arial" w:hAnsi="Arial" w:cs="Arial"/>
          <w:color w:val="000000" w:themeColor="text1"/>
          <w:sz w:val="20"/>
        </w:rPr>
        <w:t xml:space="preserve"> conversion and enrolment outcomes across both agent and direct recruitment channels.</w:t>
      </w:r>
    </w:p>
    <w:p w14:paraId="3A899DE1" w14:textId="77777777" w:rsidR="009229DF" w:rsidRPr="009229DF" w:rsidRDefault="009229DF" w:rsidP="009229DF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9229DF">
        <w:rPr>
          <w:rFonts w:ascii="Arial" w:hAnsi="Arial" w:cs="Arial"/>
          <w:color w:val="000000" w:themeColor="text1"/>
          <w:sz w:val="20"/>
        </w:rPr>
        <w:t>Represent Griffith University at recruitment events, exhibitions, seminars, partner meetings and other promotional activities across the region.</w:t>
      </w:r>
    </w:p>
    <w:p w14:paraId="11A2AB53" w14:textId="77777777" w:rsidR="00BD3A45" w:rsidRPr="00BD3A45" w:rsidRDefault="009229DF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9229DF">
        <w:rPr>
          <w:rFonts w:ascii="Arial" w:hAnsi="Arial" w:cs="Arial"/>
          <w:color w:val="000000" w:themeColor="text1"/>
          <w:sz w:val="20"/>
        </w:rPr>
        <w:t>Identify market opportunities, monitor industry developments and provide market intelligence and recommendations to support strategic decision-making.</w:t>
      </w:r>
    </w:p>
    <w:p w14:paraId="7F3EE731" w14:textId="212867E6" w:rsidR="009229DF" w:rsidRPr="007404C3" w:rsidRDefault="009229DF" w:rsidP="007404C3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lastRenderedPageBreak/>
        <w:t>Collaborate with Academic Groups and professional staff to support recruitment, partnership and international engagement objectives.</w:t>
      </w:r>
    </w:p>
    <w:p w14:paraId="2FDCCB9B" w14:textId="77777777" w:rsidR="00BA4DB1" w:rsidRPr="00206B0B" w:rsidRDefault="00BA4DB1" w:rsidP="00BA4DB1">
      <w:pPr>
        <w:pStyle w:val="BodyText"/>
        <w:spacing w:before="6"/>
        <w:rPr>
          <w:rFonts w:ascii="Arial" w:hAnsi="Arial" w:cs="Arial"/>
        </w:rPr>
      </w:pPr>
    </w:p>
    <w:p w14:paraId="5489BD67" w14:textId="44BD42D7" w:rsidR="00BD3A45" w:rsidRPr="00BD3A45" w:rsidRDefault="00BA4DB1" w:rsidP="00BD3A45">
      <w:pPr>
        <w:pStyle w:val="Heading1"/>
        <w:numPr>
          <w:ilvl w:val="1"/>
          <w:numId w:val="1"/>
        </w:numPr>
        <w:tabs>
          <w:tab w:val="left" w:pos="1026"/>
        </w:tabs>
        <w:ind w:left="1026" w:hanging="719"/>
        <w:rPr>
          <w:rFonts w:ascii="Arial" w:hAnsi="Arial" w:cs="Arial"/>
        </w:rPr>
      </w:pPr>
      <w:bookmarkStart w:id="0" w:name="OLE_LINK1"/>
      <w:r w:rsidRPr="00206B0B">
        <w:rPr>
          <w:rFonts w:ascii="Arial" w:hAnsi="Arial" w:cs="Arial"/>
          <w:color w:val="E10917"/>
        </w:rPr>
        <w:t xml:space="preserve">Key </w:t>
      </w:r>
      <w:r w:rsidRPr="00206B0B">
        <w:rPr>
          <w:rFonts w:ascii="Arial" w:hAnsi="Arial" w:cs="Arial"/>
          <w:color w:val="E10917"/>
          <w:spacing w:val="-2"/>
        </w:rPr>
        <w:t>Capabilities</w:t>
      </w:r>
      <w:bookmarkEnd w:id="0"/>
    </w:p>
    <w:p w14:paraId="5D397996" w14:textId="77777777" w:rsidR="00BD3A45" w:rsidRPr="00BD3A45" w:rsidRDefault="00BD3A45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t>A bachelor's degree and relevant experience in student recruitment, marketing, business development or a related field.</w:t>
      </w:r>
    </w:p>
    <w:p w14:paraId="6B9976CB" w14:textId="77777777" w:rsidR="00BD3A45" w:rsidRPr="00BD3A45" w:rsidRDefault="00BD3A45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t>Demonstrated success in achieving student recruitment, conversion and enrolment outcomes, preferably within the international education sector.</w:t>
      </w:r>
    </w:p>
    <w:p w14:paraId="3620B239" w14:textId="77777777" w:rsidR="00BD3A45" w:rsidRPr="00BD3A45" w:rsidRDefault="00BD3A45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t>Proven ability to develop and maintain productive relationships with education agents, institutional partners and other stakeholders.</w:t>
      </w:r>
    </w:p>
    <w:p w14:paraId="7860BC83" w14:textId="77777777" w:rsidR="00BD3A45" w:rsidRPr="00BD3A45" w:rsidRDefault="00BD3A45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t>Strong communication, presentation and interpersonal skills, with the ability to work effectively across cultures.</w:t>
      </w:r>
    </w:p>
    <w:p w14:paraId="26913583" w14:textId="296A4460" w:rsidR="000C0063" w:rsidRPr="000C0063" w:rsidRDefault="000C0063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0C0063">
        <w:rPr>
          <w:rFonts w:ascii="Arial" w:hAnsi="Arial" w:cs="Arial"/>
          <w:color w:val="000000" w:themeColor="text1"/>
          <w:sz w:val="20"/>
        </w:rPr>
        <w:t xml:space="preserve">Strong understanding of the Australian higher education sector and its international student recruitment environment, including the Greater China </w:t>
      </w:r>
      <w:r>
        <w:rPr>
          <w:rFonts w:ascii="Arial" w:hAnsi="Arial" w:cs="Arial"/>
          <w:color w:val="000000" w:themeColor="text1"/>
          <w:sz w:val="20"/>
        </w:rPr>
        <w:t xml:space="preserve">and Mongolia </w:t>
      </w:r>
      <w:r w:rsidRPr="000C0063">
        <w:rPr>
          <w:rFonts w:ascii="Arial" w:hAnsi="Arial" w:cs="Arial"/>
          <w:color w:val="000000" w:themeColor="text1"/>
          <w:sz w:val="20"/>
        </w:rPr>
        <w:t>market.</w:t>
      </w:r>
    </w:p>
    <w:p w14:paraId="455CA9E3" w14:textId="13C5CE8A" w:rsidR="00BD3A45" w:rsidRPr="00BD3A45" w:rsidRDefault="00BD3A45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t>Demonstrated ability to work independently, exercise initiative and manage competing priorities.</w:t>
      </w:r>
    </w:p>
    <w:p w14:paraId="2412E740" w14:textId="77777777" w:rsidR="00BD3A45" w:rsidRPr="00BD3A45" w:rsidRDefault="00BD3A45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t>Ability and willingness to undertake regular domestic and international travel.</w:t>
      </w:r>
    </w:p>
    <w:p w14:paraId="18B246CA" w14:textId="12034FA3" w:rsidR="00206B0B" w:rsidRPr="00BD3A45" w:rsidRDefault="00BD3A45" w:rsidP="00BD3A45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BD3A45">
        <w:rPr>
          <w:rFonts w:ascii="Arial" w:hAnsi="Arial" w:cs="Arial"/>
          <w:color w:val="000000" w:themeColor="text1"/>
          <w:sz w:val="20"/>
        </w:rPr>
        <w:t xml:space="preserve">Commitment to complying with </w:t>
      </w:r>
      <w:proofErr w:type="gramStart"/>
      <w:r w:rsidRPr="00BD3A45">
        <w:rPr>
          <w:rFonts w:ascii="Arial" w:hAnsi="Arial" w:cs="Arial"/>
          <w:color w:val="000000" w:themeColor="text1"/>
          <w:sz w:val="20"/>
        </w:rPr>
        <w:t>University</w:t>
      </w:r>
      <w:proofErr w:type="gramEnd"/>
      <w:r w:rsidRPr="00BD3A45">
        <w:rPr>
          <w:rFonts w:ascii="Arial" w:hAnsi="Arial" w:cs="Arial"/>
          <w:color w:val="000000" w:themeColor="text1"/>
          <w:sz w:val="20"/>
        </w:rPr>
        <w:t xml:space="preserve"> policies, procedures and the Code of Conduct.</w:t>
      </w:r>
    </w:p>
    <w:p w14:paraId="00939833" w14:textId="77777777" w:rsidR="00206B0B" w:rsidRPr="00BD3A45" w:rsidRDefault="00206B0B" w:rsidP="00BD3A45">
      <w:pPr>
        <w:tabs>
          <w:tab w:val="left" w:pos="1298"/>
        </w:tabs>
        <w:spacing w:line="276" w:lineRule="auto"/>
        <w:ind w:right="1449"/>
        <w:rPr>
          <w:rFonts w:ascii="Arial" w:hAnsi="Arial" w:cs="Arial"/>
          <w:lang w:val="en-GB" w:eastAsia="zh-CN"/>
        </w:rPr>
      </w:pPr>
    </w:p>
    <w:p w14:paraId="64D7C31E" w14:textId="4AA50A93" w:rsidR="00BA4DB1" w:rsidRDefault="00BA4DB1" w:rsidP="00BA4DB1">
      <w:pPr>
        <w:pStyle w:val="Heading1"/>
        <w:tabs>
          <w:tab w:val="left" w:pos="1026"/>
        </w:tabs>
        <w:rPr>
          <w:rFonts w:ascii="Arial" w:hAnsi="Arial" w:cs="Arial"/>
          <w:color w:val="E10917"/>
        </w:rPr>
      </w:pPr>
      <w:r w:rsidRPr="00206B0B">
        <w:rPr>
          <w:rFonts w:ascii="Arial" w:hAnsi="Arial" w:cs="Arial"/>
          <w:color w:val="E10917"/>
        </w:rPr>
        <w:t>5.0     Applications</w:t>
      </w:r>
    </w:p>
    <w:p w14:paraId="4CA29070" w14:textId="53C8184D" w:rsidR="006A79D9" w:rsidRPr="006A79D9" w:rsidRDefault="006A79D9" w:rsidP="006A79D9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6A79D9">
        <w:rPr>
          <w:rFonts w:ascii="Arial" w:hAnsi="Arial" w:cs="Arial"/>
          <w:sz w:val="20"/>
        </w:rPr>
        <w:t>All enquiries should be directed to Jennifer Zhang, Regional Director (Greater China</w:t>
      </w:r>
      <w:r>
        <w:rPr>
          <w:rFonts w:ascii="Arial" w:hAnsi="Arial" w:cs="Arial"/>
          <w:sz w:val="20"/>
        </w:rPr>
        <w:t xml:space="preserve"> and Mongolia</w:t>
      </w:r>
      <w:r w:rsidRPr="006A79D9">
        <w:rPr>
          <w:rFonts w:ascii="Arial" w:hAnsi="Arial" w:cs="Arial"/>
          <w:sz w:val="20"/>
        </w:rPr>
        <w:t>), Griffith International, at jennifer.zhang@griffith.edu.au or +86 18601272579.</w:t>
      </w:r>
    </w:p>
    <w:p w14:paraId="51A35AE2" w14:textId="77777777" w:rsidR="00A038F4" w:rsidRPr="00A038F4" w:rsidRDefault="006A79D9" w:rsidP="00A038F4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6A79D9">
        <w:rPr>
          <w:rFonts w:ascii="Arial" w:hAnsi="Arial" w:cs="Arial"/>
          <w:sz w:val="20"/>
        </w:rPr>
        <w:t>Applications must be submitted online.</w:t>
      </w:r>
    </w:p>
    <w:p w14:paraId="2EA1F651" w14:textId="5C415694" w:rsidR="00A038F4" w:rsidRPr="00A038F4" w:rsidRDefault="00A038F4" w:rsidP="00A038F4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A038F4">
        <w:rPr>
          <w:rFonts w:ascii="Arial" w:hAnsi="Arial" w:cs="Arial"/>
          <w:sz w:val="20"/>
        </w:rPr>
        <w:t>Griffith University offers a competitive remuneration package, together with a supportive and inclusive working environment and access to staff wellbeing and professional development initiatives.</w:t>
      </w:r>
    </w:p>
    <w:p w14:paraId="2C24B35B" w14:textId="508B4A6F" w:rsidR="000470F0" w:rsidRPr="006A79D9" w:rsidRDefault="006A79D9" w:rsidP="006A79D9">
      <w:pPr>
        <w:pStyle w:val="ListParagraph"/>
        <w:numPr>
          <w:ilvl w:val="2"/>
          <w:numId w:val="2"/>
        </w:numPr>
        <w:tabs>
          <w:tab w:val="left" w:pos="1298"/>
        </w:tabs>
        <w:spacing w:before="229" w:line="276" w:lineRule="auto"/>
        <w:ind w:right="1441"/>
        <w:rPr>
          <w:rFonts w:ascii="Arial" w:hAnsi="Arial" w:cs="Arial"/>
          <w:color w:val="FF0000"/>
          <w:sz w:val="20"/>
        </w:rPr>
      </w:pPr>
      <w:r w:rsidRPr="006A79D9">
        <w:rPr>
          <w:rFonts w:ascii="Arial" w:hAnsi="Arial" w:cs="Arial"/>
          <w:sz w:val="20"/>
        </w:rPr>
        <w:t xml:space="preserve">Closing date: </w:t>
      </w:r>
      <w:r w:rsidR="006A1D1D">
        <w:rPr>
          <w:rFonts w:ascii="Arial" w:hAnsi="Arial" w:cs="Arial"/>
          <w:sz w:val="20"/>
        </w:rPr>
        <w:t>AEST 5:00pm, Wednesday 30 September 2026.</w:t>
      </w:r>
    </w:p>
    <w:sectPr w:rsidR="000470F0" w:rsidRPr="006A79D9">
      <w:pgSz w:w="11910" w:h="16840"/>
      <w:pgMar w:top="1580" w:right="0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8732EA"/>
    <w:multiLevelType w:val="multilevel"/>
    <w:tmpl w:val="D5523630"/>
    <w:lvl w:ilvl="0">
      <w:start w:val="4"/>
      <w:numFmt w:val="decimal"/>
      <w:lvlText w:val="%1"/>
      <w:lvlJc w:val="left"/>
      <w:pPr>
        <w:ind w:left="1027" w:hanging="72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027" w:hanging="720"/>
      </w:pPr>
      <w:rPr>
        <w:rFonts w:ascii="Arial MT" w:eastAsia="Arial MT" w:hAnsi="Arial MT" w:cs="Arial MT" w:hint="default"/>
        <w:b w:val="0"/>
        <w:bCs w:val="0"/>
        <w:i w:val="0"/>
        <w:iCs w:val="0"/>
        <w:color w:val="E10917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"/>
      <w:lvlJc w:val="left"/>
      <w:pPr>
        <w:ind w:left="1298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373" w:hanging="2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0" w:hanging="2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7" w:hanging="2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4" w:hanging="2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0" w:hanging="2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57" w:hanging="281"/>
      </w:pPr>
      <w:rPr>
        <w:rFonts w:hint="default"/>
        <w:lang w:val="en-US" w:eastAsia="en-US" w:bidi="ar-SA"/>
      </w:rPr>
    </w:lvl>
  </w:abstractNum>
  <w:abstractNum w:abstractNumId="1" w15:restartNumberingAfterBreak="0">
    <w:nsid w:val="42E17188"/>
    <w:multiLevelType w:val="multilevel"/>
    <w:tmpl w:val="94F89C42"/>
    <w:lvl w:ilvl="0">
      <w:start w:val="2"/>
      <w:numFmt w:val="decimal"/>
      <w:lvlText w:val="%1"/>
      <w:lvlJc w:val="left"/>
      <w:pPr>
        <w:ind w:left="1027" w:hanging="72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027" w:hanging="720"/>
      </w:pPr>
      <w:rPr>
        <w:rFonts w:ascii="Arial MT" w:eastAsia="Arial MT" w:hAnsi="Arial MT" w:cs="Arial MT" w:hint="default"/>
        <w:b w:val="0"/>
        <w:bCs w:val="0"/>
        <w:i w:val="0"/>
        <w:iCs w:val="0"/>
        <w:color w:val="E10917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"/>
      <w:lvlJc w:val="left"/>
      <w:pPr>
        <w:ind w:left="1298" w:hanging="281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373" w:hanging="2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0" w:hanging="2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7" w:hanging="2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4" w:hanging="2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0" w:hanging="2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57" w:hanging="281"/>
      </w:pPr>
      <w:rPr>
        <w:rFonts w:hint="default"/>
        <w:lang w:val="en-US" w:eastAsia="en-US" w:bidi="ar-SA"/>
      </w:rPr>
    </w:lvl>
  </w:abstractNum>
  <w:abstractNum w:abstractNumId="2" w15:restartNumberingAfterBreak="0">
    <w:nsid w:val="47821764"/>
    <w:multiLevelType w:val="multilevel"/>
    <w:tmpl w:val="0D34C2CC"/>
    <w:lvl w:ilvl="0">
      <w:start w:val="1"/>
      <w:numFmt w:val="decimal"/>
      <w:lvlText w:val="%1"/>
      <w:lvlJc w:val="left"/>
      <w:pPr>
        <w:ind w:left="1027" w:hanging="72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027" w:hanging="720"/>
      </w:pPr>
      <w:rPr>
        <w:rFonts w:ascii="Arial MT" w:eastAsia="Arial MT" w:hAnsi="Arial MT" w:cs="Arial MT" w:hint="default"/>
        <w:b w:val="0"/>
        <w:bCs w:val="0"/>
        <w:i w:val="0"/>
        <w:iCs w:val="0"/>
        <w:color w:val="E10917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"/>
      <w:lvlJc w:val="left"/>
      <w:pPr>
        <w:ind w:left="1298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73" w:hanging="2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0" w:hanging="2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7" w:hanging="2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4" w:hanging="2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0" w:hanging="2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57" w:hanging="281"/>
      </w:pPr>
      <w:rPr>
        <w:rFonts w:hint="default"/>
        <w:lang w:val="en-US" w:eastAsia="en-US" w:bidi="ar-SA"/>
      </w:rPr>
    </w:lvl>
  </w:abstractNum>
  <w:abstractNum w:abstractNumId="3" w15:restartNumberingAfterBreak="0">
    <w:nsid w:val="5FC26974"/>
    <w:multiLevelType w:val="multilevel"/>
    <w:tmpl w:val="8EF48D1E"/>
    <w:lvl w:ilvl="0">
      <w:start w:val="3"/>
      <w:numFmt w:val="decimal"/>
      <w:lvlText w:val="%1"/>
      <w:lvlJc w:val="left"/>
      <w:pPr>
        <w:ind w:left="1027" w:hanging="72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027" w:hanging="720"/>
      </w:pPr>
      <w:rPr>
        <w:rFonts w:ascii="Arial MT" w:eastAsia="Arial MT" w:hAnsi="Arial MT" w:cs="Arial MT" w:hint="default"/>
        <w:b w:val="0"/>
        <w:bCs w:val="0"/>
        <w:i w:val="0"/>
        <w:iCs w:val="0"/>
        <w:color w:val="E10917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"/>
      <w:lvlJc w:val="left"/>
      <w:pPr>
        <w:ind w:left="1298" w:hanging="281"/>
      </w:pPr>
      <w:rPr>
        <w:rFonts w:ascii="Wingdings" w:eastAsia="Wingdings" w:hAnsi="Wingdings" w:cs="Wingdings" w:hint="default"/>
        <w:spacing w:val="0"/>
        <w:w w:val="99"/>
        <w:lang w:val="en-US" w:eastAsia="en-US" w:bidi="ar-SA"/>
      </w:rPr>
    </w:lvl>
    <w:lvl w:ilvl="3">
      <w:numFmt w:val="bullet"/>
      <w:lvlText w:val="•"/>
      <w:lvlJc w:val="left"/>
      <w:pPr>
        <w:ind w:left="3373" w:hanging="2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0" w:hanging="2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7" w:hanging="2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4" w:hanging="2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0" w:hanging="2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57" w:hanging="281"/>
      </w:pPr>
      <w:rPr>
        <w:rFonts w:hint="default"/>
        <w:lang w:val="en-US" w:eastAsia="en-US" w:bidi="ar-SA"/>
      </w:rPr>
    </w:lvl>
  </w:abstractNum>
  <w:num w:numId="1" w16cid:durableId="1741977166">
    <w:abstractNumId w:val="0"/>
  </w:num>
  <w:num w:numId="2" w16cid:durableId="300576837">
    <w:abstractNumId w:val="3"/>
  </w:num>
  <w:num w:numId="3" w16cid:durableId="723256403">
    <w:abstractNumId w:val="1"/>
  </w:num>
  <w:num w:numId="4" w16cid:durableId="167622536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AB"/>
    <w:rsid w:val="00043209"/>
    <w:rsid w:val="000470F0"/>
    <w:rsid w:val="000A2619"/>
    <w:rsid w:val="000C0063"/>
    <w:rsid w:val="00147BB5"/>
    <w:rsid w:val="001C38A1"/>
    <w:rsid w:val="0020380D"/>
    <w:rsid w:val="00206B0B"/>
    <w:rsid w:val="002B38CD"/>
    <w:rsid w:val="002D5F82"/>
    <w:rsid w:val="00310E6B"/>
    <w:rsid w:val="003700AB"/>
    <w:rsid w:val="00570337"/>
    <w:rsid w:val="005D1FA3"/>
    <w:rsid w:val="005F3892"/>
    <w:rsid w:val="006550CA"/>
    <w:rsid w:val="006A1D1D"/>
    <w:rsid w:val="006A79D9"/>
    <w:rsid w:val="00720552"/>
    <w:rsid w:val="007404C3"/>
    <w:rsid w:val="009229DF"/>
    <w:rsid w:val="0096211A"/>
    <w:rsid w:val="00A038F4"/>
    <w:rsid w:val="00BA4DB1"/>
    <w:rsid w:val="00BD3A45"/>
    <w:rsid w:val="00CA4BDF"/>
    <w:rsid w:val="00CA7F6B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9F4C32"/>
  <w15:docId w15:val="{E1592B0D-0E87-EC44-AB5F-F02A1838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026" w:hanging="719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98" w:hanging="28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0470F0"/>
    <w:rPr>
      <w:color w:val="0000FF"/>
      <w:u w:val="single"/>
    </w:rPr>
  </w:style>
  <w:style w:type="character" w:customStyle="1" w:styleId="jsdarkmodetext33">
    <w:name w:val="js_darkmode__text__33"/>
    <w:basedOn w:val="DefaultParagraphFont"/>
    <w:rsid w:val="0020380D"/>
  </w:style>
  <w:style w:type="character" w:customStyle="1" w:styleId="jsdarkmodetext34">
    <w:name w:val="js_darkmode__text__34"/>
    <w:basedOn w:val="DefaultParagraphFont"/>
    <w:rsid w:val="0020380D"/>
  </w:style>
  <w:style w:type="character" w:customStyle="1" w:styleId="jsdarkmodetext35">
    <w:name w:val="js_darkmode__text__35"/>
    <w:basedOn w:val="DefaultParagraphFont"/>
    <w:rsid w:val="0020380D"/>
  </w:style>
  <w:style w:type="character" w:customStyle="1" w:styleId="jsdarkmodetext36">
    <w:name w:val="js_darkmode__text__36"/>
    <w:basedOn w:val="DefaultParagraphFont"/>
    <w:rsid w:val="0020380D"/>
  </w:style>
  <w:style w:type="character" w:customStyle="1" w:styleId="jsdarkmodetext37">
    <w:name w:val="js_darkmode__text__37"/>
    <w:basedOn w:val="DefaultParagraphFont"/>
    <w:rsid w:val="0020380D"/>
  </w:style>
  <w:style w:type="character" w:customStyle="1" w:styleId="jsdarkmodetext38">
    <w:name w:val="js_darkmode__text__38"/>
    <w:basedOn w:val="DefaultParagraphFont"/>
    <w:rsid w:val="0020380D"/>
  </w:style>
  <w:style w:type="character" w:customStyle="1" w:styleId="jsdarkmodetext39">
    <w:name w:val="js_darkmode__text__39"/>
    <w:basedOn w:val="DefaultParagraphFont"/>
    <w:rsid w:val="0020380D"/>
  </w:style>
  <w:style w:type="character" w:customStyle="1" w:styleId="jsdarkmodetext40">
    <w:name w:val="js_darkmode__text__40"/>
    <w:basedOn w:val="DefaultParagraphFont"/>
    <w:rsid w:val="0020380D"/>
  </w:style>
  <w:style w:type="character" w:customStyle="1" w:styleId="jsdarkmodetext41">
    <w:name w:val="js_darkmode__text__41"/>
    <w:basedOn w:val="DefaultParagraphFont"/>
    <w:rsid w:val="0020380D"/>
  </w:style>
  <w:style w:type="character" w:customStyle="1" w:styleId="jsdarkmodetext42">
    <w:name w:val="js_darkmode__text__42"/>
    <w:basedOn w:val="DefaultParagraphFont"/>
    <w:rsid w:val="0020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Dekker</dc:creator>
  <cp:lastModifiedBy>Jennifer Zhang</cp:lastModifiedBy>
  <cp:revision>19</cp:revision>
  <dcterms:created xsi:type="dcterms:W3CDTF">2026-09-08T07:56:00Z</dcterms:created>
  <dcterms:modified xsi:type="dcterms:W3CDTF">2026-09-08T09:38:00Z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2025-05-25T00:00:00Z</vt:filetime>
  </property>
  <property fmtid="{D5CDD505-2E9C-101B-9397-08002B2CF9AE}" pid="5" name="MSIP_Label_adaa4be3-f650-4692-881a-64ae220cbceb_Enabled">
    <vt:lpwstr>true</vt:lpwstr>
  </property>
  <property fmtid="{D5CDD505-2E9C-101B-9397-08002B2CF9AE}" pid="6" name="MSIP_Label_adaa4be3-f650-4692-881a-64ae220cbceb_Method">
    <vt:lpwstr>Standard</vt:lpwstr>
  </property>
  <property fmtid="{D5CDD505-2E9C-101B-9397-08002B2CF9AE}" pid="7" name="MSIP_Label_adaa4be3-f650-4692-881a-64ae220cbceb_SiteId">
    <vt:lpwstr>5a7cc8ab-a4dc-4f9b-bf60-66714049ad62</vt:lpwstr>
  </property>
  <property fmtid="{D5CDD505-2E9C-101B-9397-08002B2CF9AE}" pid="8" name="Producer">
    <vt:lpwstr>Microsoft® Word for Microsoft 365</vt:lpwstr>
  </property>
</Properties>
</file>