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1113E86D">
        <w:trPr>
          <w:trHeight w:val="460"/>
          <w:jc w:val="center"/>
        </w:trPr>
        <w:tc>
          <w:tcPr>
            <w:tcW w:w="2875" w:type="dxa"/>
            <w:shd w:val="clear" w:color="auto" w:fill="D9D9D9" w:themeFill="background1" w:themeFillShade="D9"/>
          </w:tcPr>
          <w:p w14:paraId="4D89E451"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A5E51D7" w:rsidR="00E449D4" w:rsidRPr="00C138CC" w:rsidRDefault="00470855">
            <w:pPr>
              <w:jc w:val="both"/>
              <w:rPr>
                <w:rFonts w:ascii="Arial" w:hAnsi="Arial" w:cs="Arial"/>
                <w:sz w:val="20"/>
                <w:szCs w:val="20"/>
              </w:rPr>
            </w:pPr>
            <w:r>
              <w:rPr>
                <w:rFonts w:ascii="Arial" w:hAnsi="Arial" w:cs="Arial"/>
                <w:sz w:val="20"/>
                <w:szCs w:val="20"/>
              </w:rPr>
              <w:t xml:space="preserve">Welfare </w:t>
            </w:r>
            <w:r w:rsidR="001E7685">
              <w:rPr>
                <w:rFonts w:ascii="Arial" w:hAnsi="Arial" w:cs="Arial"/>
                <w:sz w:val="20"/>
                <w:szCs w:val="20"/>
              </w:rPr>
              <w:t>Coordinator</w:t>
            </w:r>
          </w:p>
        </w:tc>
      </w:tr>
      <w:tr w:rsidR="00E449D4" w:rsidRPr="00C138CC" w14:paraId="61B9059B" w14:textId="77777777" w:rsidTr="1113E86D">
        <w:trPr>
          <w:trHeight w:val="460"/>
          <w:jc w:val="center"/>
        </w:trPr>
        <w:tc>
          <w:tcPr>
            <w:tcW w:w="2875" w:type="dxa"/>
            <w:shd w:val="clear" w:color="auto" w:fill="D9D9D9" w:themeFill="background1" w:themeFillShade="D9"/>
          </w:tcPr>
          <w:p w14:paraId="49E267B4"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0F76A23D" w:rsidR="00E449D4" w:rsidRPr="00C138CC" w:rsidRDefault="001E7685">
            <w:pPr>
              <w:jc w:val="both"/>
              <w:rPr>
                <w:rFonts w:ascii="Arial" w:hAnsi="Arial" w:cs="Arial"/>
                <w:sz w:val="20"/>
                <w:szCs w:val="20"/>
              </w:rPr>
            </w:pPr>
            <w:r>
              <w:rPr>
                <w:rFonts w:ascii="Arial" w:hAnsi="Arial" w:cs="Arial"/>
                <w:sz w:val="20"/>
                <w:szCs w:val="20"/>
              </w:rPr>
              <w:t>Student Life, Student Success</w:t>
            </w:r>
          </w:p>
        </w:tc>
      </w:tr>
      <w:tr w:rsidR="00E449D4" w:rsidRPr="00C138CC" w14:paraId="099F77AA" w14:textId="77777777" w:rsidTr="1113E86D">
        <w:trPr>
          <w:trHeight w:val="460"/>
          <w:jc w:val="center"/>
        </w:trPr>
        <w:tc>
          <w:tcPr>
            <w:tcW w:w="2875" w:type="dxa"/>
            <w:shd w:val="clear" w:color="auto" w:fill="D9D9D9" w:themeFill="background1" w:themeFillShade="D9"/>
          </w:tcPr>
          <w:p w14:paraId="1218FF3A"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49B77520" w:rsidR="00E449D4" w:rsidRPr="00C138CC" w:rsidRDefault="00EC2E44">
            <w:pPr>
              <w:jc w:val="both"/>
              <w:rPr>
                <w:rFonts w:ascii="Arial" w:hAnsi="Arial" w:cs="Arial"/>
                <w:sz w:val="20"/>
                <w:szCs w:val="20"/>
              </w:rPr>
            </w:pPr>
            <w:r w:rsidRPr="1113E86D">
              <w:rPr>
                <w:rFonts w:ascii="Arial" w:hAnsi="Arial" w:cs="Arial"/>
                <w:sz w:val="20"/>
                <w:szCs w:val="20"/>
              </w:rPr>
              <w:t xml:space="preserve">HEW </w:t>
            </w:r>
            <w:r w:rsidR="001E7685" w:rsidRPr="1113E86D">
              <w:rPr>
                <w:rFonts w:ascii="Arial" w:hAnsi="Arial" w:cs="Arial"/>
                <w:sz w:val="20"/>
                <w:szCs w:val="20"/>
              </w:rPr>
              <w:t>7</w:t>
            </w:r>
            <w:r w:rsidR="003A735A" w:rsidRPr="1113E86D">
              <w:rPr>
                <w:rFonts w:ascii="Arial" w:hAnsi="Arial" w:cs="Arial"/>
                <w:sz w:val="20"/>
                <w:szCs w:val="20"/>
              </w:rPr>
              <w:t xml:space="preserve"> </w:t>
            </w:r>
          </w:p>
        </w:tc>
      </w:tr>
      <w:tr w:rsidR="00E449D4" w:rsidRPr="00C138CC" w14:paraId="3786F4A0" w14:textId="77777777" w:rsidTr="1113E86D">
        <w:trPr>
          <w:trHeight w:val="460"/>
          <w:jc w:val="center"/>
        </w:trPr>
        <w:tc>
          <w:tcPr>
            <w:tcW w:w="2875" w:type="dxa"/>
            <w:shd w:val="clear" w:color="auto" w:fill="D9D9D9" w:themeFill="background1" w:themeFillShade="D9"/>
          </w:tcPr>
          <w:p w14:paraId="45BE6BE8"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2574398" w:rsidR="00E449D4" w:rsidRPr="00C138CC" w:rsidRDefault="00041933">
            <w:pPr>
              <w:jc w:val="both"/>
              <w:rPr>
                <w:rFonts w:ascii="Arial" w:hAnsi="Arial" w:cs="Arial"/>
                <w:sz w:val="20"/>
                <w:szCs w:val="20"/>
              </w:rPr>
            </w:pPr>
            <w:r w:rsidRPr="50CEFED8">
              <w:rPr>
                <w:rFonts w:ascii="Arial" w:hAnsi="Arial" w:cs="Arial"/>
                <w:sz w:val="20"/>
                <w:szCs w:val="20"/>
              </w:rPr>
              <w:t>000</w:t>
            </w:r>
            <w:r w:rsidR="1FC5A98C" w:rsidRPr="50CEFED8">
              <w:rPr>
                <w:rFonts w:ascii="Arial" w:hAnsi="Arial" w:cs="Arial"/>
                <w:sz w:val="20"/>
                <w:szCs w:val="20"/>
              </w:rPr>
              <w:t>61805</w:t>
            </w:r>
          </w:p>
        </w:tc>
      </w:tr>
      <w:tr w:rsidR="00E449D4" w:rsidRPr="00C138CC" w14:paraId="338952F8" w14:textId="77777777" w:rsidTr="1113E86D">
        <w:trPr>
          <w:trHeight w:val="460"/>
          <w:jc w:val="center"/>
        </w:trPr>
        <w:tc>
          <w:tcPr>
            <w:tcW w:w="2875" w:type="dxa"/>
            <w:shd w:val="clear" w:color="auto" w:fill="D9D9D9" w:themeFill="background1" w:themeFillShade="D9"/>
          </w:tcPr>
          <w:p w14:paraId="4F637EB5"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F2BFAB7" w:rsidR="00E449D4" w:rsidRPr="00C138CC" w:rsidRDefault="001E7685">
            <w:pPr>
              <w:jc w:val="both"/>
              <w:rPr>
                <w:rFonts w:ascii="Arial" w:hAnsi="Arial" w:cs="Arial"/>
                <w:sz w:val="20"/>
                <w:szCs w:val="20"/>
              </w:rPr>
            </w:pPr>
            <w:r>
              <w:rPr>
                <w:rFonts w:ascii="Arial" w:hAnsi="Arial" w:cs="Arial"/>
                <w:sz w:val="20"/>
                <w:szCs w:val="20"/>
              </w:rPr>
              <w:t>Manager, Student Transition, Mentoring and Financial Support</w:t>
            </w:r>
          </w:p>
        </w:tc>
      </w:tr>
      <w:tr w:rsidR="00E449D4" w:rsidRPr="00C138CC" w14:paraId="1D60EE41" w14:textId="77777777" w:rsidTr="1113E86D">
        <w:trPr>
          <w:trHeight w:val="460"/>
          <w:jc w:val="center"/>
        </w:trPr>
        <w:tc>
          <w:tcPr>
            <w:tcW w:w="2875" w:type="dxa"/>
            <w:shd w:val="clear" w:color="auto" w:fill="D9D9D9" w:themeFill="background1" w:themeFillShade="D9"/>
          </w:tcPr>
          <w:p w14:paraId="3640BDAD"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AD5EC58" w:rsidR="00E449D4" w:rsidRPr="00C138CC" w:rsidRDefault="00EE14D3">
            <w:pPr>
              <w:rPr>
                <w:rFonts w:ascii="Arial" w:hAnsi="Arial" w:cs="Arial"/>
                <w:color w:val="FF0000"/>
                <w:sz w:val="20"/>
                <w:szCs w:val="20"/>
              </w:rPr>
            </w:pPr>
            <w:r>
              <w:rPr>
                <w:rFonts w:ascii="Arial" w:hAnsi="Arial" w:cs="Arial"/>
                <w:sz w:val="20"/>
                <w:szCs w:val="20"/>
              </w:rPr>
              <w:t>Continuing</w:t>
            </w:r>
            <w:r w:rsidR="00E32A83">
              <w:rPr>
                <w:rFonts w:ascii="Arial" w:hAnsi="Arial" w:cs="Arial"/>
                <w:sz w:val="20"/>
                <w:szCs w:val="20"/>
              </w:rPr>
              <w:t xml:space="preserve">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1E0DD3E5" w14:textId="7BD8EF3D" w:rsidR="00470855" w:rsidRPr="0029252F" w:rsidRDefault="00086308" w:rsidP="0029252F">
      <w:pPr>
        <w:pStyle w:val="Heading2"/>
        <w:numPr>
          <w:ilvl w:val="0"/>
          <w:numId w:val="5"/>
        </w:numPr>
        <w:tabs>
          <w:tab w:val="left" w:pos="862"/>
        </w:tabs>
        <w:rPr>
          <w:rFonts w:ascii="Arial" w:hAnsi="Arial" w:cs="Arial"/>
          <w:sz w:val="20"/>
          <w:szCs w:val="20"/>
        </w:rPr>
      </w:pPr>
      <w:r>
        <w:rPr>
          <w:rFonts w:ascii="Arial" w:hAnsi="Arial" w:cs="Arial"/>
          <w:color w:val="E20917"/>
        </w:rPr>
        <w:t xml:space="preserve">        </w:t>
      </w:r>
      <w:r w:rsidR="00E449D4" w:rsidRPr="00C138CC">
        <w:rPr>
          <w:rFonts w:ascii="Arial" w:hAnsi="Arial" w:cs="Arial"/>
          <w:color w:val="E20917"/>
        </w:rPr>
        <w:t>Position Purpose</w:t>
      </w:r>
    </w:p>
    <w:p w14:paraId="52C6E2D3" w14:textId="77777777" w:rsidR="009A272E" w:rsidRDefault="009A272E" w:rsidP="00470855">
      <w:pPr>
        <w:pStyle w:val="ListParagraph"/>
        <w:tabs>
          <w:tab w:val="left" w:pos="3261"/>
        </w:tabs>
        <w:ind w:left="1080"/>
        <w:jc w:val="both"/>
        <w:rPr>
          <w:rFonts w:ascii="Arial" w:hAnsi="Arial" w:cs="Arial"/>
          <w:sz w:val="20"/>
          <w:szCs w:val="20"/>
        </w:rPr>
      </w:pPr>
    </w:p>
    <w:p w14:paraId="2DAFA792" w14:textId="599F95A8" w:rsidR="00470855" w:rsidRPr="00470855" w:rsidRDefault="00470855" w:rsidP="00470855">
      <w:pPr>
        <w:pStyle w:val="ListParagraph"/>
        <w:tabs>
          <w:tab w:val="left" w:pos="3261"/>
        </w:tabs>
        <w:ind w:left="1080"/>
        <w:jc w:val="both"/>
        <w:rPr>
          <w:rFonts w:ascii="Arial" w:hAnsi="Arial" w:cs="Arial"/>
          <w:sz w:val="20"/>
          <w:szCs w:val="20"/>
        </w:rPr>
      </w:pPr>
      <w:r w:rsidRPr="00470855">
        <w:rPr>
          <w:rFonts w:ascii="Arial" w:hAnsi="Arial" w:cs="Arial"/>
          <w:sz w:val="20"/>
          <w:szCs w:val="20"/>
        </w:rPr>
        <w:t xml:space="preserve">The </w:t>
      </w:r>
      <w:r w:rsidR="001E7685">
        <w:rPr>
          <w:rFonts w:ascii="Arial" w:hAnsi="Arial" w:cs="Arial"/>
          <w:sz w:val="20"/>
          <w:szCs w:val="20"/>
        </w:rPr>
        <w:t xml:space="preserve">Welfare Coordinator develops, designs and where appropriate delivers programs </w:t>
      </w:r>
      <w:r w:rsidR="00244A74">
        <w:rPr>
          <w:rFonts w:ascii="Arial" w:hAnsi="Arial" w:cs="Arial"/>
          <w:sz w:val="20"/>
          <w:szCs w:val="20"/>
        </w:rPr>
        <w:t xml:space="preserve">and </w:t>
      </w:r>
      <w:r w:rsidRPr="00470855">
        <w:rPr>
          <w:rFonts w:ascii="Arial" w:hAnsi="Arial" w:cs="Arial"/>
          <w:sz w:val="20"/>
          <w:szCs w:val="20"/>
        </w:rPr>
        <w:t xml:space="preserve">initiatives that equip students with the resources </w:t>
      </w:r>
      <w:r>
        <w:rPr>
          <w:rFonts w:ascii="Arial" w:hAnsi="Arial" w:cs="Arial"/>
          <w:sz w:val="20"/>
          <w:szCs w:val="20"/>
        </w:rPr>
        <w:t>required</w:t>
      </w:r>
      <w:r w:rsidRPr="00470855">
        <w:rPr>
          <w:rFonts w:ascii="Arial" w:hAnsi="Arial" w:cs="Arial"/>
          <w:sz w:val="20"/>
          <w:szCs w:val="20"/>
        </w:rPr>
        <w:t xml:space="preserve"> to confidently manage their own welfare needs. </w:t>
      </w:r>
      <w:r w:rsidR="001E7685">
        <w:rPr>
          <w:rFonts w:ascii="Arial" w:hAnsi="Arial" w:cs="Arial"/>
          <w:sz w:val="20"/>
          <w:szCs w:val="20"/>
        </w:rPr>
        <w:t xml:space="preserve">The Welfare Coordinator works in collaboration with key stakeholders, including the student associations, to ensure seamless service provision and broad awareness of </w:t>
      </w:r>
      <w:r w:rsidR="00244A74">
        <w:rPr>
          <w:rFonts w:ascii="Arial" w:hAnsi="Arial" w:cs="Arial"/>
          <w:sz w:val="20"/>
          <w:szCs w:val="20"/>
        </w:rPr>
        <w:t>welfare support.</w:t>
      </w:r>
    </w:p>
    <w:p w14:paraId="3C0D7325" w14:textId="7D5F7245" w:rsidR="00E449D4" w:rsidRPr="00C138CC" w:rsidRDefault="00E449D4" w:rsidP="00727B4C">
      <w:pPr>
        <w:pStyle w:val="Heading2"/>
        <w:numPr>
          <w:ilvl w:val="0"/>
          <w:numId w:val="4"/>
        </w:numPr>
        <w:tabs>
          <w:tab w:val="left" w:pos="862"/>
        </w:tabs>
        <w:ind w:hanging="938"/>
        <w:jc w:val="both"/>
        <w:rPr>
          <w:rFonts w:ascii="Arial" w:hAnsi="Arial" w:cs="Arial"/>
          <w:color w:val="E20917"/>
        </w:rPr>
      </w:pPr>
      <w:r w:rsidRPr="00C138CC">
        <w:rPr>
          <w:rFonts w:ascii="Arial" w:hAnsi="Arial" w:cs="Arial"/>
          <w:color w:val="E20917"/>
        </w:rPr>
        <w:t>Eligibility Requirements</w:t>
      </w:r>
    </w:p>
    <w:p w14:paraId="1592069B" w14:textId="77777777" w:rsidR="00470855" w:rsidRPr="0029252F" w:rsidRDefault="00470855" w:rsidP="0029252F">
      <w:pPr>
        <w:tabs>
          <w:tab w:val="left" w:pos="1560"/>
        </w:tabs>
        <w:rPr>
          <w:rFonts w:ascii="Arial" w:hAnsi="Arial" w:cs="Arial"/>
          <w:sz w:val="20"/>
          <w:szCs w:val="20"/>
        </w:rPr>
      </w:pPr>
    </w:p>
    <w:p w14:paraId="2829F631" w14:textId="5A3D26AC" w:rsidR="00EE14D3" w:rsidRPr="00EE14D3" w:rsidRDefault="00BD16EC"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6CEACBA">
        <w:rPr>
          <w:rStyle w:val="normaltextrun"/>
          <w:rFonts w:ascii="Arial" w:hAnsi="Arial" w:cs="Arial"/>
          <w:color w:val="000000" w:themeColor="text1"/>
          <w:sz w:val="20"/>
          <w:szCs w:val="20"/>
        </w:rPr>
        <w:t xml:space="preserve">The occupant of this position will hold relevant tertiary qualifications </w:t>
      </w:r>
      <w:r w:rsidR="57555604" w:rsidRPr="06CEACBA">
        <w:rPr>
          <w:rStyle w:val="normaltextrun"/>
          <w:rFonts w:ascii="Arial" w:hAnsi="Arial" w:cs="Arial"/>
          <w:color w:val="000000" w:themeColor="text1"/>
          <w:sz w:val="20"/>
          <w:szCs w:val="20"/>
        </w:rPr>
        <w:t xml:space="preserve">in social work, human </w:t>
      </w:r>
      <w:proofErr w:type="gramStart"/>
      <w:r w:rsidR="57555604" w:rsidRPr="06CEACBA">
        <w:rPr>
          <w:rStyle w:val="normaltextrun"/>
          <w:rFonts w:ascii="Arial" w:hAnsi="Arial" w:cs="Arial"/>
          <w:color w:val="000000" w:themeColor="text1"/>
          <w:sz w:val="20"/>
          <w:szCs w:val="20"/>
        </w:rPr>
        <w:t>service</w:t>
      </w:r>
      <w:proofErr w:type="gramEnd"/>
      <w:r w:rsidR="57555604" w:rsidRPr="06CEACBA">
        <w:rPr>
          <w:rStyle w:val="normaltextrun"/>
          <w:rFonts w:ascii="Arial" w:hAnsi="Arial" w:cs="Arial"/>
          <w:color w:val="000000" w:themeColor="text1"/>
          <w:sz w:val="20"/>
          <w:szCs w:val="20"/>
        </w:rPr>
        <w:t xml:space="preserve"> or a related field, </w:t>
      </w:r>
      <w:r w:rsidRPr="06CEACBA">
        <w:rPr>
          <w:rStyle w:val="normaltextrun"/>
          <w:rFonts w:ascii="Arial" w:hAnsi="Arial" w:cs="Arial"/>
          <w:color w:val="000000" w:themeColor="text1"/>
          <w:sz w:val="20"/>
          <w:szCs w:val="20"/>
        </w:rPr>
        <w:t>with at least four years’ relevant work experience, or an equivalent combination of relevant skills, knowledge and experience. </w:t>
      </w:r>
      <w:r w:rsidRPr="06CEACBA">
        <w:rPr>
          <w:rStyle w:val="eop"/>
          <w:rFonts w:ascii="Arial" w:hAnsi="Arial" w:cs="Arial"/>
          <w:color w:val="000000" w:themeColor="text1"/>
          <w:sz w:val="20"/>
          <w:szCs w:val="20"/>
        </w:rPr>
        <w:t> </w:t>
      </w:r>
    </w:p>
    <w:p w14:paraId="1EB919B5" w14:textId="6849A58D" w:rsidR="00727B4C" w:rsidRPr="00727B4C" w:rsidRDefault="00727B4C" w:rsidP="00470855">
      <w:pPr>
        <w:tabs>
          <w:tab w:val="left" w:pos="1180"/>
          <w:tab w:val="left" w:pos="1181"/>
        </w:tabs>
        <w:spacing w:line="276" w:lineRule="auto"/>
        <w:ind w:left="360" w:right="1018"/>
        <w:rPr>
          <w:rFonts w:ascii="Arial" w:hAnsi="Arial" w:cs="Arial"/>
          <w:sz w:val="20"/>
        </w:rPr>
      </w:pPr>
    </w:p>
    <w:p w14:paraId="0F00541B" w14:textId="6C6100E4" w:rsidR="00E449D4" w:rsidRPr="00C138CC" w:rsidRDefault="00E449D4" w:rsidP="0029252F">
      <w:pPr>
        <w:pStyle w:val="Heading2"/>
        <w:tabs>
          <w:tab w:val="left" w:pos="862"/>
        </w:tabs>
        <w:ind w:left="142" w:firstLine="0"/>
        <w:jc w:val="both"/>
      </w:pPr>
      <w:r w:rsidRPr="00C138CC">
        <w:rPr>
          <w:rFonts w:ascii="Arial" w:hAnsi="Arial" w:cs="Arial"/>
          <w:color w:val="E20917"/>
        </w:rPr>
        <w:t>3.0</w:t>
      </w:r>
      <w:r w:rsidRPr="00C138CC">
        <w:rPr>
          <w:rFonts w:ascii="Arial" w:hAnsi="Arial" w:cs="Arial"/>
          <w:color w:val="E20917"/>
        </w:rPr>
        <w:tab/>
        <w:t>Key Responsibilities</w:t>
      </w:r>
    </w:p>
    <w:p w14:paraId="75FBF548" w14:textId="77777777" w:rsidR="00033781" w:rsidRPr="0029252F" w:rsidRDefault="00033781" w:rsidP="0029252F">
      <w:pPr>
        <w:pStyle w:val="ListParagraph"/>
        <w:rPr>
          <w:rFonts w:ascii="Arial" w:hAnsi="Arial" w:cs="Arial"/>
          <w:sz w:val="20"/>
          <w:szCs w:val="20"/>
        </w:rPr>
      </w:pPr>
      <w:bookmarkStart w:id="0" w:name="On_the_recommendation_of_the_Vice_Chance"/>
      <w:bookmarkEnd w:id="0"/>
    </w:p>
    <w:p w14:paraId="35A9725B" w14:textId="5B6AE548" w:rsidR="00033781" w:rsidRPr="0029252F" w:rsidRDefault="00033781" w:rsidP="00B503BA">
      <w:pPr>
        <w:pStyle w:val="ListParagraph"/>
        <w:widowControl/>
        <w:numPr>
          <w:ilvl w:val="0"/>
          <w:numId w:val="10"/>
        </w:numPr>
        <w:autoSpaceDE/>
        <w:autoSpaceDN/>
        <w:ind w:left="1139"/>
        <w:contextualSpacing/>
        <w:jc w:val="both"/>
        <w:rPr>
          <w:rFonts w:ascii="Arial" w:hAnsi="Arial" w:cs="Arial"/>
          <w:sz w:val="20"/>
          <w:szCs w:val="20"/>
        </w:rPr>
      </w:pPr>
      <w:r>
        <w:rPr>
          <w:rFonts w:ascii="Arial" w:hAnsi="Arial" w:cs="Arial"/>
          <w:sz w:val="20"/>
          <w:szCs w:val="20"/>
        </w:rPr>
        <w:t>C</w:t>
      </w:r>
      <w:r w:rsidRPr="000A3CC2">
        <w:rPr>
          <w:rFonts w:ascii="Arial" w:hAnsi="Arial" w:cs="Arial"/>
          <w:sz w:val="20"/>
          <w:szCs w:val="20"/>
        </w:rPr>
        <w:t xml:space="preserve">onceptualise, </w:t>
      </w:r>
      <w:proofErr w:type="gramStart"/>
      <w:r w:rsidRPr="000A3CC2">
        <w:rPr>
          <w:rFonts w:ascii="Arial" w:hAnsi="Arial" w:cs="Arial"/>
          <w:sz w:val="20"/>
          <w:szCs w:val="20"/>
        </w:rPr>
        <w:t>manage</w:t>
      </w:r>
      <w:proofErr w:type="gramEnd"/>
      <w:r w:rsidRPr="000A3CC2">
        <w:rPr>
          <w:rFonts w:ascii="Arial" w:hAnsi="Arial" w:cs="Arial"/>
          <w:sz w:val="20"/>
          <w:szCs w:val="20"/>
        </w:rPr>
        <w:t xml:space="preserve"> and deliver a suite of programs</w:t>
      </w:r>
      <w:r>
        <w:rPr>
          <w:rFonts w:ascii="Arial" w:hAnsi="Arial" w:cs="Arial"/>
          <w:sz w:val="20"/>
          <w:szCs w:val="20"/>
        </w:rPr>
        <w:t xml:space="preserve">, </w:t>
      </w:r>
      <w:r w:rsidRPr="000A3CC2">
        <w:rPr>
          <w:rFonts w:ascii="Arial" w:hAnsi="Arial" w:cs="Arial"/>
          <w:sz w:val="20"/>
          <w:szCs w:val="20"/>
        </w:rPr>
        <w:t xml:space="preserve">projects </w:t>
      </w:r>
      <w:r>
        <w:rPr>
          <w:rFonts w:ascii="Arial" w:hAnsi="Arial" w:cs="Arial"/>
          <w:sz w:val="20"/>
          <w:szCs w:val="20"/>
        </w:rPr>
        <w:t xml:space="preserve">and events </w:t>
      </w:r>
      <w:r w:rsidRPr="000A3CC2">
        <w:rPr>
          <w:rFonts w:ascii="Arial" w:hAnsi="Arial" w:cs="Arial"/>
          <w:sz w:val="20"/>
          <w:szCs w:val="20"/>
        </w:rPr>
        <w:t>focused on student welfare</w:t>
      </w:r>
      <w:r>
        <w:rPr>
          <w:rFonts w:ascii="Arial" w:hAnsi="Arial" w:cs="Arial"/>
          <w:sz w:val="20"/>
          <w:szCs w:val="20"/>
        </w:rPr>
        <w:t xml:space="preserve">. </w:t>
      </w:r>
      <w:r w:rsidRPr="000A3CC2">
        <w:rPr>
          <w:rFonts w:ascii="Arial" w:hAnsi="Arial" w:cs="Arial"/>
          <w:sz w:val="20"/>
          <w:szCs w:val="20"/>
        </w:rPr>
        <w:t xml:space="preserve">Including </w:t>
      </w:r>
      <w:r>
        <w:rPr>
          <w:rFonts w:ascii="Arial" w:hAnsi="Arial" w:cs="Arial"/>
          <w:sz w:val="20"/>
          <w:szCs w:val="20"/>
        </w:rPr>
        <w:t xml:space="preserve">monitoring </w:t>
      </w:r>
      <w:r w:rsidRPr="000A3CC2">
        <w:rPr>
          <w:rFonts w:ascii="Arial" w:hAnsi="Arial" w:cs="Arial"/>
          <w:sz w:val="20"/>
          <w:szCs w:val="20"/>
        </w:rPr>
        <w:t>of the budget associated with such activities by working within the constraints of the Student Services and Amenities Fee regulations and University guidelines including risk assessments.</w:t>
      </w:r>
    </w:p>
    <w:p w14:paraId="58D22FA3" w14:textId="77777777" w:rsidR="00470855" w:rsidRPr="000A3CC2" w:rsidRDefault="00470855" w:rsidP="0029252F">
      <w:pPr>
        <w:jc w:val="both"/>
        <w:rPr>
          <w:rFonts w:ascii="Arial" w:hAnsi="Arial" w:cs="Arial"/>
          <w:sz w:val="20"/>
          <w:szCs w:val="20"/>
        </w:rPr>
      </w:pPr>
    </w:p>
    <w:p w14:paraId="127A6AD7" w14:textId="716D3FFF" w:rsidR="00470855" w:rsidRPr="000A3CC2" w:rsidRDefault="00244A74" w:rsidP="00470855">
      <w:pPr>
        <w:pStyle w:val="ListParagraph"/>
        <w:widowControl/>
        <w:numPr>
          <w:ilvl w:val="0"/>
          <w:numId w:val="10"/>
        </w:numPr>
        <w:autoSpaceDE/>
        <w:autoSpaceDN/>
        <w:ind w:left="1139"/>
        <w:contextualSpacing/>
        <w:jc w:val="both"/>
        <w:rPr>
          <w:rFonts w:ascii="Arial" w:hAnsi="Arial" w:cs="Arial"/>
          <w:sz w:val="20"/>
          <w:szCs w:val="20"/>
        </w:rPr>
      </w:pPr>
      <w:r>
        <w:rPr>
          <w:rFonts w:ascii="Arial" w:hAnsi="Arial" w:cs="Arial"/>
          <w:sz w:val="20"/>
          <w:szCs w:val="20"/>
        </w:rPr>
        <w:t xml:space="preserve">Develop and deliver awareness campaigns, in collaboration with the Marketing and Communications Student Communications Team, regarding </w:t>
      </w:r>
      <w:r w:rsidR="00033781">
        <w:rPr>
          <w:rFonts w:ascii="Arial" w:hAnsi="Arial" w:cs="Arial"/>
          <w:sz w:val="20"/>
          <w:szCs w:val="20"/>
        </w:rPr>
        <w:t xml:space="preserve">welfare services and other </w:t>
      </w:r>
      <w:r w:rsidR="00470855" w:rsidRPr="000A3CC2">
        <w:rPr>
          <w:rFonts w:ascii="Arial" w:hAnsi="Arial" w:cs="Arial"/>
          <w:sz w:val="20"/>
          <w:szCs w:val="20"/>
        </w:rPr>
        <w:t xml:space="preserve">welfare issues </w:t>
      </w:r>
      <w:r w:rsidR="00033781">
        <w:rPr>
          <w:rFonts w:ascii="Arial" w:hAnsi="Arial" w:cs="Arial"/>
          <w:sz w:val="20"/>
          <w:szCs w:val="20"/>
        </w:rPr>
        <w:t>such as</w:t>
      </w:r>
      <w:r w:rsidR="00470855" w:rsidRPr="000A3CC2">
        <w:rPr>
          <w:rFonts w:ascii="Arial" w:hAnsi="Arial" w:cs="Arial"/>
          <w:sz w:val="20"/>
          <w:szCs w:val="20"/>
        </w:rPr>
        <w:t xml:space="preserve"> budgeting, tenancy, employment rights</w:t>
      </w:r>
      <w:r w:rsidR="00033781">
        <w:rPr>
          <w:rFonts w:ascii="Arial" w:hAnsi="Arial" w:cs="Arial"/>
          <w:sz w:val="20"/>
          <w:szCs w:val="20"/>
        </w:rPr>
        <w:t>.</w:t>
      </w:r>
    </w:p>
    <w:p w14:paraId="7D617FC9" w14:textId="77777777" w:rsidR="00470855" w:rsidRPr="000A3CC2" w:rsidRDefault="00470855" w:rsidP="00470855">
      <w:pPr>
        <w:ind w:left="261"/>
        <w:jc w:val="both"/>
        <w:rPr>
          <w:rFonts w:ascii="Arial" w:hAnsi="Arial" w:cs="Arial"/>
          <w:sz w:val="20"/>
          <w:szCs w:val="20"/>
        </w:rPr>
      </w:pPr>
    </w:p>
    <w:p w14:paraId="0CBC89CD" w14:textId="28F82574" w:rsidR="00B503BA" w:rsidRPr="0029252F" w:rsidRDefault="00470855" w:rsidP="00BD16EC">
      <w:pPr>
        <w:pStyle w:val="ListParagraph"/>
        <w:widowControl/>
        <w:numPr>
          <w:ilvl w:val="0"/>
          <w:numId w:val="10"/>
        </w:numPr>
        <w:autoSpaceDE/>
        <w:autoSpaceDN/>
        <w:ind w:left="1139"/>
        <w:contextualSpacing/>
        <w:jc w:val="both"/>
        <w:rPr>
          <w:rFonts w:ascii="Arial" w:hAnsi="Arial" w:cs="Arial"/>
          <w:sz w:val="20"/>
          <w:szCs w:val="20"/>
        </w:rPr>
      </w:pPr>
      <w:r w:rsidRPr="0029252F">
        <w:rPr>
          <w:rFonts w:ascii="Arial" w:hAnsi="Arial" w:cs="Arial"/>
          <w:sz w:val="20"/>
          <w:szCs w:val="20"/>
        </w:rPr>
        <w:t xml:space="preserve">Initiate, </w:t>
      </w:r>
      <w:proofErr w:type="gramStart"/>
      <w:r w:rsidRPr="0029252F">
        <w:rPr>
          <w:rFonts w:ascii="Arial" w:hAnsi="Arial" w:cs="Arial"/>
          <w:sz w:val="20"/>
          <w:szCs w:val="20"/>
        </w:rPr>
        <w:t>develop</w:t>
      </w:r>
      <w:proofErr w:type="gramEnd"/>
      <w:r w:rsidRPr="0029252F">
        <w:rPr>
          <w:rFonts w:ascii="Arial" w:hAnsi="Arial" w:cs="Arial"/>
          <w:sz w:val="20"/>
          <w:szCs w:val="20"/>
        </w:rPr>
        <w:t xml:space="preserve"> and maintain networks or partnerships with </w:t>
      </w:r>
      <w:r w:rsidR="00244A74" w:rsidRPr="0029252F">
        <w:rPr>
          <w:rFonts w:ascii="Arial" w:hAnsi="Arial" w:cs="Arial"/>
          <w:sz w:val="20"/>
          <w:szCs w:val="20"/>
        </w:rPr>
        <w:t xml:space="preserve">key stakeholders within the University, including student associations, </w:t>
      </w:r>
      <w:r w:rsidR="00882DEA" w:rsidRPr="0029252F">
        <w:rPr>
          <w:rFonts w:ascii="Arial" w:hAnsi="Arial" w:cs="Arial"/>
          <w:sz w:val="20"/>
          <w:szCs w:val="20"/>
        </w:rPr>
        <w:t xml:space="preserve">and external agencies with a focus on developing and maintaining </w:t>
      </w:r>
      <w:r w:rsidR="00244A74" w:rsidRPr="0029252F">
        <w:rPr>
          <w:rFonts w:ascii="Arial" w:hAnsi="Arial" w:cs="Arial"/>
          <w:sz w:val="20"/>
          <w:szCs w:val="20"/>
        </w:rPr>
        <w:t xml:space="preserve">best practice programs and </w:t>
      </w:r>
      <w:r w:rsidR="00882DEA" w:rsidRPr="0029252F">
        <w:rPr>
          <w:rFonts w:ascii="Arial" w:hAnsi="Arial" w:cs="Arial"/>
          <w:sz w:val="20"/>
          <w:szCs w:val="20"/>
        </w:rPr>
        <w:t>timely and appropriate referral pathways</w:t>
      </w:r>
      <w:r w:rsidR="00244A74" w:rsidRPr="0029252F">
        <w:rPr>
          <w:rFonts w:ascii="Arial" w:hAnsi="Arial" w:cs="Arial"/>
          <w:sz w:val="20"/>
          <w:szCs w:val="20"/>
        </w:rPr>
        <w:t>.</w:t>
      </w:r>
    </w:p>
    <w:p w14:paraId="35175B0E" w14:textId="77777777" w:rsidR="00B503BA" w:rsidRPr="0029252F" w:rsidRDefault="00B503BA" w:rsidP="0029252F">
      <w:pPr>
        <w:pStyle w:val="ListParagraph"/>
        <w:widowControl/>
        <w:autoSpaceDE/>
        <w:autoSpaceDN/>
        <w:ind w:left="1139"/>
        <w:contextualSpacing/>
        <w:jc w:val="both"/>
        <w:rPr>
          <w:rFonts w:ascii="Arial" w:hAnsi="Arial" w:cs="Arial"/>
          <w:sz w:val="20"/>
          <w:szCs w:val="20"/>
        </w:rPr>
      </w:pPr>
    </w:p>
    <w:p w14:paraId="327E5F36" w14:textId="79EB8BAE" w:rsidR="00B503BA" w:rsidRDefault="00B503BA" w:rsidP="00033781">
      <w:pPr>
        <w:pStyle w:val="ListParagraph"/>
        <w:widowControl/>
        <w:numPr>
          <w:ilvl w:val="0"/>
          <w:numId w:val="10"/>
        </w:numPr>
        <w:autoSpaceDE/>
        <w:autoSpaceDN/>
        <w:ind w:left="1139"/>
        <w:contextualSpacing/>
        <w:jc w:val="both"/>
        <w:rPr>
          <w:rFonts w:ascii="Arial" w:hAnsi="Arial" w:cs="Arial"/>
          <w:sz w:val="20"/>
          <w:szCs w:val="20"/>
        </w:rPr>
      </w:pPr>
      <w:r>
        <w:rPr>
          <w:rFonts w:ascii="Arial" w:hAnsi="Arial" w:cs="Arial"/>
          <w:sz w:val="20"/>
          <w:szCs w:val="20"/>
        </w:rPr>
        <w:t xml:space="preserve">Develop and deliver training to </w:t>
      </w:r>
      <w:proofErr w:type="gramStart"/>
      <w:r>
        <w:rPr>
          <w:rFonts w:ascii="Arial" w:hAnsi="Arial" w:cs="Arial"/>
          <w:sz w:val="20"/>
          <w:szCs w:val="20"/>
        </w:rPr>
        <w:t>University</w:t>
      </w:r>
      <w:proofErr w:type="gramEnd"/>
      <w:r>
        <w:rPr>
          <w:rFonts w:ascii="Arial" w:hAnsi="Arial" w:cs="Arial"/>
          <w:sz w:val="20"/>
          <w:szCs w:val="20"/>
        </w:rPr>
        <w:t xml:space="preserve"> staff on welfare services, support and information and maintain appropriate reference and referral mechanisms.</w:t>
      </w:r>
    </w:p>
    <w:p w14:paraId="726EED0A" w14:textId="77777777" w:rsidR="00B503BA" w:rsidRDefault="00B503BA" w:rsidP="0029252F">
      <w:pPr>
        <w:pStyle w:val="ListParagraph"/>
        <w:widowControl/>
        <w:autoSpaceDE/>
        <w:autoSpaceDN/>
        <w:ind w:left="1139"/>
        <w:contextualSpacing/>
        <w:jc w:val="both"/>
        <w:rPr>
          <w:rFonts w:ascii="Arial" w:hAnsi="Arial" w:cs="Arial"/>
          <w:sz w:val="20"/>
          <w:szCs w:val="20"/>
        </w:rPr>
      </w:pPr>
    </w:p>
    <w:p w14:paraId="27FA6746" w14:textId="30448BC6" w:rsidR="00B503BA" w:rsidRPr="0029252F" w:rsidRDefault="00B503BA" w:rsidP="0029252F">
      <w:pPr>
        <w:pStyle w:val="ListParagraph"/>
        <w:widowControl/>
        <w:numPr>
          <w:ilvl w:val="0"/>
          <w:numId w:val="10"/>
        </w:numPr>
        <w:autoSpaceDE/>
        <w:autoSpaceDN/>
        <w:ind w:left="1139"/>
        <w:contextualSpacing/>
        <w:jc w:val="both"/>
        <w:rPr>
          <w:rFonts w:ascii="Arial" w:hAnsi="Arial" w:cs="Arial"/>
          <w:sz w:val="20"/>
          <w:szCs w:val="20"/>
        </w:rPr>
      </w:pPr>
      <w:r w:rsidRPr="1113E86D">
        <w:rPr>
          <w:rFonts w:ascii="Arial" w:hAnsi="Arial" w:cs="Arial"/>
          <w:sz w:val="20"/>
          <w:szCs w:val="20"/>
        </w:rPr>
        <w:t>Provide students with information about their eligibility for benefits from a range of government and community organisations and liaise with relevant staff within those organisations about individual student's problems.</w:t>
      </w:r>
    </w:p>
    <w:p w14:paraId="5E0890E6" w14:textId="77777777" w:rsidR="00470855" w:rsidRPr="000A3CC2" w:rsidRDefault="00470855" w:rsidP="00470855">
      <w:pPr>
        <w:pStyle w:val="ListParagraph"/>
        <w:ind w:left="261"/>
        <w:rPr>
          <w:rFonts w:ascii="Arial" w:hAnsi="Arial" w:cs="Arial"/>
          <w:sz w:val="20"/>
          <w:szCs w:val="20"/>
        </w:rPr>
      </w:pPr>
    </w:p>
    <w:p w14:paraId="09ABA66B" w14:textId="7A4A0E39"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lastRenderedPageBreak/>
        <w:t xml:space="preserve">Maintain </w:t>
      </w:r>
      <w:r w:rsidR="00033781">
        <w:rPr>
          <w:rFonts w:ascii="Arial" w:hAnsi="Arial" w:cs="Arial"/>
          <w:sz w:val="20"/>
          <w:szCs w:val="20"/>
        </w:rPr>
        <w:t xml:space="preserve">processes and </w:t>
      </w:r>
      <w:r w:rsidRPr="000A3CC2">
        <w:rPr>
          <w:rFonts w:ascii="Arial" w:hAnsi="Arial" w:cs="Arial"/>
          <w:sz w:val="20"/>
          <w:szCs w:val="20"/>
        </w:rPr>
        <w:t xml:space="preserve">records </w:t>
      </w:r>
      <w:r w:rsidR="00033781">
        <w:rPr>
          <w:rFonts w:ascii="Arial" w:hAnsi="Arial" w:cs="Arial"/>
          <w:sz w:val="20"/>
          <w:szCs w:val="20"/>
        </w:rPr>
        <w:t xml:space="preserve">for reporting and </w:t>
      </w:r>
      <w:r w:rsidRPr="000A3CC2">
        <w:rPr>
          <w:rFonts w:ascii="Arial" w:hAnsi="Arial" w:cs="Arial"/>
          <w:sz w:val="20"/>
          <w:szCs w:val="20"/>
        </w:rPr>
        <w:t xml:space="preserve">preparation of proposals in relation to </w:t>
      </w:r>
      <w:r>
        <w:rPr>
          <w:rFonts w:ascii="Arial" w:hAnsi="Arial" w:cs="Arial"/>
          <w:sz w:val="20"/>
          <w:szCs w:val="20"/>
        </w:rPr>
        <w:t>student welfare</w:t>
      </w:r>
      <w:r w:rsidRPr="000A3CC2">
        <w:rPr>
          <w:rFonts w:ascii="Arial" w:hAnsi="Arial" w:cs="Arial"/>
          <w:sz w:val="20"/>
          <w:szCs w:val="20"/>
        </w:rPr>
        <w:t>.</w:t>
      </w:r>
    </w:p>
    <w:p w14:paraId="3B63C214" w14:textId="56D04E79" w:rsidR="00470855" w:rsidRPr="00EC2E44" w:rsidRDefault="00470855" w:rsidP="00EC2E44">
      <w:pPr>
        <w:rPr>
          <w:rFonts w:ascii="Arial" w:eastAsia="Arial" w:hAnsi="Arial" w:cs="Arial"/>
          <w:color w:val="000000"/>
          <w:sz w:val="20"/>
          <w:szCs w:val="20"/>
        </w:rPr>
      </w:pPr>
    </w:p>
    <w:p w14:paraId="687A83AA" w14:textId="77777777" w:rsidR="00470855"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Ensure compliance with relevant legislation and University policies and procedures, including equity and health &amp; safety and exhibit good practice in relation to same. </w:t>
      </w:r>
      <w:bookmarkStart w:id="1" w:name="_heading=h.gjdgxs" w:colFirst="0" w:colLast="0"/>
      <w:bookmarkEnd w:id="1"/>
    </w:p>
    <w:p w14:paraId="3F19F264" w14:textId="77777777" w:rsidR="00470855" w:rsidRPr="00470855" w:rsidRDefault="00470855" w:rsidP="00470855">
      <w:pPr>
        <w:pStyle w:val="ListParagraph"/>
        <w:ind w:left="261"/>
        <w:rPr>
          <w:rFonts w:ascii="Arial" w:eastAsia="Arial" w:hAnsi="Arial" w:cs="Arial"/>
          <w:color w:val="000000"/>
          <w:sz w:val="20"/>
          <w:szCs w:val="20"/>
        </w:rPr>
      </w:pPr>
    </w:p>
    <w:p w14:paraId="4498FE8B" w14:textId="6C9342E7" w:rsidR="00B01D07"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 xml:space="preserve">Be a leading example of the principles and values embodied in the University’s Code of Conduct, and behave, </w:t>
      </w:r>
      <w:proofErr w:type="gramStart"/>
      <w:r w:rsidRPr="00470855">
        <w:rPr>
          <w:rFonts w:ascii="Arial" w:eastAsia="Arial" w:hAnsi="Arial" w:cs="Arial"/>
          <w:color w:val="000000"/>
          <w:sz w:val="20"/>
          <w:szCs w:val="20"/>
        </w:rPr>
        <w:t>act</w:t>
      </w:r>
      <w:proofErr w:type="gramEnd"/>
      <w:r w:rsidRPr="00470855">
        <w:rPr>
          <w:rFonts w:ascii="Arial" w:eastAsia="Arial" w:hAnsi="Arial" w:cs="Arial"/>
          <w:color w:val="000000"/>
          <w:sz w:val="20"/>
          <w:szCs w:val="20"/>
        </w:rPr>
        <w:t xml:space="preserve"> and communicate at all times to reflect fairness, ethics and professionalism.</w:t>
      </w:r>
    </w:p>
    <w:p w14:paraId="15E6FE81" w14:textId="77777777" w:rsidR="00E449D4" w:rsidRPr="00C138CC" w:rsidRDefault="00E449D4" w:rsidP="00C9758F">
      <w:pPr>
        <w:pStyle w:val="Heading2"/>
        <w:tabs>
          <w:tab w:val="left" w:pos="862"/>
        </w:tabs>
        <w:ind w:left="142" w:firstLine="0"/>
        <w:jc w:val="both"/>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C9758F">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C9758F">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C9758F">
      <w:pPr>
        <w:tabs>
          <w:tab w:val="left" w:pos="1181"/>
        </w:tabs>
        <w:spacing w:line="276" w:lineRule="auto"/>
        <w:ind w:left="820" w:right="1020"/>
        <w:jc w:val="both"/>
        <w:rPr>
          <w:rFonts w:ascii="Arial" w:hAnsi="Arial" w:cs="Arial"/>
          <w:color w:val="000000"/>
          <w:sz w:val="20"/>
          <w:szCs w:val="20"/>
          <w:lang w:bidi="ar-SA"/>
        </w:rPr>
      </w:pPr>
    </w:p>
    <w:p w14:paraId="7DD99D48" w14:textId="77777777" w:rsidR="00DC185F" w:rsidRDefault="00DC185F" w:rsidP="00C9758F">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C9758F">
      <w:pPr>
        <w:jc w:val="both"/>
      </w:pPr>
    </w:p>
    <w:p w14:paraId="5DB776D4" w14:textId="6256974D" w:rsidR="00EB78CB" w:rsidRDefault="00EB78CB" w:rsidP="00C9758F">
      <w:pPr>
        <w:jc w:val="both"/>
      </w:pPr>
    </w:p>
    <w:p w14:paraId="2EF76194" w14:textId="6367473A" w:rsidR="00EB78CB" w:rsidRDefault="00EB78CB" w:rsidP="00C9758F">
      <w:pPr>
        <w:jc w:val="both"/>
      </w:pPr>
    </w:p>
    <w:p w14:paraId="0C245B75" w14:textId="69D553BE" w:rsidR="00EB78CB" w:rsidRDefault="00EB78CB" w:rsidP="00C9758F">
      <w:pPr>
        <w:jc w:val="both"/>
      </w:pPr>
    </w:p>
    <w:p w14:paraId="37FAA1BA" w14:textId="251B2028" w:rsidR="00EB78CB" w:rsidRDefault="00EB78CB" w:rsidP="00C9758F">
      <w:pPr>
        <w:jc w:val="both"/>
      </w:pPr>
    </w:p>
    <w:p w14:paraId="1CAD723B" w14:textId="4503F0CA" w:rsidR="00EB78CB" w:rsidRDefault="00EB78CB" w:rsidP="00C9758F">
      <w:pPr>
        <w:jc w:val="both"/>
      </w:pPr>
    </w:p>
    <w:p w14:paraId="4339476E" w14:textId="07761CD5" w:rsidR="00EB78CB" w:rsidRDefault="00EB78CB" w:rsidP="00C9758F">
      <w:pPr>
        <w:jc w:val="both"/>
      </w:pPr>
    </w:p>
    <w:p w14:paraId="593CD0FF" w14:textId="77777777" w:rsidR="00EB78CB" w:rsidRDefault="00EB78CB" w:rsidP="00C9758F">
      <w:pPr>
        <w:jc w:val="both"/>
      </w:pPr>
    </w:p>
    <w:sectPr w:rsidR="00EB78CB" w:rsidSect="00EB78CB">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3C37" w14:textId="77777777" w:rsidR="00103CD3" w:rsidRDefault="00103CD3" w:rsidP="00E449D4">
      <w:r>
        <w:separator/>
      </w:r>
    </w:p>
  </w:endnote>
  <w:endnote w:type="continuationSeparator" w:id="0">
    <w:p w14:paraId="3BC65A5E" w14:textId="77777777" w:rsidR="00103CD3" w:rsidRDefault="00103CD3" w:rsidP="00E449D4">
      <w:r>
        <w:continuationSeparator/>
      </w:r>
    </w:p>
  </w:endnote>
  <w:endnote w:type="continuationNotice" w:id="1">
    <w:p w14:paraId="75D2B90A" w14:textId="77777777" w:rsidR="00103CD3" w:rsidRDefault="0010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78F2020C">
            <v:group id="Group 1" style="position:absolute;margin-left:.5pt;margin-top:570.5pt;width:280.75pt;height:280.65pt;z-index:251658241;mso-position-horizontal-relative:page;mso-position-vertical-relative:page" coordsize="5615,5613" coordorigin=",11170" o:spid="_x0000_s1026" w14:anchorId="3F694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5FCCAB25">
            <v:group id="Group 6" style="position:absolute;margin-left:.4pt;margin-top:0;width:280.75pt;height:280.65pt;z-index:251658244;mso-position-horizontal-relative:page;mso-position-vertical:bottom;mso-position-vertical-relative:page" coordsize="5615,5613" coordorigin=",11170" o:spid="_x0000_s1026" w14:anchorId="020C2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39C5" w14:textId="77777777" w:rsidR="00103CD3" w:rsidRDefault="00103CD3" w:rsidP="00E449D4">
      <w:r>
        <w:separator/>
      </w:r>
    </w:p>
  </w:footnote>
  <w:footnote w:type="continuationSeparator" w:id="0">
    <w:p w14:paraId="7449D0C1" w14:textId="77777777" w:rsidR="00103CD3" w:rsidRDefault="00103CD3" w:rsidP="00E449D4">
      <w:r>
        <w:continuationSeparator/>
      </w:r>
    </w:p>
  </w:footnote>
  <w:footnote w:type="continuationNotice" w:id="1">
    <w:p w14:paraId="2B64E944" w14:textId="77777777" w:rsidR="00103CD3" w:rsidRDefault="0010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D8AE9EF">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w14:anchorId="7B6E1F4C">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125"/>
    <w:multiLevelType w:val="hybridMultilevel"/>
    <w:tmpl w:val="C3AADE62"/>
    <w:lvl w:ilvl="0" w:tplc="164EFB04">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13ED2"/>
    <w:multiLevelType w:val="multilevel"/>
    <w:tmpl w:val="868E8E34"/>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 w15:restartNumberingAfterBreak="0">
    <w:nsid w:val="2ECD2FA2"/>
    <w:multiLevelType w:val="multilevel"/>
    <w:tmpl w:val="1B9A4D64"/>
    <w:lvl w:ilvl="0">
      <w:start w:val="1"/>
      <w:numFmt w:val="bullet"/>
      <w:lvlText w:val=""/>
      <w:lvlJc w:val="left"/>
      <w:pPr>
        <w:ind w:left="878" w:hanging="419"/>
      </w:pPr>
      <w:rPr>
        <w:rFonts w:ascii="Symbol" w:hAnsi="Symbol" w:hint="default"/>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3" w15:restartNumberingAfterBreak="0">
    <w:nsid w:val="353E574B"/>
    <w:multiLevelType w:val="multilevel"/>
    <w:tmpl w:val="8A044E2C"/>
    <w:lvl w:ilvl="0">
      <w:start w:val="1"/>
      <w:numFmt w:val="bullet"/>
      <w:lvlText w:val=""/>
      <w:lvlJc w:val="left"/>
      <w:pPr>
        <w:ind w:left="878" w:hanging="419"/>
      </w:pPr>
      <w:rPr>
        <w:rFonts w:ascii="Wingdings" w:hAnsi="Wingdings" w:hint="default"/>
        <w:color w:val="FF0000"/>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4" w15:restartNumberingAfterBreak="0">
    <w:nsid w:val="3C1245F4"/>
    <w:multiLevelType w:val="hybridMultilevel"/>
    <w:tmpl w:val="C686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6" w15:restartNumberingAfterBreak="0">
    <w:nsid w:val="463A5029"/>
    <w:multiLevelType w:val="hybridMultilevel"/>
    <w:tmpl w:val="F2C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F5D95"/>
    <w:multiLevelType w:val="multilevel"/>
    <w:tmpl w:val="DF10F8F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437B5"/>
    <w:multiLevelType w:val="hybridMultilevel"/>
    <w:tmpl w:val="9270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01CB9"/>
    <w:multiLevelType w:val="multilevel"/>
    <w:tmpl w:val="537AC6D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num w:numId="1" w16cid:durableId="1356616103">
    <w:abstractNumId w:val="5"/>
  </w:num>
  <w:num w:numId="2" w16cid:durableId="1035541689">
    <w:abstractNumId w:val="8"/>
  </w:num>
  <w:num w:numId="3" w16cid:durableId="719793596">
    <w:abstractNumId w:val="10"/>
  </w:num>
  <w:num w:numId="4" w16cid:durableId="2052876922">
    <w:abstractNumId w:val="7"/>
  </w:num>
  <w:num w:numId="5" w16cid:durableId="1616792015">
    <w:abstractNumId w:val="1"/>
  </w:num>
  <w:num w:numId="6" w16cid:durableId="1867016910">
    <w:abstractNumId w:val="4"/>
  </w:num>
  <w:num w:numId="7" w16cid:durableId="1034506256">
    <w:abstractNumId w:val="9"/>
  </w:num>
  <w:num w:numId="8" w16cid:durableId="1501920068">
    <w:abstractNumId w:val="6"/>
  </w:num>
  <w:num w:numId="9" w16cid:durableId="1712653343">
    <w:abstractNumId w:val="2"/>
  </w:num>
  <w:num w:numId="10" w16cid:durableId="1923686002">
    <w:abstractNumId w:val="3"/>
  </w:num>
  <w:num w:numId="11" w16cid:durableId="192383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265D"/>
    <w:rsid w:val="00033781"/>
    <w:rsid w:val="00041933"/>
    <w:rsid w:val="000557ED"/>
    <w:rsid w:val="000709CE"/>
    <w:rsid w:val="00073FD1"/>
    <w:rsid w:val="00086308"/>
    <w:rsid w:val="0009440E"/>
    <w:rsid w:val="000B22A2"/>
    <w:rsid w:val="000E1675"/>
    <w:rsid w:val="000F4540"/>
    <w:rsid w:val="00103CD3"/>
    <w:rsid w:val="001E7685"/>
    <w:rsid w:val="001F1697"/>
    <w:rsid w:val="001F2167"/>
    <w:rsid w:val="002142CC"/>
    <w:rsid w:val="00244A74"/>
    <w:rsid w:val="0029252F"/>
    <w:rsid w:val="002A094A"/>
    <w:rsid w:val="002D45B4"/>
    <w:rsid w:val="00303D5A"/>
    <w:rsid w:val="0033188E"/>
    <w:rsid w:val="00370D89"/>
    <w:rsid w:val="003A735A"/>
    <w:rsid w:val="00404357"/>
    <w:rsid w:val="00424408"/>
    <w:rsid w:val="004314F7"/>
    <w:rsid w:val="00470855"/>
    <w:rsid w:val="005554A8"/>
    <w:rsid w:val="005753D2"/>
    <w:rsid w:val="00622002"/>
    <w:rsid w:val="0062258B"/>
    <w:rsid w:val="006748C7"/>
    <w:rsid w:val="00680C56"/>
    <w:rsid w:val="006C2FD1"/>
    <w:rsid w:val="006E30BB"/>
    <w:rsid w:val="006F22CC"/>
    <w:rsid w:val="00727B4C"/>
    <w:rsid w:val="00740C90"/>
    <w:rsid w:val="00760215"/>
    <w:rsid w:val="007A1D36"/>
    <w:rsid w:val="007A6B66"/>
    <w:rsid w:val="00864393"/>
    <w:rsid w:val="00882DEA"/>
    <w:rsid w:val="0092624D"/>
    <w:rsid w:val="00930145"/>
    <w:rsid w:val="00982D16"/>
    <w:rsid w:val="009A272E"/>
    <w:rsid w:val="00A52F4D"/>
    <w:rsid w:val="00AA2A0B"/>
    <w:rsid w:val="00AF1CE6"/>
    <w:rsid w:val="00B01D07"/>
    <w:rsid w:val="00B1065C"/>
    <w:rsid w:val="00B503BA"/>
    <w:rsid w:val="00BD16EC"/>
    <w:rsid w:val="00BE64DA"/>
    <w:rsid w:val="00BF70DC"/>
    <w:rsid w:val="00C9758F"/>
    <w:rsid w:val="00CA381B"/>
    <w:rsid w:val="00CE5CDF"/>
    <w:rsid w:val="00D57058"/>
    <w:rsid w:val="00D6136F"/>
    <w:rsid w:val="00D90B26"/>
    <w:rsid w:val="00DA7A44"/>
    <w:rsid w:val="00DC185F"/>
    <w:rsid w:val="00DE58B5"/>
    <w:rsid w:val="00E3020D"/>
    <w:rsid w:val="00E32A83"/>
    <w:rsid w:val="00E449D4"/>
    <w:rsid w:val="00E577A8"/>
    <w:rsid w:val="00E60191"/>
    <w:rsid w:val="00EB78CB"/>
    <w:rsid w:val="00EC2E44"/>
    <w:rsid w:val="00EE14D3"/>
    <w:rsid w:val="00FD4BA5"/>
    <w:rsid w:val="00FD768C"/>
    <w:rsid w:val="00FE4E71"/>
    <w:rsid w:val="06CEACBA"/>
    <w:rsid w:val="1113E86D"/>
    <w:rsid w:val="1FC5A98C"/>
    <w:rsid w:val="266EBE8F"/>
    <w:rsid w:val="3730C54B"/>
    <w:rsid w:val="4703D885"/>
    <w:rsid w:val="481CAB74"/>
    <w:rsid w:val="494BEACD"/>
    <w:rsid w:val="50CEFED8"/>
    <w:rsid w:val="57555604"/>
    <w:rsid w:val="71B5D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702E1D6B-327A-4FCE-B661-D107F82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34"/>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303D5A"/>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303D5A"/>
    <w:rPr>
      <w:sz w:val="16"/>
      <w:szCs w:val="16"/>
    </w:rPr>
  </w:style>
  <w:style w:type="paragraph" w:styleId="CommentText">
    <w:name w:val="annotation text"/>
    <w:basedOn w:val="Normal"/>
    <w:link w:val="CommentTextChar"/>
    <w:uiPriority w:val="99"/>
    <w:unhideWhenUsed/>
    <w:rsid w:val="00303D5A"/>
    <w:rPr>
      <w:sz w:val="20"/>
      <w:szCs w:val="20"/>
    </w:rPr>
  </w:style>
  <w:style w:type="character" w:customStyle="1" w:styleId="CommentTextChar">
    <w:name w:val="Comment Text Char"/>
    <w:basedOn w:val="DefaultParagraphFont"/>
    <w:link w:val="CommentText"/>
    <w:uiPriority w:val="99"/>
    <w:rsid w:val="00303D5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303D5A"/>
    <w:rPr>
      <w:b/>
      <w:bCs/>
    </w:rPr>
  </w:style>
  <w:style w:type="character" w:customStyle="1" w:styleId="CommentSubjectChar">
    <w:name w:val="Comment Subject Char"/>
    <w:basedOn w:val="CommentTextChar"/>
    <w:link w:val="CommentSubject"/>
    <w:uiPriority w:val="99"/>
    <w:semiHidden/>
    <w:rsid w:val="00303D5A"/>
    <w:rPr>
      <w:rFonts w:ascii="Times New Roman" w:eastAsia="Times New Roman" w:hAnsi="Times New Roman" w:cs="Times New Roman"/>
      <w:b/>
      <w:bCs/>
      <w:sz w:val="20"/>
      <w:szCs w:val="20"/>
      <w:lang w:eastAsia="en-AU" w:bidi="en-AU"/>
    </w:rPr>
  </w:style>
  <w:style w:type="character" w:customStyle="1" w:styleId="normaltextrun">
    <w:name w:val="normaltextrun"/>
    <w:basedOn w:val="DefaultParagraphFont"/>
    <w:rsid w:val="00BD16EC"/>
  </w:style>
  <w:style w:type="character" w:customStyle="1" w:styleId="eop">
    <w:name w:val="eop"/>
    <w:basedOn w:val="DefaultParagraphFont"/>
    <w:rsid w:val="00BD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359">
      <w:bodyDiv w:val="1"/>
      <w:marLeft w:val="0"/>
      <w:marRight w:val="0"/>
      <w:marTop w:val="0"/>
      <w:marBottom w:val="0"/>
      <w:divBdr>
        <w:top w:val="none" w:sz="0" w:space="0" w:color="auto"/>
        <w:left w:val="none" w:sz="0" w:space="0" w:color="auto"/>
        <w:bottom w:val="none" w:sz="0" w:space="0" w:color="auto"/>
        <w:right w:val="none" w:sz="0" w:space="0" w:color="auto"/>
      </w:divBdr>
      <w:divsChild>
        <w:div w:id="1948535781">
          <w:marLeft w:val="0"/>
          <w:marRight w:val="0"/>
          <w:marTop w:val="0"/>
          <w:marBottom w:val="0"/>
          <w:divBdr>
            <w:top w:val="none" w:sz="0" w:space="0" w:color="auto"/>
            <w:left w:val="none" w:sz="0" w:space="0" w:color="auto"/>
            <w:bottom w:val="none" w:sz="0" w:space="0" w:color="auto"/>
            <w:right w:val="none" w:sz="0" w:space="0" w:color="auto"/>
          </w:divBdr>
        </w:div>
        <w:div w:id="72097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AF4F5E8E2C0141877020776CDB0D15" ma:contentTypeVersion="5" ma:contentTypeDescription="Create a new document." ma:contentTypeScope="" ma:versionID="2c2437d7cd1d92a0b6222715e6433ffb">
  <xsd:schema xmlns:xsd="http://www.w3.org/2001/XMLSchema" xmlns:xs="http://www.w3.org/2001/XMLSchema" xmlns:p="http://schemas.microsoft.com/office/2006/metadata/properties" xmlns:ns2="4396e5ad-868d-454e-9d58-ee6657ede468" xmlns:ns3="cdbe13a6-fe16-458c-97ef-4b4ed96b864f" targetNamespace="http://schemas.microsoft.com/office/2006/metadata/properties" ma:root="true" ma:fieldsID="cba012885d2821f3189e16ee6c96718e" ns2:_="" ns3:_="">
    <xsd:import namespace="4396e5ad-868d-454e-9d58-ee6657ede468"/>
    <xsd:import namespace="cdbe13a6-fe16-458c-97ef-4b4ed96b8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e5ad-868d-454e-9d58-ee6657ede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e13a6-fe16-458c-97ef-4b4ed96b8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DCAC7-3725-41DD-B867-D37005645AED}">
  <ds:schemaRefs>
    <ds:schemaRef ds:uri="http://schemas.openxmlformats.org/officeDocument/2006/bibliography"/>
  </ds:schemaRefs>
</ds:datastoreItem>
</file>

<file path=customXml/itemProps2.xml><?xml version="1.0" encoding="utf-8"?>
<ds:datastoreItem xmlns:ds="http://schemas.openxmlformats.org/officeDocument/2006/customXml" ds:itemID="{8339FF6D-33E3-40CF-B12C-EE8A2319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6e5ad-868d-454e-9d58-ee6657ede468"/>
    <ds:schemaRef ds:uri="cdbe13a6-fe16-458c-97ef-4b4ed96b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F4ECB-620D-49B2-AA09-40B13ED118F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aba1fc78-df81-4c80-b2e1-b72313b2aa5b"/>
    <ds:schemaRef ds:uri="http://schemas.microsoft.com/office/infopath/2007/PartnerControls"/>
    <ds:schemaRef ds:uri="http://purl.org/dc/elements/1.1/"/>
    <ds:schemaRef ds:uri="588873f3-043c-41f2-aff1-17b1e9800b29"/>
    <ds:schemaRef ds:uri="http://www.w3.org/XML/1998/namespace"/>
    <ds:schemaRef ds:uri="http://purl.org/dc/dcmitype/"/>
  </ds:schemaRefs>
</ds:datastoreItem>
</file>

<file path=customXml/itemProps4.xml><?xml version="1.0" encoding="utf-8"?>
<ds:datastoreItem xmlns:ds="http://schemas.openxmlformats.org/officeDocument/2006/customXml" ds:itemID="{A6F2EC3B-02D9-471C-B240-5B444138BB68}">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Regie Patta</cp:lastModifiedBy>
  <cp:revision>7</cp:revision>
  <dcterms:created xsi:type="dcterms:W3CDTF">2023-06-26T01:42:00Z</dcterms:created>
  <dcterms:modified xsi:type="dcterms:W3CDTF">2023-07-31T03:55:00Z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0x01010008AF4F5E8E2C0141877020776CDB0D15</vt:lpwstr>
  </property>
  <property fmtid="{D5CDD505-2E9C-101B-9397-08002B2CF9AE}" pid="3" name="Order">
    <vt:r8>5000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675</vt:lpwstr>
  </property>
  <property fmtid="{D5CDD505-2E9C-101B-9397-08002B2CF9AE}" pid="11" name="Job Function">
    <vt:lpwstr>14</vt:lpwstr>
  </property>
  <property fmtid="{D5CDD505-2E9C-101B-9397-08002B2CF9AE}" pid="12" name="MediaServiceImageTags">
    <vt:lpwstr/>
  </property>
</Properties>
</file>