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42AC6" w14:textId="0193C205" w:rsidR="00E449D4" w:rsidRDefault="00E449D4" w:rsidP="00E449D4">
      <w:pPr>
        <w:rPr>
          <w:rFonts w:ascii="Arial" w:hAnsi="Arial" w:cs="Arial"/>
          <w:b/>
          <w:sz w:val="36"/>
          <w:szCs w:val="36"/>
        </w:rPr>
      </w:pPr>
    </w:p>
    <w:p w14:paraId="1C86DE4F" w14:textId="7D0B41C8" w:rsidR="00E449D4" w:rsidRDefault="00E449D4" w:rsidP="00E449D4">
      <w:pPr>
        <w:rPr>
          <w:rFonts w:ascii="Arial" w:hAnsi="Arial" w:cs="Arial"/>
          <w:b/>
          <w:sz w:val="36"/>
          <w:szCs w:val="36"/>
        </w:rPr>
      </w:pPr>
    </w:p>
    <w:p w14:paraId="7C69C226" w14:textId="77777777" w:rsidR="00E449D4" w:rsidRPr="00C138CC" w:rsidRDefault="00E449D4" w:rsidP="00E449D4">
      <w:pPr>
        <w:rPr>
          <w:rFonts w:ascii="Arial" w:hAnsi="Arial" w:cs="Arial"/>
          <w:b/>
          <w:sz w:val="36"/>
          <w:szCs w:val="36"/>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75"/>
        <w:gridCol w:w="6197"/>
      </w:tblGrid>
      <w:tr w:rsidR="00083F35" w:rsidRPr="00C138CC" w14:paraId="73456FE4" w14:textId="77777777" w:rsidTr="00AC182E">
        <w:trPr>
          <w:trHeight w:val="460"/>
          <w:jc w:val="center"/>
        </w:trPr>
        <w:tc>
          <w:tcPr>
            <w:tcW w:w="2875" w:type="dxa"/>
            <w:shd w:val="clear" w:color="auto" w:fill="D9D9D9" w:themeFill="background1" w:themeFillShade="D9"/>
          </w:tcPr>
          <w:p w14:paraId="4D89E451" w14:textId="77777777" w:rsidR="00083F35" w:rsidRPr="00C138CC" w:rsidRDefault="00083F35" w:rsidP="00083F35">
            <w:pPr>
              <w:rPr>
                <w:rFonts w:ascii="Arial" w:eastAsia="Malgun Gothic" w:hAnsi="Arial" w:cs="Arial"/>
                <w:b/>
                <w:color w:val="000000" w:themeColor="text1"/>
              </w:rPr>
            </w:pPr>
            <w:r w:rsidRPr="00C138CC">
              <w:rPr>
                <w:rFonts w:ascii="Arial" w:eastAsia="Malgun Gothic" w:hAnsi="Arial" w:cs="Arial"/>
                <w:b/>
                <w:color w:val="000000" w:themeColor="text1"/>
              </w:rPr>
              <w:t>Position Title</w:t>
            </w:r>
          </w:p>
        </w:tc>
        <w:tc>
          <w:tcPr>
            <w:tcW w:w="6197" w:type="dxa"/>
          </w:tcPr>
          <w:p w14:paraId="3E08D0F7" w14:textId="29A6C1FB" w:rsidR="00083F35" w:rsidRPr="008A6607" w:rsidRDefault="00083F35" w:rsidP="00083F35">
            <w:pPr>
              <w:jc w:val="both"/>
              <w:rPr>
                <w:rFonts w:ascii="Arial" w:hAnsi="Arial" w:cs="Arial"/>
                <w:sz w:val="20"/>
                <w:szCs w:val="20"/>
              </w:rPr>
            </w:pPr>
            <w:r w:rsidRPr="008A6607">
              <w:rPr>
                <w:rFonts w:ascii="Arial" w:hAnsi="Arial" w:cs="Arial"/>
                <w:sz w:val="20"/>
                <w:szCs w:val="20"/>
              </w:rPr>
              <w:t>Senior Content Producer (Writer)</w:t>
            </w:r>
          </w:p>
        </w:tc>
      </w:tr>
      <w:tr w:rsidR="00083F35" w:rsidRPr="00C138CC" w14:paraId="61B9059B" w14:textId="77777777" w:rsidTr="00AC182E">
        <w:trPr>
          <w:trHeight w:val="460"/>
          <w:jc w:val="center"/>
        </w:trPr>
        <w:tc>
          <w:tcPr>
            <w:tcW w:w="2875" w:type="dxa"/>
            <w:shd w:val="clear" w:color="auto" w:fill="D9D9D9" w:themeFill="background1" w:themeFillShade="D9"/>
          </w:tcPr>
          <w:p w14:paraId="49E267B4" w14:textId="77777777" w:rsidR="00083F35" w:rsidRPr="00C138CC" w:rsidRDefault="00083F35" w:rsidP="00083F35">
            <w:pPr>
              <w:rPr>
                <w:rFonts w:ascii="Arial" w:eastAsia="Malgun Gothic" w:hAnsi="Arial" w:cs="Arial"/>
                <w:b/>
                <w:color w:val="000000" w:themeColor="text1"/>
              </w:rPr>
            </w:pPr>
            <w:r w:rsidRPr="00C138CC">
              <w:rPr>
                <w:rFonts w:ascii="Arial" w:eastAsia="Malgun Gothic" w:hAnsi="Arial" w:cs="Arial"/>
                <w:b/>
                <w:color w:val="000000" w:themeColor="text1"/>
              </w:rPr>
              <w:t>Group/Portfolio</w:t>
            </w:r>
          </w:p>
        </w:tc>
        <w:tc>
          <w:tcPr>
            <w:tcW w:w="6197" w:type="dxa"/>
          </w:tcPr>
          <w:p w14:paraId="0DB13132" w14:textId="7D6C73A6" w:rsidR="00083F35" w:rsidRPr="008A6607" w:rsidRDefault="00083F35" w:rsidP="00083F35">
            <w:pPr>
              <w:jc w:val="both"/>
              <w:rPr>
                <w:rFonts w:ascii="Arial" w:hAnsi="Arial" w:cs="Arial"/>
                <w:sz w:val="20"/>
                <w:szCs w:val="20"/>
              </w:rPr>
            </w:pPr>
            <w:r w:rsidRPr="008A6607">
              <w:rPr>
                <w:rFonts w:ascii="Arial" w:hAnsi="Arial" w:cs="Arial"/>
                <w:sz w:val="20"/>
                <w:szCs w:val="20"/>
              </w:rPr>
              <w:t>Marketing &amp; Communications</w:t>
            </w:r>
          </w:p>
        </w:tc>
      </w:tr>
      <w:tr w:rsidR="00083F35" w:rsidRPr="00C138CC" w14:paraId="099F77AA" w14:textId="77777777" w:rsidTr="00AC182E">
        <w:trPr>
          <w:trHeight w:val="460"/>
          <w:jc w:val="center"/>
        </w:trPr>
        <w:tc>
          <w:tcPr>
            <w:tcW w:w="2875" w:type="dxa"/>
            <w:shd w:val="clear" w:color="auto" w:fill="D9D9D9" w:themeFill="background1" w:themeFillShade="D9"/>
          </w:tcPr>
          <w:p w14:paraId="1218FF3A" w14:textId="77777777" w:rsidR="00083F35" w:rsidRPr="00C138CC" w:rsidRDefault="00083F35" w:rsidP="00083F35">
            <w:pPr>
              <w:rPr>
                <w:rFonts w:ascii="Arial" w:eastAsia="Malgun Gothic" w:hAnsi="Arial" w:cs="Arial"/>
                <w:b/>
                <w:color w:val="000000" w:themeColor="text1"/>
              </w:rPr>
            </w:pPr>
            <w:r w:rsidRPr="00C138CC">
              <w:rPr>
                <w:rFonts w:ascii="Arial" w:eastAsia="Malgun Gothic" w:hAnsi="Arial" w:cs="Arial"/>
                <w:b/>
                <w:color w:val="000000" w:themeColor="text1"/>
              </w:rPr>
              <w:t>Classification</w:t>
            </w:r>
          </w:p>
        </w:tc>
        <w:tc>
          <w:tcPr>
            <w:tcW w:w="6197" w:type="dxa"/>
          </w:tcPr>
          <w:p w14:paraId="64040778" w14:textId="710482F7" w:rsidR="00083F35" w:rsidRPr="008A6607" w:rsidRDefault="00083F35" w:rsidP="00083F35">
            <w:pPr>
              <w:jc w:val="both"/>
              <w:rPr>
                <w:rFonts w:ascii="Arial" w:hAnsi="Arial" w:cs="Arial"/>
                <w:sz w:val="20"/>
                <w:szCs w:val="20"/>
              </w:rPr>
            </w:pPr>
            <w:r w:rsidRPr="008A6607">
              <w:rPr>
                <w:rFonts w:ascii="Arial" w:hAnsi="Arial" w:cs="Arial"/>
                <w:sz w:val="20"/>
                <w:szCs w:val="20"/>
              </w:rPr>
              <w:t>HEW Level 7</w:t>
            </w:r>
          </w:p>
        </w:tc>
      </w:tr>
      <w:tr w:rsidR="00083F35" w:rsidRPr="00C138CC" w14:paraId="3786F4A0" w14:textId="77777777" w:rsidTr="00AC182E">
        <w:trPr>
          <w:trHeight w:val="460"/>
          <w:jc w:val="center"/>
        </w:trPr>
        <w:tc>
          <w:tcPr>
            <w:tcW w:w="2875" w:type="dxa"/>
            <w:shd w:val="clear" w:color="auto" w:fill="D9D9D9" w:themeFill="background1" w:themeFillShade="D9"/>
          </w:tcPr>
          <w:p w14:paraId="45BE6BE8" w14:textId="77777777" w:rsidR="00083F35" w:rsidRPr="00C138CC" w:rsidRDefault="00083F35" w:rsidP="00083F35">
            <w:pPr>
              <w:rPr>
                <w:rFonts w:ascii="Arial" w:eastAsia="Malgun Gothic" w:hAnsi="Arial" w:cs="Arial"/>
                <w:b/>
                <w:color w:val="000000" w:themeColor="text1"/>
              </w:rPr>
            </w:pPr>
            <w:r w:rsidRPr="00C138CC">
              <w:rPr>
                <w:rFonts w:ascii="Arial" w:eastAsia="Malgun Gothic" w:hAnsi="Arial" w:cs="Arial"/>
                <w:b/>
                <w:color w:val="000000" w:themeColor="text1"/>
              </w:rPr>
              <w:t>Position Number</w:t>
            </w:r>
          </w:p>
        </w:tc>
        <w:tc>
          <w:tcPr>
            <w:tcW w:w="6197" w:type="dxa"/>
          </w:tcPr>
          <w:p w14:paraId="353E7122" w14:textId="552137DD" w:rsidR="00083F35" w:rsidRPr="008A6607" w:rsidRDefault="00083F35" w:rsidP="00083F35">
            <w:pPr>
              <w:jc w:val="both"/>
              <w:rPr>
                <w:rFonts w:ascii="Arial" w:hAnsi="Arial" w:cs="Arial"/>
                <w:sz w:val="20"/>
                <w:szCs w:val="20"/>
              </w:rPr>
            </w:pPr>
            <w:r w:rsidRPr="008A6607">
              <w:rPr>
                <w:rFonts w:ascii="Arial" w:hAnsi="Arial" w:cs="Arial"/>
                <w:sz w:val="20"/>
                <w:szCs w:val="20"/>
              </w:rPr>
              <w:t>00060034</w:t>
            </w:r>
          </w:p>
        </w:tc>
      </w:tr>
      <w:tr w:rsidR="00083F35" w:rsidRPr="00C138CC" w14:paraId="338952F8" w14:textId="77777777" w:rsidTr="00AC182E">
        <w:trPr>
          <w:trHeight w:val="460"/>
          <w:jc w:val="center"/>
        </w:trPr>
        <w:tc>
          <w:tcPr>
            <w:tcW w:w="2875" w:type="dxa"/>
            <w:shd w:val="clear" w:color="auto" w:fill="D9D9D9" w:themeFill="background1" w:themeFillShade="D9"/>
          </w:tcPr>
          <w:p w14:paraId="4F637EB5" w14:textId="77777777" w:rsidR="00083F35" w:rsidRPr="00C138CC" w:rsidRDefault="00083F35" w:rsidP="00083F35">
            <w:pPr>
              <w:rPr>
                <w:rFonts w:ascii="Arial" w:eastAsia="Malgun Gothic" w:hAnsi="Arial" w:cs="Arial"/>
                <w:b/>
                <w:color w:val="000000" w:themeColor="text1"/>
              </w:rPr>
            </w:pPr>
            <w:r w:rsidRPr="00C138CC">
              <w:rPr>
                <w:rFonts w:ascii="Arial" w:eastAsia="Malgun Gothic" w:hAnsi="Arial" w:cs="Arial"/>
                <w:b/>
                <w:color w:val="000000" w:themeColor="text1"/>
              </w:rPr>
              <w:t>Reports To</w:t>
            </w:r>
          </w:p>
        </w:tc>
        <w:tc>
          <w:tcPr>
            <w:tcW w:w="6197" w:type="dxa"/>
          </w:tcPr>
          <w:p w14:paraId="3700C4C4" w14:textId="4BD7C129" w:rsidR="00083F35" w:rsidRPr="008A6607" w:rsidRDefault="00F208E5" w:rsidP="00083F35">
            <w:pPr>
              <w:jc w:val="both"/>
              <w:rPr>
                <w:rFonts w:ascii="Arial" w:hAnsi="Arial" w:cs="Arial"/>
                <w:sz w:val="20"/>
                <w:szCs w:val="20"/>
              </w:rPr>
            </w:pPr>
            <w:r w:rsidRPr="008A6607">
              <w:rPr>
                <w:rFonts w:ascii="Arial" w:hAnsi="Arial" w:cs="Arial"/>
                <w:sz w:val="20"/>
                <w:szCs w:val="20"/>
              </w:rPr>
              <w:t xml:space="preserve">00061356 - </w:t>
            </w:r>
            <w:r w:rsidR="00083F35" w:rsidRPr="008A6607">
              <w:rPr>
                <w:rFonts w:ascii="Arial" w:hAnsi="Arial" w:cs="Arial"/>
                <w:sz w:val="20"/>
                <w:szCs w:val="20"/>
              </w:rPr>
              <w:t>Creative Services Manager</w:t>
            </w:r>
          </w:p>
        </w:tc>
      </w:tr>
    </w:tbl>
    <w:p w14:paraId="2AA0FD45" w14:textId="77777777" w:rsidR="00E449D4" w:rsidRPr="00C138CC" w:rsidRDefault="00E449D4" w:rsidP="00E449D4">
      <w:pPr>
        <w:tabs>
          <w:tab w:val="left" w:pos="1276"/>
        </w:tabs>
        <w:jc w:val="both"/>
        <w:rPr>
          <w:rFonts w:ascii="Arial" w:hAnsi="Arial" w:cs="Arial"/>
          <w:sz w:val="20"/>
          <w:szCs w:val="20"/>
          <w:lang w:eastAsia="en-US"/>
        </w:rPr>
      </w:pPr>
    </w:p>
    <w:p w14:paraId="7D2108BE" w14:textId="77777777" w:rsidR="00E449D4" w:rsidRPr="00C138CC" w:rsidRDefault="00E449D4" w:rsidP="00E449D4">
      <w:pPr>
        <w:pStyle w:val="Heading2"/>
        <w:tabs>
          <w:tab w:val="left" w:pos="862"/>
        </w:tabs>
        <w:ind w:left="142" w:firstLine="0"/>
        <w:rPr>
          <w:rFonts w:ascii="Arial" w:hAnsi="Arial" w:cs="Arial"/>
          <w:color w:val="E20917"/>
        </w:rPr>
      </w:pPr>
      <w:r w:rsidRPr="00C138CC">
        <w:rPr>
          <w:rFonts w:ascii="Arial" w:hAnsi="Arial" w:cs="Arial"/>
          <w:color w:val="E20917"/>
        </w:rPr>
        <w:t>1.0</w:t>
      </w:r>
      <w:r w:rsidRPr="00C138CC">
        <w:rPr>
          <w:rFonts w:ascii="Arial" w:hAnsi="Arial" w:cs="Arial"/>
          <w:color w:val="E20917"/>
        </w:rPr>
        <w:tab/>
        <w:t>Position Purpose</w:t>
      </w:r>
    </w:p>
    <w:p w14:paraId="77596891" w14:textId="280BB45F" w:rsidR="00E449D4" w:rsidRPr="00C138CC" w:rsidRDefault="00D4581F" w:rsidP="00E54E78">
      <w:pPr>
        <w:pStyle w:val="Heading2"/>
        <w:tabs>
          <w:tab w:val="left" w:pos="862"/>
        </w:tabs>
        <w:ind w:left="851" w:right="850" w:firstLine="0"/>
        <w:jc w:val="both"/>
        <w:rPr>
          <w:rFonts w:ascii="Arial" w:hAnsi="Arial" w:cs="Arial"/>
          <w:color w:val="E20917"/>
        </w:rPr>
      </w:pPr>
      <w:r>
        <w:rPr>
          <w:rFonts w:ascii="Arial" w:hAnsi="Arial" w:cs="Arial"/>
          <w:sz w:val="20"/>
          <w:szCs w:val="20"/>
        </w:rPr>
        <w:t xml:space="preserve">The </w:t>
      </w:r>
      <w:r w:rsidR="009F51A3" w:rsidRPr="009F51A3">
        <w:rPr>
          <w:rFonts w:ascii="Arial" w:hAnsi="Arial" w:cs="Arial"/>
          <w:sz w:val="20"/>
          <w:szCs w:val="20"/>
        </w:rPr>
        <w:t>Senior Content Producer (Writer) is responsible for managing and coordinating content for a broad range of channels in support of the University’s overall brand and strategic objectives. This role is accountable for researching, writing, editing and proofreading a wide range of written content, and is responsible for managing the production of digital and print publications. It is also required to prepare and deliver project plans, and maintain style guides and resources to ensure quality and consistency of Griffith content</w:t>
      </w:r>
      <w:r>
        <w:rPr>
          <w:rFonts w:ascii="Arial" w:eastAsia="Arial" w:hAnsi="Arial" w:cs="Arial"/>
          <w:color w:val="000000"/>
          <w:sz w:val="20"/>
          <w:szCs w:val="20"/>
        </w:rPr>
        <w:t>.</w:t>
      </w:r>
    </w:p>
    <w:p w14:paraId="3C0D7325" w14:textId="77777777" w:rsidR="00E449D4" w:rsidRPr="00C138CC" w:rsidRDefault="00E449D4" w:rsidP="00E54E78">
      <w:pPr>
        <w:pStyle w:val="Heading2"/>
        <w:tabs>
          <w:tab w:val="left" w:pos="862"/>
        </w:tabs>
        <w:ind w:left="142" w:firstLine="0"/>
        <w:jc w:val="both"/>
        <w:rPr>
          <w:rFonts w:ascii="Arial" w:hAnsi="Arial" w:cs="Arial"/>
          <w:color w:val="E20917"/>
        </w:rPr>
      </w:pPr>
      <w:r w:rsidRPr="00C138CC">
        <w:rPr>
          <w:rFonts w:ascii="Arial" w:hAnsi="Arial" w:cs="Arial"/>
          <w:color w:val="E20917"/>
        </w:rPr>
        <w:t>2.0</w:t>
      </w:r>
      <w:r w:rsidRPr="00C138CC">
        <w:rPr>
          <w:rFonts w:ascii="Arial" w:hAnsi="Arial" w:cs="Arial"/>
          <w:color w:val="E20917"/>
        </w:rPr>
        <w:tab/>
        <w:t>Eligibility Requirements</w:t>
      </w:r>
    </w:p>
    <w:p w14:paraId="6B071EA4" w14:textId="77777777" w:rsidR="00E449D4" w:rsidRPr="00C138CC" w:rsidRDefault="00E449D4" w:rsidP="00E54E78">
      <w:pPr>
        <w:pStyle w:val="Default"/>
        <w:jc w:val="both"/>
        <w:rPr>
          <w:b/>
          <w:i/>
          <w:color w:val="auto"/>
          <w:sz w:val="20"/>
          <w:szCs w:val="20"/>
        </w:rPr>
      </w:pPr>
    </w:p>
    <w:p w14:paraId="0B2F6F5E" w14:textId="4FC44D9B" w:rsidR="00E449D4" w:rsidRPr="00554AD6" w:rsidRDefault="00554AD6" w:rsidP="00CD18B9">
      <w:pPr>
        <w:pStyle w:val="ListParagraph"/>
        <w:numPr>
          <w:ilvl w:val="2"/>
          <w:numId w:val="1"/>
        </w:numPr>
        <w:tabs>
          <w:tab w:val="left" w:pos="1276"/>
        </w:tabs>
        <w:ind w:left="1179" w:right="1021" w:hanging="357"/>
        <w:jc w:val="both"/>
        <w:rPr>
          <w:rFonts w:ascii="Arial" w:hAnsi="Arial" w:cs="Arial"/>
          <w:sz w:val="20"/>
        </w:rPr>
      </w:pPr>
      <w:r w:rsidRPr="00554AD6">
        <w:rPr>
          <w:rFonts w:ascii="Arial" w:hAnsi="Arial" w:cs="Arial"/>
          <w:sz w:val="20"/>
          <w:szCs w:val="20"/>
        </w:rPr>
        <w:t>Relevant tertiary qualifications in Journalism or Communications with a minimum of at least four years subsequent relevant work experience, or equivalent combination of relevant experience and/or education/training</w:t>
      </w:r>
      <w:r w:rsidR="00D477F7" w:rsidRPr="00554AD6">
        <w:rPr>
          <w:rFonts w:ascii="Arial" w:eastAsia="Arial" w:hAnsi="Arial" w:cs="Arial"/>
          <w:color w:val="000000"/>
          <w:sz w:val="20"/>
          <w:szCs w:val="20"/>
        </w:rPr>
        <w:t>.</w:t>
      </w:r>
    </w:p>
    <w:p w14:paraId="35D0314E" w14:textId="3D9C914C" w:rsidR="00E449D4" w:rsidRPr="00C138CC" w:rsidRDefault="00D477F7" w:rsidP="00D477F7">
      <w:pPr>
        <w:pStyle w:val="Heading2"/>
        <w:tabs>
          <w:tab w:val="left" w:pos="862"/>
        </w:tabs>
        <w:ind w:left="142" w:firstLine="0"/>
        <w:jc w:val="both"/>
        <w:rPr>
          <w:rFonts w:ascii="Arial" w:hAnsi="Arial" w:cs="Arial"/>
          <w:color w:val="E20917"/>
        </w:rPr>
      </w:pPr>
      <w:r>
        <w:rPr>
          <w:rFonts w:ascii="Arial" w:hAnsi="Arial" w:cs="Arial"/>
          <w:color w:val="E20917"/>
        </w:rPr>
        <w:t>3.0</w:t>
      </w:r>
      <w:r>
        <w:rPr>
          <w:rFonts w:ascii="Arial" w:hAnsi="Arial" w:cs="Arial"/>
          <w:color w:val="E20917"/>
        </w:rPr>
        <w:tab/>
      </w:r>
      <w:r w:rsidR="00E449D4" w:rsidRPr="00C138CC">
        <w:rPr>
          <w:rFonts w:ascii="Arial" w:hAnsi="Arial" w:cs="Arial"/>
          <w:color w:val="E20917"/>
        </w:rPr>
        <w:t>Key Responsibilities</w:t>
      </w:r>
    </w:p>
    <w:p w14:paraId="0F00541B" w14:textId="77777777" w:rsidR="00E449D4" w:rsidRPr="00C138CC" w:rsidRDefault="00E449D4" w:rsidP="00E54E78">
      <w:pPr>
        <w:pStyle w:val="BodyText"/>
        <w:spacing w:before="3"/>
        <w:jc w:val="both"/>
        <w:rPr>
          <w:sz w:val="17"/>
        </w:rPr>
      </w:pPr>
    </w:p>
    <w:p w14:paraId="1A5BACB4" w14:textId="77777777" w:rsidR="001807AF" w:rsidRDefault="00540DFF" w:rsidP="00CD18B9">
      <w:pPr>
        <w:pStyle w:val="ListParagraph"/>
        <w:numPr>
          <w:ilvl w:val="0"/>
          <w:numId w:val="6"/>
        </w:numPr>
        <w:spacing w:line="278" w:lineRule="auto"/>
        <w:ind w:left="1134" w:right="1020" w:hanging="283"/>
        <w:jc w:val="both"/>
        <w:rPr>
          <w:rFonts w:ascii="Arial" w:hAnsi="Arial" w:cs="Arial"/>
          <w:sz w:val="20"/>
          <w:szCs w:val="20"/>
        </w:rPr>
      </w:pPr>
      <w:r w:rsidRPr="00CD18B9">
        <w:rPr>
          <w:rFonts w:ascii="Arial" w:hAnsi="Arial" w:cs="Arial"/>
          <w:sz w:val="20"/>
          <w:szCs w:val="20"/>
        </w:rPr>
        <w:t>Develop and produce brand and recruitment content for a broad range communication channels, including websites, electronic direct marketing,  social media and print to assist in achieving strategic marketing objectives.</w:t>
      </w:r>
    </w:p>
    <w:p w14:paraId="147F0C53" w14:textId="77777777" w:rsidR="00CD18B9" w:rsidRPr="00CD18B9" w:rsidRDefault="00CD18B9" w:rsidP="00CD18B9">
      <w:pPr>
        <w:pStyle w:val="ListParagraph"/>
        <w:spacing w:line="278" w:lineRule="auto"/>
        <w:ind w:left="1134" w:right="1020"/>
        <w:jc w:val="both"/>
        <w:rPr>
          <w:rFonts w:ascii="Arial" w:hAnsi="Arial" w:cs="Arial"/>
          <w:sz w:val="20"/>
          <w:szCs w:val="20"/>
        </w:rPr>
      </w:pPr>
    </w:p>
    <w:p w14:paraId="5F302658" w14:textId="77777777" w:rsidR="003051E6" w:rsidRDefault="00540DFF" w:rsidP="00CD18B9">
      <w:pPr>
        <w:pStyle w:val="ListParagraph"/>
        <w:numPr>
          <w:ilvl w:val="0"/>
          <w:numId w:val="6"/>
        </w:numPr>
        <w:spacing w:line="278" w:lineRule="auto"/>
        <w:ind w:left="1134" w:right="1020" w:hanging="283"/>
        <w:jc w:val="both"/>
        <w:rPr>
          <w:rFonts w:ascii="Arial" w:hAnsi="Arial" w:cs="Arial"/>
          <w:sz w:val="20"/>
          <w:szCs w:val="20"/>
        </w:rPr>
      </w:pPr>
      <w:r w:rsidRPr="00CD18B9">
        <w:rPr>
          <w:rFonts w:ascii="Arial" w:hAnsi="Arial" w:cs="Arial"/>
          <w:sz w:val="20"/>
          <w:szCs w:val="20"/>
        </w:rPr>
        <w:t>Coordinate and project manage the development of publications and marketing materials ensuring timelines and budgets are met, and appropriate approvals are sought.</w:t>
      </w:r>
    </w:p>
    <w:p w14:paraId="08B2D708" w14:textId="77777777" w:rsidR="00CD18B9" w:rsidRPr="00CD18B9" w:rsidRDefault="00CD18B9" w:rsidP="00CD18B9">
      <w:pPr>
        <w:spacing w:line="278" w:lineRule="auto"/>
        <w:ind w:right="1020"/>
        <w:jc w:val="both"/>
        <w:rPr>
          <w:rFonts w:ascii="Arial" w:hAnsi="Arial" w:cs="Arial"/>
          <w:sz w:val="20"/>
          <w:szCs w:val="20"/>
        </w:rPr>
      </w:pPr>
    </w:p>
    <w:p w14:paraId="3EA6741D" w14:textId="77777777" w:rsidR="003051E6" w:rsidRDefault="00540DFF" w:rsidP="00CD18B9">
      <w:pPr>
        <w:pStyle w:val="ListParagraph"/>
        <w:numPr>
          <w:ilvl w:val="0"/>
          <w:numId w:val="6"/>
        </w:numPr>
        <w:spacing w:line="278" w:lineRule="auto"/>
        <w:ind w:left="1134" w:right="1020" w:hanging="283"/>
        <w:jc w:val="both"/>
        <w:rPr>
          <w:rFonts w:ascii="Arial" w:hAnsi="Arial" w:cs="Arial"/>
          <w:sz w:val="20"/>
          <w:szCs w:val="20"/>
        </w:rPr>
      </w:pPr>
      <w:r w:rsidRPr="00CD18B9">
        <w:rPr>
          <w:rFonts w:ascii="Arial" w:hAnsi="Arial" w:cs="Arial"/>
          <w:sz w:val="20"/>
          <w:szCs w:val="20"/>
        </w:rPr>
        <w:t>Contribute to the development and implementation of targeted written marketing strategies for a range of audiences to attract undergraduate and postgraduate students to the University.</w:t>
      </w:r>
    </w:p>
    <w:p w14:paraId="0F63374F" w14:textId="77777777" w:rsidR="00CD18B9" w:rsidRPr="00CD18B9" w:rsidRDefault="00CD18B9" w:rsidP="00CD18B9">
      <w:pPr>
        <w:spacing w:line="278" w:lineRule="auto"/>
        <w:ind w:right="1020"/>
        <w:jc w:val="both"/>
        <w:rPr>
          <w:rFonts w:ascii="Arial" w:hAnsi="Arial" w:cs="Arial"/>
          <w:sz w:val="20"/>
          <w:szCs w:val="20"/>
        </w:rPr>
      </w:pPr>
    </w:p>
    <w:p w14:paraId="6C535CD3" w14:textId="77777777" w:rsidR="003051E6" w:rsidRDefault="00540DFF" w:rsidP="00CD18B9">
      <w:pPr>
        <w:pStyle w:val="ListParagraph"/>
        <w:numPr>
          <w:ilvl w:val="0"/>
          <w:numId w:val="6"/>
        </w:numPr>
        <w:spacing w:line="278" w:lineRule="auto"/>
        <w:ind w:left="1134" w:right="1020" w:hanging="283"/>
        <w:jc w:val="both"/>
        <w:rPr>
          <w:rFonts w:ascii="Arial" w:hAnsi="Arial" w:cs="Arial"/>
          <w:sz w:val="20"/>
          <w:szCs w:val="20"/>
        </w:rPr>
      </w:pPr>
      <w:r w:rsidRPr="00CD18B9">
        <w:rPr>
          <w:rFonts w:ascii="Arial" w:hAnsi="Arial" w:cs="Arial"/>
          <w:sz w:val="20"/>
          <w:szCs w:val="20"/>
        </w:rPr>
        <w:t>Conduct regular market research and reviews to evaluate existing marketing materials and products and provide analysis and recommendations to ensure content is effective and aligns with strategic objectives.</w:t>
      </w:r>
    </w:p>
    <w:p w14:paraId="53D6775D" w14:textId="77777777" w:rsidR="00CD18B9" w:rsidRPr="00CD18B9" w:rsidRDefault="00CD18B9" w:rsidP="00CD18B9">
      <w:pPr>
        <w:spacing w:line="278" w:lineRule="auto"/>
        <w:ind w:right="1020"/>
        <w:jc w:val="both"/>
        <w:rPr>
          <w:rFonts w:ascii="Arial" w:hAnsi="Arial" w:cs="Arial"/>
          <w:sz w:val="20"/>
          <w:szCs w:val="20"/>
        </w:rPr>
      </w:pPr>
    </w:p>
    <w:p w14:paraId="20DDF2C3" w14:textId="37654163" w:rsidR="003051E6" w:rsidRPr="00CD18B9" w:rsidRDefault="00540DFF" w:rsidP="00CD18B9">
      <w:pPr>
        <w:pStyle w:val="ListParagraph"/>
        <w:numPr>
          <w:ilvl w:val="0"/>
          <w:numId w:val="6"/>
        </w:numPr>
        <w:spacing w:line="278" w:lineRule="auto"/>
        <w:ind w:left="1134" w:right="1020" w:hanging="283"/>
        <w:jc w:val="both"/>
        <w:rPr>
          <w:rFonts w:ascii="Arial" w:hAnsi="Arial" w:cs="Arial"/>
          <w:sz w:val="20"/>
          <w:szCs w:val="20"/>
        </w:rPr>
      </w:pPr>
      <w:r w:rsidRPr="78738751">
        <w:rPr>
          <w:rFonts w:ascii="Arial" w:hAnsi="Arial" w:cs="Arial"/>
          <w:sz w:val="20"/>
          <w:szCs w:val="20"/>
        </w:rPr>
        <w:t>Engage and maintain strong effective relationships within Marketing and Communications and with a network of University stakeholders including senior staff to understand core messages and target audiences and gather relevant content for publications and marketing materials.</w:t>
      </w:r>
      <w:r>
        <w:br/>
      </w:r>
    </w:p>
    <w:p w14:paraId="1AB3BD7E" w14:textId="74B52DC1" w:rsidR="003051E6" w:rsidRDefault="00540DFF" w:rsidP="00CD18B9">
      <w:pPr>
        <w:pStyle w:val="ListParagraph"/>
        <w:numPr>
          <w:ilvl w:val="0"/>
          <w:numId w:val="6"/>
        </w:numPr>
        <w:spacing w:line="278" w:lineRule="auto"/>
        <w:ind w:left="1134" w:right="1020" w:hanging="283"/>
        <w:jc w:val="both"/>
        <w:rPr>
          <w:rFonts w:ascii="Arial" w:hAnsi="Arial" w:cs="Arial"/>
          <w:sz w:val="20"/>
          <w:szCs w:val="20"/>
        </w:rPr>
      </w:pPr>
      <w:r w:rsidRPr="00CD18B9">
        <w:rPr>
          <w:rFonts w:ascii="Arial" w:hAnsi="Arial" w:cs="Arial"/>
          <w:sz w:val="20"/>
          <w:szCs w:val="20"/>
        </w:rPr>
        <w:lastRenderedPageBreak/>
        <w:t xml:space="preserve">Develop, implement, manage and optimise the use of efficient </w:t>
      </w:r>
      <w:r w:rsidR="009E4D13" w:rsidRPr="00CD18B9">
        <w:rPr>
          <w:rFonts w:ascii="Arial" w:hAnsi="Arial" w:cs="Arial"/>
          <w:sz w:val="20"/>
          <w:szCs w:val="20"/>
        </w:rPr>
        <w:t>workflow</w:t>
      </w:r>
      <w:r w:rsidRPr="00CD18B9">
        <w:rPr>
          <w:rFonts w:ascii="Arial" w:hAnsi="Arial" w:cs="Arial"/>
          <w:sz w:val="20"/>
          <w:szCs w:val="20"/>
        </w:rPr>
        <w:t xml:space="preserve"> systems while maintaining details and records for cataloguing and other purposes.</w:t>
      </w:r>
    </w:p>
    <w:p w14:paraId="1716E423" w14:textId="77777777" w:rsidR="00CD18B9" w:rsidRPr="00CD18B9" w:rsidRDefault="00CD18B9" w:rsidP="00CD18B9">
      <w:pPr>
        <w:spacing w:line="278" w:lineRule="auto"/>
        <w:ind w:right="1020"/>
        <w:jc w:val="both"/>
        <w:rPr>
          <w:rFonts w:ascii="Arial" w:hAnsi="Arial" w:cs="Arial"/>
          <w:sz w:val="20"/>
          <w:szCs w:val="20"/>
        </w:rPr>
      </w:pPr>
    </w:p>
    <w:p w14:paraId="5CC6A06B" w14:textId="77777777" w:rsidR="003051E6" w:rsidRPr="009E4D13" w:rsidRDefault="00540DFF" w:rsidP="00CD18B9">
      <w:pPr>
        <w:pStyle w:val="ListParagraph"/>
        <w:numPr>
          <w:ilvl w:val="0"/>
          <w:numId w:val="6"/>
        </w:numPr>
        <w:spacing w:line="278" w:lineRule="auto"/>
        <w:ind w:left="1134" w:right="1020" w:hanging="283"/>
        <w:jc w:val="both"/>
        <w:rPr>
          <w:rFonts w:ascii="Arial" w:hAnsi="Arial" w:cs="Arial"/>
          <w:sz w:val="20"/>
          <w:szCs w:val="20"/>
        </w:rPr>
      </w:pPr>
      <w:r w:rsidRPr="009E4D13">
        <w:rPr>
          <w:rFonts w:ascii="Arial" w:hAnsi="Arial" w:cs="Arial"/>
          <w:sz w:val="20"/>
          <w:szCs w:val="20"/>
        </w:rPr>
        <w:t>Leverage emerging technologies and evolving content practices to improve copy quality, consistency and efficiency, while adapting and optimising content for different audiences, channels and formats to maximise engagement and impact.</w:t>
      </w:r>
    </w:p>
    <w:p w14:paraId="6B19AD89" w14:textId="77777777" w:rsidR="00CD18B9" w:rsidRPr="009E4D13" w:rsidRDefault="00CD18B9" w:rsidP="00CD18B9">
      <w:pPr>
        <w:spacing w:line="278" w:lineRule="auto"/>
        <w:ind w:right="1020"/>
        <w:jc w:val="both"/>
        <w:rPr>
          <w:rFonts w:ascii="Arial" w:hAnsi="Arial" w:cs="Arial"/>
          <w:sz w:val="20"/>
          <w:szCs w:val="20"/>
        </w:rPr>
      </w:pPr>
    </w:p>
    <w:p w14:paraId="0FE68B5D" w14:textId="6C899103" w:rsidR="00CD18B9" w:rsidRPr="009E4D13" w:rsidRDefault="00540DFF" w:rsidP="00CD18B9">
      <w:pPr>
        <w:pStyle w:val="ListParagraph"/>
        <w:numPr>
          <w:ilvl w:val="0"/>
          <w:numId w:val="6"/>
        </w:numPr>
        <w:spacing w:line="278" w:lineRule="auto"/>
        <w:ind w:left="1134" w:right="1020" w:hanging="283"/>
        <w:jc w:val="both"/>
        <w:rPr>
          <w:rFonts w:ascii="Arial" w:hAnsi="Arial" w:cs="Arial"/>
          <w:sz w:val="20"/>
          <w:szCs w:val="20"/>
        </w:rPr>
      </w:pPr>
      <w:r w:rsidRPr="009E4D13">
        <w:rPr>
          <w:rFonts w:ascii="Arial" w:hAnsi="Arial" w:cs="Arial"/>
          <w:sz w:val="20"/>
          <w:szCs w:val="20"/>
        </w:rPr>
        <w:t>Ensure all content adheres to the University’s brand guidelines, is consistent in terms of style, quality and tone of voice, and is appropriate and optimised for Griffith’s relevant channels and audiences. Apply readability, accessibility and user-centred communication best practices to create clear and engaging content</w:t>
      </w:r>
      <w:r w:rsidR="00CD18B9" w:rsidRPr="009E4D13">
        <w:rPr>
          <w:rFonts w:ascii="Arial" w:hAnsi="Arial" w:cs="Arial"/>
          <w:sz w:val="20"/>
          <w:szCs w:val="20"/>
        </w:rPr>
        <w:t>.</w:t>
      </w:r>
    </w:p>
    <w:p w14:paraId="64C0B321" w14:textId="77777777" w:rsidR="00CD18B9" w:rsidRPr="00CD18B9" w:rsidRDefault="00CD18B9" w:rsidP="00CD18B9">
      <w:pPr>
        <w:spacing w:line="278" w:lineRule="auto"/>
        <w:ind w:right="1020"/>
        <w:jc w:val="both"/>
        <w:rPr>
          <w:rFonts w:ascii="Arial" w:hAnsi="Arial" w:cs="Arial"/>
          <w:sz w:val="20"/>
          <w:szCs w:val="20"/>
        </w:rPr>
      </w:pPr>
    </w:p>
    <w:p w14:paraId="79CC536B" w14:textId="77777777" w:rsidR="00CD18B9" w:rsidRDefault="00540DFF" w:rsidP="00CD18B9">
      <w:pPr>
        <w:pStyle w:val="ListParagraph"/>
        <w:numPr>
          <w:ilvl w:val="0"/>
          <w:numId w:val="6"/>
        </w:numPr>
        <w:spacing w:line="278" w:lineRule="auto"/>
        <w:ind w:left="1134" w:right="1020" w:hanging="283"/>
        <w:jc w:val="both"/>
        <w:rPr>
          <w:rFonts w:ascii="Arial" w:hAnsi="Arial" w:cs="Arial"/>
          <w:sz w:val="20"/>
          <w:szCs w:val="20"/>
        </w:rPr>
      </w:pPr>
      <w:r w:rsidRPr="00CD18B9">
        <w:rPr>
          <w:rFonts w:ascii="Arial" w:hAnsi="Arial" w:cs="Arial"/>
          <w:sz w:val="20"/>
          <w:szCs w:val="20"/>
        </w:rPr>
        <w:t>Develop and update the writing and editing style guide and provide advice and guidance on content across the University.</w:t>
      </w:r>
    </w:p>
    <w:p w14:paraId="33C76372" w14:textId="77777777" w:rsidR="00CD18B9" w:rsidRPr="00CD18B9" w:rsidRDefault="00CD18B9" w:rsidP="00CD18B9">
      <w:pPr>
        <w:spacing w:line="278" w:lineRule="auto"/>
        <w:ind w:right="1020"/>
        <w:jc w:val="both"/>
        <w:rPr>
          <w:rFonts w:ascii="Arial" w:hAnsi="Arial" w:cs="Arial"/>
          <w:sz w:val="20"/>
          <w:szCs w:val="20"/>
        </w:rPr>
      </w:pPr>
    </w:p>
    <w:p w14:paraId="19182333" w14:textId="77777777" w:rsidR="00CD18B9" w:rsidRDefault="00540DFF" w:rsidP="00CD18B9">
      <w:pPr>
        <w:pStyle w:val="ListParagraph"/>
        <w:numPr>
          <w:ilvl w:val="0"/>
          <w:numId w:val="6"/>
        </w:numPr>
        <w:spacing w:line="278" w:lineRule="auto"/>
        <w:ind w:left="1134" w:right="1020" w:hanging="283"/>
        <w:jc w:val="both"/>
        <w:rPr>
          <w:rFonts w:ascii="Arial" w:hAnsi="Arial" w:cs="Arial"/>
          <w:sz w:val="20"/>
          <w:szCs w:val="20"/>
        </w:rPr>
      </w:pPr>
      <w:r w:rsidRPr="00CD18B9">
        <w:rPr>
          <w:rFonts w:ascii="Arial" w:hAnsi="Arial" w:cs="Arial"/>
          <w:sz w:val="20"/>
          <w:szCs w:val="20"/>
        </w:rPr>
        <w:t>Maintain compliance with relevant legislation and University policies and procedures, including equity and health &amp; safety and exhibit good practice in relation to same.</w:t>
      </w:r>
    </w:p>
    <w:p w14:paraId="4A57B603" w14:textId="77777777" w:rsidR="00CD18B9" w:rsidRPr="00CD18B9" w:rsidRDefault="00CD18B9" w:rsidP="00CD18B9">
      <w:pPr>
        <w:spacing w:line="278" w:lineRule="auto"/>
        <w:ind w:right="1020"/>
        <w:jc w:val="both"/>
        <w:rPr>
          <w:rFonts w:ascii="Arial" w:hAnsi="Arial" w:cs="Arial"/>
          <w:sz w:val="20"/>
          <w:szCs w:val="20"/>
        </w:rPr>
      </w:pPr>
    </w:p>
    <w:p w14:paraId="6224EF64" w14:textId="77777777" w:rsidR="00CD18B9" w:rsidRDefault="00540DFF" w:rsidP="00CD18B9">
      <w:pPr>
        <w:pStyle w:val="ListParagraph"/>
        <w:numPr>
          <w:ilvl w:val="0"/>
          <w:numId w:val="6"/>
        </w:numPr>
        <w:spacing w:line="278" w:lineRule="auto"/>
        <w:ind w:left="1134" w:right="1020" w:hanging="283"/>
        <w:jc w:val="both"/>
        <w:rPr>
          <w:rFonts w:ascii="Arial" w:hAnsi="Arial" w:cs="Arial"/>
          <w:sz w:val="20"/>
          <w:szCs w:val="20"/>
        </w:rPr>
      </w:pPr>
      <w:r w:rsidRPr="00CD18B9">
        <w:rPr>
          <w:rFonts w:ascii="Arial" w:hAnsi="Arial" w:cs="Arial"/>
          <w:sz w:val="20"/>
          <w:szCs w:val="20"/>
        </w:rPr>
        <w:t>Be a leading example of the principles and values embodied in the University’s Code of Conduct, and behave, act and communicate at all times to reflect fairness, ethics and professionalism.</w:t>
      </w:r>
    </w:p>
    <w:p w14:paraId="518A8764" w14:textId="77777777" w:rsidR="00CD18B9" w:rsidRPr="00CD18B9" w:rsidRDefault="00CD18B9" w:rsidP="00CD18B9">
      <w:pPr>
        <w:spacing w:line="278" w:lineRule="auto"/>
        <w:ind w:right="1020"/>
        <w:jc w:val="both"/>
        <w:rPr>
          <w:rFonts w:ascii="Arial" w:hAnsi="Arial" w:cs="Arial"/>
          <w:sz w:val="20"/>
          <w:szCs w:val="20"/>
        </w:rPr>
      </w:pPr>
    </w:p>
    <w:p w14:paraId="012CC4F0" w14:textId="332D0BA8" w:rsidR="00540DFF" w:rsidRPr="00CD18B9" w:rsidRDefault="00540DFF" w:rsidP="00CD18B9">
      <w:pPr>
        <w:pStyle w:val="ListParagraph"/>
        <w:numPr>
          <w:ilvl w:val="0"/>
          <w:numId w:val="6"/>
        </w:numPr>
        <w:spacing w:line="278" w:lineRule="auto"/>
        <w:ind w:left="1134" w:right="1020" w:hanging="283"/>
        <w:jc w:val="both"/>
        <w:rPr>
          <w:rFonts w:ascii="Arial" w:eastAsia="Arial" w:hAnsi="Arial" w:cs="Arial"/>
          <w:sz w:val="20"/>
          <w:szCs w:val="20"/>
        </w:rPr>
      </w:pPr>
      <w:r w:rsidRPr="00CD18B9">
        <w:rPr>
          <w:rFonts w:ascii="Arial" w:hAnsi="Arial" w:cs="Arial"/>
          <w:sz w:val="20"/>
          <w:szCs w:val="20"/>
        </w:rPr>
        <w:t>Supervise, coach, and support team members, managing their recruitment, induction, performance, and professional development to build a high-performing</w:t>
      </w:r>
      <w:r w:rsidRPr="00CD18B9">
        <w:rPr>
          <w:rFonts w:ascii="Arial" w:eastAsia="Arial" w:hAnsi="Arial" w:cs="Arial"/>
          <w:sz w:val="20"/>
          <w:szCs w:val="20"/>
        </w:rPr>
        <w:t xml:space="preserve"> team culture.</w:t>
      </w:r>
    </w:p>
    <w:p w14:paraId="354EEC2C" w14:textId="4AE7B859" w:rsidR="2DA5DED4" w:rsidRDefault="2DA5DED4" w:rsidP="2DA5DED4">
      <w:pPr>
        <w:pStyle w:val="ListParagraph"/>
        <w:tabs>
          <w:tab w:val="left" w:pos="1180"/>
          <w:tab w:val="left" w:pos="1181"/>
        </w:tabs>
        <w:spacing w:line="278" w:lineRule="auto"/>
        <w:ind w:left="1180" w:right="1020"/>
        <w:jc w:val="both"/>
        <w:rPr>
          <w:rFonts w:ascii="Arial" w:hAnsi="Arial" w:cs="Arial"/>
          <w:sz w:val="20"/>
          <w:szCs w:val="20"/>
        </w:rPr>
      </w:pPr>
    </w:p>
    <w:p w14:paraId="210191FF" w14:textId="6E93BD62" w:rsidR="4776591D" w:rsidRPr="00EF5AC2" w:rsidRDefault="4776591D" w:rsidP="00CD18B9">
      <w:pPr>
        <w:pStyle w:val="ListParagraph"/>
        <w:numPr>
          <w:ilvl w:val="2"/>
          <w:numId w:val="1"/>
        </w:numPr>
        <w:spacing w:line="278" w:lineRule="auto"/>
        <w:ind w:right="1020" w:hanging="329"/>
        <w:jc w:val="both"/>
        <w:rPr>
          <w:rFonts w:ascii="Arial" w:hAnsi="Arial" w:cs="Arial"/>
          <w:sz w:val="20"/>
          <w:szCs w:val="20"/>
        </w:rPr>
      </w:pPr>
      <w:r w:rsidRPr="00EF5AC2">
        <w:rPr>
          <w:rFonts w:ascii="Arial" w:eastAsiaTheme="minorEastAsia" w:hAnsi="Arial" w:cs="Arial"/>
          <w:sz w:val="20"/>
          <w:szCs w:val="20"/>
        </w:rPr>
        <w:t>This position may be required to take on other responsibilities, commensurate with the expectations of a role at this level, which contribute to the overall objectives of the work unit.</w:t>
      </w:r>
    </w:p>
    <w:p w14:paraId="54283F2A" w14:textId="6615D8F0" w:rsidR="00E449D4" w:rsidRPr="00C138CC" w:rsidRDefault="00D4581F" w:rsidP="00CD18B9">
      <w:pPr>
        <w:pStyle w:val="ListParagraph"/>
        <w:numPr>
          <w:ilvl w:val="2"/>
          <w:numId w:val="1"/>
        </w:numPr>
        <w:tabs>
          <w:tab w:val="left" w:pos="1180"/>
          <w:tab w:val="left" w:pos="1181"/>
        </w:tabs>
        <w:spacing w:before="117" w:line="276" w:lineRule="auto"/>
        <w:ind w:right="1024" w:hanging="329"/>
        <w:jc w:val="both"/>
        <w:rPr>
          <w:rFonts w:ascii="Arial" w:hAnsi="Arial" w:cs="Arial"/>
          <w:sz w:val="20"/>
        </w:rPr>
      </w:pPr>
      <w:r>
        <w:rPr>
          <w:rFonts w:ascii="Arial" w:hAnsi="Arial" w:cs="Arial"/>
          <w:sz w:val="20"/>
        </w:rPr>
        <w:t xml:space="preserve">Ensure </w:t>
      </w:r>
      <w:r w:rsidR="00E449D4" w:rsidRPr="00C138CC">
        <w:rPr>
          <w:rFonts w:ascii="Arial" w:hAnsi="Arial" w:cs="Arial"/>
          <w:sz w:val="20"/>
        </w:rPr>
        <w:t xml:space="preserve">compliance with relevant legislation and University policies and procedures, including equity and health &amp; safety and exhibit good practice in relation to same.  </w:t>
      </w:r>
    </w:p>
    <w:p w14:paraId="270C174F" w14:textId="6F305BE8" w:rsidR="00E449D4" w:rsidRPr="00C138CC" w:rsidRDefault="00E449D4" w:rsidP="00CD18B9">
      <w:pPr>
        <w:pStyle w:val="ListParagraph"/>
        <w:numPr>
          <w:ilvl w:val="2"/>
          <w:numId w:val="1"/>
        </w:numPr>
        <w:tabs>
          <w:tab w:val="left" w:pos="1180"/>
          <w:tab w:val="left" w:pos="1181"/>
        </w:tabs>
        <w:spacing w:before="117" w:line="276" w:lineRule="auto"/>
        <w:ind w:right="1024" w:hanging="329"/>
        <w:jc w:val="both"/>
        <w:rPr>
          <w:rFonts w:ascii="Arial" w:hAnsi="Arial" w:cs="Arial"/>
          <w:sz w:val="20"/>
        </w:rPr>
      </w:pPr>
      <w:r w:rsidRPr="00C138CC">
        <w:rPr>
          <w:rFonts w:ascii="Arial" w:hAnsi="Arial" w:cs="Arial"/>
          <w:sz w:val="20"/>
        </w:rPr>
        <w:t xml:space="preserve">Be a leading example of the principles and values embodied in the University’s Code of Conduct, and behave, </w:t>
      </w:r>
      <w:r w:rsidR="00676ACA" w:rsidRPr="00C138CC">
        <w:rPr>
          <w:rFonts w:ascii="Arial" w:hAnsi="Arial" w:cs="Arial"/>
          <w:sz w:val="20"/>
        </w:rPr>
        <w:t>act,</w:t>
      </w:r>
      <w:r w:rsidRPr="00C138CC">
        <w:rPr>
          <w:rFonts w:ascii="Arial" w:hAnsi="Arial" w:cs="Arial"/>
          <w:sz w:val="20"/>
        </w:rPr>
        <w:t xml:space="preserve"> and </w:t>
      </w:r>
      <w:r w:rsidR="00BD75E9" w:rsidRPr="00C138CC">
        <w:rPr>
          <w:rFonts w:ascii="Arial" w:hAnsi="Arial" w:cs="Arial"/>
          <w:sz w:val="20"/>
        </w:rPr>
        <w:t>always communicate</w:t>
      </w:r>
      <w:r w:rsidRPr="00C138CC">
        <w:rPr>
          <w:rFonts w:ascii="Arial" w:hAnsi="Arial" w:cs="Arial"/>
          <w:sz w:val="20"/>
        </w:rPr>
        <w:t xml:space="preserve"> to reflect fairness, ethics and professionalism.</w:t>
      </w:r>
      <w:bookmarkStart w:id="0" w:name="3.1_Criteria"/>
      <w:bookmarkEnd w:id="0"/>
    </w:p>
    <w:p w14:paraId="15E6FE81" w14:textId="77777777" w:rsidR="00E449D4" w:rsidRPr="00C138CC" w:rsidRDefault="00E449D4" w:rsidP="00E54E78">
      <w:pPr>
        <w:pStyle w:val="Heading2"/>
        <w:tabs>
          <w:tab w:val="left" w:pos="862"/>
        </w:tabs>
        <w:ind w:left="142" w:firstLine="0"/>
        <w:jc w:val="both"/>
        <w:rPr>
          <w:rFonts w:ascii="Arial" w:hAnsi="Arial" w:cs="Arial"/>
          <w:color w:val="E20917"/>
        </w:rPr>
      </w:pPr>
      <w:bookmarkStart w:id="1" w:name="On_the_recommendation_of_the_Vice_Chance"/>
      <w:bookmarkEnd w:id="1"/>
      <w:r w:rsidRPr="00C138CC">
        <w:rPr>
          <w:rFonts w:ascii="Arial" w:hAnsi="Arial" w:cs="Arial"/>
          <w:color w:val="E20917"/>
        </w:rPr>
        <w:t>4.0</w:t>
      </w:r>
      <w:r w:rsidRPr="00C138CC">
        <w:rPr>
          <w:rFonts w:ascii="Arial" w:hAnsi="Arial" w:cs="Arial"/>
          <w:color w:val="E20917"/>
        </w:rPr>
        <w:tab/>
        <w:t>Key Capabilities</w:t>
      </w:r>
    </w:p>
    <w:p w14:paraId="59BE554E" w14:textId="77777777" w:rsidR="00E449D4" w:rsidRPr="00C138CC" w:rsidRDefault="00E449D4" w:rsidP="00E54E78">
      <w:pPr>
        <w:pStyle w:val="ListParagraph"/>
        <w:tabs>
          <w:tab w:val="left" w:pos="1180"/>
          <w:tab w:val="left" w:pos="1181"/>
        </w:tabs>
        <w:spacing w:line="278" w:lineRule="auto"/>
        <w:ind w:right="1020"/>
        <w:jc w:val="both"/>
        <w:rPr>
          <w:rFonts w:ascii="Arial" w:hAnsi="Arial" w:cs="Arial"/>
          <w:sz w:val="20"/>
        </w:rPr>
      </w:pPr>
    </w:p>
    <w:p w14:paraId="42E79E90" w14:textId="484C3D26" w:rsidR="00DC185F" w:rsidRPr="00D4581F" w:rsidRDefault="00DC185F" w:rsidP="00E54E78">
      <w:pPr>
        <w:pStyle w:val="paragraph"/>
        <w:numPr>
          <w:ilvl w:val="0"/>
          <w:numId w:val="2"/>
        </w:numPr>
        <w:spacing w:before="0" w:beforeAutospacing="0" w:after="0" w:afterAutospacing="0"/>
        <w:ind w:left="1276" w:hanging="425"/>
        <w:jc w:val="both"/>
        <w:textAlignment w:val="baseline"/>
        <w:rPr>
          <w:rFonts w:eastAsia="Malgun Gothic"/>
        </w:rPr>
      </w:pPr>
      <w:r w:rsidRPr="00D803DA">
        <w:rPr>
          <w:rFonts w:ascii="Arial" w:hAnsi="Arial" w:cs="Arial"/>
          <w:color w:val="000000"/>
          <w:sz w:val="20"/>
          <w:szCs w:val="20"/>
        </w:rPr>
        <w:t xml:space="preserve">Griffith University identifies the attributes of resilience, flexibility, creativity, digital </w:t>
      </w:r>
      <w:r w:rsidR="00676ACA" w:rsidRPr="00D803DA">
        <w:rPr>
          <w:rFonts w:ascii="Arial" w:hAnsi="Arial" w:cs="Arial"/>
          <w:color w:val="000000"/>
          <w:sz w:val="20"/>
          <w:szCs w:val="20"/>
        </w:rPr>
        <w:t>literacy,</w:t>
      </w:r>
      <w:r w:rsidRPr="00D803DA">
        <w:rPr>
          <w:rFonts w:ascii="Arial" w:hAnsi="Arial" w:cs="Arial"/>
          <w:color w:val="000000"/>
          <w:sz w:val="20"/>
          <w:szCs w:val="20"/>
        </w:rPr>
        <w:t xml:space="preserve"> and entrepreneurship as critical to our graduates’ success, in the rapidly changing future world of work. We have established a Griffith University Capability Development Framework to provide a common language of some of the non-technical organisation skills that will support our staff to thrive now and into the future. The Capability Development Framework will assist you to understand the current skill level of this position in the non-technical but critical skill domains that are increasingly important in a changing workplace context. </w:t>
      </w:r>
    </w:p>
    <w:p w14:paraId="4ABADDBE" w14:textId="0E883A35" w:rsidR="00DC185F" w:rsidRDefault="00DC185F" w:rsidP="00E54E78">
      <w:pPr>
        <w:tabs>
          <w:tab w:val="left" w:pos="1181"/>
        </w:tabs>
        <w:spacing w:line="276" w:lineRule="auto"/>
        <w:ind w:left="820" w:right="1020"/>
        <w:jc w:val="both"/>
        <w:rPr>
          <w:rFonts w:ascii="Arial" w:hAnsi="Arial" w:cs="Arial"/>
          <w:color w:val="000000"/>
          <w:sz w:val="20"/>
          <w:szCs w:val="20"/>
          <w:lang w:bidi="ar-SA"/>
        </w:rPr>
      </w:pPr>
    </w:p>
    <w:p w14:paraId="593CD0FF" w14:textId="39DDC827" w:rsidR="00EB78CB" w:rsidRPr="00A044B2" w:rsidRDefault="00DC185F" w:rsidP="00A044B2">
      <w:pPr>
        <w:tabs>
          <w:tab w:val="left" w:pos="1276"/>
        </w:tabs>
        <w:spacing w:line="276" w:lineRule="auto"/>
        <w:ind w:left="1276" w:right="1020"/>
        <w:jc w:val="both"/>
        <w:rPr>
          <w:rFonts w:ascii="Arial" w:hAnsi="Arial" w:cs="Arial"/>
          <w:sz w:val="20"/>
        </w:rPr>
      </w:pPr>
      <w:r>
        <w:rPr>
          <w:rFonts w:ascii="Arial" w:hAnsi="Arial" w:cs="Arial"/>
          <w:color w:val="000000"/>
          <w:sz w:val="20"/>
          <w:szCs w:val="20"/>
          <w:lang w:bidi="ar-SA"/>
        </w:rPr>
        <w:t xml:space="preserve">To read about some of the non-technical organisation skills for this position, please see </w:t>
      </w:r>
      <w:r w:rsidRPr="00885CA9">
        <w:rPr>
          <w:rFonts w:ascii="Arial" w:hAnsi="Arial" w:cs="Arial"/>
          <w:sz w:val="20"/>
          <w:szCs w:val="20"/>
          <w:lang w:bidi="ar-SA"/>
        </w:rPr>
        <w:t xml:space="preserve">the Leads Self section </w:t>
      </w:r>
      <w:r>
        <w:rPr>
          <w:rFonts w:ascii="Arial" w:hAnsi="Arial" w:cs="Arial"/>
          <w:color w:val="000000"/>
          <w:sz w:val="20"/>
          <w:szCs w:val="20"/>
          <w:lang w:bidi="ar-SA"/>
        </w:rPr>
        <w:t xml:space="preserve">of our </w:t>
      </w:r>
      <w:hyperlink r:id="rId10" w:anchor="framework" w:history="1">
        <w:r>
          <w:rPr>
            <w:rStyle w:val="Hyperlink"/>
            <w:rFonts w:ascii="Arial" w:hAnsi="Arial" w:cs="Arial"/>
            <w:color w:val="0033CC"/>
            <w:sz w:val="20"/>
            <w:szCs w:val="20"/>
            <w:lang w:bidi="ar-SA"/>
          </w:rPr>
          <w:t>Capability Development Framework</w:t>
        </w:r>
      </w:hyperlink>
      <w:r>
        <w:rPr>
          <w:rFonts w:ascii="Arial" w:hAnsi="Arial" w:cs="Arial"/>
          <w:color w:val="000000"/>
          <w:sz w:val="20"/>
          <w:szCs w:val="20"/>
          <w:lang w:bidi="ar-SA"/>
        </w:rPr>
        <w:t>.</w:t>
      </w:r>
    </w:p>
    <w:sectPr w:rsidR="00EB78CB" w:rsidRPr="00A044B2" w:rsidSect="00EB78CB">
      <w:headerReference w:type="default"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BDF51" w14:textId="77777777" w:rsidR="008341A2" w:rsidRDefault="008341A2" w:rsidP="00E449D4">
      <w:r>
        <w:separator/>
      </w:r>
    </w:p>
  </w:endnote>
  <w:endnote w:type="continuationSeparator" w:id="0">
    <w:p w14:paraId="270E9042" w14:textId="77777777" w:rsidR="008341A2" w:rsidRDefault="008341A2" w:rsidP="00E449D4">
      <w:r>
        <w:continuationSeparator/>
      </w:r>
    </w:p>
  </w:endnote>
  <w:endnote w:type="continuationNotice" w:id="1">
    <w:p w14:paraId="2C9973E8" w14:textId="77777777" w:rsidR="008341A2" w:rsidRDefault="008341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3EF86" w14:textId="0E0C9952" w:rsidR="00E449D4" w:rsidRDefault="00E449D4">
    <w:pPr>
      <w:pStyle w:val="Footer"/>
    </w:pPr>
    <w:r>
      <w:rPr>
        <w:noProof/>
      </w:rPr>
      <mc:AlternateContent>
        <mc:Choice Requires="wpg">
          <w:drawing>
            <wp:anchor distT="0" distB="0" distL="114300" distR="114300" simplePos="0" relativeHeight="251658240" behindDoc="0" locked="0" layoutInCell="1" allowOverlap="1" wp14:anchorId="0C699007" wp14:editId="14628D66">
              <wp:simplePos x="0" y="0"/>
              <wp:positionH relativeFrom="page">
                <wp:posOffset>6350</wp:posOffset>
              </wp:positionH>
              <wp:positionV relativeFrom="page">
                <wp:posOffset>7245350</wp:posOffset>
              </wp:positionV>
              <wp:extent cx="3565525" cy="356425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65525" cy="3564255"/>
                        <a:chOff x="0" y="11170"/>
                        <a:chExt cx="5615" cy="5613"/>
                      </a:xfrm>
                    </wpg:grpSpPr>
                    <wps:wsp>
                      <wps:cNvPr id="3" name="Freeform 2"/>
                      <wps:cNvSpPr>
                        <a:spLocks/>
                      </wps:cNvSpPr>
                      <wps:spPr bwMode="auto">
                        <a:xfrm>
                          <a:off x="2" y="11170"/>
                          <a:ext cx="5613" cy="5613"/>
                        </a:xfrm>
                        <a:custGeom>
                          <a:avLst/>
                          <a:gdLst>
                            <a:gd name="T0" fmla="+- 0 2 2"/>
                            <a:gd name="T1" fmla="*/ T0 w 5613"/>
                            <a:gd name="T2" fmla="+- 0 11170 11170"/>
                            <a:gd name="T3" fmla="*/ 11170 h 5613"/>
                            <a:gd name="T4" fmla="+- 0 2 2"/>
                            <a:gd name="T5" fmla="*/ T4 w 5613"/>
                            <a:gd name="T6" fmla="+- 0 16783 11170"/>
                            <a:gd name="T7" fmla="*/ 16783 h 5613"/>
                            <a:gd name="T8" fmla="+- 0 5615 2"/>
                            <a:gd name="T9" fmla="*/ T8 w 5613"/>
                            <a:gd name="T10" fmla="+- 0 16783 11170"/>
                            <a:gd name="T11" fmla="*/ 16783 h 5613"/>
                            <a:gd name="T12" fmla="+- 0 2 2"/>
                            <a:gd name="T13" fmla="*/ T12 w 5613"/>
                            <a:gd name="T14" fmla="+- 0 11170 11170"/>
                            <a:gd name="T15" fmla="*/ 11170 h 5613"/>
                          </a:gdLst>
                          <a:ahLst/>
                          <a:cxnLst>
                            <a:cxn ang="0">
                              <a:pos x="T1" y="T3"/>
                            </a:cxn>
                            <a:cxn ang="0">
                              <a:pos x="T5" y="T7"/>
                            </a:cxn>
                            <a:cxn ang="0">
                              <a:pos x="T9" y="T11"/>
                            </a:cxn>
                            <a:cxn ang="0">
                              <a:pos x="T13" y="T15"/>
                            </a:cxn>
                          </a:cxnLst>
                          <a:rect l="0" t="0" r="r" b="b"/>
                          <a:pathLst>
                            <a:path w="5613" h="5613">
                              <a:moveTo>
                                <a:pt x="0" y="0"/>
                              </a:moveTo>
                              <a:lnTo>
                                <a:pt x="0" y="5613"/>
                              </a:lnTo>
                              <a:lnTo>
                                <a:pt x="5613" y="5613"/>
                              </a:lnTo>
                              <a:lnTo>
                                <a:pt x="0"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3"/>
                      <wps:cNvSpPr>
                        <a:spLocks/>
                      </wps:cNvSpPr>
                      <wps:spPr bwMode="auto">
                        <a:xfrm>
                          <a:off x="0" y="11192"/>
                          <a:ext cx="2017" cy="3700"/>
                        </a:xfrm>
                        <a:custGeom>
                          <a:avLst/>
                          <a:gdLst>
                            <a:gd name="T0" fmla="*/ 0 w 2017"/>
                            <a:gd name="T1" fmla="+- 0 11192 11192"/>
                            <a:gd name="T2" fmla="*/ 11192 h 3700"/>
                            <a:gd name="T3" fmla="*/ 0 w 2017"/>
                            <a:gd name="T4" fmla="+- 0 14892 11192"/>
                            <a:gd name="T5" fmla="*/ 14892 h 3700"/>
                            <a:gd name="T6" fmla="*/ 2017 w 2017"/>
                            <a:gd name="T7" fmla="+- 0 13189 11192"/>
                            <a:gd name="T8" fmla="*/ 13189 h 3700"/>
                            <a:gd name="T9" fmla="*/ 0 w 2017"/>
                            <a:gd name="T10" fmla="+- 0 11192 11192"/>
                            <a:gd name="T11" fmla="*/ 11192 h 3700"/>
                          </a:gdLst>
                          <a:ahLst/>
                          <a:cxnLst>
                            <a:cxn ang="0">
                              <a:pos x="T0" y="T2"/>
                            </a:cxn>
                            <a:cxn ang="0">
                              <a:pos x="T3" y="T5"/>
                            </a:cxn>
                            <a:cxn ang="0">
                              <a:pos x="T6" y="T8"/>
                            </a:cxn>
                            <a:cxn ang="0">
                              <a:pos x="T9" y="T11"/>
                            </a:cxn>
                          </a:cxnLst>
                          <a:rect l="0" t="0" r="r" b="b"/>
                          <a:pathLst>
                            <a:path w="2017" h="3700">
                              <a:moveTo>
                                <a:pt x="0" y="0"/>
                              </a:moveTo>
                              <a:lnTo>
                                <a:pt x="0" y="3700"/>
                              </a:lnTo>
                              <a:lnTo>
                                <a:pt x="2017" y="1997"/>
                              </a:lnTo>
                              <a:lnTo>
                                <a:pt x="0"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FF1DD1F">
            <v:group id="Group 1" style="position:absolute;margin-left:.5pt;margin-top:570.5pt;width:280.75pt;height:280.65pt;z-index:251658240;mso-position-horizontal-relative:page;mso-position-vertical-relative:page" coordsize="5615,5613" coordorigin=",11170" o:spid="_x0000_s1026" w14:anchorId="14A09A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">
              <v:shape id="Freeform 2" style="position:absolute;left:2;top:11170;width:5613;height:5613;visibility:visible;mso-wrap-style:square;v-text-anchor:top" coordsize="5613,5613" o:spid="_x0000_s1027" fillcolor="#f0f0f0" stroked="f" path="m,l,5613r5613,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">
                <v:path arrowok="t" o:connecttype="custom" o:connectlocs="0,11170;0,16783;5613,16783;0,11170" o:connectangles="0,0,0,0"/>
              </v:shape>
              <v:shape id="Freeform 3" style="position:absolute;top:11192;width:2017;height:3700;visibility:visible;mso-wrap-style:square;v-text-anchor:top" coordsize="2017,3700" o:spid="_x0000_s1028" fillcolor="#d9d9d9" stroked="f" path="m,l,3700,2017,19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">
                <v:path arrowok="t" o:connecttype="custom" o:connectlocs="0,11192;0,14892;2017,13189;0,11192" o:connectangles="0,0,0,0"/>
              </v:shape>
              <w10:wrap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3BB94" w14:textId="23D734C8" w:rsidR="00EB78CB" w:rsidRDefault="00EB78CB">
    <w:pPr>
      <w:pStyle w:val="Footer"/>
    </w:pPr>
    <w:r>
      <w:rPr>
        <w:noProof/>
      </w:rPr>
      <mc:AlternateContent>
        <mc:Choice Requires="wpg">
          <w:drawing>
            <wp:anchor distT="0" distB="0" distL="114300" distR="114300" simplePos="0" relativeHeight="251667456" behindDoc="0" locked="0" layoutInCell="1" allowOverlap="1" wp14:anchorId="1210B560" wp14:editId="0459EF2F">
              <wp:simplePos x="0" y="0"/>
              <wp:positionH relativeFrom="page">
                <wp:posOffset>4763</wp:posOffset>
              </wp:positionH>
              <wp:positionV relativeFrom="page">
                <wp:align>bottom</wp:align>
              </wp:positionV>
              <wp:extent cx="3565525" cy="356425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65525" cy="3564255"/>
                        <a:chOff x="0" y="11170"/>
                        <a:chExt cx="5615" cy="5613"/>
                      </a:xfrm>
                    </wpg:grpSpPr>
                    <wps:wsp>
                      <wps:cNvPr id="7" name="Freeform 2"/>
                      <wps:cNvSpPr>
                        <a:spLocks/>
                      </wps:cNvSpPr>
                      <wps:spPr bwMode="auto">
                        <a:xfrm>
                          <a:off x="2" y="11170"/>
                          <a:ext cx="5613" cy="5613"/>
                        </a:xfrm>
                        <a:custGeom>
                          <a:avLst/>
                          <a:gdLst>
                            <a:gd name="T0" fmla="+- 0 2 2"/>
                            <a:gd name="T1" fmla="*/ T0 w 5613"/>
                            <a:gd name="T2" fmla="+- 0 11170 11170"/>
                            <a:gd name="T3" fmla="*/ 11170 h 5613"/>
                            <a:gd name="T4" fmla="+- 0 2 2"/>
                            <a:gd name="T5" fmla="*/ T4 w 5613"/>
                            <a:gd name="T6" fmla="+- 0 16783 11170"/>
                            <a:gd name="T7" fmla="*/ 16783 h 5613"/>
                            <a:gd name="T8" fmla="+- 0 5615 2"/>
                            <a:gd name="T9" fmla="*/ T8 w 5613"/>
                            <a:gd name="T10" fmla="+- 0 16783 11170"/>
                            <a:gd name="T11" fmla="*/ 16783 h 5613"/>
                            <a:gd name="T12" fmla="+- 0 2 2"/>
                            <a:gd name="T13" fmla="*/ T12 w 5613"/>
                            <a:gd name="T14" fmla="+- 0 11170 11170"/>
                            <a:gd name="T15" fmla="*/ 11170 h 5613"/>
                          </a:gdLst>
                          <a:ahLst/>
                          <a:cxnLst>
                            <a:cxn ang="0">
                              <a:pos x="T1" y="T3"/>
                            </a:cxn>
                            <a:cxn ang="0">
                              <a:pos x="T5" y="T7"/>
                            </a:cxn>
                            <a:cxn ang="0">
                              <a:pos x="T9" y="T11"/>
                            </a:cxn>
                            <a:cxn ang="0">
                              <a:pos x="T13" y="T15"/>
                            </a:cxn>
                          </a:cxnLst>
                          <a:rect l="0" t="0" r="r" b="b"/>
                          <a:pathLst>
                            <a:path w="5613" h="5613">
                              <a:moveTo>
                                <a:pt x="0" y="0"/>
                              </a:moveTo>
                              <a:lnTo>
                                <a:pt x="0" y="5613"/>
                              </a:lnTo>
                              <a:lnTo>
                                <a:pt x="5613" y="5613"/>
                              </a:lnTo>
                              <a:lnTo>
                                <a:pt x="0"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3"/>
                      <wps:cNvSpPr>
                        <a:spLocks/>
                      </wps:cNvSpPr>
                      <wps:spPr bwMode="auto">
                        <a:xfrm>
                          <a:off x="0" y="11192"/>
                          <a:ext cx="2017" cy="3700"/>
                        </a:xfrm>
                        <a:custGeom>
                          <a:avLst/>
                          <a:gdLst>
                            <a:gd name="T0" fmla="*/ 0 w 2017"/>
                            <a:gd name="T1" fmla="+- 0 11192 11192"/>
                            <a:gd name="T2" fmla="*/ 11192 h 3700"/>
                            <a:gd name="T3" fmla="*/ 0 w 2017"/>
                            <a:gd name="T4" fmla="+- 0 14892 11192"/>
                            <a:gd name="T5" fmla="*/ 14892 h 3700"/>
                            <a:gd name="T6" fmla="*/ 2017 w 2017"/>
                            <a:gd name="T7" fmla="+- 0 13189 11192"/>
                            <a:gd name="T8" fmla="*/ 13189 h 3700"/>
                            <a:gd name="T9" fmla="*/ 0 w 2017"/>
                            <a:gd name="T10" fmla="+- 0 11192 11192"/>
                            <a:gd name="T11" fmla="*/ 11192 h 3700"/>
                          </a:gdLst>
                          <a:ahLst/>
                          <a:cxnLst>
                            <a:cxn ang="0">
                              <a:pos x="T0" y="T2"/>
                            </a:cxn>
                            <a:cxn ang="0">
                              <a:pos x="T3" y="T5"/>
                            </a:cxn>
                            <a:cxn ang="0">
                              <a:pos x="T6" y="T8"/>
                            </a:cxn>
                            <a:cxn ang="0">
                              <a:pos x="T9" y="T11"/>
                            </a:cxn>
                          </a:cxnLst>
                          <a:rect l="0" t="0" r="r" b="b"/>
                          <a:pathLst>
                            <a:path w="2017" h="3700">
                              <a:moveTo>
                                <a:pt x="0" y="0"/>
                              </a:moveTo>
                              <a:lnTo>
                                <a:pt x="0" y="3700"/>
                              </a:lnTo>
                              <a:lnTo>
                                <a:pt x="2017" y="1997"/>
                              </a:lnTo>
                              <a:lnTo>
                                <a:pt x="0"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2604CC4">
            <v:group id="Group 6" style="position:absolute;margin-left:.4pt;margin-top:0;width:280.75pt;height:280.65pt;z-index:251667456;mso-position-horizontal-relative:page;mso-position-vertical:bottom;mso-position-vertical-relative:page" coordsize="5615,5613" coordorigin=",11170" o:spid="_x0000_s1026" w14:anchorId="116CE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">
              <v:shape id="Freeform 2" style="position:absolute;left:2;top:11170;width:5613;height:5613;visibility:visible;mso-wrap-style:square;v-text-anchor:top" coordsize="5613,5613" o:spid="_x0000_s1027" fillcolor="#f0f0f0" stroked="f" path="m,l,5613r5613,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">
                <v:path arrowok="t" o:connecttype="custom" o:connectlocs="0,11170;0,16783;5613,16783;0,11170" o:connectangles="0,0,0,0"/>
              </v:shape>
              <v:shape id="Freeform 3" style="position:absolute;top:11192;width:2017;height:3700;visibility:visible;mso-wrap-style:square;v-text-anchor:top" coordsize="2017,3700" o:spid="_x0000_s1028" fillcolor="#d9d9d9" stroked="f" path="m,l,3700,2017,19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">
                <v:path arrowok="t" o:connecttype="custom" o:connectlocs="0,11192;0,14892;2017,13189;0,11192" o:connectangles="0,0,0,0"/>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7F9DA" w14:textId="77777777" w:rsidR="008341A2" w:rsidRDefault="008341A2" w:rsidP="00E449D4">
      <w:r>
        <w:separator/>
      </w:r>
    </w:p>
  </w:footnote>
  <w:footnote w:type="continuationSeparator" w:id="0">
    <w:p w14:paraId="0AE14DB3" w14:textId="77777777" w:rsidR="008341A2" w:rsidRDefault="008341A2" w:rsidP="00E449D4">
      <w:r>
        <w:continuationSeparator/>
      </w:r>
    </w:p>
  </w:footnote>
  <w:footnote w:type="continuationNotice" w:id="1">
    <w:p w14:paraId="2CECE935" w14:textId="77777777" w:rsidR="008341A2" w:rsidRDefault="008341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6ECD4" w14:textId="77777777" w:rsidR="00226731" w:rsidRDefault="002267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1544D" w14:textId="30269F57" w:rsidR="00EB78CB" w:rsidRDefault="00EB78CB">
    <w:pPr>
      <w:pStyle w:val="Header"/>
    </w:pPr>
    <w:r>
      <w:rPr>
        <w:noProof/>
      </w:rPr>
      <w:drawing>
        <wp:anchor distT="0" distB="0" distL="114300" distR="114300" simplePos="0" relativeHeight="251665408" behindDoc="1" locked="0" layoutInCell="1" allowOverlap="1" wp14:anchorId="54BBA64B" wp14:editId="57749C3B">
          <wp:simplePos x="0" y="0"/>
          <wp:positionH relativeFrom="margin">
            <wp:align>left</wp:align>
          </wp:positionH>
          <wp:positionV relativeFrom="paragraph">
            <wp:posOffset>-228917</wp:posOffset>
          </wp:positionV>
          <wp:extent cx="1553799" cy="594359"/>
          <wp:effectExtent l="0" t="0" r="0" b="0"/>
          <wp:wrapTight wrapText="bothSides">
            <wp:wrapPolygon edited="0">
              <wp:start x="1590" y="0"/>
              <wp:lineTo x="0" y="3465"/>
              <wp:lineTo x="0" y="14554"/>
              <wp:lineTo x="7153" y="20791"/>
              <wp:lineTo x="21194" y="20791"/>
              <wp:lineTo x="21194" y="0"/>
              <wp:lineTo x="16690" y="0"/>
              <wp:lineTo x="1590" y="0"/>
            </wp:wrapPolygon>
          </wp:wrapTight>
          <wp:docPr id="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53799" cy="594359"/>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5" behindDoc="0" locked="0" layoutInCell="1" allowOverlap="1" wp14:anchorId="4B68F635" wp14:editId="51FE5C6A">
              <wp:simplePos x="0" y="0"/>
              <wp:positionH relativeFrom="page">
                <wp:align>right</wp:align>
              </wp:positionH>
              <wp:positionV relativeFrom="page">
                <wp:posOffset>15557</wp:posOffset>
              </wp:positionV>
              <wp:extent cx="2921635" cy="1929765"/>
              <wp:effectExtent l="0" t="0" r="0" b="0"/>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21635" cy="1929765"/>
                      </a:xfrm>
                      <a:custGeom>
                        <a:avLst/>
                        <a:gdLst>
                          <a:gd name="T0" fmla="+- 0 11897 7296"/>
                          <a:gd name="T1" fmla="*/ T0 w 4601"/>
                          <a:gd name="T2" fmla="+- 0 14 14"/>
                          <a:gd name="T3" fmla="*/ 14 h 3039"/>
                          <a:gd name="T4" fmla="+- 0 7296 7296"/>
                          <a:gd name="T5" fmla="*/ T4 w 4601"/>
                          <a:gd name="T6" fmla="+- 0 14 14"/>
                          <a:gd name="T7" fmla="*/ 14 h 3039"/>
                          <a:gd name="T8" fmla="+- 0 10351 7296"/>
                          <a:gd name="T9" fmla="*/ T8 w 4601"/>
                          <a:gd name="T10" fmla="+- 0 3053 14"/>
                          <a:gd name="T11" fmla="*/ 3053 h 3039"/>
                          <a:gd name="T12" fmla="+- 0 11897 7296"/>
                          <a:gd name="T13" fmla="*/ T12 w 4601"/>
                          <a:gd name="T14" fmla="+- 0 1515 14"/>
                          <a:gd name="T15" fmla="*/ 1515 h 3039"/>
                          <a:gd name="T16" fmla="+- 0 11897 7296"/>
                          <a:gd name="T17" fmla="*/ T16 w 4601"/>
                          <a:gd name="T18" fmla="+- 0 14 14"/>
                          <a:gd name="T19" fmla="*/ 14 h 3039"/>
                        </a:gdLst>
                        <a:ahLst/>
                        <a:cxnLst>
                          <a:cxn ang="0">
                            <a:pos x="T1" y="T3"/>
                          </a:cxn>
                          <a:cxn ang="0">
                            <a:pos x="T5" y="T7"/>
                          </a:cxn>
                          <a:cxn ang="0">
                            <a:pos x="T9" y="T11"/>
                          </a:cxn>
                          <a:cxn ang="0">
                            <a:pos x="T13" y="T15"/>
                          </a:cxn>
                          <a:cxn ang="0">
                            <a:pos x="T17" y="T19"/>
                          </a:cxn>
                        </a:cxnLst>
                        <a:rect l="0" t="0" r="r" b="b"/>
                        <a:pathLst>
                          <a:path w="4601" h="3039">
                            <a:moveTo>
                              <a:pt x="4601" y="0"/>
                            </a:moveTo>
                            <a:lnTo>
                              <a:pt x="0" y="0"/>
                            </a:lnTo>
                            <a:lnTo>
                              <a:pt x="3055" y="3039"/>
                            </a:lnTo>
                            <a:lnTo>
                              <a:pt x="4601" y="1501"/>
                            </a:lnTo>
                            <a:lnTo>
                              <a:pt x="4601" y="0"/>
                            </a:lnTo>
                            <a:close/>
                          </a:path>
                        </a:pathLst>
                      </a:custGeom>
                      <a:solidFill>
                        <a:srgbClr val="EB1D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C72E643">
            <v:shape id="Freeform: Shape 4" style="position:absolute;margin-left:178.85pt;margin-top:1.2pt;width:230.05pt;height:151.95pt;z-index:251657215;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top" coordsize="4601,3039" o:spid="_x0000_s1026" fillcolor="#eb1d22" stroked="f" path="m4601,l,,3055,3039,4601,1501,4601,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" w14:anchorId="7A71C7F2">
              <v:path arrowok="t" o:connecttype="custom" o:connectlocs="2921635,8890;0,8890;1939925,1938655;2921635,962025;2921635,8890" o:connectangles="0,0,0,0,0"/>
              <w10:wrap anchorx="page" anchory="page"/>
            </v:shape>
          </w:pict>
        </mc:Fallback>
      </mc:AlternateContent>
    </w:r>
    <w:r>
      <w:rPr>
        <w:noProof/>
      </w:rPr>
      <mc:AlternateContent>
        <mc:Choice Requires="wps">
          <w:drawing>
            <wp:anchor distT="0" distB="0" distL="114300" distR="114300" simplePos="0" relativeHeight="251663360" behindDoc="0" locked="0" layoutInCell="1" allowOverlap="1" wp14:anchorId="0A98BD15" wp14:editId="1F50BD30">
              <wp:simplePos x="0" y="0"/>
              <wp:positionH relativeFrom="page">
                <wp:align>right</wp:align>
              </wp:positionH>
              <wp:positionV relativeFrom="paragraph">
                <wp:posOffset>-448310</wp:posOffset>
              </wp:positionV>
              <wp:extent cx="2834005" cy="1929765"/>
              <wp:effectExtent l="0" t="0" r="4445" b="133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005" cy="1929765"/>
                      </a:xfrm>
                      <a:prstGeom prst="rect">
                        <a:avLst/>
                      </a:prstGeom>
                      <a:noFill/>
                      <a:ln>
                        <a:noFill/>
                      </a:ln>
                    </wps:spPr>
                    <wps:txbx>
                      <w:txbxContent>
                        <w:p w14:paraId="330897DD" w14:textId="77777777" w:rsidR="00EB78CB" w:rsidRPr="00E449D4" w:rsidRDefault="00EB78CB" w:rsidP="00EB78CB">
                          <w:pPr>
                            <w:ind w:left="1560"/>
                            <w:rPr>
                              <w:b/>
                              <w:sz w:val="16"/>
                              <w:szCs w:val="16"/>
                            </w:rPr>
                          </w:pPr>
                        </w:p>
                        <w:p w14:paraId="6BB6D36C" w14:textId="77777777" w:rsidR="00EB78CB" w:rsidRPr="00E449D4" w:rsidRDefault="00EB78CB" w:rsidP="00EB78CB">
                          <w:pPr>
                            <w:ind w:left="1560"/>
                            <w:rPr>
                              <w:rFonts w:ascii="Arial" w:eastAsia="Malgun Gothic" w:hAnsi="Arial" w:cs="Arial"/>
                              <w:b/>
                              <w:color w:val="FFFFFF" w:themeColor="background1"/>
                              <w:sz w:val="50"/>
                              <w:szCs w:val="50"/>
                            </w:rPr>
                          </w:pPr>
                          <w:r w:rsidRPr="00E449D4">
                            <w:rPr>
                              <w:rFonts w:ascii="Arial" w:eastAsia="Malgun Gothic" w:hAnsi="Arial" w:cs="Arial"/>
                              <w:b/>
                              <w:color w:val="FFFFFF" w:themeColor="background1"/>
                              <w:sz w:val="50"/>
                              <w:szCs w:val="50"/>
                            </w:rPr>
                            <w:t>Position</w:t>
                          </w:r>
                        </w:p>
                        <w:p w14:paraId="5FD9C3C7" w14:textId="77777777" w:rsidR="00EB78CB" w:rsidRPr="00E449D4" w:rsidRDefault="00EB78CB" w:rsidP="00EB78CB">
                          <w:pPr>
                            <w:ind w:left="1560"/>
                            <w:rPr>
                              <w:rFonts w:ascii="Arial" w:eastAsia="Malgun Gothic" w:hAnsi="Arial" w:cs="Arial"/>
                              <w:b/>
                              <w:color w:val="FFFFFF" w:themeColor="background1"/>
                              <w:sz w:val="50"/>
                              <w:szCs w:val="50"/>
                            </w:rPr>
                          </w:pPr>
                          <w:r w:rsidRPr="00E449D4">
                            <w:rPr>
                              <w:rFonts w:ascii="Arial" w:eastAsia="Malgun Gothic" w:hAnsi="Arial" w:cs="Arial"/>
                              <w:b/>
                              <w:color w:val="FFFFFF" w:themeColor="background1"/>
                              <w:sz w:val="50"/>
                              <w:szCs w:val="50"/>
                            </w:rPr>
                            <w:t>Description</w:t>
                          </w:r>
                        </w:p>
                        <w:p w14:paraId="403898B6" w14:textId="77777777" w:rsidR="00EB78CB" w:rsidRPr="00E449D4" w:rsidRDefault="00EB78CB" w:rsidP="00EB78C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E0A49DB">
            <v:shapetype id="_x0000_t202" coordsize="21600,21600" o:spt="202" path="m,l,21600r21600,l21600,xe" w14:anchorId="0A98BD15">
              <v:stroke joinstyle="miter"/>
              <v:path gradientshapeok="t" o:connecttype="rect"/>
            </v:shapetype>
            <v:shape id="Text Box 13" style="position:absolute;margin-left:171.95pt;margin-top:-35.3pt;width:223.15pt;height:151.95pt;z-index:2516633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">
              <v:textbox inset="0,0,0,0">
                <w:txbxContent>
                  <w:p w:rsidRPr="00E449D4" w:rsidR="00EB78CB" w:rsidP="00EB78CB" w:rsidRDefault="00EB78CB" w14:paraId="672A6659" w14:textId="77777777">
                    <w:pPr>
                      <w:ind w:left="1560"/>
                      <w:rPr>
                        <w:b/>
                        <w:sz w:val="16"/>
                        <w:szCs w:val="16"/>
                      </w:rPr>
                    </w:pPr>
                  </w:p>
                  <w:p w:rsidRPr="00E449D4" w:rsidR="00EB78CB" w:rsidP="00EB78CB" w:rsidRDefault="00EB78CB" w14:paraId="5EF8972E" w14:textId="77777777">
                    <w:pPr>
                      <w:ind w:left="1560"/>
                      <w:rPr>
                        <w:rFonts w:ascii="Arial" w:hAnsi="Arial" w:eastAsia="Malgun Gothic" w:cs="Arial"/>
                        <w:b/>
                        <w:color w:val="FFFFFF" w:themeColor="background1"/>
                        <w:sz w:val="50"/>
                        <w:szCs w:val="50"/>
                      </w:rPr>
                    </w:pPr>
                    <w:r w:rsidRPr="00E449D4">
                      <w:rPr>
                        <w:rFonts w:ascii="Arial" w:hAnsi="Arial" w:eastAsia="Malgun Gothic" w:cs="Arial"/>
                        <w:b/>
                        <w:color w:val="FFFFFF" w:themeColor="background1"/>
                        <w:sz w:val="50"/>
                        <w:szCs w:val="50"/>
                      </w:rPr>
                      <w:t>Position</w:t>
                    </w:r>
                  </w:p>
                  <w:p w:rsidRPr="00E449D4" w:rsidR="00EB78CB" w:rsidP="00EB78CB" w:rsidRDefault="00EB78CB" w14:paraId="31FF54C8" w14:textId="77777777">
                    <w:pPr>
                      <w:ind w:left="1560"/>
                      <w:rPr>
                        <w:rFonts w:ascii="Arial" w:hAnsi="Arial" w:eastAsia="Malgun Gothic" w:cs="Arial"/>
                        <w:b/>
                        <w:color w:val="FFFFFF" w:themeColor="background1"/>
                        <w:sz w:val="50"/>
                        <w:szCs w:val="50"/>
                      </w:rPr>
                    </w:pPr>
                    <w:r w:rsidRPr="00E449D4">
                      <w:rPr>
                        <w:rFonts w:ascii="Arial" w:hAnsi="Arial" w:eastAsia="Malgun Gothic" w:cs="Arial"/>
                        <w:b/>
                        <w:color w:val="FFFFFF" w:themeColor="background1"/>
                        <w:sz w:val="50"/>
                        <w:szCs w:val="50"/>
                      </w:rPr>
                      <w:t>Description</w:t>
                    </w:r>
                  </w:p>
                  <w:p w:rsidRPr="00E449D4" w:rsidR="00EB78CB" w:rsidP="00EB78CB" w:rsidRDefault="00EB78CB" w14:paraId="0A37501D" w14:textId="77777777"/>
                </w:txbxContent>
              </v:textbox>
              <w10:wrap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8DF23D7"/>
    <w:multiLevelType w:val="hybridMultilevel"/>
    <w:tmpl w:val="3C01579A"/>
    <w:lvl w:ilvl="0" w:tplc="FFFFFFFF">
      <w:start w:val="1"/>
      <w:numFmt w:val="decimal"/>
      <w:lvlText w:val=""/>
      <w:lvlJc w:val="left"/>
      <w:rPr>
        <w:rFonts w:cs="Times New Roman"/>
      </w:rPr>
    </w:lvl>
    <w:lvl w:ilvl="1" w:tplc="FFFFFFFF">
      <w:start w:val="1"/>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3F933046"/>
    <w:multiLevelType w:val="multilevel"/>
    <w:tmpl w:val="15AA81A4"/>
    <w:lvl w:ilvl="0">
      <w:start w:val="3"/>
      <w:numFmt w:val="decimal"/>
      <w:lvlText w:val="%1"/>
      <w:lvlJc w:val="left"/>
      <w:pPr>
        <w:ind w:left="878" w:hanging="419"/>
      </w:pPr>
      <w:rPr>
        <w:rFonts w:hint="default"/>
        <w:lang w:val="en-AU" w:eastAsia="en-AU" w:bidi="en-AU"/>
      </w:rPr>
    </w:lvl>
    <w:lvl w:ilvl="1">
      <w:numFmt w:val="decimal"/>
      <w:lvlText w:val="%1.%2"/>
      <w:lvlJc w:val="left"/>
      <w:pPr>
        <w:ind w:left="878" w:hanging="419"/>
      </w:pPr>
      <w:rPr>
        <w:rFonts w:hint="default"/>
        <w:w w:val="100"/>
        <w:lang w:val="en-AU" w:eastAsia="en-AU" w:bidi="en-AU"/>
      </w:rPr>
    </w:lvl>
    <w:lvl w:ilvl="2">
      <w:numFmt w:val="bullet"/>
      <w:lvlText w:val=""/>
      <w:lvlJc w:val="left"/>
      <w:pPr>
        <w:ind w:left="1180" w:hanging="360"/>
      </w:pPr>
      <w:rPr>
        <w:rFonts w:ascii="Wingdings" w:eastAsia="Wingdings" w:hAnsi="Wingdings" w:cs="Wingdings" w:hint="default"/>
        <w:color w:val="E20917"/>
        <w:w w:val="99"/>
        <w:sz w:val="20"/>
        <w:szCs w:val="20"/>
        <w:lang w:val="en-AU" w:eastAsia="en-AU" w:bidi="en-AU"/>
      </w:rPr>
    </w:lvl>
    <w:lvl w:ilvl="3">
      <w:numFmt w:val="bullet"/>
      <w:lvlText w:val="•"/>
      <w:lvlJc w:val="left"/>
      <w:pPr>
        <w:ind w:left="3437" w:hanging="360"/>
      </w:pPr>
      <w:rPr>
        <w:rFonts w:hint="default"/>
        <w:lang w:val="en-AU" w:eastAsia="en-AU" w:bidi="en-AU"/>
      </w:rPr>
    </w:lvl>
    <w:lvl w:ilvl="4">
      <w:numFmt w:val="bullet"/>
      <w:lvlText w:val="•"/>
      <w:lvlJc w:val="left"/>
      <w:pPr>
        <w:ind w:left="4566" w:hanging="360"/>
      </w:pPr>
      <w:rPr>
        <w:rFonts w:hint="default"/>
        <w:lang w:val="en-AU" w:eastAsia="en-AU" w:bidi="en-AU"/>
      </w:rPr>
    </w:lvl>
    <w:lvl w:ilvl="5">
      <w:numFmt w:val="bullet"/>
      <w:lvlText w:val="•"/>
      <w:lvlJc w:val="left"/>
      <w:pPr>
        <w:ind w:left="5695" w:hanging="360"/>
      </w:pPr>
      <w:rPr>
        <w:rFonts w:hint="default"/>
        <w:lang w:val="en-AU" w:eastAsia="en-AU" w:bidi="en-AU"/>
      </w:rPr>
    </w:lvl>
    <w:lvl w:ilvl="6">
      <w:numFmt w:val="bullet"/>
      <w:lvlText w:val="•"/>
      <w:lvlJc w:val="left"/>
      <w:pPr>
        <w:ind w:left="6824" w:hanging="360"/>
      </w:pPr>
      <w:rPr>
        <w:rFonts w:hint="default"/>
        <w:lang w:val="en-AU" w:eastAsia="en-AU" w:bidi="en-AU"/>
      </w:rPr>
    </w:lvl>
    <w:lvl w:ilvl="7">
      <w:numFmt w:val="bullet"/>
      <w:lvlText w:val="•"/>
      <w:lvlJc w:val="left"/>
      <w:pPr>
        <w:ind w:left="7952" w:hanging="360"/>
      </w:pPr>
      <w:rPr>
        <w:rFonts w:hint="default"/>
        <w:lang w:val="en-AU" w:eastAsia="en-AU" w:bidi="en-AU"/>
      </w:rPr>
    </w:lvl>
    <w:lvl w:ilvl="8">
      <w:numFmt w:val="bullet"/>
      <w:lvlText w:val="•"/>
      <w:lvlJc w:val="left"/>
      <w:pPr>
        <w:ind w:left="9081" w:hanging="360"/>
      </w:pPr>
      <w:rPr>
        <w:rFonts w:hint="default"/>
        <w:lang w:val="en-AU" w:eastAsia="en-AU" w:bidi="en-AU"/>
      </w:rPr>
    </w:lvl>
  </w:abstractNum>
  <w:abstractNum w:abstractNumId="2" w15:restartNumberingAfterBreak="0">
    <w:nsid w:val="46043818"/>
    <w:multiLevelType w:val="multilevel"/>
    <w:tmpl w:val="470AD4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F704644"/>
    <w:multiLevelType w:val="multilevel"/>
    <w:tmpl w:val="D7244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4E500EA"/>
    <w:multiLevelType w:val="multilevel"/>
    <w:tmpl w:val="8B9E92A4"/>
    <w:lvl w:ilvl="0">
      <w:start w:val="1"/>
      <w:numFmt w:val="bullet"/>
      <w:lvlText w:val=""/>
      <w:lvlJc w:val="left"/>
      <w:pPr>
        <w:tabs>
          <w:tab w:val="num" w:pos="720"/>
        </w:tabs>
        <w:ind w:left="720" w:hanging="360"/>
      </w:pPr>
      <w:rPr>
        <w:rFonts w:ascii="Wingdings" w:hAnsi="Wingdings" w:hint="default"/>
        <w:color w:val="FF0000"/>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FE26216"/>
    <w:multiLevelType w:val="hybridMultilevel"/>
    <w:tmpl w:val="0A3E5BDE"/>
    <w:lvl w:ilvl="0" w:tplc="0C090005">
      <w:start w:val="1"/>
      <w:numFmt w:val="bullet"/>
      <w:lvlText w:val=""/>
      <w:lvlJc w:val="left"/>
      <w:pPr>
        <w:ind w:left="1080" w:hanging="360"/>
      </w:pPr>
      <w:rPr>
        <w:rFonts w:ascii="Wingdings" w:hAnsi="Wingdings" w:hint="default"/>
        <w:color w:val="E51F30"/>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16cid:durableId="2057661656">
    <w:abstractNumId w:val="1"/>
  </w:num>
  <w:num w:numId="2" w16cid:durableId="265233420">
    <w:abstractNumId w:val="4"/>
  </w:num>
  <w:num w:numId="3" w16cid:durableId="1055276900">
    <w:abstractNumId w:val="3"/>
  </w:num>
  <w:num w:numId="4" w16cid:durableId="1828129416">
    <w:abstractNumId w:val="0"/>
  </w:num>
  <w:num w:numId="5" w16cid:durableId="2028019955">
    <w:abstractNumId w:val="2"/>
  </w:num>
  <w:num w:numId="6" w16cid:durableId="15974011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9D4"/>
    <w:rsid w:val="00083F35"/>
    <w:rsid w:val="001807AF"/>
    <w:rsid w:val="001A6DE3"/>
    <w:rsid w:val="001F2167"/>
    <w:rsid w:val="00226731"/>
    <w:rsid w:val="00272397"/>
    <w:rsid w:val="00296130"/>
    <w:rsid w:val="002A6CB3"/>
    <w:rsid w:val="003051E6"/>
    <w:rsid w:val="004A72A6"/>
    <w:rsid w:val="00540DFF"/>
    <w:rsid w:val="00554AD6"/>
    <w:rsid w:val="0064589A"/>
    <w:rsid w:val="00676ACA"/>
    <w:rsid w:val="006C58E0"/>
    <w:rsid w:val="006D0738"/>
    <w:rsid w:val="007942A4"/>
    <w:rsid w:val="007E342C"/>
    <w:rsid w:val="008341A2"/>
    <w:rsid w:val="00864393"/>
    <w:rsid w:val="00885CA9"/>
    <w:rsid w:val="008A6607"/>
    <w:rsid w:val="008F3DC7"/>
    <w:rsid w:val="009E4D13"/>
    <w:rsid w:val="009F0BE3"/>
    <w:rsid w:val="009F51A3"/>
    <w:rsid w:val="00A044B2"/>
    <w:rsid w:val="00AA406F"/>
    <w:rsid w:val="00AC23F5"/>
    <w:rsid w:val="00AD14B5"/>
    <w:rsid w:val="00B10483"/>
    <w:rsid w:val="00B30E3C"/>
    <w:rsid w:val="00B76B75"/>
    <w:rsid w:val="00BD75E9"/>
    <w:rsid w:val="00C611C1"/>
    <w:rsid w:val="00C76530"/>
    <w:rsid w:val="00C81D7D"/>
    <w:rsid w:val="00C91FA8"/>
    <w:rsid w:val="00CD18B9"/>
    <w:rsid w:val="00D37E0D"/>
    <w:rsid w:val="00D4581F"/>
    <w:rsid w:val="00D477F7"/>
    <w:rsid w:val="00D86C7C"/>
    <w:rsid w:val="00D93CB6"/>
    <w:rsid w:val="00DA33B3"/>
    <w:rsid w:val="00DC185F"/>
    <w:rsid w:val="00E3020D"/>
    <w:rsid w:val="00E449D4"/>
    <w:rsid w:val="00E54E78"/>
    <w:rsid w:val="00EB78CB"/>
    <w:rsid w:val="00EF5AC2"/>
    <w:rsid w:val="00F208E5"/>
    <w:rsid w:val="00F70A73"/>
    <w:rsid w:val="2DA5DED4"/>
    <w:rsid w:val="4776591D"/>
    <w:rsid w:val="787387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F3C6FB"/>
  <w15:chartTrackingRefBased/>
  <w15:docId w15:val="{0A0D2665-1007-4E9D-9DFB-44858F0B8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9D4"/>
    <w:pPr>
      <w:widowControl w:val="0"/>
      <w:autoSpaceDE w:val="0"/>
      <w:autoSpaceDN w:val="0"/>
      <w:spacing w:after="0" w:line="240" w:lineRule="auto"/>
    </w:pPr>
    <w:rPr>
      <w:rFonts w:ascii="Times New Roman" w:eastAsia="Times New Roman" w:hAnsi="Times New Roman" w:cs="Times New Roman"/>
      <w:lang w:eastAsia="en-AU" w:bidi="en-AU"/>
    </w:rPr>
  </w:style>
  <w:style w:type="paragraph" w:styleId="Heading2">
    <w:name w:val="heading 2"/>
    <w:basedOn w:val="Normal"/>
    <w:link w:val="Heading2Char"/>
    <w:uiPriority w:val="9"/>
    <w:unhideWhenUsed/>
    <w:qFormat/>
    <w:rsid w:val="00E449D4"/>
    <w:pPr>
      <w:spacing w:before="187"/>
      <w:ind w:left="861" w:hanging="402"/>
      <w:outlineLvl w:val="1"/>
    </w:pPr>
    <w:rPr>
      <w:rFonts w:ascii="Malgun Gothic" w:eastAsia="Malgun Gothic" w:hAnsi="Malgun Gothic" w:cs="Malgun Gothic"/>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9D4"/>
    <w:pPr>
      <w:tabs>
        <w:tab w:val="center" w:pos="4513"/>
        <w:tab w:val="right" w:pos="9026"/>
      </w:tabs>
    </w:pPr>
  </w:style>
  <w:style w:type="character" w:customStyle="1" w:styleId="HeaderChar">
    <w:name w:val="Header Char"/>
    <w:basedOn w:val="DefaultParagraphFont"/>
    <w:link w:val="Header"/>
    <w:uiPriority w:val="99"/>
    <w:rsid w:val="00E449D4"/>
  </w:style>
  <w:style w:type="paragraph" w:styleId="Footer">
    <w:name w:val="footer"/>
    <w:basedOn w:val="Normal"/>
    <w:link w:val="FooterChar"/>
    <w:uiPriority w:val="99"/>
    <w:unhideWhenUsed/>
    <w:rsid w:val="00E449D4"/>
    <w:pPr>
      <w:tabs>
        <w:tab w:val="center" w:pos="4513"/>
        <w:tab w:val="right" w:pos="9026"/>
      </w:tabs>
    </w:pPr>
  </w:style>
  <w:style w:type="character" w:customStyle="1" w:styleId="FooterChar">
    <w:name w:val="Footer Char"/>
    <w:basedOn w:val="DefaultParagraphFont"/>
    <w:link w:val="Footer"/>
    <w:uiPriority w:val="99"/>
    <w:rsid w:val="00E449D4"/>
  </w:style>
  <w:style w:type="character" w:customStyle="1" w:styleId="Heading2Char">
    <w:name w:val="Heading 2 Char"/>
    <w:basedOn w:val="DefaultParagraphFont"/>
    <w:link w:val="Heading2"/>
    <w:uiPriority w:val="9"/>
    <w:rsid w:val="00E449D4"/>
    <w:rPr>
      <w:rFonts w:ascii="Malgun Gothic" w:eastAsia="Malgun Gothic" w:hAnsi="Malgun Gothic" w:cs="Malgun Gothic"/>
      <w:sz w:val="24"/>
      <w:szCs w:val="24"/>
      <w:lang w:eastAsia="en-AU" w:bidi="en-AU"/>
    </w:rPr>
  </w:style>
  <w:style w:type="paragraph" w:styleId="ListParagraph">
    <w:name w:val="List Paragraph"/>
    <w:basedOn w:val="Normal"/>
    <w:uiPriority w:val="99"/>
    <w:qFormat/>
    <w:rsid w:val="00E449D4"/>
  </w:style>
  <w:style w:type="paragraph" w:styleId="BodyText">
    <w:name w:val="Body Text"/>
    <w:basedOn w:val="Normal"/>
    <w:link w:val="BodyTextChar"/>
    <w:uiPriority w:val="1"/>
    <w:qFormat/>
    <w:rsid w:val="00E449D4"/>
    <w:rPr>
      <w:rFonts w:ascii="Arial" w:eastAsia="Arial" w:hAnsi="Arial" w:cs="Arial"/>
      <w:sz w:val="20"/>
      <w:szCs w:val="20"/>
    </w:rPr>
  </w:style>
  <w:style w:type="character" w:customStyle="1" w:styleId="BodyTextChar">
    <w:name w:val="Body Text Char"/>
    <w:basedOn w:val="DefaultParagraphFont"/>
    <w:link w:val="BodyText"/>
    <w:uiPriority w:val="1"/>
    <w:rsid w:val="00E449D4"/>
    <w:rPr>
      <w:rFonts w:ascii="Arial" w:eastAsia="Arial" w:hAnsi="Arial" w:cs="Arial"/>
      <w:sz w:val="20"/>
      <w:szCs w:val="20"/>
      <w:lang w:eastAsia="en-AU" w:bidi="en-AU"/>
    </w:rPr>
  </w:style>
  <w:style w:type="paragraph" w:customStyle="1" w:styleId="Default">
    <w:name w:val="Default"/>
    <w:uiPriority w:val="99"/>
    <w:rsid w:val="00E449D4"/>
    <w:pPr>
      <w:autoSpaceDE w:val="0"/>
      <w:autoSpaceDN w:val="0"/>
      <w:adjustRightInd w:val="0"/>
      <w:spacing w:after="0" w:line="240" w:lineRule="auto"/>
    </w:pPr>
    <w:rPr>
      <w:rFonts w:ascii="Arial" w:eastAsia="Times New Roman" w:hAnsi="Arial" w:cs="Arial"/>
      <w:color w:val="000000"/>
      <w:sz w:val="24"/>
      <w:szCs w:val="24"/>
      <w:lang w:eastAsia="en-AU"/>
    </w:rPr>
  </w:style>
  <w:style w:type="paragraph" w:customStyle="1" w:styleId="paragraph">
    <w:name w:val="paragraph"/>
    <w:basedOn w:val="Normal"/>
    <w:rsid w:val="00DC185F"/>
    <w:pPr>
      <w:widowControl/>
      <w:autoSpaceDE/>
      <w:autoSpaceDN/>
      <w:spacing w:before="100" w:beforeAutospacing="1" w:after="100" w:afterAutospacing="1"/>
    </w:pPr>
    <w:rPr>
      <w:sz w:val="24"/>
      <w:szCs w:val="24"/>
      <w:lang w:bidi="ar-SA"/>
    </w:rPr>
  </w:style>
  <w:style w:type="character" w:styleId="Hyperlink">
    <w:name w:val="Hyperlink"/>
    <w:basedOn w:val="DefaultParagraphFont"/>
    <w:uiPriority w:val="99"/>
    <w:semiHidden/>
    <w:unhideWhenUsed/>
    <w:rsid w:val="00DC185F"/>
    <w:rPr>
      <w:color w:val="0563C1" w:themeColor="hyperlink"/>
      <w:u w:val="single"/>
    </w:rPr>
  </w:style>
  <w:style w:type="paragraph" w:customStyle="1" w:styleId="xmsonormal">
    <w:name w:val="x_msonormal"/>
    <w:basedOn w:val="Normal"/>
    <w:rsid w:val="00D4581F"/>
    <w:pPr>
      <w:widowControl/>
      <w:autoSpaceDE/>
      <w:autoSpaceDN/>
    </w:pPr>
    <w:rPr>
      <w:rFonts w:ascii="Calibri" w:eastAsiaTheme="minorHAnsi" w:hAnsi="Calibri" w:cs="Calibri"/>
      <w:lang w:bidi="ar-SA"/>
    </w:rPr>
  </w:style>
  <w:style w:type="paragraph" w:styleId="BalloonText">
    <w:name w:val="Balloon Text"/>
    <w:basedOn w:val="Normal"/>
    <w:link w:val="BalloonTextChar"/>
    <w:uiPriority w:val="99"/>
    <w:semiHidden/>
    <w:rsid w:val="00D4581F"/>
    <w:pPr>
      <w:widowControl/>
      <w:autoSpaceDE/>
      <w:autoSpaceDN/>
    </w:pPr>
    <w:rPr>
      <w:rFonts w:ascii="Tahoma" w:hAnsi="Tahoma" w:cs="Tahoma"/>
      <w:sz w:val="16"/>
      <w:szCs w:val="16"/>
      <w:lang w:bidi="ar-SA"/>
    </w:rPr>
  </w:style>
  <w:style w:type="character" w:customStyle="1" w:styleId="BalloonTextChar">
    <w:name w:val="Balloon Text Char"/>
    <w:basedOn w:val="DefaultParagraphFont"/>
    <w:link w:val="BalloonText"/>
    <w:uiPriority w:val="99"/>
    <w:semiHidden/>
    <w:rsid w:val="00D4581F"/>
    <w:rPr>
      <w:rFonts w:ascii="Tahoma" w:eastAsia="Times New Roman" w:hAnsi="Tahoma" w:cs="Tahoma"/>
      <w:sz w:val="16"/>
      <w:szCs w:val="16"/>
      <w:lang w:eastAsia="en-AU"/>
    </w:rPr>
  </w:style>
  <w:style w:type="character" w:styleId="CommentReference">
    <w:name w:val="annotation reference"/>
    <w:basedOn w:val="DefaultParagraphFont"/>
    <w:uiPriority w:val="99"/>
    <w:semiHidden/>
    <w:unhideWhenUsed/>
    <w:rsid w:val="001A6DE3"/>
    <w:rPr>
      <w:sz w:val="16"/>
      <w:szCs w:val="16"/>
    </w:rPr>
  </w:style>
  <w:style w:type="paragraph" w:styleId="CommentText">
    <w:name w:val="annotation text"/>
    <w:basedOn w:val="Normal"/>
    <w:link w:val="CommentTextChar"/>
    <w:uiPriority w:val="99"/>
    <w:semiHidden/>
    <w:unhideWhenUsed/>
    <w:rsid w:val="001A6DE3"/>
    <w:rPr>
      <w:sz w:val="20"/>
      <w:szCs w:val="20"/>
    </w:rPr>
  </w:style>
  <w:style w:type="character" w:customStyle="1" w:styleId="CommentTextChar">
    <w:name w:val="Comment Text Char"/>
    <w:basedOn w:val="DefaultParagraphFont"/>
    <w:link w:val="CommentText"/>
    <w:uiPriority w:val="99"/>
    <w:semiHidden/>
    <w:rsid w:val="001A6DE3"/>
    <w:rPr>
      <w:rFonts w:ascii="Times New Roman" w:eastAsia="Times New Roman" w:hAnsi="Times New Roman" w:cs="Times New Roman"/>
      <w:sz w:val="20"/>
      <w:szCs w:val="20"/>
      <w:lang w:eastAsia="en-AU" w:bidi="en-AU"/>
    </w:rPr>
  </w:style>
  <w:style w:type="paragraph" w:styleId="CommentSubject">
    <w:name w:val="annotation subject"/>
    <w:basedOn w:val="CommentText"/>
    <w:next w:val="CommentText"/>
    <w:link w:val="CommentSubjectChar"/>
    <w:uiPriority w:val="99"/>
    <w:semiHidden/>
    <w:unhideWhenUsed/>
    <w:rsid w:val="001A6DE3"/>
    <w:rPr>
      <w:b/>
      <w:bCs/>
    </w:rPr>
  </w:style>
  <w:style w:type="character" w:customStyle="1" w:styleId="CommentSubjectChar">
    <w:name w:val="Comment Subject Char"/>
    <w:basedOn w:val="CommentTextChar"/>
    <w:link w:val="CommentSubject"/>
    <w:uiPriority w:val="99"/>
    <w:semiHidden/>
    <w:rsid w:val="001A6DE3"/>
    <w:rPr>
      <w:rFonts w:ascii="Times New Roman" w:eastAsia="Times New Roman" w:hAnsi="Times New Roman" w:cs="Times New Roman"/>
      <w:b/>
      <w:bCs/>
      <w:sz w:val="20"/>
      <w:szCs w:val="20"/>
      <w:lang w:eastAsia="en-AU" w:bidi="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intranet.secure.griffith.edu.au/employment/learning-and-development/specialist-programs/capability-development-framewor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D527ABC759EC418F18849E3A006D72" ma:contentTypeVersion="42" ma:contentTypeDescription="Create a new document." ma:contentTypeScope="" ma:versionID="2aa71e2560d2cee05b062d6309070bce">
  <xsd:schema xmlns:xsd="http://www.w3.org/2001/XMLSchema" xmlns:xs="http://www.w3.org/2001/XMLSchema" xmlns:p="http://schemas.microsoft.com/office/2006/metadata/properties" xmlns:ns1="http://schemas.microsoft.com/sharepoint/v3" xmlns:ns2="ef98ed33-5c40-4c92-a880-1f7729e6c933" xmlns:ns3="0fa0b461-26d9-41f0-8c4a-898a6e0ed324" targetNamespace="http://schemas.microsoft.com/office/2006/metadata/properties" ma:root="true" ma:fieldsID="c8981a9e6e75b7bbb2b52d394943731a" ns1:_="" ns2:_="" ns3:_="">
    <xsd:import namespace="http://schemas.microsoft.com/sharepoint/v3"/>
    <xsd:import namespace="ef98ed33-5c40-4c92-a880-1f7729e6c933"/>
    <xsd:import namespace="0fa0b461-26d9-41f0-8c4a-898a6e0ed324"/>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FolderDetail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47" nillable="true" ma:displayName="Unified Compliance Policy Properties" ma:hidden="true" ma:internalName="_ip_UnifiedCompliancePolicyProperties">
      <xsd:simpleType>
        <xsd:restriction base="dms:Note"/>
      </xsd:simpleType>
    </xsd:element>
    <xsd:element name="_ip_UnifiedCompliancePolicyUIAction" ma:index="4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98ed33-5c40-4c92-a880-1f7729e6c933"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d7fcee89-5a73-4a7b-ac3d-7e05f09405fb" ma:termSetId="09814cd3-568e-fe90-9814-8d621ff8fb84" ma:anchorId="fba54fb3-c3e1-fe81-a776-ca4b69148c4d" ma:open="true" ma:isKeyword="false">
      <xsd:complexType>
        <xsd:sequence>
          <xsd:element ref="pc:Terms" minOccurs="0" maxOccurs="1"/>
        </xsd:sequence>
      </xsd:complexType>
    </xsd:element>
    <xsd:element name="MediaServiceLocation" ma:index="43" nillable="true" ma:displayName="Location" ma:indexed="true" ma:internalName="MediaServiceLocation" ma:readOnly="true">
      <xsd:simpleType>
        <xsd:restriction base="dms:Text"/>
      </xsd:simple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element name="FolderDetails" ma:index="45" nillable="true" ma:displayName="Finalised" ma:default="Yes" ma:description="Documents to be reviewed and either updated or archived" ma:format="Dropdown" ma:internalName="FolderDetails">
      <xsd:simpleType>
        <xsd:restriction base="dms:Choice">
          <xsd:enumeration value="Yes"/>
          <xsd:enumeration value="No"/>
        </xsd:restriction>
      </xsd:simpleType>
    </xsd:element>
    <xsd:element name="MediaServiceSearchProperties" ma:index="46" nillable="true" ma:displayName="MediaServiceSearchProperties" ma:hidden="true" ma:internalName="MediaServiceSearchProperties" ma:readOnly="true">
      <xsd:simpleType>
        <xsd:restriction base="dms:Note"/>
      </xsd:simpleType>
    </xsd:element>
    <xsd:element name="MediaServiceBillingMetadata" ma:index="4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a0b461-26d9-41f0-8c4a-898a6e0ed324" elementFormDefault="qualified">
    <xsd:import namespace="http://schemas.microsoft.com/office/2006/documentManagement/types"/>
    <xsd:import namespace="http://schemas.microsoft.com/office/infopath/2007/PartnerControls"/>
    <xsd:element name="SharedWithUsers" ma:index="3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3" nillable="true" ma:displayName="Shared With Details" ma:internalName="SharedWithDetails" ma:readOnly="true">
      <xsd:simpleType>
        <xsd:restriction base="dms:Note">
          <xsd:maxLength value="255"/>
        </xsd:restriction>
      </xsd:simpleType>
    </xsd:element>
    <xsd:element name="TaxCatchAll" ma:index="42" nillable="true" ma:displayName="Taxonomy Catch All Column" ma:hidden="true" ma:list="{9fe5c50c-f068-4e70-9136-84681471fe07}" ma:internalName="TaxCatchAll" ma:showField="CatchAllData" ma:web="0fa0b461-26d9-41f0-8c4a-898a6e0ed3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0fa0b461-26d9-41f0-8c4a-898a6e0ed324" xsi:nil="true"/>
    <AppVersion xmlns="ef98ed33-5c40-4c92-a880-1f7729e6c933" xsi:nil="true"/>
    <Invited_Leaders xmlns="ef98ed33-5c40-4c92-a880-1f7729e6c933" xsi:nil="true"/>
    <Member_Groups xmlns="ef98ed33-5c40-4c92-a880-1f7729e6c933">
      <UserInfo>
        <DisplayName/>
        <AccountId xsi:nil="true"/>
        <AccountType/>
      </UserInfo>
    </Member_Groups>
    <NotebookType xmlns="ef98ed33-5c40-4c92-a880-1f7729e6c933" xsi:nil="true"/>
    <TeamsChannelId xmlns="ef98ed33-5c40-4c92-a880-1f7729e6c933" xsi:nil="true"/>
    <Is_Collaboration_Space_Locked xmlns="ef98ed33-5c40-4c92-a880-1f7729e6c933" xsi:nil="true"/>
    <Members xmlns="ef98ed33-5c40-4c92-a880-1f7729e6c933">
      <UserInfo>
        <DisplayName/>
        <AccountId xsi:nil="true"/>
        <AccountType/>
      </UserInfo>
    </Members>
    <Self_Registration_Enabled xmlns="ef98ed33-5c40-4c92-a880-1f7729e6c933" xsi:nil="true"/>
    <Has_Leaders_Only_SectionGroup xmlns="ef98ed33-5c40-4c92-a880-1f7729e6c933" xsi:nil="true"/>
    <lcf76f155ced4ddcb4097134ff3c332f xmlns="ef98ed33-5c40-4c92-a880-1f7729e6c933">
      <Terms xmlns="http://schemas.microsoft.com/office/infopath/2007/PartnerControls"/>
    </lcf76f155ced4ddcb4097134ff3c332f>
    <IsNotebookLocked xmlns="ef98ed33-5c40-4c92-a880-1f7729e6c933" xsi:nil="true"/>
    <DefaultSectionNames xmlns="ef98ed33-5c40-4c92-a880-1f7729e6c933" xsi:nil="true"/>
    <Invited_Members xmlns="ef98ed33-5c40-4c92-a880-1f7729e6c933" xsi:nil="true"/>
    <CultureName xmlns="ef98ed33-5c40-4c92-a880-1f7729e6c933" xsi:nil="true"/>
    <Leaders xmlns="ef98ed33-5c40-4c92-a880-1f7729e6c933">
      <UserInfo>
        <DisplayName/>
        <AccountId xsi:nil="true"/>
        <AccountType/>
      </UserInfo>
    </Leaders>
    <Templates xmlns="ef98ed33-5c40-4c92-a880-1f7729e6c933" xsi:nil="true"/>
    <FolderType xmlns="ef98ed33-5c40-4c92-a880-1f7729e6c933" xsi:nil="true"/>
    <LMS_Mappings xmlns="ef98ed33-5c40-4c92-a880-1f7729e6c933" xsi:nil="true"/>
    <FolderDetails xmlns="ef98ed33-5c40-4c92-a880-1f7729e6c933">Yes</FolderDetails>
    <Math_Settings xmlns="ef98ed33-5c40-4c92-a880-1f7729e6c933" xsi:nil="true"/>
    <Owner xmlns="ef98ed33-5c40-4c92-a880-1f7729e6c933">
      <UserInfo>
        <DisplayName/>
        <AccountId xsi:nil="true"/>
        <AccountType/>
      </UserInfo>
    </Owner>
    <Distribution_Groups xmlns="ef98ed33-5c40-4c92-a880-1f7729e6c93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4C0C85-9ED4-4CA4-B748-BEF12A965F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f98ed33-5c40-4c92-a880-1f7729e6c933"/>
    <ds:schemaRef ds:uri="0fa0b461-26d9-41f0-8c4a-898a6e0ed3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CAE8B5-F204-4C33-8912-C045ED81DB5F}">
  <ds:schemaRefs>
    <ds:schemaRef ds:uri="http://schemas.microsoft.com/office/2006/metadata/properties"/>
    <ds:schemaRef ds:uri="http://schemas.microsoft.com/office/infopath/2007/PartnerControls"/>
    <ds:schemaRef ds:uri="http://schemas.microsoft.com/sharepoint/v3"/>
    <ds:schemaRef ds:uri="0fa0b461-26d9-41f0-8c4a-898a6e0ed324"/>
    <ds:schemaRef ds:uri="ef98ed33-5c40-4c92-a880-1f7729e6c933"/>
  </ds:schemaRefs>
</ds:datastoreItem>
</file>

<file path=customXml/itemProps3.xml><?xml version="1.0" encoding="utf-8"?>
<ds:datastoreItem xmlns:ds="http://schemas.openxmlformats.org/officeDocument/2006/customXml" ds:itemID="{15CFA246-B601-4F43-B24F-5D333A5873F3}">
  <ds:schemaRefs>
    <ds:schemaRef ds:uri="http://schemas.microsoft.com/sharepoint/v3/contenttype/forms"/>
  </ds:schemaRefs>
</ds:datastoreItem>
</file>

<file path=docMetadata/LabelInfo.xml><?xml version="1.0" encoding="utf-8"?>
<clbl:labelList xmlns:clbl="http://schemas.microsoft.com/office/2020/mipLabelMetadata">
  <clbl:label id="{0507654c-1543-47e1-81c5-300c2627be14}" enabled="1" method="Privileged" siteId="{5a7cc8ab-a4dc-4f9b-bf60-66714049ad62}"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742</Words>
  <Characters>4231</Characters>
  <Application>Microsoft Office Word</Application>
  <DocSecurity>0</DocSecurity>
  <Lines>35</Lines>
  <Paragraphs>9</Paragraphs>
  <ScaleCrop>false</ScaleCrop>
  <Company/>
  <LinksUpToDate>false</LinksUpToDate>
  <CharactersWithSpaces>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Jelena Dekker</dc:creator>
  <cp:keywords>Web Content Management; Content Creation; Training and Support;</cp:keywords>
  <dc:description/>
  <cp:lastModifiedBy>Adrian Jimenez</cp:lastModifiedBy>
  <cp:revision>22</cp:revision>
  <dcterms:created xsi:type="dcterms:W3CDTF">2023-01-12T04:15:00Z</dcterms:created>
  <dcterms:modified xsi:type="dcterms:W3CDTF">2026-09-10T23:20:00Z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daa4be3-f650-4692-881a-64ae220cbceb_Enabled">
    <vt:lpwstr>true</vt:lpwstr>
  </property>
  <property fmtid="{D5CDD505-2E9C-101B-9397-08002B2CF9AE}" pid="3" name="MSIP_Label_adaa4be3-f650-4692-881a-64ae220cbceb_SetDate">
    <vt:lpwstr>2023-01-12T04:15:24Z</vt:lpwstr>
  </property>
  <property fmtid="{D5CDD505-2E9C-101B-9397-08002B2CF9AE}" pid="4" name="MSIP_Label_adaa4be3-f650-4692-881a-64ae220cbceb_Method">
    <vt:lpwstr>Standard</vt:lpwstr>
  </property>
  <property fmtid="{D5CDD505-2E9C-101B-9397-08002B2CF9AE}" pid="5" name="MSIP_Label_adaa4be3-f650-4692-881a-64ae220cbceb_Name">
    <vt:lpwstr>OFFICIAL  Internal (External sharing)</vt:lpwstr>
  </property>
  <property fmtid="{D5CDD505-2E9C-101B-9397-08002B2CF9AE}" pid="6" name="MSIP_Label_adaa4be3-f650-4692-881a-64ae220cbceb_SiteId">
    <vt:lpwstr>5a7cc8ab-a4dc-4f9b-bf60-66714049ad62</vt:lpwstr>
  </property>
  <property fmtid="{D5CDD505-2E9C-101B-9397-08002B2CF9AE}" pid="7" name="MSIP_Label_adaa4be3-f650-4692-881a-64ae220cbceb_ActionId">
    <vt:lpwstr>73906315-5869-458f-8dfd-b9e7d9e40eb6</vt:lpwstr>
  </property>
  <property fmtid="{D5CDD505-2E9C-101B-9397-08002B2CF9AE}" pid="8" name="MSIP_Label_adaa4be3-f650-4692-881a-64ae220cbceb_ContentBits">
    <vt:lpwstr>0</vt:lpwstr>
  </property>
  <property fmtid="{D5CDD505-2E9C-101B-9397-08002B2CF9AE}" pid="9" name="ContentTypeId">
    <vt:lpwstr>0x01010032D527ABC759EC418F18849E3A006D72</vt:lpwstr>
  </property>
  <property fmtid="{D5CDD505-2E9C-101B-9397-08002B2CF9AE}" pid="10" name="MediaServiceImageTags">
    <vt:lpwstr/>
  </property>
</Properties>
</file>