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8D21" w14:textId="551E09C6" w:rsidR="00E449D4" w:rsidRPr="00CB5A93" w:rsidRDefault="00E449D4" w:rsidP="72C04F8A">
      <w:pPr>
        <w:rPr>
          <w:rFonts w:ascii="Arial" w:eastAsia="Arial" w:hAnsi="Arial" w:cs="Arial"/>
          <w:b/>
          <w:bCs/>
          <w:sz w:val="20"/>
          <w:szCs w:val="20"/>
        </w:rPr>
      </w:pPr>
    </w:p>
    <w:p w14:paraId="7C69C226" w14:textId="77777777" w:rsidR="00E449D4" w:rsidRPr="00CB5A93" w:rsidRDefault="00E449D4" w:rsidP="72C04F8A">
      <w:pPr>
        <w:rPr>
          <w:rFonts w:ascii="Arial" w:eastAsia="Arial" w:hAnsi="Arial" w:cs="Arial"/>
          <w:b/>
          <w:bCs/>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B5A93" w14:paraId="73456FE4" w14:textId="77777777" w:rsidTr="0C2326A1">
        <w:trPr>
          <w:trHeight w:val="460"/>
          <w:jc w:val="center"/>
        </w:trPr>
        <w:tc>
          <w:tcPr>
            <w:tcW w:w="2875" w:type="dxa"/>
            <w:shd w:val="clear" w:color="auto" w:fill="D9D9D9" w:themeFill="background1" w:themeFillShade="D9"/>
          </w:tcPr>
          <w:p w14:paraId="4D89E451" w14:textId="77777777" w:rsidR="00E449D4" w:rsidRPr="00CB5A93" w:rsidRDefault="2C4ACBFB" w:rsidP="72C04F8A">
            <w:pPr>
              <w:rPr>
                <w:rFonts w:ascii="Arial" w:eastAsia="Arial" w:hAnsi="Arial" w:cs="Arial"/>
                <w:b/>
                <w:bCs/>
                <w:color w:val="000000" w:themeColor="text1"/>
                <w:sz w:val="20"/>
                <w:szCs w:val="20"/>
              </w:rPr>
            </w:pPr>
            <w:r w:rsidRPr="00CB5A93">
              <w:rPr>
                <w:rFonts w:ascii="Arial" w:eastAsia="Arial" w:hAnsi="Arial" w:cs="Arial"/>
                <w:b/>
                <w:bCs/>
                <w:color w:val="000000" w:themeColor="text1"/>
                <w:sz w:val="20"/>
                <w:szCs w:val="20"/>
              </w:rPr>
              <w:t>Position Title</w:t>
            </w:r>
          </w:p>
        </w:tc>
        <w:tc>
          <w:tcPr>
            <w:tcW w:w="6197" w:type="dxa"/>
          </w:tcPr>
          <w:p w14:paraId="4E51198C" w14:textId="77777777" w:rsidR="00CB64C6" w:rsidRPr="00CB5A93" w:rsidRDefault="001C662B">
            <w:pPr>
              <w:rPr>
                <w:rFonts w:ascii="Arial" w:hAnsi="Arial" w:cs="Arial"/>
              </w:rPr>
            </w:pPr>
            <w:r w:rsidRPr="00CB5A93">
              <w:rPr>
                <w:rFonts w:ascii="Arial" w:hAnsi="Arial" w:cs="Arial"/>
                <w:sz w:val="20"/>
              </w:rPr>
              <w:t>Cyber Security Improvement Program Manager</w:t>
            </w:r>
          </w:p>
        </w:tc>
      </w:tr>
      <w:tr w:rsidR="00E449D4" w:rsidRPr="00CB5A93" w14:paraId="61B9059B" w14:textId="77777777" w:rsidTr="0C2326A1">
        <w:trPr>
          <w:trHeight w:val="460"/>
          <w:jc w:val="center"/>
        </w:trPr>
        <w:tc>
          <w:tcPr>
            <w:tcW w:w="2875" w:type="dxa"/>
            <w:shd w:val="clear" w:color="auto" w:fill="D9D9D9" w:themeFill="background1" w:themeFillShade="D9"/>
          </w:tcPr>
          <w:p w14:paraId="49E267B4" w14:textId="77777777" w:rsidR="00E449D4" w:rsidRPr="00CB5A93" w:rsidRDefault="00E449D4" w:rsidP="72C04F8A">
            <w:pPr>
              <w:rPr>
                <w:rFonts w:ascii="Arial" w:eastAsia="Arial" w:hAnsi="Arial" w:cs="Arial"/>
                <w:b/>
                <w:bCs/>
                <w:color w:val="000000" w:themeColor="text1"/>
                <w:sz w:val="20"/>
                <w:szCs w:val="20"/>
              </w:rPr>
            </w:pPr>
            <w:r w:rsidRPr="00CB5A93">
              <w:rPr>
                <w:rFonts w:ascii="Arial" w:eastAsia="Arial" w:hAnsi="Arial" w:cs="Arial"/>
                <w:b/>
                <w:bCs/>
                <w:color w:val="000000" w:themeColor="text1"/>
                <w:sz w:val="20"/>
                <w:szCs w:val="20"/>
              </w:rPr>
              <w:t>Group/Portfolio</w:t>
            </w:r>
          </w:p>
        </w:tc>
        <w:tc>
          <w:tcPr>
            <w:tcW w:w="6197" w:type="dxa"/>
          </w:tcPr>
          <w:p w14:paraId="184DE907" w14:textId="77777777" w:rsidR="00CB64C6" w:rsidRPr="00CB5A93" w:rsidRDefault="001C662B">
            <w:pPr>
              <w:rPr>
                <w:rFonts w:ascii="Arial" w:hAnsi="Arial" w:cs="Arial"/>
              </w:rPr>
            </w:pPr>
            <w:r w:rsidRPr="00CB5A93">
              <w:rPr>
                <w:rFonts w:ascii="Arial" w:hAnsi="Arial" w:cs="Arial"/>
                <w:sz w:val="20"/>
              </w:rPr>
              <w:t>Digital Solutions</w:t>
            </w:r>
          </w:p>
        </w:tc>
      </w:tr>
      <w:tr w:rsidR="00E449D4" w:rsidRPr="00CB5A93" w14:paraId="099F77AA" w14:textId="77777777" w:rsidTr="0C2326A1">
        <w:trPr>
          <w:trHeight w:val="460"/>
          <w:jc w:val="center"/>
        </w:trPr>
        <w:tc>
          <w:tcPr>
            <w:tcW w:w="2875" w:type="dxa"/>
            <w:shd w:val="clear" w:color="auto" w:fill="D9D9D9" w:themeFill="background1" w:themeFillShade="D9"/>
          </w:tcPr>
          <w:p w14:paraId="1218FF3A" w14:textId="77777777" w:rsidR="00E449D4" w:rsidRPr="00CB5A93" w:rsidRDefault="00E449D4" w:rsidP="72C04F8A">
            <w:pPr>
              <w:rPr>
                <w:rFonts w:ascii="Arial" w:eastAsia="Arial" w:hAnsi="Arial" w:cs="Arial"/>
                <w:b/>
                <w:bCs/>
                <w:color w:val="000000" w:themeColor="text1"/>
                <w:sz w:val="20"/>
                <w:szCs w:val="20"/>
              </w:rPr>
            </w:pPr>
            <w:r w:rsidRPr="00CB5A93">
              <w:rPr>
                <w:rFonts w:ascii="Arial" w:eastAsia="Arial" w:hAnsi="Arial" w:cs="Arial"/>
                <w:b/>
                <w:bCs/>
                <w:color w:val="000000" w:themeColor="text1"/>
                <w:sz w:val="20"/>
                <w:szCs w:val="20"/>
              </w:rPr>
              <w:t>Classification</w:t>
            </w:r>
          </w:p>
        </w:tc>
        <w:tc>
          <w:tcPr>
            <w:tcW w:w="6197" w:type="dxa"/>
          </w:tcPr>
          <w:p w14:paraId="7FF16ADC" w14:textId="77777777" w:rsidR="00CB64C6" w:rsidRPr="00CB5A93" w:rsidRDefault="001C662B">
            <w:pPr>
              <w:rPr>
                <w:rFonts w:ascii="Arial" w:hAnsi="Arial" w:cs="Arial"/>
              </w:rPr>
            </w:pPr>
            <w:r w:rsidRPr="00CB5A93">
              <w:rPr>
                <w:rFonts w:ascii="Arial" w:hAnsi="Arial" w:cs="Arial"/>
                <w:sz w:val="20"/>
              </w:rPr>
              <w:t>HEW 10</w:t>
            </w:r>
          </w:p>
        </w:tc>
      </w:tr>
      <w:tr w:rsidR="00E449D4" w:rsidRPr="00CB5A93" w14:paraId="3786F4A0" w14:textId="77777777" w:rsidTr="0C2326A1">
        <w:trPr>
          <w:trHeight w:val="460"/>
          <w:jc w:val="center"/>
        </w:trPr>
        <w:tc>
          <w:tcPr>
            <w:tcW w:w="2875" w:type="dxa"/>
            <w:shd w:val="clear" w:color="auto" w:fill="D9D9D9" w:themeFill="background1" w:themeFillShade="D9"/>
          </w:tcPr>
          <w:p w14:paraId="45BE6BE8" w14:textId="77777777" w:rsidR="00E449D4" w:rsidRPr="00CB5A93" w:rsidRDefault="00E449D4" w:rsidP="72C04F8A">
            <w:pPr>
              <w:rPr>
                <w:rFonts w:ascii="Arial" w:eastAsia="Arial" w:hAnsi="Arial" w:cs="Arial"/>
                <w:b/>
                <w:bCs/>
                <w:color w:val="000000" w:themeColor="text1"/>
                <w:sz w:val="20"/>
                <w:szCs w:val="20"/>
              </w:rPr>
            </w:pPr>
            <w:r w:rsidRPr="00CB5A93">
              <w:rPr>
                <w:rFonts w:ascii="Arial" w:eastAsia="Arial" w:hAnsi="Arial" w:cs="Arial"/>
                <w:b/>
                <w:bCs/>
                <w:color w:val="000000" w:themeColor="text1"/>
                <w:sz w:val="20"/>
                <w:szCs w:val="20"/>
              </w:rPr>
              <w:t>Position Number</w:t>
            </w:r>
          </w:p>
        </w:tc>
        <w:tc>
          <w:tcPr>
            <w:tcW w:w="6197" w:type="dxa"/>
          </w:tcPr>
          <w:p w14:paraId="6B9D7866" w14:textId="701AE0D6" w:rsidR="00CB64C6" w:rsidRPr="00CB5A93" w:rsidRDefault="00232544">
            <w:pPr>
              <w:rPr>
                <w:rFonts w:ascii="Arial" w:hAnsi="Arial" w:cs="Arial"/>
              </w:rPr>
            </w:pPr>
            <w:r>
              <w:rPr>
                <w:rFonts w:ascii="Arial" w:hAnsi="Arial" w:cs="Arial"/>
                <w:sz w:val="20"/>
              </w:rPr>
              <w:t>000</w:t>
            </w:r>
          </w:p>
        </w:tc>
      </w:tr>
      <w:tr w:rsidR="00E449D4" w:rsidRPr="00CB5A93" w14:paraId="338952F8" w14:textId="77777777" w:rsidTr="0C2326A1">
        <w:trPr>
          <w:trHeight w:val="460"/>
          <w:jc w:val="center"/>
        </w:trPr>
        <w:tc>
          <w:tcPr>
            <w:tcW w:w="2875" w:type="dxa"/>
            <w:shd w:val="clear" w:color="auto" w:fill="D9D9D9" w:themeFill="background1" w:themeFillShade="D9"/>
          </w:tcPr>
          <w:p w14:paraId="4F637EB5" w14:textId="77777777" w:rsidR="00E449D4" w:rsidRPr="00CB5A93" w:rsidRDefault="00E449D4" w:rsidP="72C04F8A">
            <w:pPr>
              <w:rPr>
                <w:rFonts w:ascii="Arial" w:eastAsia="Arial" w:hAnsi="Arial" w:cs="Arial"/>
                <w:b/>
                <w:bCs/>
                <w:color w:val="000000" w:themeColor="text1"/>
                <w:sz w:val="20"/>
                <w:szCs w:val="20"/>
              </w:rPr>
            </w:pPr>
            <w:r w:rsidRPr="00CB5A93">
              <w:rPr>
                <w:rFonts w:ascii="Arial" w:eastAsia="Arial" w:hAnsi="Arial" w:cs="Arial"/>
                <w:b/>
                <w:bCs/>
                <w:color w:val="000000" w:themeColor="text1"/>
                <w:sz w:val="20"/>
                <w:szCs w:val="20"/>
              </w:rPr>
              <w:t>Reports To</w:t>
            </w:r>
          </w:p>
        </w:tc>
        <w:tc>
          <w:tcPr>
            <w:tcW w:w="6197" w:type="dxa"/>
          </w:tcPr>
          <w:p w14:paraId="1320D246" w14:textId="77777777" w:rsidR="00CB64C6" w:rsidRPr="00CB5A93" w:rsidRDefault="001C662B">
            <w:pPr>
              <w:rPr>
                <w:rFonts w:ascii="Arial" w:hAnsi="Arial" w:cs="Arial"/>
              </w:rPr>
            </w:pPr>
            <w:r w:rsidRPr="00CB5A93">
              <w:rPr>
                <w:rFonts w:ascii="Arial" w:hAnsi="Arial" w:cs="Arial"/>
                <w:sz w:val="20"/>
              </w:rPr>
              <w:t>Director, Cyber Security</w:t>
            </w:r>
          </w:p>
        </w:tc>
      </w:tr>
      <w:tr w:rsidR="00E449D4" w:rsidRPr="00CB5A93" w14:paraId="1D60EE41" w14:textId="77777777" w:rsidTr="0C2326A1">
        <w:trPr>
          <w:trHeight w:val="460"/>
          <w:jc w:val="center"/>
        </w:trPr>
        <w:tc>
          <w:tcPr>
            <w:tcW w:w="2875" w:type="dxa"/>
            <w:shd w:val="clear" w:color="auto" w:fill="D9D9D9" w:themeFill="background1" w:themeFillShade="D9"/>
          </w:tcPr>
          <w:p w14:paraId="3640BDAD" w14:textId="77777777" w:rsidR="00E449D4" w:rsidRPr="00CB5A93" w:rsidRDefault="00E449D4" w:rsidP="72C04F8A">
            <w:pPr>
              <w:rPr>
                <w:rFonts w:ascii="Arial" w:eastAsia="Arial" w:hAnsi="Arial" w:cs="Arial"/>
                <w:b/>
                <w:bCs/>
                <w:color w:val="000000" w:themeColor="text1"/>
                <w:sz w:val="20"/>
                <w:szCs w:val="20"/>
              </w:rPr>
            </w:pPr>
            <w:r w:rsidRPr="00CB5A93">
              <w:rPr>
                <w:rFonts w:ascii="Arial" w:eastAsia="Arial" w:hAnsi="Arial" w:cs="Arial"/>
                <w:b/>
                <w:bCs/>
                <w:color w:val="000000" w:themeColor="text1"/>
                <w:sz w:val="20"/>
                <w:szCs w:val="20"/>
              </w:rPr>
              <w:t>Employment Type</w:t>
            </w:r>
          </w:p>
        </w:tc>
        <w:tc>
          <w:tcPr>
            <w:tcW w:w="6197" w:type="dxa"/>
          </w:tcPr>
          <w:p w14:paraId="6D2F8C96" w14:textId="2DEDE26F" w:rsidR="00CB64C6" w:rsidRPr="00CB5A93" w:rsidRDefault="001C662B">
            <w:pPr>
              <w:rPr>
                <w:rFonts w:ascii="Arial" w:hAnsi="Arial" w:cs="Arial"/>
              </w:rPr>
            </w:pPr>
            <w:r w:rsidRPr="00CB5A93">
              <w:rPr>
                <w:rFonts w:ascii="Arial" w:hAnsi="Arial" w:cs="Arial"/>
                <w:sz w:val="20"/>
              </w:rPr>
              <w:t xml:space="preserve">Fixed Term </w:t>
            </w:r>
          </w:p>
        </w:tc>
      </w:tr>
    </w:tbl>
    <w:p w14:paraId="1D42159D" w14:textId="69206BA2" w:rsidR="213CEBFB" w:rsidRPr="00CB5A93" w:rsidRDefault="213CEBFB" w:rsidP="213CEBFB">
      <w:pPr>
        <w:pStyle w:val="Heading2"/>
        <w:tabs>
          <w:tab w:val="left" w:pos="862"/>
        </w:tabs>
        <w:ind w:left="99"/>
        <w:rPr>
          <w:rFonts w:ascii="Arial" w:eastAsia="Arial" w:hAnsi="Arial" w:cs="Arial"/>
          <w:color w:val="E20917"/>
          <w:sz w:val="20"/>
          <w:szCs w:val="20"/>
        </w:rPr>
      </w:pPr>
    </w:p>
    <w:p w14:paraId="63CA7D08" w14:textId="5D8176B5" w:rsidR="009D459C" w:rsidRPr="00CB5A93" w:rsidRDefault="00BD3747" w:rsidP="72C04F8A">
      <w:pPr>
        <w:pStyle w:val="Heading2"/>
        <w:numPr>
          <w:ilvl w:val="0"/>
          <w:numId w:val="10"/>
        </w:numPr>
        <w:tabs>
          <w:tab w:val="left" w:pos="862"/>
        </w:tabs>
        <w:rPr>
          <w:rFonts w:ascii="Arial" w:eastAsia="Arial" w:hAnsi="Arial" w:cs="Arial"/>
          <w:color w:val="E20917"/>
        </w:rPr>
      </w:pPr>
      <w:r w:rsidRPr="00CB5A93">
        <w:rPr>
          <w:rFonts w:ascii="Arial" w:eastAsia="Arial" w:hAnsi="Arial" w:cs="Arial"/>
          <w:color w:val="E20917"/>
        </w:rPr>
        <w:t xml:space="preserve">Position </w:t>
      </w:r>
      <w:r w:rsidR="00E449D4" w:rsidRPr="00CB5A93">
        <w:rPr>
          <w:rFonts w:ascii="Arial" w:eastAsia="Arial" w:hAnsi="Arial" w:cs="Arial"/>
          <w:color w:val="E20917"/>
        </w:rPr>
        <w:t>Purpose</w:t>
      </w:r>
    </w:p>
    <w:p w14:paraId="3A74FAD3" w14:textId="54897C14" w:rsidR="00825AA2" w:rsidRPr="00CB5A93" w:rsidRDefault="416ADF1A" w:rsidP="002A087C">
      <w:pPr>
        <w:pStyle w:val="Heading2"/>
        <w:tabs>
          <w:tab w:val="left" w:pos="851"/>
        </w:tabs>
        <w:ind w:left="851" w:firstLine="0"/>
        <w:rPr>
          <w:rFonts w:ascii="Arial" w:eastAsia="Arial" w:hAnsi="Arial" w:cs="Arial"/>
          <w:sz w:val="20"/>
          <w:szCs w:val="20"/>
        </w:rPr>
      </w:pPr>
      <w:r w:rsidRPr="00CB5A93">
        <w:rPr>
          <w:rFonts w:ascii="Arial" w:hAnsi="Arial" w:cs="Arial"/>
          <w:sz w:val="20"/>
          <w:szCs w:val="20"/>
        </w:rPr>
        <w:t>Griffith University's Digital Solutions (DS) Domain is a strategic, value-driven Information Technology (IT) team focused on delivering high-quality digital experiences for our students, colleagues and community. Operating within a contemporary model, we continuously modernise our technologies and ways of working to create value and build a secure digital future for Griffith. Our overarching goal is to maintain the confidentiality, integrity and availability of University information and digital services, while reducing the risk and impact of cyber security incidents.</w:t>
      </w:r>
    </w:p>
    <w:p w14:paraId="48DF24B9" w14:textId="5DCDEDB9" w:rsidR="00940B85" w:rsidRPr="00CB5A93" w:rsidRDefault="00940B85" w:rsidP="002A087C">
      <w:pPr>
        <w:pStyle w:val="Heading2"/>
        <w:tabs>
          <w:tab w:val="left" w:pos="459"/>
          <w:tab w:val="left" w:pos="851"/>
        </w:tabs>
        <w:ind w:left="851" w:firstLine="0"/>
        <w:rPr>
          <w:rFonts w:ascii="Arial" w:eastAsia="Arial" w:hAnsi="Arial" w:cs="Arial"/>
          <w:sz w:val="20"/>
          <w:szCs w:val="20"/>
        </w:rPr>
      </w:pPr>
      <w:r w:rsidRPr="00CB5A93">
        <w:rPr>
          <w:rFonts w:ascii="Arial" w:hAnsi="Arial" w:cs="Arial"/>
          <w:sz w:val="20"/>
          <w:szCs w:val="20"/>
        </w:rPr>
        <w:t xml:space="preserve">The Cyber Security Improvement Program Manager provides leadership </w:t>
      </w:r>
      <w:r w:rsidR="007F5742">
        <w:rPr>
          <w:rFonts w:ascii="Arial" w:hAnsi="Arial" w:cs="Arial"/>
          <w:sz w:val="20"/>
          <w:szCs w:val="20"/>
        </w:rPr>
        <w:t xml:space="preserve">to deliver </w:t>
      </w:r>
      <w:r w:rsidRPr="00CB5A93">
        <w:rPr>
          <w:rFonts w:ascii="Arial" w:hAnsi="Arial" w:cs="Arial"/>
          <w:sz w:val="20"/>
          <w:szCs w:val="20"/>
        </w:rPr>
        <w:t>Griffith University's Cyber Security Improvement Program (CSIP), a University-wide, multi-year transformation program</w:t>
      </w:r>
      <w:r w:rsidR="007F5742">
        <w:rPr>
          <w:rFonts w:ascii="Arial" w:hAnsi="Arial" w:cs="Arial"/>
          <w:sz w:val="20"/>
          <w:szCs w:val="20"/>
        </w:rPr>
        <w:t xml:space="preserve">. </w:t>
      </w:r>
      <w:r w:rsidRPr="00CB5A93">
        <w:rPr>
          <w:rFonts w:ascii="Arial" w:hAnsi="Arial" w:cs="Arial"/>
          <w:sz w:val="20"/>
          <w:szCs w:val="20"/>
        </w:rPr>
        <w:t xml:space="preserve">The position is accountable for </w:t>
      </w:r>
      <w:r w:rsidR="007F5742">
        <w:rPr>
          <w:rFonts w:ascii="Arial" w:hAnsi="Arial" w:cs="Arial"/>
          <w:sz w:val="20"/>
          <w:szCs w:val="20"/>
        </w:rPr>
        <w:t>reporting</w:t>
      </w:r>
      <w:r w:rsidRPr="00CB5A93">
        <w:rPr>
          <w:rFonts w:ascii="Arial" w:hAnsi="Arial" w:cs="Arial"/>
          <w:sz w:val="20"/>
          <w:szCs w:val="20"/>
        </w:rPr>
        <w:t xml:space="preserve">, integrated planning, delivery, financial management, resource coordination, risk and issue management, assurance, stakeholder engagement, organisational change and benefits realisation across the program's portfolio of projects and workstreams. Reporting to the Director, Cyber Security, the role leads program resources, </w:t>
      </w:r>
      <w:r w:rsidR="00455BA3">
        <w:rPr>
          <w:rFonts w:ascii="Arial" w:hAnsi="Arial" w:cs="Arial"/>
          <w:sz w:val="20"/>
          <w:szCs w:val="20"/>
        </w:rPr>
        <w:t>which may include staff</w:t>
      </w:r>
      <w:r w:rsidRPr="00CB5A93">
        <w:rPr>
          <w:rFonts w:ascii="Arial" w:hAnsi="Arial" w:cs="Arial"/>
          <w:sz w:val="20"/>
          <w:szCs w:val="20"/>
        </w:rPr>
        <w:t>, and provides authoritative advice and reporting to executive leaders and governance committees to ensure CSIP delivers measurable and sustainable improvements to Griffith's cyber resilience and security capability.</w:t>
      </w:r>
    </w:p>
    <w:p w14:paraId="6CD2DF73" w14:textId="35597D68" w:rsidR="213CEBFB" w:rsidRPr="00CB5A93" w:rsidRDefault="213CEBFB" w:rsidP="00D9545D">
      <w:pPr>
        <w:pStyle w:val="Heading2"/>
        <w:tabs>
          <w:tab w:val="left" w:pos="862"/>
        </w:tabs>
        <w:ind w:left="0" w:firstLine="0"/>
        <w:rPr>
          <w:rFonts w:ascii="Arial" w:eastAsia="Arial" w:hAnsi="Arial" w:cs="Arial"/>
          <w:sz w:val="20"/>
          <w:szCs w:val="20"/>
        </w:rPr>
      </w:pPr>
    </w:p>
    <w:p w14:paraId="5FFB903B" w14:textId="7BF3CB83" w:rsidR="00F55416" w:rsidRPr="00CB5A93" w:rsidRDefault="00830D29" w:rsidP="72C04F8A">
      <w:pPr>
        <w:pStyle w:val="Heading2"/>
        <w:numPr>
          <w:ilvl w:val="0"/>
          <w:numId w:val="10"/>
        </w:numPr>
        <w:tabs>
          <w:tab w:val="left" w:pos="862"/>
        </w:tabs>
        <w:rPr>
          <w:rFonts w:ascii="Arial" w:eastAsia="Arial" w:hAnsi="Arial" w:cs="Arial"/>
          <w:color w:val="E20917"/>
        </w:rPr>
      </w:pPr>
      <w:r w:rsidRPr="00CB5A93">
        <w:rPr>
          <w:rFonts w:ascii="Arial" w:eastAsia="Arial" w:hAnsi="Arial" w:cs="Arial"/>
          <w:color w:val="E20917"/>
        </w:rPr>
        <w:t>Eligibility Requirements</w:t>
      </w:r>
    </w:p>
    <w:p w14:paraId="6E625FBB" w14:textId="77777777" w:rsidR="00981BB5" w:rsidRPr="003A1985" w:rsidRDefault="00E877CE" w:rsidP="002E146A">
      <w:pPr>
        <w:pStyle w:val="Heading2"/>
        <w:numPr>
          <w:ilvl w:val="0"/>
          <w:numId w:val="15"/>
        </w:numPr>
        <w:tabs>
          <w:tab w:val="left" w:pos="862"/>
        </w:tabs>
        <w:rPr>
          <w:rFonts w:ascii="Arial" w:eastAsia="Arial" w:hAnsi="Arial" w:cs="Arial"/>
          <w:sz w:val="20"/>
          <w:szCs w:val="20"/>
        </w:rPr>
      </w:pPr>
      <w:r w:rsidRPr="003A1985">
        <w:rPr>
          <w:rFonts w:ascii="Arial" w:hAnsi="Arial" w:cs="Arial"/>
          <w:sz w:val="20"/>
          <w:szCs w:val="20"/>
        </w:rPr>
        <w:t>The occupant of this position will hold relevant qualifications in program or project management, information technology, cyber security, business administration or a related discipline, together with relevant experience</w:t>
      </w:r>
      <w:r w:rsidR="00741571" w:rsidRPr="003A1985">
        <w:rPr>
          <w:rFonts w:ascii="Arial" w:hAnsi="Arial" w:cs="Arial"/>
          <w:sz w:val="20"/>
          <w:szCs w:val="20"/>
        </w:rPr>
        <w:t xml:space="preserve"> delivering cyber security projects or programs</w:t>
      </w:r>
      <w:r w:rsidRPr="003A1985">
        <w:rPr>
          <w:rFonts w:ascii="Arial" w:hAnsi="Arial" w:cs="Arial"/>
          <w:sz w:val="20"/>
          <w:szCs w:val="20"/>
        </w:rPr>
        <w:t xml:space="preserve">; </w:t>
      </w:r>
    </w:p>
    <w:p w14:paraId="4BB93E72" w14:textId="551DB465" w:rsidR="00D9545D" w:rsidRPr="003A1985" w:rsidRDefault="00981BB5" w:rsidP="00981BB5">
      <w:pPr>
        <w:pStyle w:val="Heading2"/>
        <w:numPr>
          <w:ilvl w:val="0"/>
          <w:numId w:val="15"/>
        </w:numPr>
        <w:tabs>
          <w:tab w:val="left" w:pos="862"/>
        </w:tabs>
        <w:rPr>
          <w:rFonts w:ascii="Arial" w:eastAsia="Arial" w:hAnsi="Arial" w:cs="Arial"/>
          <w:sz w:val="20"/>
          <w:szCs w:val="20"/>
        </w:rPr>
      </w:pPr>
      <w:r w:rsidRPr="003A1985">
        <w:rPr>
          <w:rFonts w:ascii="Arial" w:hAnsi="Arial" w:cs="Arial"/>
          <w:sz w:val="20"/>
          <w:szCs w:val="20"/>
        </w:rPr>
        <w:t>Experience delivering projects using PRINCE2 methodologies</w:t>
      </w:r>
    </w:p>
    <w:p w14:paraId="35D0314E" w14:textId="40353919" w:rsidR="00E449D4" w:rsidRPr="00CB5A93" w:rsidRDefault="54506861" w:rsidP="72C04F8A">
      <w:pPr>
        <w:pStyle w:val="Heading2"/>
        <w:tabs>
          <w:tab w:val="left" w:pos="862"/>
        </w:tabs>
        <w:ind w:left="142" w:firstLine="0"/>
        <w:rPr>
          <w:rFonts w:ascii="Arial" w:eastAsia="Arial" w:hAnsi="Arial" w:cs="Arial"/>
          <w:color w:val="E20917"/>
        </w:rPr>
      </w:pPr>
      <w:r w:rsidRPr="00CB5A93">
        <w:rPr>
          <w:rFonts w:ascii="Arial" w:eastAsia="Arial" w:hAnsi="Arial" w:cs="Arial"/>
          <w:color w:val="E20917"/>
        </w:rPr>
        <w:t>3</w:t>
      </w:r>
      <w:r w:rsidR="142DF94F" w:rsidRPr="00CB5A93">
        <w:rPr>
          <w:rFonts w:ascii="Arial" w:eastAsia="Arial" w:hAnsi="Arial" w:cs="Arial"/>
          <w:color w:val="E20917"/>
        </w:rPr>
        <w:t>.0</w:t>
      </w:r>
      <w:r w:rsidRPr="00CB5A93">
        <w:rPr>
          <w:rFonts w:ascii="Arial" w:hAnsi="Arial" w:cs="Arial"/>
          <w:sz w:val="32"/>
          <w:szCs w:val="32"/>
        </w:rPr>
        <w:tab/>
      </w:r>
      <w:r w:rsidR="142DF94F" w:rsidRPr="00CB5A93">
        <w:rPr>
          <w:rFonts w:ascii="Arial" w:eastAsia="Arial" w:hAnsi="Arial" w:cs="Arial"/>
          <w:color w:val="E20917"/>
        </w:rPr>
        <w:t xml:space="preserve">Key </w:t>
      </w:r>
      <w:r w:rsidR="156580FE" w:rsidRPr="00CB5A93">
        <w:rPr>
          <w:rFonts w:ascii="Arial" w:eastAsia="Arial" w:hAnsi="Arial" w:cs="Arial"/>
          <w:color w:val="E20917"/>
        </w:rPr>
        <w:t>Accountabilities</w:t>
      </w:r>
    </w:p>
    <w:p w14:paraId="2FA803F8" w14:textId="62C3FDD9"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Program leadership and governance.</w:t>
      </w:r>
      <w:r w:rsidRPr="00232544">
        <w:rPr>
          <w:rFonts w:ascii="Arial" w:hAnsi="Arial" w:cs="Arial"/>
          <w:sz w:val="20"/>
          <w:szCs w:val="20"/>
        </w:rPr>
        <w:t xml:space="preserve"> Provides leadership for CSIP</w:t>
      </w:r>
      <w:r w:rsidR="009A4B28" w:rsidRPr="00232544">
        <w:rPr>
          <w:rFonts w:ascii="Arial" w:hAnsi="Arial" w:cs="Arial"/>
          <w:sz w:val="20"/>
          <w:szCs w:val="20"/>
        </w:rPr>
        <w:t xml:space="preserve"> and reports to executive governance committees.</w:t>
      </w:r>
    </w:p>
    <w:p w14:paraId="5431496E" w14:textId="089B72E9"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Integrated program planning.</w:t>
      </w:r>
      <w:r w:rsidRPr="00232544">
        <w:rPr>
          <w:rFonts w:ascii="Arial" w:hAnsi="Arial" w:cs="Arial"/>
          <w:sz w:val="20"/>
          <w:szCs w:val="20"/>
        </w:rPr>
        <w:t xml:space="preserve"> Owns and maintains the CSIP roadmap, program plan, critical path, milestones, dependencies, resource assumptions and delivery sequencing. Coordinates concurrent projects and workstreams and ensures priorities, scope, schedules and interdependencies are actively managed across the full program.</w:t>
      </w:r>
    </w:p>
    <w:p w14:paraId="01DAF361" w14:textId="5432A4B2"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Program delivery management.</w:t>
      </w:r>
      <w:r w:rsidRPr="00232544">
        <w:rPr>
          <w:rFonts w:ascii="Arial" w:hAnsi="Arial" w:cs="Arial"/>
          <w:sz w:val="20"/>
          <w:szCs w:val="20"/>
        </w:rPr>
        <w:t xml:space="preserve"> Oversees delivery performance across CSIP and </w:t>
      </w:r>
      <w:r w:rsidRPr="00232544">
        <w:rPr>
          <w:rFonts w:ascii="Arial" w:hAnsi="Arial" w:cs="Arial"/>
          <w:sz w:val="20"/>
          <w:szCs w:val="20"/>
        </w:rPr>
        <w:lastRenderedPageBreak/>
        <w:t>ensures scope, schedule, cost, quality and outcomes are transparently reported. Intervenes early to resolve constraints, competing priorities, resource shortfalls and delivery barriers. Ensures agreed outcomes transition into sustainable operational ownership, with appropriate capability, documentation, support and controls.</w:t>
      </w:r>
    </w:p>
    <w:p w14:paraId="47B791BA" w14:textId="71638399"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Financial management.</w:t>
      </w:r>
      <w:r w:rsidRPr="00232544">
        <w:rPr>
          <w:rFonts w:ascii="Arial" w:hAnsi="Arial" w:cs="Arial"/>
          <w:sz w:val="20"/>
          <w:szCs w:val="20"/>
        </w:rPr>
        <w:t xml:space="preserve"> Is accountable for management of the CSIP investment</w:t>
      </w:r>
      <w:r w:rsidR="00E430C8" w:rsidRPr="00232544">
        <w:rPr>
          <w:rFonts w:ascii="Arial" w:hAnsi="Arial" w:cs="Arial"/>
          <w:sz w:val="20"/>
          <w:szCs w:val="20"/>
        </w:rPr>
        <w:t xml:space="preserve"> budget</w:t>
      </w:r>
      <w:r w:rsidRPr="00232544">
        <w:rPr>
          <w:rFonts w:ascii="Arial" w:hAnsi="Arial" w:cs="Arial"/>
          <w:sz w:val="20"/>
          <w:szCs w:val="20"/>
        </w:rPr>
        <w:t>, including multi-year budgeting, forecasting, expenditure monitoring, variance analysis and financial reporting. Provides evidence-based recommendations on investment allocation, prioritisation and corrective action to maximise value and maintain alignment with approved funding and University delegations.</w:t>
      </w:r>
    </w:p>
    <w:p w14:paraId="685E5CF8" w14:textId="77777777"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Commercial and supplier management.</w:t>
      </w:r>
      <w:r w:rsidRPr="00232544">
        <w:rPr>
          <w:rFonts w:ascii="Arial" w:hAnsi="Arial" w:cs="Arial"/>
          <w:sz w:val="20"/>
          <w:szCs w:val="20"/>
        </w:rPr>
        <w:t xml:space="preserve"> Works with Finance, Procurement, Legal and delivery leads to plan and manage sourcing, contracts, commercial risks and supplier performance. Ensures procurement and contract activities comply with University policies, probity requirements and approved delegations.</w:t>
      </w:r>
    </w:p>
    <w:p w14:paraId="0721831E" w14:textId="77777777"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Benefits management.</w:t>
      </w:r>
      <w:r w:rsidRPr="00232544">
        <w:rPr>
          <w:rFonts w:ascii="Arial" w:hAnsi="Arial" w:cs="Arial"/>
          <w:sz w:val="20"/>
          <w:szCs w:val="20"/>
        </w:rPr>
        <w:t xml:space="preserve"> Establishes and maintains the program benefits framework, including benefit owners, baselines, targets, measures, dependencies and review cycles. Tracks and reports measurable outcomes including reduced enterprise cyber risk, improved control effectiveness, strengthened resilience, increased cyber maturity and enhanced compliance. Maintains focus on sustainable business outcomes rather than technology outputs alone.</w:t>
      </w:r>
    </w:p>
    <w:p w14:paraId="2BAFD464" w14:textId="77777777"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Risk, issue and dependency management.</w:t>
      </w:r>
      <w:r w:rsidRPr="00232544">
        <w:rPr>
          <w:rFonts w:ascii="Arial" w:hAnsi="Arial" w:cs="Arial"/>
          <w:sz w:val="20"/>
          <w:szCs w:val="20"/>
        </w:rPr>
        <w:t xml:space="preserve"> Owns the program-level approach to risks, issues, dependencies and decisions, ensuring timely identification, analysis, treatment, escalation and closure. Aggregates project risks to assess program-wide and enterprise impacts and ensures material matters are presented to the appropriate decision-maker with clear options and recommendations.</w:t>
      </w:r>
    </w:p>
    <w:p w14:paraId="1373C68A" w14:textId="77777777"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Assurance and compliance.</w:t>
      </w:r>
      <w:r w:rsidRPr="00232544">
        <w:rPr>
          <w:rFonts w:ascii="Arial" w:hAnsi="Arial" w:cs="Arial"/>
          <w:sz w:val="20"/>
          <w:szCs w:val="20"/>
        </w:rPr>
        <w:t xml:space="preserve"> Coordinates internal and external assurance, health checks, audits and independent reviews and oversees timely implementation of agreed actions. Ensures program delivery supports applicable legislation, University policy and recognised cyber security practices, including the NIST Cybersecurity Framework and ASD Essential Eight where relevant.</w:t>
      </w:r>
    </w:p>
    <w:p w14:paraId="5B94572D" w14:textId="77777777"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Stakeholder engagement and change leadership.</w:t>
      </w:r>
      <w:r w:rsidRPr="00232544">
        <w:rPr>
          <w:rFonts w:ascii="Arial" w:hAnsi="Arial" w:cs="Arial"/>
          <w:sz w:val="20"/>
          <w:szCs w:val="20"/>
        </w:rPr>
        <w:t xml:space="preserve"> Builds trusted relationships with executive sponsors, business owners, technical leaders, delivery teams and corporate functions. Translates complex cyber security, technical, financial and delivery information into clear advice for executive and non-technical audiences. Leads stakeholder engagement and change activities so affected areas are prepared and supported to adopt new capabilities, controls and ways of working.</w:t>
      </w:r>
    </w:p>
    <w:p w14:paraId="64E13848" w14:textId="12017BE6"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People and resource leadership.</w:t>
      </w:r>
      <w:r w:rsidRPr="00232544">
        <w:rPr>
          <w:rFonts w:ascii="Arial" w:hAnsi="Arial" w:cs="Arial"/>
          <w:sz w:val="20"/>
          <w:szCs w:val="20"/>
        </w:rPr>
        <w:t xml:space="preserve"> Leads, coaches and develops program staff, including the Senior Project Manager and other assigned resources. Sets clear expectations, allocates work across the program, monitors performance and addresses capability or capacity gaps. Fosters accountability, inclusion, collaboration, knowledge transfer and delivery excellence.</w:t>
      </w:r>
    </w:p>
    <w:p w14:paraId="2F390151" w14:textId="77777777"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Continuous improvement.</w:t>
      </w:r>
      <w:r w:rsidRPr="00232544">
        <w:rPr>
          <w:rFonts w:ascii="Arial" w:hAnsi="Arial" w:cs="Arial"/>
          <w:sz w:val="20"/>
          <w:szCs w:val="20"/>
        </w:rPr>
        <w:t xml:space="preserve"> Builds program and project management maturity through consistent practices, lessons learned, coaching and continuous improvement. Monitors emerging threats, sector developments and contemporary delivery practices to inform program priorities, sequencing and investment advice.</w:t>
      </w:r>
    </w:p>
    <w:p w14:paraId="38F44E21" w14:textId="77777777" w:rsidR="002626B3" w:rsidRPr="00232544" w:rsidRDefault="00A93CCD" w:rsidP="002E146A">
      <w:pPr>
        <w:pStyle w:val="Heading2"/>
        <w:numPr>
          <w:ilvl w:val="0"/>
          <w:numId w:val="15"/>
        </w:numPr>
        <w:tabs>
          <w:tab w:val="left" w:pos="862"/>
        </w:tabs>
        <w:rPr>
          <w:rFonts w:ascii="Arial" w:eastAsia="Arial" w:hAnsi="Arial" w:cs="Arial"/>
          <w:sz w:val="20"/>
          <w:szCs w:val="20"/>
          <w:lang w:bidi="ar-SA"/>
        </w:rPr>
      </w:pPr>
      <w:r w:rsidRPr="00232544">
        <w:rPr>
          <w:rFonts w:ascii="Arial" w:hAnsi="Arial" w:cs="Arial"/>
          <w:b/>
          <w:sz w:val="20"/>
          <w:szCs w:val="20"/>
        </w:rPr>
        <w:t>Compliance and professional conduct.</w:t>
      </w:r>
      <w:r w:rsidRPr="00232544">
        <w:rPr>
          <w:rFonts w:ascii="Arial" w:hAnsi="Arial" w:cs="Arial"/>
          <w:sz w:val="20"/>
          <w:szCs w:val="20"/>
        </w:rPr>
        <w:t xml:space="preserve"> Supports compliance with relevant legislation and University policies and procedures, including equity, diversity, inclusion, health and safety, records management and information security. Is a leading example of the principles and values embodied in the University's Code of Conduct and behaves, acts and </w:t>
      </w:r>
      <w:proofErr w:type="gramStart"/>
      <w:r w:rsidRPr="00232544">
        <w:rPr>
          <w:rFonts w:ascii="Arial" w:hAnsi="Arial" w:cs="Arial"/>
          <w:sz w:val="20"/>
          <w:szCs w:val="20"/>
        </w:rPr>
        <w:t>communicates at all times</w:t>
      </w:r>
      <w:proofErr w:type="gramEnd"/>
      <w:r w:rsidRPr="00232544">
        <w:rPr>
          <w:rFonts w:ascii="Arial" w:hAnsi="Arial" w:cs="Arial"/>
          <w:sz w:val="20"/>
          <w:szCs w:val="20"/>
        </w:rPr>
        <w:t xml:space="preserve"> to reflect fairness, ethics and professionalism.</w:t>
      </w:r>
    </w:p>
    <w:p w14:paraId="6268352C" w14:textId="0741A32A" w:rsidR="00232544" w:rsidRPr="00232544" w:rsidRDefault="00232544" w:rsidP="002E146A">
      <w:pPr>
        <w:pStyle w:val="Heading2"/>
        <w:numPr>
          <w:ilvl w:val="0"/>
          <w:numId w:val="15"/>
        </w:numPr>
        <w:tabs>
          <w:tab w:val="left" w:pos="862"/>
        </w:tabs>
        <w:rPr>
          <w:rFonts w:ascii="Arial" w:eastAsia="Arial" w:hAnsi="Arial" w:cs="Arial"/>
          <w:sz w:val="20"/>
          <w:szCs w:val="20"/>
          <w:lang w:bidi="ar-SA"/>
        </w:rPr>
      </w:pPr>
      <w:r w:rsidRPr="00232544">
        <w:rPr>
          <w:rFonts w:ascii="Arial" w:eastAsia="Arial" w:hAnsi="Arial" w:cs="Arial"/>
          <w:sz w:val="20"/>
          <w:szCs w:val="20"/>
        </w:rPr>
        <w:lastRenderedPageBreak/>
        <w:t>This position may be required to take on other responsibilities, commensurate with</w:t>
      </w:r>
      <w:r w:rsidRPr="00232544">
        <w:rPr>
          <w:rFonts w:ascii="Arial" w:eastAsia="Arial" w:hAnsi="Arial" w:cs="Arial"/>
          <w:sz w:val="20"/>
          <w:szCs w:val="20"/>
        </w:rPr>
        <w:br/>
        <w:t>the expectations of a role at this level, which contribute to the overall objectives of</w:t>
      </w:r>
      <w:r w:rsidRPr="00232544">
        <w:rPr>
          <w:rFonts w:ascii="Arial" w:eastAsia="Arial" w:hAnsi="Arial" w:cs="Arial"/>
          <w:sz w:val="20"/>
          <w:szCs w:val="20"/>
        </w:rPr>
        <w:br/>
        <w:t>the work unit.</w:t>
      </w:r>
    </w:p>
    <w:p w14:paraId="42C46163" w14:textId="1169BD36" w:rsidR="213CEBFB" w:rsidRPr="00232544" w:rsidRDefault="213CEBFB" w:rsidP="213CEBFB">
      <w:pPr>
        <w:pStyle w:val="Default"/>
        <w:rPr>
          <w:color w:val="000000" w:themeColor="text1"/>
          <w:sz w:val="20"/>
          <w:szCs w:val="20"/>
        </w:rPr>
      </w:pPr>
      <w:bookmarkStart w:id="0" w:name="On_the_recommendation_of_the_Vice_Chance"/>
      <w:bookmarkEnd w:id="0"/>
    </w:p>
    <w:p w14:paraId="15E6FE81" w14:textId="77777777" w:rsidR="00E449D4" w:rsidRPr="00232544" w:rsidRDefault="00E449D4" w:rsidP="00B83F3D">
      <w:pPr>
        <w:pStyle w:val="Heading2"/>
        <w:tabs>
          <w:tab w:val="left" w:pos="862"/>
        </w:tabs>
        <w:ind w:left="0" w:firstLine="0"/>
        <w:rPr>
          <w:rFonts w:ascii="Arial" w:eastAsia="Arial" w:hAnsi="Arial" w:cs="Arial"/>
          <w:color w:val="E20917"/>
          <w:sz w:val="20"/>
          <w:szCs w:val="20"/>
        </w:rPr>
      </w:pPr>
      <w:r w:rsidRPr="00232544">
        <w:rPr>
          <w:rFonts w:ascii="Arial" w:eastAsia="Arial" w:hAnsi="Arial" w:cs="Arial"/>
          <w:color w:val="E20917"/>
          <w:sz w:val="20"/>
          <w:szCs w:val="20"/>
        </w:rPr>
        <w:t>4.0</w:t>
      </w:r>
      <w:r w:rsidRPr="00232544">
        <w:rPr>
          <w:rFonts w:ascii="Arial" w:hAnsi="Arial" w:cs="Arial"/>
          <w:sz w:val="20"/>
          <w:szCs w:val="20"/>
        </w:rPr>
        <w:tab/>
      </w:r>
      <w:r w:rsidRPr="00232544">
        <w:rPr>
          <w:rFonts w:ascii="Arial" w:eastAsia="Arial" w:hAnsi="Arial" w:cs="Arial"/>
          <w:color w:val="E20917"/>
          <w:sz w:val="20"/>
          <w:szCs w:val="20"/>
        </w:rPr>
        <w:t>Key Capabilities</w:t>
      </w:r>
    </w:p>
    <w:p w14:paraId="59BE554E" w14:textId="77777777" w:rsidR="00E449D4" w:rsidRPr="00232544" w:rsidRDefault="00E449D4" w:rsidP="72C04F8A">
      <w:pPr>
        <w:pStyle w:val="ListParagraph"/>
        <w:tabs>
          <w:tab w:val="left" w:pos="1180"/>
          <w:tab w:val="left" w:pos="1181"/>
        </w:tabs>
        <w:spacing w:line="278" w:lineRule="auto"/>
        <w:ind w:right="1020"/>
        <w:rPr>
          <w:rFonts w:ascii="Arial" w:eastAsia="Arial" w:hAnsi="Arial" w:cs="Arial"/>
          <w:sz w:val="20"/>
          <w:szCs w:val="20"/>
        </w:rPr>
      </w:pPr>
    </w:p>
    <w:p w14:paraId="42E79E90" w14:textId="6BD69D5D" w:rsidR="00DC185F" w:rsidRPr="00232544" w:rsidRDefault="00DC185F" w:rsidP="00232544">
      <w:pPr>
        <w:pStyle w:val="paragraph"/>
        <w:spacing w:before="0" w:beforeAutospacing="0" w:after="0" w:afterAutospacing="0"/>
        <w:ind w:left="720"/>
        <w:textAlignment w:val="baseline"/>
        <w:rPr>
          <w:rFonts w:ascii="Arial" w:eastAsia="Arial" w:hAnsi="Arial" w:cs="Arial"/>
          <w:sz w:val="20"/>
          <w:szCs w:val="20"/>
        </w:rPr>
      </w:pPr>
      <w:r w:rsidRPr="00232544">
        <w:rPr>
          <w:rFonts w:ascii="Arial" w:hAnsi="Arial" w:cs="Arial"/>
          <w:sz w:val="20"/>
          <w:szCs w:val="20"/>
        </w:rPr>
        <w:t>Griffith University identifies resilience, flexibility, creativity, digital literacy and entrepreneurship as critical attributes for success in a rapidly changing workplace. The University's Capability Development Framework provides a common language for the non-technical organisational skills that support staff to thrive now and into the future. The Cyber Security Improvement Program Manager operates at the Leads Leaders level, providing strategic direction, leading program resources, influencing senior stakeholders and creating the conditions for successful delivery across organisational boundaries.</w:t>
      </w:r>
    </w:p>
    <w:p w14:paraId="4ABADDBE" w14:textId="77777777" w:rsidR="00DC185F" w:rsidRPr="00232544" w:rsidRDefault="00DC185F" w:rsidP="00232544">
      <w:pPr>
        <w:tabs>
          <w:tab w:val="left" w:pos="1181"/>
        </w:tabs>
        <w:spacing w:line="276" w:lineRule="auto"/>
        <w:ind w:left="1540" w:right="1020"/>
        <w:rPr>
          <w:rFonts w:ascii="Arial" w:eastAsia="Arial" w:hAnsi="Arial" w:cs="Arial"/>
          <w:color w:val="000000"/>
          <w:sz w:val="20"/>
          <w:szCs w:val="20"/>
          <w:lang w:bidi="ar-SA"/>
        </w:rPr>
      </w:pPr>
    </w:p>
    <w:p w14:paraId="0C245B75" w14:textId="1B6C56B5" w:rsidR="00EB78CB" w:rsidRPr="00232544" w:rsidRDefault="00DC185F">
      <w:pPr>
        <w:tabs>
          <w:tab w:val="left" w:pos="1276"/>
        </w:tabs>
        <w:spacing w:line="276" w:lineRule="auto"/>
        <w:ind w:left="720" w:right="1020"/>
        <w:rPr>
          <w:rFonts w:ascii="Arial" w:eastAsia="Arial" w:hAnsi="Arial" w:cs="Arial"/>
          <w:sz w:val="20"/>
          <w:szCs w:val="20"/>
        </w:rPr>
        <w:pPrChange w:id="1" w:author="Wayne Beech" w:date="2026-09-07T16:01:00Z" w16du:dateUtc="2026-09-07T06:01:00Z">
          <w:pPr>
            <w:tabs>
              <w:tab w:val="left" w:pos="1276"/>
            </w:tabs>
            <w:spacing w:line="276" w:lineRule="auto"/>
            <w:ind w:right="1020"/>
          </w:pPr>
        </w:pPrChange>
      </w:pPr>
      <w:r w:rsidRPr="00232544">
        <w:rPr>
          <w:rFonts w:ascii="Arial" w:eastAsia="Arial" w:hAnsi="Arial" w:cs="Arial"/>
          <w:color w:val="000000" w:themeColor="text1"/>
          <w:sz w:val="20"/>
          <w:szCs w:val="20"/>
          <w:lang w:bidi="ar-SA"/>
        </w:rPr>
        <w:t xml:space="preserve">To read about some of the non-technical organisation skills for this position, please see the Leads Leaders section of our </w:t>
      </w:r>
      <w:r w:rsidRPr="00232544">
        <w:rPr>
          <w:rFonts w:ascii="Arial" w:hAnsi="Arial" w:cs="Arial"/>
          <w:sz w:val="20"/>
          <w:szCs w:val="20"/>
        </w:rPr>
        <w:fldChar w:fldCharType="begin"/>
      </w:r>
      <w:r w:rsidRPr="00232544">
        <w:rPr>
          <w:rFonts w:ascii="Arial" w:hAnsi="Arial" w:cs="Arial"/>
          <w:sz w:val="20"/>
          <w:szCs w:val="20"/>
        </w:rPr>
        <w:instrText>HYPERLINK "https://intranet.secure.griffith.edu.au/employment/learning-and-development/specialist-programs/capability-development-framework" \l "framework" \h</w:instrText>
      </w:r>
      <w:r w:rsidRPr="00232544">
        <w:rPr>
          <w:rFonts w:ascii="Arial" w:hAnsi="Arial" w:cs="Arial"/>
          <w:sz w:val="20"/>
          <w:szCs w:val="20"/>
        </w:rPr>
      </w:r>
      <w:r w:rsidRPr="00232544">
        <w:rPr>
          <w:rFonts w:ascii="Arial" w:hAnsi="Arial" w:cs="Arial"/>
          <w:sz w:val="20"/>
          <w:szCs w:val="20"/>
        </w:rPr>
        <w:fldChar w:fldCharType="separate"/>
      </w:r>
      <w:r w:rsidRPr="00232544">
        <w:rPr>
          <w:rStyle w:val="Hyperlink"/>
          <w:rFonts w:ascii="Arial" w:eastAsia="Arial" w:hAnsi="Arial" w:cs="Arial"/>
          <w:color w:val="0033CC"/>
          <w:sz w:val="20"/>
          <w:szCs w:val="20"/>
          <w:lang w:bidi="ar-SA"/>
        </w:rPr>
        <w:t>Capability Development Framework</w:t>
      </w:r>
      <w:r w:rsidRPr="00232544">
        <w:rPr>
          <w:rFonts w:ascii="Arial" w:hAnsi="Arial" w:cs="Arial"/>
          <w:sz w:val="20"/>
          <w:szCs w:val="20"/>
        </w:rPr>
        <w:fldChar w:fldCharType="end"/>
      </w:r>
      <w:r w:rsidRPr="00232544">
        <w:rPr>
          <w:rFonts w:ascii="Arial" w:eastAsia="Arial" w:hAnsi="Arial" w:cs="Arial"/>
          <w:color w:val="000000" w:themeColor="text1"/>
          <w:sz w:val="20"/>
          <w:szCs w:val="20"/>
          <w:lang w:bidi="ar-SA"/>
        </w:rPr>
        <w:t>.</w:t>
      </w:r>
    </w:p>
    <w:p w14:paraId="2775C3C6" w14:textId="77777777" w:rsidR="00633B04" w:rsidRPr="00CB5A93" w:rsidRDefault="00633B04" w:rsidP="72C04F8A">
      <w:pPr>
        <w:pStyle w:val="Default"/>
        <w:rPr>
          <w:rFonts w:eastAsia="Arial"/>
          <w:color w:val="FF0000"/>
          <w:sz w:val="20"/>
          <w:szCs w:val="20"/>
        </w:rPr>
      </w:pPr>
    </w:p>
    <w:p w14:paraId="593CD0FF" w14:textId="77777777" w:rsidR="00EB78CB" w:rsidRPr="00CB5A93" w:rsidRDefault="00EB78CB" w:rsidP="72C04F8A">
      <w:pPr>
        <w:rPr>
          <w:rFonts w:ascii="Arial" w:eastAsia="Arial" w:hAnsi="Arial" w:cs="Arial"/>
          <w:sz w:val="20"/>
          <w:szCs w:val="20"/>
        </w:rPr>
      </w:pPr>
    </w:p>
    <w:sectPr w:rsidR="00EB78CB" w:rsidRPr="00CB5A93"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39188" w14:textId="77777777" w:rsidR="00E844B3" w:rsidRDefault="00E844B3" w:rsidP="00E449D4">
      <w:r>
        <w:separator/>
      </w:r>
    </w:p>
  </w:endnote>
  <w:endnote w:type="continuationSeparator" w:id="0">
    <w:p w14:paraId="333AE1A3" w14:textId="77777777" w:rsidR="00E844B3" w:rsidRDefault="00E844B3" w:rsidP="00E449D4">
      <w:r>
        <w:continuationSeparator/>
      </w:r>
    </w:p>
  </w:endnote>
  <w:endnote w:type="continuationNotice" w:id="1">
    <w:p w14:paraId="0E0B9AD3" w14:textId="77777777" w:rsidR="00E844B3" w:rsidRDefault="00E84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lang w:bidi="ar-SA"/>
      </w:rPr>
      <mc:AlternateContent>
        <mc:Choice Requires="wpg">
          <w:drawing>
            <wp:anchor distT="0" distB="0" distL="114300" distR="114300" simplePos="0" relativeHeight="251658241"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0E50D4" id="Group 1" o:spid="_x0000_s1026" style="position:absolute;margin-left:.5pt;margin-top:570.5pt;width:280.75pt;height:280.65pt;z-index:251658241;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lang w:bidi="ar-SA"/>
      </w:rPr>
      <mc:AlternateContent>
        <mc:Choice Requires="wpg">
          <w:drawing>
            <wp:anchor distT="0" distB="0" distL="114300" distR="114300" simplePos="0" relativeHeight="251658244"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A57E0" id="Group 6" o:spid="_x0000_s1026" style="position:absolute;margin-left:.4pt;margin-top:0;width:280.75pt;height:280.65pt;z-index:251658244;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36704" w14:textId="77777777" w:rsidR="00E844B3" w:rsidRDefault="00E844B3" w:rsidP="00E449D4">
      <w:r>
        <w:separator/>
      </w:r>
    </w:p>
  </w:footnote>
  <w:footnote w:type="continuationSeparator" w:id="0">
    <w:p w14:paraId="46E0D50C" w14:textId="77777777" w:rsidR="00E844B3" w:rsidRDefault="00E844B3" w:rsidP="00E449D4">
      <w:r>
        <w:continuationSeparator/>
      </w:r>
    </w:p>
  </w:footnote>
  <w:footnote w:type="continuationNotice" w:id="1">
    <w:p w14:paraId="2B5FDADD" w14:textId="77777777" w:rsidR="00E844B3" w:rsidRDefault="00E844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4BE4A2DC" w:rsidR="00EB78CB" w:rsidRDefault="00EB78CB">
    <w:pPr>
      <w:pStyle w:val="Header"/>
    </w:pPr>
    <w:r>
      <w:rPr>
        <w:noProof/>
        <w:lang w:bidi="ar-SA"/>
      </w:rPr>
      <w:drawing>
        <wp:anchor distT="0" distB="0" distL="114300" distR="114300" simplePos="0" relativeHeight="251658243"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8240"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B1616" id="Freeform: Shape 4" o:spid="_x0000_s1026"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lang w:bidi="ar-SA"/>
      </w:rPr>
      <mc:AlternateContent>
        <mc:Choice Requires="wps">
          <w:drawing>
            <wp:anchor distT="0" distB="0" distL="114300" distR="114300" simplePos="0" relativeHeight="251658242"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777"/>
    <w:multiLevelType w:val="multilevel"/>
    <w:tmpl w:val="CFEAE4C8"/>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1" w15:restartNumberingAfterBreak="0">
    <w:nsid w:val="0CE027E6"/>
    <w:multiLevelType w:val="hybridMultilevel"/>
    <w:tmpl w:val="4808DA1E"/>
    <w:lvl w:ilvl="0" w:tplc="FFFFFFFF">
      <w:start w:val="1"/>
      <w:numFmt w:val="decimal"/>
      <w:lvlText w:val="%1."/>
      <w:lvlJc w:val="left"/>
      <w:pPr>
        <w:ind w:left="2486" w:hanging="360"/>
      </w:pPr>
      <w:rPr>
        <w:rFonts w:hint="default"/>
      </w:rPr>
    </w:lvl>
    <w:lvl w:ilvl="1" w:tplc="FFFFFFFF" w:tentative="1">
      <w:start w:val="1"/>
      <w:numFmt w:val="lowerLetter"/>
      <w:lvlText w:val="%2."/>
      <w:lvlJc w:val="left"/>
      <w:pPr>
        <w:ind w:left="3206" w:hanging="360"/>
      </w:pPr>
    </w:lvl>
    <w:lvl w:ilvl="2" w:tplc="FFFFFFFF" w:tentative="1">
      <w:start w:val="1"/>
      <w:numFmt w:val="lowerRoman"/>
      <w:lvlText w:val="%3."/>
      <w:lvlJc w:val="right"/>
      <w:pPr>
        <w:ind w:left="3926" w:hanging="180"/>
      </w:pPr>
    </w:lvl>
    <w:lvl w:ilvl="3" w:tplc="FFFFFFFF" w:tentative="1">
      <w:start w:val="1"/>
      <w:numFmt w:val="decimal"/>
      <w:lvlText w:val="%4."/>
      <w:lvlJc w:val="left"/>
      <w:pPr>
        <w:ind w:left="4646" w:hanging="360"/>
      </w:pPr>
    </w:lvl>
    <w:lvl w:ilvl="4" w:tplc="FFFFFFFF" w:tentative="1">
      <w:start w:val="1"/>
      <w:numFmt w:val="lowerLetter"/>
      <w:lvlText w:val="%5."/>
      <w:lvlJc w:val="left"/>
      <w:pPr>
        <w:ind w:left="5366" w:hanging="360"/>
      </w:pPr>
    </w:lvl>
    <w:lvl w:ilvl="5" w:tplc="FFFFFFFF" w:tentative="1">
      <w:start w:val="1"/>
      <w:numFmt w:val="lowerRoman"/>
      <w:lvlText w:val="%6."/>
      <w:lvlJc w:val="right"/>
      <w:pPr>
        <w:ind w:left="6086" w:hanging="180"/>
      </w:pPr>
    </w:lvl>
    <w:lvl w:ilvl="6" w:tplc="FFFFFFFF" w:tentative="1">
      <w:start w:val="1"/>
      <w:numFmt w:val="decimal"/>
      <w:lvlText w:val="%7."/>
      <w:lvlJc w:val="left"/>
      <w:pPr>
        <w:ind w:left="6806" w:hanging="360"/>
      </w:pPr>
    </w:lvl>
    <w:lvl w:ilvl="7" w:tplc="FFFFFFFF" w:tentative="1">
      <w:start w:val="1"/>
      <w:numFmt w:val="lowerLetter"/>
      <w:lvlText w:val="%8."/>
      <w:lvlJc w:val="left"/>
      <w:pPr>
        <w:ind w:left="7526" w:hanging="360"/>
      </w:pPr>
    </w:lvl>
    <w:lvl w:ilvl="8" w:tplc="FFFFFFFF" w:tentative="1">
      <w:start w:val="1"/>
      <w:numFmt w:val="lowerRoman"/>
      <w:lvlText w:val="%9."/>
      <w:lvlJc w:val="right"/>
      <w:pPr>
        <w:ind w:left="8246" w:hanging="180"/>
      </w:pPr>
    </w:lvl>
  </w:abstractNum>
  <w:abstractNum w:abstractNumId="2" w15:restartNumberingAfterBreak="0">
    <w:nsid w:val="19ED51C7"/>
    <w:multiLevelType w:val="hybridMultilevel"/>
    <w:tmpl w:val="F8CAFF5E"/>
    <w:lvl w:ilvl="0" w:tplc="0C090001">
      <w:start w:val="1"/>
      <w:numFmt w:val="bullet"/>
      <w:lvlText w:val=""/>
      <w:lvlJc w:val="left"/>
      <w:pPr>
        <w:ind w:left="1179" w:hanging="360"/>
      </w:pPr>
      <w:rPr>
        <w:rFonts w:ascii="Symbol" w:hAnsi="Symbol" w:hint="default"/>
      </w:rPr>
    </w:lvl>
    <w:lvl w:ilvl="1" w:tplc="0C090003" w:tentative="1">
      <w:start w:val="1"/>
      <w:numFmt w:val="bullet"/>
      <w:lvlText w:val="o"/>
      <w:lvlJc w:val="left"/>
      <w:pPr>
        <w:ind w:left="1899" w:hanging="360"/>
      </w:pPr>
      <w:rPr>
        <w:rFonts w:ascii="Courier New" w:hAnsi="Courier New" w:cs="Courier New" w:hint="default"/>
      </w:rPr>
    </w:lvl>
    <w:lvl w:ilvl="2" w:tplc="0C090005" w:tentative="1">
      <w:start w:val="1"/>
      <w:numFmt w:val="bullet"/>
      <w:lvlText w:val=""/>
      <w:lvlJc w:val="left"/>
      <w:pPr>
        <w:ind w:left="2619" w:hanging="360"/>
      </w:pPr>
      <w:rPr>
        <w:rFonts w:ascii="Wingdings" w:hAnsi="Wingdings" w:hint="default"/>
      </w:rPr>
    </w:lvl>
    <w:lvl w:ilvl="3" w:tplc="0C090001" w:tentative="1">
      <w:start w:val="1"/>
      <w:numFmt w:val="bullet"/>
      <w:lvlText w:val=""/>
      <w:lvlJc w:val="left"/>
      <w:pPr>
        <w:ind w:left="3339" w:hanging="360"/>
      </w:pPr>
      <w:rPr>
        <w:rFonts w:ascii="Symbol" w:hAnsi="Symbol" w:hint="default"/>
      </w:rPr>
    </w:lvl>
    <w:lvl w:ilvl="4" w:tplc="0C090003" w:tentative="1">
      <w:start w:val="1"/>
      <w:numFmt w:val="bullet"/>
      <w:lvlText w:val="o"/>
      <w:lvlJc w:val="left"/>
      <w:pPr>
        <w:ind w:left="4059" w:hanging="360"/>
      </w:pPr>
      <w:rPr>
        <w:rFonts w:ascii="Courier New" w:hAnsi="Courier New" w:cs="Courier New" w:hint="default"/>
      </w:rPr>
    </w:lvl>
    <w:lvl w:ilvl="5" w:tplc="0C090005" w:tentative="1">
      <w:start w:val="1"/>
      <w:numFmt w:val="bullet"/>
      <w:lvlText w:val=""/>
      <w:lvlJc w:val="left"/>
      <w:pPr>
        <w:ind w:left="4779" w:hanging="360"/>
      </w:pPr>
      <w:rPr>
        <w:rFonts w:ascii="Wingdings" w:hAnsi="Wingdings" w:hint="default"/>
      </w:rPr>
    </w:lvl>
    <w:lvl w:ilvl="6" w:tplc="0C090001" w:tentative="1">
      <w:start w:val="1"/>
      <w:numFmt w:val="bullet"/>
      <w:lvlText w:val=""/>
      <w:lvlJc w:val="left"/>
      <w:pPr>
        <w:ind w:left="5499" w:hanging="360"/>
      </w:pPr>
      <w:rPr>
        <w:rFonts w:ascii="Symbol" w:hAnsi="Symbol" w:hint="default"/>
      </w:rPr>
    </w:lvl>
    <w:lvl w:ilvl="7" w:tplc="0C090003" w:tentative="1">
      <w:start w:val="1"/>
      <w:numFmt w:val="bullet"/>
      <w:lvlText w:val="o"/>
      <w:lvlJc w:val="left"/>
      <w:pPr>
        <w:ind w:left="6219" w:hanging="360"/>
      </w:pPr>
      <w:rPr>
        <w:rFonts w:ascii="Courier New" w:hAnsi="Courier New" w:cs="Courier New" w:hint="default"/>
      </w:rPr>
    </w:lvl>
    <w:lvl w:ilvl="8" w:tplc="0C090005" w:tentative="1">
      <w:start w:val="1"/>
      <w:numFmt w:val="bullet"/>
      <w:lvlText w:val=""/>
      <w:lvlJc w:val="left"/>
      <w:pPr>
        <w:ind w:left="6939" w:hanging="360"/>
      </w:pPr>
      <w:rPr>
        <w:rFonts w:ascii="Wingdings" w:hAnsi="Wingdings" w:hint="default"/>
      </w:rPr>
    </w:lvl>
  </w:abstractNum>
  <w:abstractNum w:abstractNumId="3" w15:restartNumberingAfterBreak="0">
    <w:nsid w:val="2EC85A81"/>
    <w:multiLevelType w:val="multilevel"/>
    <w:tmpl w:val="AE22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13B5F"/>
    <w:multiLevelType w:val="hybridMultilevel"/>
    <w:tmpl w:val="9F18CB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F3209D"/>
    <w:multiLevelType w:val="hybridMultilevel"/>
    <w:tmpl w:val="D0D29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933046"/>
    <w:multiLevelType w:val="multilevel"/>
    <w:tmpl w:val="15AA81A4"/>
    <w:lvl w:ilvl="0">
      <w:start w:val="3"/>
      <w:numFmt w:val="decimal"/>
      <w:lvlText w:val="%1"/>
      <w:lvlJc w:val="left"/>
      <w:pPr>
        <w:ind w:left="878" w:hanging="419"/>
      </w:pPr>
      <w:rPr>
        <w:lang w:val="en-AU" w:eastAsia="en-AU" w:bidi="en-AU"/>
      </w:rPr>
    </w:lvl>
    <w:lvl w:ilvl="1">
      <w:numFmt w:val="decimal"/>
      <w:lvlText w:val="%1.%2"/>
      <w:lvlJc w:val="left"/>
      <w:pPr>
        <w:ind w:left="878" w:hanging="419"/>
      </w:pPr>
      <w:rPr>
        <w:w w:val="100"/>
        <w:lang w:val="en-AU" w:eastAsia="en-AU" w:bidi="en-AU"/>
      </w:rPr>
    </w:lvl>
    <w:lvl w:ilvl="2">
      <w:start w:val="1"/>
      <w:numFmt w:val="bullet"/>
      <w:lvlText w:val=""/>
      <w:lvlJc w:val="left"/>
      <w:pPr>
        <w:ind w:left="1180" w:hanging="360"/>
      </w:pPr>
      <w:rPr>
        <w:rFonts w:ascii="Wingdings" w:hAnsi="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7" w15:restartNumberingAfterBreak="0">
    <w:nsid w:val="435D761F"/>
    <w:multiLevelType w:val="hybridMultilevel"/>
    <w:tmpl w:val="AF606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84661D"/>
    <w:multiLevelType w:val="hybridMultilevel"/>
    <w:tmpl w:val="4808DA1E"/>
    <w:lvl w:ilvl="0" w:tplc="AB403298">
      <w:start w:val="1"/>
      <w:numFmt w:val="decimal"/>
      <w:lvlText w:val="%1."/>
      <w:lvlJc w:val="left"/>
      <w:pPr>
        <w:ind w:left="2486" w:hanging="360"/>
      </w:pPr>
      <w:rPr>
        <w:rFonts w:hint="default"/>
      </w:rPr>
    </w:lvl>
    <w:lvl w:ilvl="1" w:tplc="0C090019" w:tentative="1">
      <w:start w:val="1"/>
      <w:numFmt w:val="lowerLetter"/>
      <w:lvlText w:val="%2."/>
      <w:lvlJc w:val="left"/>
      <w:pPr>
        <w:ind w:left="3206" w:hanging="360"/>
      </w:pPr>
    </w:lvl>
    <w:lvl w:ilvl="2" w:tplc="0C09001B" w:tentative="1">
      <w:start w:val="1"/>
      <w:numFmt w:val="lowerRoman"/>
      <w:lvlText w:val="%3."/>
      <w:lvlJc w:val="right"/>
      <w:pPr>
        <w:ind w:left="3926" w:hanging="180"/>
      </w:pPr>
    </w:lvl>
    <w:lvl w:ilvl="3" w:tplc="0C09000F" w:tentative="1">
      <w:start w:val="1"/>
      <w:numFmt w:val="decimal"/>
      <w:lvlText w:val="%4."/>
      <w:lvlJc w:val="left"/>
      <w:pPr>
        <w:ind w:left="4646" w:hanging="360"/>
      </w:pPr>
    </w:lvl>
    <w:lvl w:ilvl="4" w:tplc="0C090019" w:tentative="1">
      <w:start w:val="1"/>
      <w:numFmt w:val="lowerLetter"/>
      <w:lvlText w:val="%5."/>
      <w:lvlJc w:val="left"/>
      <w:pPr>
        <w:ind w:left="5366" w:hanging="360"/>
      </w:pPr>
    </w:lvl>
    <w:lvl w:ilvl="5" w:tplc="0C09001B" w:tentative="1">
      <w:start w:val="1"/>
      <w:numFmt w:val="lowerRoman"/>
      <w:lvlText w:val="%6."/>
      <w:lvlJc w:val="right"/>
      <w:pPr>
        <w:ind w:left="6086" w:hanging="180"/>
      </w:pPr>
    </w:lvl>
    <w:lvl w:ilvl="6" w:tplc="0C09000F" w:tentative="1">
      <w:start w:val="1"/>
      <w:numFmt w:val="decimal"/>
      <w:lvlText w:val="%7."/>
      <w:lvlJc w:val="left"/>
      <w:pPr>
        <w:ind w:left="6806" w:hanging="360"/>
      </w:pPr>
    </w:lvl>
    <w:lvl w:ilvl="7" w:tplc="0C090019" w:tentative="1">
      <w:start w:val="1"/>
      <w:numFmt w:val="lowerLetter"/>
      <w:lvlText w:val="%8."/>
      <w:lvlJc w:val="left"/>
      <w:pPr>
        <w:ind w:left="7526" w:hanging="360"/>
      </w:pPr>
    </w:lvl>
    <w:lvl w:ilvl="8" w:tplc="0C09001B" w:tentative="1">
      <w:start w:val="1"/>
      <w:numFmt w:val="lowerRoman"/>
      <w:lvlText w:val="%9."/>
      <w:lvlJc w:val="right"/>
      <w:pPr>
        <w:ind w:left="8246" w:hanging="180"/>
      </w:pPr>
    </w:lvl>
  </w:abstractNum>
  <w:abstractNum w:abstractNumId="9" w15:restartNumberingAfterBreak="0">
    <w:nsid w:val="47887FF9"/>
    <w:multiLevelType w:val="multilevel"/>
    <w:tmpl w:val="AB0C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09159E"/>
    <w:multiLevelType w:val="hybridMultilevel"/>
    <w:tmpl w:val="EFE23676"/>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1" w15:restartNumberingAfterBreak="0">
    <w:nsid w:val="5DCB7987"/>
    <w:multiLevelType w:val="hybridMultilevel"/>
    <w:tmpl w:val="A7B43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853F87"/>
    <w:multiLevelType w:val="hybridMultilevel"/>
    <w:tmpl w:val="E626D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D7A1081"/>
    <w:multiLevelType w:val="hybridMultilevel"/>
    <w:tmpl w:val="C69621DC"/>
    <w:lvl w:ilvl="0" w:tplc="0C090001">
      <w:start w:val="1"/>
      <w:numFmt w:val="bullet"/>
      <w:lvlText w:val=""/>
      <w:lvlJc w:val="left"/>
      <w:pPr>
        <w:ind w:left="1180" w:hanging="360"/>
      </w:pPr>
      <w:rPr>
        <w:rFonts w:ascii="Symbol" w:hAnsi="Symbol" w:hint="default"/>
      </w:rPr>
    </w:lvl>
    <w:lvl w:ilvl="1" w:tplc="0C090003" w:tentative="1">
      <w:start w:val="1"/>
      <w:numFmt w:val="bullet"/>
      <w:lvlText w:val="o"/>
      <w:lvlJc w:val="left"/>
      <w:pPr>
        <w:ind w:left="1900" w:hanging="360"/>
      </w:pPr>
      <w:rPr>
        <w:rFonts w:ascii="Courier New" w:hAnsi="Courier New" w:cs="Courier New" w:hint="default"/>
      </w:rPr>
    </w:lvl>
    <w:lvl w:ilvl="2" w:tplc="0C090005" w:tentative="1">
      <w:start w:val="1"/>
      <w:numFmt w:val="bullet"/>
      <w:lvlText w:val=""/>
      <w:lvlJc w:val="left"/>
      <w:pPr>
        <w:ind w:left="2620" w:hanging="360"/>
      </w:pPr>
      <w:rPr>
        <w:rFonts w:ascii="Wingdings" w:hAnsi="Wingdings" w:hint="default"/>
      </w:rPr>
    </w:lvl>
    <w:lvl w:ilvl="3" w:tplc="0C090001" w:tentative="1">
      <w:start w:val="1"/>
      <w:numFmt w:val="bullet"/>
      <w:lvlText w:val=""/>
      <w:lvlJc w:val="left"/>
      <w:pPr>
        <w:ind w:left="3340" w:hanging="360"/>
      </w:pPr>
      <w:rPr>
        <w:rFonts w:ascii="Symbol" w:hAnsi="Symbol" w:hint="default"/>
      </w:rPr>
    </w:lvl>
    <w:lvl w:ilvl="4" w:tplc="0C090003" w:tentative="1">
      <w:start w:val="1"/>
      <w:numFmt w:val="bullet"/>
      <w:lvlText w:val="o"/>
      <w:lvlJc w:val="left"/>
      <w:pPr>
        <w:ind w:left="4060" w:hanging="360"/>
      </w:pPr>
      <w:rPr>
        <w:rFonts w:ascii="Courier New" w:hAnsi="Courier New" w:cs="Courier New" w:hint="default"/>
      </w:rPr>
    </w:lvl>
    <w:lvl w:ilvl="5" w:tplc="0C090005" w:tentative="1">
      <w:start w:val="1"/>
      <w:numFmt w:val="bullet"/>
      <w:lvlText w:val=""/>
      <w:lvlJc w:val="left"/>
      <w:pPr>
        <w:ind w:left="4780" w:hanging="360"/>
      </w:pPr>
      <w:rPr>
        <w:rFonts w:ascii="Wingdings" w:hAnsi="Wingdings" w:hint="default"/>
      </w:rPr>
    </w:lvl>
    <w:lvl w:ilvl="6" w:tplc="0C090001" w:tentative="1">
      <w:start w:val="1"/>
      <w:numFmt w:val="bullet"/>
      <w:lvlText w:val=""/>
      <w:lvlJc w:val="left"/>
      <w:pPr>
        <w:ind w:left="5500" w:hanging="360"/>
      </w:pPr>
      <w:rPr>
        <w:rFonts w:ascii="Symbol" w:hAnsi="Symbol" w:hint="default"/>
      </w:rPr>
    </w:lvl>
    <w:lvl w:ilvl="7" w:tplc="0C090003" w:tentative="1">
      <w:start w:val="1"/>
      <w:numFmt w:val="bullet"/>
      <w:lvlText w:val="o"/>
      <w:lvlJc w:val="left"/>
      <w:pPr>
        <w:ind w:left="6220" w:hanging="360"/>
      </w:pPr>
      <w:rPr>
        <w:rFonts w:ascii="Courier New" w:hAnsi="Courier New" w:cs="Courier New" w:hint="default"/>
      </w:rPr>
    </w:lvl>
    <w:lvl w:ilvl="8" w:tplc="0C090005" w:tentative="1">
      <w:start w:val="1"/>
      <w:numFmt w:val="bullet"/>
      <w:lvlText w:val=""/>
      <w:lvlJc w:val="left"/>
      <w:pPr>
        <w:ind w:left="6940" w:hanging="360"/>
      </w:pPr>
      <w:rPr>
        <w:rFonts w:ascii="Wingdings" w:hAnsi="Wingdings" w:hint="default"/>
      </w:rPr>
    </w:lvl>
  </w:abstractNum>
  <w:num w:numId="1" w16cid:durableId="1042245432">
    <w:abstractNumId w:val="6"/>
  </w:num>
  <w:num w:numId="2" w16cid:durableId="1783108120">
    <w:abstractNumId w:val="12"/>
  </w:num>
  <w:num w:numId="3" w16cid:durableId="1005323325">
    <w:abstractNumId w:val="14"/>
  </w:num>
  <w:num w:numId="4" w16cid:durableId="603851661">
    <w:abstractNumId w:val="3"/>
  </w:num>
  <w:num w:numId="5" w16cid:durableId="1708410916">
    <w:abstractNumId w:val="9"/>
  </w:num>
  <w:num w:numId="6" w16cid:durableId="538513834">
    <w:abstractNumId w:val="13"/>
  </w:num>
  <w:num w:numId="7" w16cid:durableId="1432972136">
    <w:abstractNumId w:val="5"/>
  </w:num>
  <w:num w:numId="8" w16cid:durableId="479659860">
    <w:abstractNumId w:val="4"/>
  </w:num>
  <w:num w:numId="9" w16cid:durableId="1356543954">
    <w:abstractNumId w:val="7"/>
  </w:num>
  <w:num w:numId="10" w16cid:durableId="833449917">
    <w:abstractNumId w:val="0"/>
  </w:num>
  <w:num w:numId="11" w16cid:durableId="573274065">
    <w:abstractNumId w:val="8"/>
  </w:num>
  <w:num w:numId="12" w16cid:durableId="1830095338">
    <w:abstractNumId w:val="1"/>
  </w:num>
  <w:num w:numId="13" w16cid:durableId="607978020">
    <w:abstractNumId w:val="11"/>
  </w:num>
  <w:num w:numId="14" w16cid:durableId="1242444666">
    <w:abstractNumId w:val="2"/>
  </w:num>
  <w:num w:numId="15" w16cid:durableId="196391777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yne Beech">
    <w15:presenceInfo w15:providerId="AD" w15:userId="S::w.beech@griffith.edu.au::19598387-614c-4e0f-aed7-14403311e1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wMDM3N7O0NLCwNDBX0lEKTi0uzszPAykwrgUALH0xkCwAAAA="/>
  </w:docVars>
  <w:rsids>
    <w:rsidRoot w:val="00E449D4"/>
    <w:rsid w:val="00001D97"/>
    <w:rsid w:val="0001324F"/>
    <w:rsid w:val="00040F6D"/>
    <w:rsid w:val="000507C0"/>
    <w:rsid w:val="000545ED"/>
    <w:rsid w:val="00055C58"/>
    <w:rsid w:val="00063843"/>
    <w:rsid w:val="00067C1E"/>
    <w:rsid w:val="00086FCF"/>
    <w:rsid w:val="00087554"/>
    <w:rsid w:val="000956EA"/>
    <w:rsid w:val="000B469D"/>
    <w:rsid w:val="000C154F"/>
    <w:rsid w:val="000C159B"/>
    <w:rsid w:val="000C38CF"/>
    <w:rsid w:val="000C6BC7"/>
    <w:rsid w:val="000D1962"/>
    <w:rsid w:val="000F4DD6"/>
    <w:rsid w:val="000F6774"/>
    <w:rsid w:val="000F69B3"/>
    <w:rsid w:val="000F75D2"/>
    <w:rsid w:val="00100369"/>
    <w:rsid w:val="00103770"/>
    <w:rsid w:val="0011432A"/>
    <w:rsid w:val="00123164"/>
    <w:rsid w:val="00131853"/>
    <w:rsid w:val="001325A4"/>
    <w:rsid w:val="00137AA1"/>
    <w:rsid w:val="00137AEB"/>
    <w:rsid w:val="00141C23"/>
    <w:rsid w:val="001441D9"/>
    <w:rsid w:val="0014513E"/>
    <w:rsid w:val="00146CAA"/>
    <w:rsid w:val="001501D0"/>
    <w:rsid w:val="00183D70"/>
    <w:rsid w:val="001A2050"/>
    <w:rsid w:val="001A5482"/>
    <w:rsid w:val="001B1570"/>
    <w:rsid w:val="001B473E"/>
    <w:rsid w:val="001C662B"/>
    <w:rsid w:val="001C7F2D"/>
    <w:rsid w:val="001D36E3"/>
    <w:rsid w:val="001D4249"/>
    <w:rsid w:val="001E7D8B"/>
    <w:rsid w:val="001F2167"/>
    <w:rsid w:val="001F4702"/>
    <w:rsid w:val="001F6E04"/>
    <w:rsid w:val="001F7E1D"/>
    <w:rsid w:val="00200058"/>
    <w:rsid w:val="00232544"/>
    <w:rsid w:val="0023480E"/>
    <w:rsid w:val="00234DDA"/>
    <w:rsid w:val="00235912"/>
    <w:rsid w:val="00235A9E"/>
    <w:rsid w:val="00240EB7"/>
    <w:rsid w:val="002471E7"/>
    <w:rsid w:val="002527CE"/>
    <w:rsid w:val="00252C8D"/>
    <w:rsid w:val="00255CBC"/>
    <w:rsid w:val="00256FD4"/>
    <w:rsid w:val="00257A1C"/>
    <w:rsid w:val="0026003B"/>
    <w:rsid w:val="002626B3"/>
    <w:rsid w:val="00263817"/>
    <w:rsid w:val="00265D6B"/>
    <w:rsid w:val="0026792B"/>
    <w:rsid w:val="00280896"/>
    <w:rsid w:val="00281D09"/>
    <w:rsid w:val="00293B5E"/>
    <w:rsid w:val="00294AA3"/>
    <w:rsid w:val="00296EE5"/>
    <w:rsid w:val="002A087C"/>
    <w:rsid w:val="002A091F"/>
    <w:rsid w:val="002A2EFE"/>
    <w:rsid w:val="002B1ABC"/>
    <w:rsid w:val="002B3BD6"/>
    <w:rsid w:val="002D19BE"/>
    <w:rsid w:val="002D3D0A"/>
    <w:rsid w:val="002D5A61"/>
    <w:rsid w:val="002D696F"/>
    <w:rsid w:val="002E0B47"/>
    <w:rsid w:val="002E146A"/>
    <w:rsid w:val="002E6948"/>
    <w:rsid w:val="002F031A"/>
    <w:rsid w:val="003070F4"/>
    <w:rsid w:val="00313264"/>
    <w:rsid w:val="00314222"/>
    <w:rsid w:val="00314332"/>
    <w:rsid w:val="0031600B"/>
    <w:rsid w:val="003229AE"/>
    <w:rsid w:val="00323CE6"/>
    <w:rsid w:val="0032400F"/>
    <w:rsid w:val="00332959"/>
    <w:rsid w:val="003535A0"/>
    <w:rsid w:val="00357654"/>
    <w:rsid w:val="0036030E"/>
    <w:rsid w:val="00372989"/>
    <w:rsid w:val="003A1985"/>
    <w:rsid w:val="003A3ADF"/>
    <w:rsid w:val="003A4E48"/>
    <w:rsid w:val="003B3B58"/>
    <w:rsid w:val="003C1F9C"/>
    <w:rsid w:val="003C7CE2"/>
    <w:rsid w:val="003D041B"/>
    <w:rsid w:val="003D4A64"/>
    <w:rsid w:val="003D4E1D"/>
    <w:rsid w:val="003D7F30"/>
    <w:rsid w:val="003E0643"/>
    <w:rsid w:val="003E40EC"/>
    <w:rsid w:val="003F39F8"/>
    <w:rsid w:val="0040413E"/>
    <w:rsid w:val="004129A9"/>
    <w:rsid w:val="00432D15"/>
    <w:rsid w:val="00432D35"/>
    <w:rsid w:val="00433C36"/>
    <w:rsid w:val="00435B9D"/>
    <w:rsid w:val="00441C1F"/>
    <w:rsid w:val="0044367A"/>
    <w:rsid w:val="0045312D"/>
    <w:rsid w:val="00453740"/>
    <w:rsid w:val="00455BA3"/>
    <w:rsid w:val="00463C5A"/>
    <w:rsid w:val="00466833"/>
    <w:rsid w:val="0047001F"/>
    <w:rsid w:val="004827AF"/>
    <w:rsid w:val="00486C02"/>
    <w:rsid w:val="00492A6C"/>
    <w:rsid w:val="00495074"/>
    <w:rsid w:val="004A2ADD"/>
    <w:rsid w:val="004A7899"/>
    <w:rsid w:val="004B4514"/>
    <w:rsid w:val="004B55CC"/>
    <w:rsid w:val="004C5641"/>
    <w:rsid w:val="004D11AD"/>
    <w:rsid w:val="004D1599"/>
    <w:rsid w:val="004D1F73"/>
    <w:rsid w:val="004D548E"/>
    <w:rsid w:val="004E1A49"/>
    <w:rsid w:val="004F22F5"/>
    <w:rsid w:val="00505842"/>
    <w:rsid w:val="00507E47"/>
    <w:rsid w:val="00510832"/>
    <w:rsid w:val="00512066"/>
    <w:rsid w:val="00512398"/>
    <w:rsid w:val="00523459"/>
    <w:rsid w:val="00530CC7"/>
    <w:rsid w:val="00550862"/>
    <w:rsid w:val="00563FD6"/>
    <w:rsid w:val="00565C43"/>
    <w:rsid w:val="00572523"/>
    <w:rsid w:val="005869B1"/>
    <w:rsid w:val="005976AF"/>
    <w:rsid w:val="005A4B92"/>
    <w:rsid w:val="005A61C2"/>
    <w:rsid w:val="005B1BEC"/>
    <w:rsid w:val="005C0F03"/>
    <w:rsid w:val="005C76C7"/>
    <w:rsid w:val="005D1F55"/>
    <w:rsid w:val="005D2311"/>
    <w:rsid w:val="005D2989"/>
    <w:rsid w:val="005E2F07"/>
    <w:rsid w:val="005F1E4A"/>
    <w:rsid w:val="005F2501"/>
    <w:rsid w:val="0061430E"/>
    <w:rsid w:val="00614946"/>
    <w:rsid w:val="00624D62"/>
    <w:rsid w:val="00633B04"/>
    <w:rsid w:val="00637CC0"/>
    <w:rsid w:val="006402CD"/>
    <w:rsid w:val="006421DA"/>
    <w:rsid w:val="006422D3"/>
    <w:rsid w:val="0066379B"/>
    <w:rsid w:val="00667A2A"/>
    <w:rsid w:val="006714DB"/>
    <w:rsid w:val="0067558A"/>
    <w:rsid w:val="00681A06"/>
    <w:rsid w:val="00692F6C"/>
    <w:rsid w:val="006A0B31"/>
    <w:rsid w:val="006B3ADD"/>
    <w:rsid w:val="006C6B88"/>
    <w:rsid w:val="006C6DDC"/>
    <w:rsid w:val="006D1ADC"/>
    <w:rsid w:val="006D1D35"/>
    <w:rsid w:val="006D6440"/>
    <w:rsid w:val="006D6A49"/>
    <w:rsid w:val="006E00E5"/>
    <w:rsid w:val="006F3279"/>
    <w:rsid w:val="006F364C"/>
    <w:rsid w:val="006F7D35"/>
    <w:rsid w:val="0070499A"/>
    <w:rsid w:val="00724535"/>
    <w:rsid w:val="00741571"/>
    <w:rsid w:val="00750859"/>
    <w:rsid w:val="00761934"/>
    <w:rsid w:val="00762FA6"/>
    <w:rsid w:val="00764139"/>
    <w:rsid w:val="00772D12"/>
    <w:rsid w:val="00792FE7"/>
    <w:rsid w:val="00793007"/>
    <w:rsid w:val="00793648"/>
    <w:rsid w:val="00796920"/>
    <w:rsid w:val="007A1007"/>
    <w:rsid w:val="007B51CE"/>
    <w:rsid w:val="007B6EC3"/>
    <w:rsid w:val="007C6328"/>
    <w:rsid w:val="007D1611"/>
    <w:rsid w:val="007D38A7"/>
    <w:rsid w:val="007E7A55"/>
    <w:rsid w:val="007E7D11"/>
    <w:rsid w:val="007F5742"/>
    <w:rsid w:val="0080035E"/>
    <w:rsid w:val="008100A8"/>
    <w:rsid w:val="008148B3"/>
    <w:rsid w:val="00823C53"/>
    <w:rsid w:val="00825287"/>
    <w:rsid w:val="00825AA2"/>
    <w:rsid w:val="00830D29"/>
    <w:rsid w:val="0083112E"/>
    <w:rsid w:val="00860A00"/>
    <w:rsid w:val="00864393"/>
    <w:rsid w:val="008658ED"/>
    <w:rsid w:val="008704D7"/>
    <w:rsid w:val="0088353B"/>
    <w:rsid w:val="00891EB2"/>
    <w:rsid w:val="008932C0"/>
    <w:rsid w:val="0089735D"/>
    <w:rsid w:val="008C259D"/>
    <w:rsid w:val="008D0FC3"/>
    <w:rsid w:val="008D2903"/>
    <w:rsid w:val="008E0A60"/>
    <w:rsid w:val="008E1080"/>
    <w:rsid w:val="008E5F09"/>
    <w:rsid w:val="008F5559"/>
    <w:rsid w:val="00901D7C"/>
    <w:rsid w:val="00914F3A"/>
    <w:rsid w:val="00921270"/>
    <w:rsid w:val="009311D2"/>
    <w:rsid w:val="00933ED6"/>
    <w:rsid w:val="0093635A"/>
    <w:rsid w:val="009375FC"/>
    <w:rsid w:val="00937AA4"/>
    <w:rsid w:val="00940B85"/>
    <w:rsid w:val="0094241A"/>
    <w:rsid w:val="00945473"/>
    <w:rsid w:val="009473A3"/>
    <w:rsid w:val="00950DD8"/>
    <w:rsid w:val="00954397"/>
    <w:rsid w:val="009575F6"/>
    <w:rsid w:val="00964528"/>
    <w:rsid w:val="009723D0"/>
    <w:rsid w:val="009769D0"/>
    <w:rsid w:val="00976A66"/>
    <w:rsid w:val="00977413"/>
    <w:rsid w:val="00981BB5"/>
    <w:rsid w:val="00981C9C"/>
    <w:rsid w:val="009A0546"/>
    <w:rsid w:val="009A17C2"/>
    <w:rsid w:val="009A4B28"/>
    <w:rsid w:val="009A5360"/>
    <w:rsid w:val="009A6C7A"/>
    <w:rsid w:val="009B737B"/>
    <w:rsid w:val="009C09D9"/>
    <w:rsid w:val="009D3DBE"/>
    <w:rsid w:val="009D459C"/>
    <w:rsid w:val="009F0B31"/>
    <w:rsid w:val="009F2AD8"/>
    <w:rsid w:val="00A00A3D"/>
    <w:rsid w:val="00A04AB3"/>
    <w:rsid w:val="00A11685"/>
    <w:rsid w:val="00A2071D"/>
    <w:rsid w:val="00A24720"/>
    <w:rsid w:val="00A275E5"/>
    <w:rsid w:val="00A30BD4"/>
    <w:rsid w:val="00A45326"/>
    <w:rsid w:val="00A57642"/>
    <w:rsid w:val="00A61FDE"/>
    <w:rsid w:val="00A74BA2"/>
    <w:rsid w:val="00A87696"/>
    <w:rsid w:val="00A93CCD"/>
    <w:rsid w:val="00A95A97"/>
    <w:rsid w:val="00AA6C68"/>
    <w:rsid w:val="00AC2E9B"/>
    <w:rsid w:val="00AD4464"/>
    <w:rsid w:val="00AD4C55"/>
    <w:rsid w:val="00AF0124"/>
    <w:rsid w:val="00AF19B8"/>
    <w:rsid w:val="00B205ED"/>
    <w:rsid w:val="00B27D31"/>
    <w:rsid w:val="00B31E6F"/>
    <w:rsid w:val="00B57064"/>
    <w:rsid w:val="00B574A6"/>
    <w:rsid w:val="00B62525"/>
    <w:rsid w:val="00B63311"/>
    <w:rsid w:val="00B678D9"/>
    <w:rsid w:val="00B710B2"/>
    <w:rsid w:val="00B83F3D"/>
    <w:rsid w:val="00B857FA"/>
    <w:rsid w:val="00B935DE"/>
    <w:rsid w:val="00BC595D"/>
    <w:rsid w:val="00BC76FB"/>
    <w:rsid w:val="00BD3747"/>
    <w:rsid w:val="00BD3E2E"/>
    <w:rsid w:val="00BD46D0"/>
    <w:rsid w:val="00BD4700"/>
    <w:rsid w:val="00BF544E"/>
    <w:rsid w:val="00C12EAA"/>
    <w:rsid w:val="00C25B0A"/>
    <w:rsid w:val="00C33130"/>
    <w:rsid w:val="00C47CD7"/>
    <w:rsid w:val="00C509B4"/>
    <w:rsid w:val="00C565C3"/>
    <w:rsid w:val="00C572EA"/>
    <w:rsid w:val="00C60799"/>
    <w:rsid w:val="00C619CF"/>
    <w:rsid w:val="00C703CE"/>
    <w:rsid w:val="00C720C0"/>
    <w:rsid w:val="00C7466C"/>
    <w:rsid w:val="00C77ECD"/>
    <w:rsid w:val="00CA43D3"/>
    <w:rsid w:val="00CB0DD0"/>
    <w:rsid w:val="00CB263B"/>
    <w:rsid w:val="00CB3226"/>
    <w:rsid w:val="00CB5A93"/>
    <w:rsid w:val="00CB64C6"/>
    <w:rsid w:val="00CC31CD"/>
    <w:rsid w:val="00CC33EC"/>
    <w:rsid w:val="00CC68ED"/>
    <w:rsid w:val="00CD0EC7"/>
    <w:rsid w:val="00CD63B2"/>
    <w:rsid w:val="00CE3B49"/>
    <w:rsid w:val="00CE4608"/>
    <w:rsid w:val="00CE548B"/>
    <w:rsid w:val="00CF0B40"/>
    <w:rsid w:val="00CF3733"/>
    <w:rsid w:val="00CF6516"/>
    <w:rsid w:val="00D00097"/>
    <w:rsid w:val="00D12480"/>
    <w:rsid w:val="00D33AE5"/>
    <w:rsid w:val="00D43F11"/>
    <w:rsid w:val="00D464B0"/>
    <w:rsid w:val="00D54853"/>
    <w:rsid w:val="00D57D83"/>
    <w:rsid w:val="00D63838"/>
    <w:rsid w:val="00D74937"/>
    <w:rsid w:val="00D9432C"/>
    <w:rsid w:val="00D9545D"/>
    <w:rsid w:val="00D97D83"/>
    <w:rsid w:val="00DB2BE8"/>
    <w:rsid w:val="00DB472F"/>
    <w:rsid w:val="00DB5EEC"/>
    <w:rsid w:val="00DC185F"/>
    <w:rsid w:val="00DC66B1"/>
    <w:rsid w:val="00DD04AB"/>
    <w:rsid w:val="00DD355D"/>
    <w:rsid w:val="00DD7FFA"/>
    <w:rsid w:val="00DF28D3"/>
    <w:rsid w:val="00E25ACB"/>
    <w:rsid w:val="00E3020D"/>
    <w:rsid w:val="00E3201D"/>
    <w:rsid w:val="00E33E02"/>
    <w:rsid w:val="00E35D37"/>
    <w:rsid w:val="00E36991"/>
    <w:rsid w:val="00E40339"/>
    <w:rsid w:val="00E42681"/>
    <w:rsid w:val="00E430C8"/>
    <w:rsid w:val="00E449D4"/>
    <w:rsid w:val="00E52E7E"/>
    <w:rsid w:val="00E571EF"/>
    <w:rsid w:val="00E6272F"/>
    <w:rsid w:val="00E65928"/>
    <w:rsid w:val="00E70529"/>
    <w:rsid w:val="00E75368"/>
    <w:rsid w:val="00E7577B"/>
    <w:rsid w:val="00E844B3"/>
    <w:rsid w:val="00E859E7"/>
    <w:rsid w:val="00E877CE"/>
    <w:rsid w:val="00E94C7C"/>
    <w:rsid w:val="00EB1C99"/>
    <w:rsid w:val="00EB5700"/>
    <w:rsid w:val="00EB78CB"/>
    <w:rsid w:val="00EC66A2"/>
    <w:rsid w:val="00ED045B"/>
    <w:rsid w:val="00ED5F11"/>
    <w:rsid w:val="00ED7FDA"/>
    <w:rsid w:val="00EF5353"/>
    <w:rsid w:val="00F00251"/>
    <w:rsid w:val="00F20766"/>
    <w:rsid w:val="00F50242"/>
    <w:rsid w:val="00F55416"/>
    <w:rsid w:val="00F61617"/>
    <w:rsid w:val="00F65630"/>
    <w:rsid w:val="00F66F63"/>
    <w:rsid w:val="00F71554"/>
    <w:rsid w:val="00F74928"/>
    <w:rsid w:val="00F81866"/>
    <w:rsid w:val="00F826E5"/>
    <w:rsid w:val="00F91507"/>
    <w:rsid w:val="00FB3A33"/>
    <w:rsid w:val="00FB46D9"/>
    <w:rsid w:val="00FB5332"/>
    <w:rsid w:val="00FC00D3"/>
    <w:rsid w:val="00FD2758"/>
    <w:rsid w:val="04E6C832"/>
    <w:rsid w:val="054CDE4C"/>
    <w:rsid w:val="06048EFC"/>
    <w:rsid w:val="0754E1A2"/>
    <w:rsid w:val="0859BBE1"/>
    <w:rsid w:val="08BAC499"/>
    <w:rsid w:val="093ECB7E"/>
    <w:rsid w:val="0B7857D1"/>
    <w:rsid w:val="0BE61F81"/>
    <w:rsid w:val="0C1B446D"/>
    <w:rsid w:val="0C2326A1"/>
    <w:rsid w:val="0DC42326"/>
    <w:rsid w:val="0E39F91D"/>
    <w:rsid w:val="0E7DC5D4"/>
    <w:rsid w:val="10FBC3E8"/>
    <w:rsid w:val="11B5B666"/>
    <w:rsid w:val="11C57CAA"/>
    <w:rsid w:val="11FA763B"/>
    <w:rsid w:val="142DF94F"/>
    <w:rsid w:val="156580FE"/>
    <w:rsid w:val="15AF9EB2"/>
    <w:rsid w:val="1723E7DC"/>
    <w:rsid w:val="17F1A247"/>
    <w:rsid w:val="184670DA"/>
    <w:rsid w:val="18E743BE"/>
    <w:rsid w:val="19573D9C"/>
    <w:rsid w:val="1A783F07"/>
    <w:rsid w:val="1D69284E"/>
    <w:rsid w:val="1D955062"/>
    <w:rsid w:val="1E334BCA"/>
    <w:rsid w:val="20217CC5"/>
    <w:rsid w:val="204B85FF"/>
    <w:rsid w:val="2076A5F1"/>
    <w:rsid w:val="213CEBFB"/>
    <w:rsid w:val="21B855F6"/>
    <w:rsid w:val="21C2B2ED"/>
    <w:rsid w:val="21FEEE5E"/>
    <w:rsid w:val="24959D5A"/>
    <w:rsid w:val="24F34A20"/>
    <w:rsid w:val="265B3327"/>
    <w:rsid w:val="26B30093"/>
    <w:rsid w:val="27D9C482"/>
    <w:rsid w:val="2C4ACBFB"/>
    <w:rsid w:val="31E54860"/>
    <w:rsid w:val="334CCF5E"/>
    <w:rsid w:val="33B329F8"/>
    <w:rsid w:val="35F0EFCC"/>
    <w:rsid w:val="393645FF"/>
    <w:rsid w:val="3ABEE5B7"/>
    <w:rsid w:val="3D475AA0"/>
    <w:rsid w:val="3DE222FC"/>
    <w:rsid w:val="4122633E"/>
    <w:rsid w:val="4159E0C2"/>
    <w:rsid w:val="416ADF1A"/>
    <w:rsid w:val="419B5C10"/>
    <w:rsid w:val="4266B8B7"/>
    <w:rsid w:val="43259096"/>
    <w:rsid w:val="436DE257"/>
    <w:rsid w:val="43E98CC0"/>
    <w:rsid w:val="4414E6F7"/>
    <w:rsid w:val="4417E22C"/>
    <w:rsid w:val="44B1816B"/>
    <w:rsid w:val="44E182D4"/>
    <w:rsid w:val="45D3F5B5"/>
    <w:rsid w:val="45FB4626"/>
    <w:rsid w:val="4675D2F9"/>
    <w:rsid w:val="47764D89"/>
    <w:rsid w:val="499CC4A4"/>
    <w:rsid w:val="4AB8BFBC"/>
    <w:rsid w:val="4AEC7AD9"/>
    <w:rsid w:val="4C524FAF"/>
    <w:rsid w:val="4CB7F2FB"/>
    <w:rsid w:val="4CBE3A26"/>
    <w:rsid w:val="4EFE9762"/>
    <w:rsid w:val="4F651F0A"/>
    <w:rsid w:val="52AC926E"/>
    <w:rsid w:val="54506861"/>
    <w:rsid w:val="549C5B5B"/>
    <w:rsid w:val="562FEE27"/>
    <w:rsid w:val="580D1699"/>
    <w:rsid w:val="58C5690E"/>
    <w:rsid w:val="5A536456"/>
    <w:rsid w:val="5BB68E62"/>
    <w:rsid w:val="5C3A3593"/>
    <w:rsid w:val="5C9F2FAB"/>
    <w:rsid w:val="605587C7"/>
    <w:rsid w:val="606067C0"/>
    <w:rsid w:val="609E76C8"/>
    <w:rsid w:val="60DA155F"/>
    <w:rsid w:val="61051C56"/>
    <w:rsid w:val="62784306"/>
    <w:rsid w:val="65EDB172"/>
    <w:rsid w:val="66FED7CE"/>
    <w:rsid w:val="6A8FCDFC"/>
    <w:rsid w:val="6ABFAA09"/>
    <w:rsid w:val="6AEC29A0"/>
    <w:rsid w:val="6C86FC4C"/>
    <w:rsid w:val="6E2A859E"/>
    <w:rsid w:val="72C04F8A"/>
    <w:rsid w:val="74BBCAC9"/>
    <w:rsid w:val="77F12926"/>
    <w:rsid w:val="7C57DD0F"/>
    <w:rsid w:val="7C8858A6"/>
    <w:rsid w:val="7D6B9C91"/>
    <w:rsid w:val="7DF51365"/>
    <w:rsid w:val="7E4583D7"/>
    <w:rsid w:val="7EA789CD"/>
    <w:rsid w:val="7FA261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7F0A0D56-B545-46D4-BBCC-55F5A0415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DC185F"/>
    <w:rPr>
      <w:color w:val="0563C1" w:themeColor="hyperlink"/>
      <w:u w:val="single"/>
    </w:rPr>
  </w:style>
  <w:style w:type="table" w:styleId="TableGrid">
    <w:name w:val="Table Grid"/>
    <w:basedOn w:val="TableNormal"/>
    <w:uiPriority w:val="39"/>
    <w:rsid w:val="00463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A97"/>
    <w:rPr>
      <w:rFonts w:ascii="Segoe UI" w:eastAsia="Times New Roman" w:hAnsi="Segoe UI" w:cs="Segoe UI"/>
      <w:sz w:val="18"/>
      <w:szCs w:val="18"/>
      <w:lang w:eastAsia="en-AU" w:bidi="en-AU"/>
    </w:rPr>
  </w:style>
  <w:style w:type="character" w:styleId="CommentReference">
    <w:name w:val="annotation reference"/>
    <w:basedOn w:val="DefaultParagraphFont"/>
    <w:uiPriority w:val="99"/>
    <w:semiHidden/>
    <w:unhideWhenUsed/>
    <w:rsid w:val="00A95A97"/>
    <w:rPr>
      <w:sz w:val="16"/>
      <w:szCs w:val="16"/>
    </w:rPr>
  </w:style>
  <w:style w:type="paragraph" w:styleId="CommentText">
    <w:name w:val="annotation text"/>
    <w:basedOn w:val="Normal"/>
    <w:link w:val="CommentTextChar"/>
    <w:uiPriority w:val="99"/>
    <w:unhideWhenUsed/>
    <w:rsid w:val="00A95A97"/>
    <w:rPr>
      <w:sz w:val="20"/>
      <w:szCs w:val="20"/>
    </w:rPr>
  </w:style>
  <w:style w:type="character" w:customStyle="1" w:styleId="CommentTextChar">
    <w:name w:val="Comment Text Char"/>
    <w:basedOn w:val="DefaultParagraphFont"/>
    <w:link w:val="CommentText"/>
    <w:uiPriority w:val="99"/>
    <w:rsid w:val="00A95A97"/>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A95A97"/>
    <w:rPr>
      <w:b/>
      <w:bCs/>
    </w:rPr>
  </w:style>
  <w:style w:type="character" w:customStyle="1" w:styleId="CommentSubjectChar">
    <w:name w:val="Comment Subject Char"/>
    <w:basedOn w:val="CommentTextChar"/>
    <w:link w:val="CommentSubject"/>
    <w:uiPriority w:val="99"/>
    <w:semiHidden/>
    <w:rsid w:val="00A95A97"/>
    <w:rPr>
      <w:rFonts w:ascii="Times New Roman" w:eastAsia="Times New Roman" w:hAnsi="Times New Roman" w:cs="Times New Roman"/>
      <w:b/>
      <w:bCs/>
      <w:sz w:val="20"/>
      <w:szCs w:val="20"/>
      <w:lang w:eastAsia="en-AU" w:bidi="en-AU"/>
    </w:rPr>
  </w:style>
  <w:style w:type="character" w:styleId="Emphasis">
    <w:name w:val="Emphasis"/>
    <w:basedOn w:val="DefaultParagraphFont"/>
    <w:uiPriority w:val="20"/>
    <w:qFormat/>
    <w:rsid w:val="00F20766"/>
    <w:rPr>
      <w:i/>
      <w:iCs/>
    </w:rPr>
  </w:style>
  <w:style w:type="character" w:customStyle="1" w:styleId="normaltextrun">
    <w:name w:val="normaltextrun"/>
    <w:basedOn w:val="DefaultParagraphFont"/>
    <w:rsid w:val="00ED7FDA"/>
  </w:style>
  <w:style w:type="character" w:customStyle="1" w:styleId="eop">
    <w:name w:val="eop"/>
    <w:basedOn w:val="DefaultParagraphFont"/>
    <w:rsid w:val="00ED7FDA"/>
  </w:style>
  <w:style w:type="character" w:styleId="UnresolvedMention">
    <w:name w:val="Unresolved Mention"/>
    <w:basedOn w:val="DefaultParagraphFont"/>
    <w:uiPriority w:val="99"/>
    <w:unhideWhenUsed/>
    <w:rsid w:val="00AD4464"/>
    <w:rPr>
      <w:color w:val="605E5C"/>
      <w:shd w:val="clear" w:color="auto" w:fill="E1DFDD"/>
    </w:rPr>
  </w:style>
  <w:style w:type="character" w:styleId="Mention">
    <w:name w:val="Mention"/>
    <w:basedOn w:val="DefaultParagraphFont"/>
    <w:uiPriority w:val="99"/>
    <w:unhideWhenUsed/>
    <w:rsid w:val="00AD4464"/>
    <w:rPr>
      <w:color w:val="2B579A"/>
      <w:shd w:val="clear" w:color="auto" w:fill="E1DFDD"/>
    </w:rPr>
  </w:style>
  <w:style w:type="paragraph" w:styleId="Revision">
    <w:name w:val="Revision"/>
    <w:hidden/>
    <w:uiPriority w:val="99"/>
    <w:semiHidden/>
    <w:rsid w:val="000F75D2"/>
    <w:pPr>
      <w:spacing w:after="0" w:line="240" w:lineRule="auto"/>
    </w:pPr>
    <w:rPr>
      <w:rFonts w:ascii="Times New Roman" w:eastAsia="Times New Roman" w:hAnsi="Times New Roman" w:cs="Times New Roman"/>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656436">
      <w:bodyDiv w:val="1"/>
      <w:marLeft w:val="0"/>
      <w:marRight w:val="0"/>
      <w:marTop w:val="0"/>
      <w:marBottom w:val="0"/>
      <w:divBdr>
        <w:top w:val="none" w:sz="0" w:space="0" w:color="auto"/>
        <w:left w:val="none" w:sz="0" w:space="0" w:color="auto"/>
        <w:bottom w:val="none" w:sz="0" w:space="0" w:color="auto"/>
        <w:right w:val="none" w:sz="0" w:space="0" w:color="auto"/>
      </w:divBdr>
    </w:div>
    <w:div w:id="168119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929d58b-8347-499f-923b-f79fe56019f9" xsi:nil="true"/>
    <Contents xmlns="9100a2ce-dae2-44c2-89f8-00ebbf76afb1" xsi:nil="true"/>
    <lcf76f155ced4ddcb4097134ff3c332f xmlns="9100a2ce-dae2-44c2-89f8-00ebbf76afb1">
      <Terms xmlns="http://schemas.microsoft.com/office/infopath/2007/PartnerControls"/>
    </lcf76f155ced4ddcb4097134ff3c332f>
    <_ip_UnifiedCompliancePolicyProperties xmlns="http://schemas.microsoft.com/sharepoint/v3" xsi:nil="true"/>
    <SharedWithUsers xmlns="a929d58b-8347-499f-923b-f79fe56019f9">
      <UserInfo>
        <DisplayName>Justin Ellis</DisplayName>
        <AccountId>482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BDE4B646C4C474782799B7791B63974" ma:contentTypeVersion="18" ma:contentTypeDescription="Create a new document." ma:contentTypeScope="" ma:versionID="7a936236ece110374ca4e1ba2c6531be">
  <xsd:schema xmlns:xsd="http://www.w3.org/2001/XMLSchema" xmlns:xs="http://www.w3.org/2001/XMLSchema" xmlns:p="http://schemas.microsoft.com/office/2006/metadata/properties" xmlns:ns1="http://schemas.microsoft.com/sharepoint/v3" xmlns:ns2="9100a2ce-dae2-44c2-89f8-00ebbf76afb1" xmlns:ns3="a929d58b-8347-499f-923b-f79fe56019f9" targetNamespace="http://schemas.microsoft.com/office/2006/metadata/properties" ma:root="true" ma:fieldsID="92202eecefdd14f3cce61eda42aefce3" ns1:_="" ns2:_="" ns3:_="">
    <xsd:import namespace="http://schemas.microsoft.com/sharepoint/v3"/>
    <xsd:import namespace="9100a2ce-dae2-44c2-89f8-00ebbf76afb1"/>
    <xsd:import namespace="a929d58b-8347-499f-923b-f79fe56019f9"/>
    <xsd:element name="properties">
      <xsd:complexType>
        <xsd:sequence>
          <xsd:element name="documentManagement">
            <xsd:complexType>
              <xsd:all>
                <xsd:element ref="ns2:Content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00a2ce-dae2-44c2-89f8-00ebbf76afb1" elementFormDefault="qualified">
    <xsd:import namespace="http://schemas.microsoft.com/office/2006/documentManagement/types"/>
    <xsd:import namespace="http://schemas.microsoft.com/office/infopath/2007/PartnerControls"/>
    <xsd:element name="Contents" ma:index="8" nillable="true" ma:displayName="Contents" ma:format="Dropdown" ma:internalName="Cont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29d58b-8347-499f-923b-f79fe56019f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f584cd-ca7f-4fac-93ca-aeca79c783fe}" ma:internalName="TaxCatchAll" ma:showField="CatchAllData" ma:web="a929d58b-8347-499f-923b-f79fe56019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AC347E-77C2-4215-8C2E-826B8C4CAF90}">
  <ds:schemaRefs>
    <ds:schemaRef ds:uri="http://schemas.microsoft.com/office/2006/metadata/properties"/>
    <ds:schemaRef ds:uri="http://schemas.microsoft.com/office/infopath/2007/PartnerControls"/>
    <ds:schemaRef ds:uri="http://schemas.microsoft.com/sharepoint/v3"/>
    <ds:schemaRef ds:uri="a929d58b-8347-499f-923b-f79fe56019f9"/>
    <ds:schemaRef ds:uri="9100a2ce-dae2-44c2-89f8-00ebbf76afb1"/>
  </ds:schemaRefs>
</ds:datastoreItem>
</file>

<file path=customXml/itemProps2.xml><?xml version="1.0" encoding="utf-8"?>
<ds:datastoreItem xmlns:ds="http://schemas.openxmlformats.org/officeDocument/2006/customXml" ds:itemID="{7D61C4DE-AAC7-4FD4-85A6-6FBB185A4AB8}">
  <ds:schemaRefs>
    <ds:schemaRef ds:uri="http://schemas.openxmlformats.org/officeDocument/2006/bibliography"/>
  </ds:schemaRefs>
</ds:datastoreItem>
</file>

<file path=customXml/itemProps3.xml><?xml version="1.0" encoding="utf-8"?>
<ds:datastoreItem xmlns:ds="http://schemas.openxmlformats.org/officeDocument/2006/customXml" ds:itemID="{20460026-F809-4409-A696-E8A2EE0E3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00a2ce-dae2-44c2-89f8-00ebbf76afb1"/>
    <ds:schemaRef ds:uri="a929d58b-8347-499f-923b-f79fe5601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1C640E-BEE9-4797-91E4-73CEFAB070D4}">
  <ds:schemaRefs>
    <ds:schemaRef ds:uri="http://schemas.microsoft.com/sharepoint/v3/contenttype/forms"/>
  </ds:schemaRefs>
</ds:datastoreItem>
</file>

<file path=docMetadata/LabelInfo.xml><?xml version="1.0" encoding="utf-8"?>
<clbl:labelList xmlns:clbl="http://schemas.microsoft.com/office/2020/mipLabelMetadata">
  <clbl:label id="{0507654c-1543-47e1-81c5-300c2627be14}" enabled="1" method="Privilege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Cyber Security Improvement Program Manager - HEW 10</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Security Improvement Program Manager - HEW 10</dc:title>
  <dc:subject>Griffith University Position Description</dc:subject>
  <dc:creator>Adam Smith</dc:creator>
  <cp:keywords>CSIP, Cyber Security, Program Manager, HEW 10</cp:keywords>
  <dc:description/>
  <cp:lastModifiedBy>Wayne Beech</cp:lastModifiedBy>
  <cp:revision>2</cp:revision>
  <dcterms:created xsi:type="dcterms:W3CDTF">2026-09-09T02:22:00Z</dcterms:created>
  <dcterms:modified xsi:type="dcterms:W3CDTF">2026-09-09T02:22:00Z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0x0101006BDE4B646C4C474782799B7791B63974</vt:lpwstr>
  </property>
  <property fmtid="{D5CDD505-2E9C-101B-9397-08002B2CF9AE}" pid="3" name="MediaServiceImageTags">
    <vt:lpwstr/>
  </property>
</Properties>
</file>