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14147" w14:textId="77777777" w:rsidR="002B0497" w:rsidRDefault="002B0497" w:rsidP="271549D7">
      <w:pPr>
        <w:pStyle w:val="Heading2"/>
        <w:tabs>
          <w:tab w:val="left" w:pos="862"/>
        </w:tabs>
        <w:ind w:left="142" w:firstLine="0"/>
        <w:jc w:val="both"/>
        <w:rPr>
          <w:rFonts w:ascii="Arial" w:hAnsi="Arial" w:cs="Arial"/>
          <w:color w:val="E20917"/>
        </w:rPr>
      </w:pPr>
    </w:p>
    <w:p w14:paraId="1956D936" w14:textId="77777777" w:rsidR="002B0497" w:rsidRDefault="002B0497" w:rsidP="271549D7">
      <w:pPr>
        <w:pStyle w:val="Heading2"/>
        <w:tabs>
          <w:tab w:val="left" w:pos="862"/>
        </w:tabs>
        <w:ind w:left="142" w:firstLine="0"/>
        <w:jc w:val="both"/>
        <w:rPr>
          <w:rFonts w:ascii="Arial" w:hAnsi="Arial" w:cs="Arial"/>
          <w:color w:val="E20917"/>
        </w:rPr>
      </w:pPr>
    </w:p>
    <w:p w14:paraId="768F3790" w14:textId="77777777" w:rsidR="002B0497" w:rsidRDefault="002B0497" w:rsidP="271549D7">
      <w:pPr>
        <w:pStyle w:val="Heading2"/>
        <w:tabs>
          <w:tab w:val="left" w:pos="862"/>
        </w:tabs>
        <w:ind w:left="142" w:firstLine="0"/>
        <w:jc w:val="both"/>
        <w:rPr>
          <w:rFonts w:ascii="Arial" w:hAnsi="Arial" w:cs="Arial"/>
          <w:color w:val="E20917"/>
        </w:rPr>
      </w:pPr>
    </w:p>
    <w:p w14:paraId="5E8F7B26" w14:textId="77777777" w:rsidR="002B0497" w:rsidRDefault="002B0497" w:rsidP="271549D7">
      <w:pPr>
        <w:pStyle w:val="Heading2"/>
        <w:tabs>
          <w:tab w:val="left" w:pos="862"/>
        </w:tabs>
        <w:ind w:left="142" w:firstLine="0"/>
        <w:jc w:val="both"/>
        <w:rPr>
          <w:rFonts w:ascii="Arial" w:hAnsi="Arial" w:cs="Arial"/>
          <w:color w:val="E20917"/>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2B0497" w:rsidRPr="00C138CC" w14:paraId="3884720B" w14:textId="77777777" w:rsidTr="00600081">
        <w:trPr>
          <w:trHeight w:val="460"/>
          <w:jc w:val="center"/>
        </w:trPr>
        <w:tc>
          <w:tcPr>
            <w:tcW w:w="2875" w:type="dxa"/>
            <w:shd w:val="clear" w:color="auto" w:fill="D9D9D9" w:themeFill="background1" w:themeFillShade="D9"/>
          </w:tcPr>
          <w:p w14:paraId="69360D8D" w14:textId="77777777" w:rsidR="002B0497" w:rsidRPr="00C138CC" w:rsidRDefault="002B0497" w:rsidP="00600081">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59B2B988" w14:textId="01CC84EF" w:rsidR="002B0497" w:rsidRPr="00C138CC" w:rsidRDefault="00010AE5" w:rsidP="00600081">
            <w:pPr>
              <w:jc w:val="both"/>
              <w:rPr>
                <w:rFonts w:ascii="Arial" w:hAnsi="Arial" w:cs="Arial"/>
                <w:sz w:val="20"/>
                <w:szCs w:val="20"/>
              </w:rPr>
            </w:pPr>
            <w:r>
              <w:rPr>
                <w:rFonts w:ascii="Arial" w:hAnsi="Arial" w:cs="Arial"/>
                <w:sz w:val="20"/>
                <w:szCs w:val="20"/>
              </w:rPr>
              <w:t xml:space="preserve">Service Centre </w:t>
            </w:r>
            <w:r w:rsidR="005F21E8">
              <w:rPr>
                <w:rFonts w:ascii="Arial" w:hAnsi="Arial" w:cs="Arial"/>
                <w:sz w:val="20"/>
                <w:szCs w:val="20"/>
              </w:rPr>
              <w:t xml:space="preserve">Senior </w:t>
            </w:r>
            <w:r w:rsidR="002B0497" w:rsidRPr="692381ED">
              <w:rPr>
                <w:rFonts w:ascii="Arial" w:hAnsi="Arial" w:cs="Arial"/>
                <w:sz w:val="20"/>
                <w:szCs w:val="20"/>
              </w:rPr>
              <w:t xml:space="preserve">Manager </w:t>
            </w:r>
            <w:r w:rsidR="00CD2FCA">
              <w:rPr>
                <w:rFonts w:ascii="Arial" w:hAnsi="Arial" w:cs="Arial"/>
                <w:sz w:val="20"/>
                <w:szCs w:val="20"/>
              </w:rPr>
              <w:t>(</w:t>
            </w:r>
            <w:r w:rsidR="002B0497" w:rsidRPr="692381ED">
              <w:rPr>
                <w:rFonts w:ascii="Arial" w:hAnsi="Arial" w:cs="Arial"/>
                <w:sz w:val="20"/>
                <w:szCs w:val="20"/>
              </w:rPr>
              <w:t>Security, Transport and Logistics</w:t>
            </w:r>
            <w:r w:rsidR="00CD2FCA">
              <w:rPr>
                <w:rFonts w:ascii="Arial" w:hAnsi="Arial" w:cs="Arial"/>
                <w:sz w:val="20"/>
                <w:szCs w:val="20"/>
              </w:rPr>
              <w:t>)</w:t>
            </w:r>
          </w:p>
        </w:tc>
      </w:tr>
      <w:tr w:rsidR="002B0497" w:rsidRPr="00C138CC" w14:paraId="2F8929B3" w14:textId="77777777" w:rsidTr="00600081">
        <w:trPr>
          <w:trHeight w:val="460"/>
          <w:jc w:val="center"/>
        </w:trPr>
        <w:tc>
          <w:tcPr>
            <w:tcW w:w="2875" w:type="dxa"/>
            <w:shd w:val="clear" w:color="auto" w:fill="D9D9D9" w:themeFill="background1" w:themeFillShade="D9"/>
          </w:tcPr>
          <w:p w14:paraId="4C17EF74" w14:textId="77777777" w:rsidR="002B0497" w:rsidRPr="00C138CC" w:rsidRDefault="002B0497" w:rsidP="00600081">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4D4A1EB7" w14:textId="77777777" w:rsidR="002B0497" w:rsidRPr="00C138CC" w:rsidRDefault="002B0497" w:rsidP="00600081">
            <w:pPr>
              <w:jc w:val="both"/>
              <w:rPr>
                <w:rFonts w:ascii="Arial" w:hAnsi="Arial" w:cs="Arial"/>
                <w:sz w:val="20"/>
                <w:szCs w:val="20"/>
              </w:rPr>
            </w:pPr>
            <w:r>
              <w:rPr>
                <w:rFonts w:ascii="Arial" w:hAnsi="Arial" w:cs="Arial"/>
                <w:sz w:val="20"/>
                <w:szCs w:val="20"/>
              </w:rPr>
              <w:t>Human Resources (Service Centre)</w:t>
            </w:r>
          </w:p>
        </w:tc>
      </w:tr>
      <w:tr w:rsidR="002B0497" w:rsidRPr="00C138CC" w14:paraId="4EFEB6D9" w14:textId="77777777" w:rsidTr="00600081">
        <w:trPr>
          <w:trHeight w:val="460"/>
          <w:jc w:val="center"/>
        </w:trPr>
        <w:tc>
          <w:tcPr>
            <w:tcW w:w="2875" w:type="dxa"/>
            <w:shd w:val="clear" w:color="auto" w:fill="D9D9D9" w:themeFill="background1" w:themeFillShade="D9"/>
          </w:tcPr>
          <w:p w14:paraId="1B6909BB" w14:textId="77777777" w:rsidR="002B0497" w:rsidRPr="00C138CC" w:rsidRDefault="002B0497" w:rsidP="00600081">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27A70F32" w14:textId="77777777" w:rsidR="002B0497" w:rsidRPr="00C138CC" w:rsidRDefault="002B0497" w:rsidP="00600081">
            <w:pPr>
              <w:jc w:val="both"/>
              <w:rPr>
                <w:rFonts w:ascii="Arial" w:hAnsi="Arial" w:cs="Arial"/>
                <w:sz w:val="20"/>
                <w:szCs w:val="20"/>
              </w:rPr>
            </w:pPr>
            <w:r>
              <w:rPr>
                <w:rFonts w:ascii="Arial" w:hAnsi="Arial" w:cs="Arial"/>
                <w:sz w:val="20"/>
                <w:szCs w:val="20"/>
              </w:rPr>
              <w:t>HEW 10</w:t>
            </w:r>
          </w:p>
        </w:tc>
      </w:tr>
      <w:tr w:rsidR="002B0497" w:rsidRPr="00C138CC" w14:paraId="5662B413" w14:textId="77777777" w:rsidTr="00600081">
        <w:trPr>
          <w:trHeight w:val="460"/>
          <w:jc w:val="center"/>
        </w:trPr>
        <w:tc>
          <w:tcPr>
            <w:tcW w:w="2875" w:type="dxa"/>
            <w:shd w:val="clear" w:color="auto" w:fill="D9D9D9" w:themeFill="background1" w:themeFillShade="D9"/>
          </w:tcPr>
          <w:p w14:paraId="1CB979D4" w14:textId="77777777" w:rsidR="002B0497" w:rsidRPr="00C138CC" w:rsidRDefault="002B0497" w:rsidP="00600081">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12836913" w14:textId="4F601986" w:rsidR="002B0497" w:rsidRPr="00C138CC" w:rsidRDefault="002B0497" w:rsidP="00600081">
            <w:pPr>
              <w:jc w:val="both"/>
            </w:pPr>
            <w:r w:rsidRPr="6545876F">
              <w:rPr>
                <w:rFonts w:ascii="Arial" w:hAnsi="Arial" w:cs="Arial"/>
                <w:sz w:val="20"/>
                <w:szCs w:val="20"/>
              </w:rPr>
              <w:t>000</w:t>
            </w:r>
            <w:r w:rsidR="00494AC8">
              <w:rPr>
                <w:rFonts w:ascii="Arial" w:hAnsi="Arial" w:cs="Arial"/>
                <w:sz w:val="20"/>
                <w:szCs w:val="20"/>
              </w:rPr>
              <w:t>41265</w:t>
            </w:r>
          </w:p>
        </w:tc>
      </w:tr>
      <w:tr w:rsidR="002B0497" w:rsidRPr="00C138CC" w14:paraId="565CC1CB" w14:textId="77777777" w:rsidTr="00600081">
        <w:trPr>
          <w:trHeight w:val="460"/>
          <w:jc w:val="center"/>
        </w:trPr>
        <w:tc>
          <w:tcPr>
            <w:tcW w:w="2875" w:type="dxa"/>
            <w:shd w:val="clear" w:color="auto" w:fill="D9D9D9" w:themeFill="background1" w:themeFillShade="D9"/>
          </w:tcPr>
          <w:p w14:paraId="23A32342" w14:textId="77777777" w:rsidR="002B0497" w:rsidRPr="00C138CC" w:rsidRDefault="002B0497" w:rsidP="00600081">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448C5319" w14:textId="77777777" w:rsidR="002B0497" w:rsidRPr="00C138CC" w:rsidRDefault="002B0497" w:rsidP="00600081">
            <w:pPr>
              <w:jc w:val="both"/>
              <w:rPr>
                <w:rFonts w:ascii="Arial" w:hAnsi="Arial" w:cs="Arial"/>
                <w:sz w:val="20"/>
                <w:szCs w:val="20"/>
              </w:rPr>
            </w:pPr>
            <w:r>
              <w:rPr>
                <w:rFonts w:ascii="Arial" w:hAnsi="Arial" w:cs="Arial"/>
                <w:sz w:val="20"/>
                <w:szCs w:val="20"/>
              </w:rPr>
              <w:t>Director Service Centre</w:t>
            </w:r>
          </w:p>
        </w:tc>
      </w:tr>
      <w:tr w:rsidR="002B0497" w:rsidRPr="00C138CC" w14:paraId="0DE53048" w14:textId="77777777" w:rsidTr="00600081">
        <w:trPr>
          <w:trHeight w:val="460"/>
          <w:jc w:val="center"/>
        </w:trPr>
        <w:tc>
          <w:tcPr>
            <w:tcW w:w="2875" w:type="dxa"/>
            <w:shd w:val="clear" w:color="auto" w:fill="D9D9D9" w:themeFill="background1" w:themeFillShade="D9"/>
          </w:tcPr>
          <w:p w14:paraId="3F836F2C" w14:textId="77777777" w:rsidR="002B0497" w:rsidRPr="00C138CC" w:rsidRDefault="002B0497" w:rsidP="00600081">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304CD070" w14:textId="77777777" w:rsidR="002B0497" w:rsidRPr="0032061D" w:rsidRDefault="002B0497" w:rsidP="00600081">
            <w:pPr>
              <w:rPr>
                <w:rFonts w:ascii="Arial" w:hAnsi="Arial" w:cs="Arial"/>
                <w:sz w:val="20"/>
                <w:szCs w:val="20"/>
              </w:rPr>
            </w:pPr>
            <w:r w:rsidRPr="692381ED">
              <w:rPr>
                <w:rFonts w:ascii="Arial" w:hAnsi="Arial" w:cs="Arial"/>
                <w:sz w:val="20"/>
                <w:szCs w:val="20"/>
              </w:rPr>
              <w:t>Continuing</w:t>
            </w:r>
          </w:p>
        </w:tc>
      </w:tr>
    </w:tbl>
    <w:p w14:paraId="42EC96FC" w14:textId="77777777" w:rsidR="002B0497" w:rsidRDefault="002B0497" w:rsidP="271549D7">
      <w:pPr>
        <w:pStyle w:val="Heading2"/>
        <w:tabs>
          <w:tab w:val="left" w:pos="862"/>
        </w:tabs>
        <w:ind w:left="142" w:firstLine="0"/>
        <w:jc w:val="both"/>
        <w:rPr>
          <w:rFonts w:ascii="Arial" w:hAnsi="Arial" w:cs="Arial"/>
          <w:color w:val="E20917"/>
        </w:rPr>
      </w:pPr>
    </w:p>
    <w:p w14:paraId="7D2108BE" w14:textId="2AC982F2" w:rsidR="00E449D4" w:rsidRPr="00C138CC" w:rsidRDefault="00E449D4" w:rsidP="271549D7">
      <w:pPr>
        <w:pStyle w:val="Heading2"/>
        <w:tabs>
          <w:tab w:val="left" w:pos="862"/>
        </w:tabs>
        <w:ind w:left="142" w:firstLine="0"/>
        <w:jc w:val="both"/>
        <w:rPr>
          <w:rFonts w:ascii="Arial" w:hAnsi="Arial" w:cs="Arial"/>
          <w:color w:val="E20917"/>
        </w:rPr>
      </w:pPr>
      <w:r w:rsidRPr="271549D7">
        <w:rPr>
          <w:rFonts w:ascii="Arial" w:hAnsi="Arial" w:cs="Arial"/>
          <w:color w:val="E20917"/>
        </w:rPr>
        <w:t>1.0</w:t>
      </w:r>
      <w:r>
        <w:tab/>
      </w:r>
      <w:r w:rsidRPr="271549D7">
        <w:rPr>
          <w:rFonts w:ascii="Arial" w:hAnsi="Arial" w:cs="Arial"/>
          <w:color w:val="E20917"/>
        </w:rPr>
        <w:t>Position Purpose</w:t>
      </w:r>
    </w:p>
    <w:p w14:paraId="3DA102AA" w14:textId="3B3E9196" w:rsidR="00E449D4" w:rsidRPr="00C138CC" w:rsidRDefault="785BF65E" w:rsidP="6545876F">
      <w:pPr>
        <w:spacing w:before="240" w:after="240"/>
        <w:jc w:val="both"/>
        <w:rPr>
          <w:rFonts w:ascii="Arial" w:eastAsia="Arial" w:hAnsi="Arial" w:cs="Arial"/>
          <w:sz w:val="20"/>
          <w:szCs w:val="20"/>
        </w:rPr>
      </w:pPr>
      <w:r w:rsidRPr="3D64E39F">
        <w:rPr>
          <w:rFonts w:ascii="Arial" w:eastAsia="Arial" w:hAnsi="Arial" w:cs="Arial"/>
          <w:sz w:val="20"/>
          <w:szCs w:val="20"/>
        </w:rPr>
        <w:t xml:space="preserve">The Service Centre provides essential university services and support, ensuring an accessible experience for students and staff through a consistent and efficient </w:t>
      </w:r>
      <w:r w:rsidR="6F1D90CE" w:rsidRPr="3D64E39F">
        <w:rPr>
          <w:rFonts w:ascii="Arial" w:eastAsia="Arial" w:hAnsi="Arial" w:cs="Arial"/>
          <w:sz w:val="20"/>
          <w:szCs w:val="20"/>
        </w:rPr>
        <w:t>service delivery</w:t>
      </w:r>
      <w:r w:rsidRPr="3D64E39F">
        <w:rPr>
          <w:rFonts w:ascii="Arial" w:eastAsia="Arial" w:hAnsi="Arial" w:cs="Arial"/>
          <w:sz w:val="20"/>
          <w:szCs w:val="20"/>
        </w:rPr>
        <w:t xml:space="preserve"> model.</w:t>
      </w:r>
    </w:p>
    <w:p w14:paraId="16728195" w14:textId="587902AB" w:rsidR="00E449D4" w:rsidRPr="00C138CC" w:rsidRDefault="785BF65E" w:rsidP="6545876F">
      <w:pPr>
        <w:spacing w:before="240" w:after="240"/>
        <w:jc w:val="both"/>
        <w:rPr>
          <w:rFonts w:ascii="Arial" w:eastAsia="Arial" w:hAnsi="Arial" w:cs="Arial"/>
          <w:sz w:val="20"/>
          <w:szCs w:val="20"/>
        </w:rPr>
      </w:pPr>
      <w:r w:rsidRPr="60481EDB">
        <w:rPr>
          <w:rFonts w:ascii="Arial" w:eastAsia="Arial" w:hAnsi="Arial" w:cs="Arial"/>
          <w:sz w:val="20"/>
          <w:szCs w:val="20"/>
        </w:rPr>
        <w:t xml:space="preserve">The Manager Security, Transport, and Logistics </w:t>
      </w:r>
      <w:r w:rsidR="1B0DEC50" w:rsidRPr="60481EDB">
        <w:rPr>
          <w:rFonts w:ascii="Arial" w:eastAsia="Arial" w:hAnsi="Arial" w:cs="Arial"/>
          <w:sz w:val="20"/>
          <w:szCs w:val="20"/>
        </w:rPr>
        <w:t>o</w:t>
      </w:r>
      <w:r w:rsidRPr="60481EDB">
        <w:rPr>
          <w:rFonts w:ascii="Arial" w:eastAsia="Arial" w:hAnsi="Arial" w:cs="Arial"/>
          <w:sz w:val="20"/>
          <w:szCs w:val="20"/>
        </w:rPr>
        <w:t>verseeing</w:t>
      </w:r>
      <w:r w:rsidR="574DA81C" w:rsidRPr="60481EDB">
        <w:rPr>
          <w:rFonts w:ascii="Arial" w:eastAsia="Arial" w:hAnsi="Arial" w:cs="Arial"/>
          <w:sz w:val="20"/>
          <w:szCs w:val="20"/>
        </w:rPr>
        <w:t xml:space="preserve"> </w:t>
      </w:r>
      <w:r w:rsidRPr="60481EDB">
        <w:rPr>
          <w:rFonts w:ascii="Arial" w:eastAsia="Arial" w:hAnsi="Arial" w:cs="Arial"/>
          <w:sz w:val="20"/>
          <w:szCs w:val="20"/>
        </w:rPr>
        <w:t>security management, associated systems (including access control, intruder alarms, CCTV, and parking), and the administration of traffic</w:t>
      </w:r>
      <w:r w:rsidR="00BD2102" w:rsidRPr="60481EDB">
        <w:rPr>
          <w:rFonts w:ascii="Arial" w:eastAsia="Arial" w:hAnsi="Arial" w:cs="Arial"/>
          <w:sz w:val="20"/>
          <w:szCs w:val="20"/>
        </w:rPr>
        <w:t xml:space="preserve">, </w:t>
      </w:r>
      <w:r w:rsidRPr="60481EDB">
        <w:rPr>
          <w:rFonts w:ascii="Arial" w:eastAsia="Arial" w:hAnsi="Arial" w:cs="Arial"/>
          <w:sz w:val="20"/>
          <w:szCs w:val="20"/>
        </w:rPr>
        <w:t>parking</w:t>
      </w:r>
      <w:r w:rsidR="00BD2102" w:rsidRPr="60481EDB">
        <w:rPr>
          <w:rFonts w:ascii="Arial" w:eastAsia="Arial" w:hAnsi="Arial" w:cs="Arial"/>
          <w:sz w:val="20"/>
          <w:szCs w:val="20"/>
        </w:rPr>
        <w:t>, and fleet management</w:t>
      </w:r>
      <w:r w:rsidR="00DB192A">
        <w:rPr>
          <w:rFonts w:ascii="Arial" w:eastAsia="Arial" w:hAnsi="Arial" w:cs="Arial"/>
          <w:sz w:val="20"/>
          <w:szCs w:val="20"/>
        </w:rPr>
        <w:t xml:space="preserve"> (including lease and pool vehicles)</w:t>
      </w:r>
      <w:r w:rsidRPr="60481EDB">
        <w:rPr>
          <w:rFonts w:ascii="Arial" w:eastAsia="Arial" w:hAnsi="Arial" w:cs="Arial"/>
          <w:sz w:val="20"/>
          <w:szCs w:val="20"/>
        </w:rPr>
        <w:t>. This integrated oversight supports campus operations and corporate activities.</w:t>
      </w:r>
    </w:p>
    <w:p w14:paraId="1DF3833E" w14:textId="3D2D5C9B" w:rsidR="00E449D4" w:rsidRPr="00C138CC" w:rsidRDefault="785BF65E" w:rsidP="6545876F">
      <w:pPr>
        <w:spacing w:before="240" w:after="240"/>
        <w:jc w:val="both"/>
        <w:rPr>
          <w:rFonts w:ascii="Arial" w:eastAsia="Arial" w:hAnsi="Arial" w:cs="Arial"/>
          <w:sz w:val="20"/>
          <w:szCs w:val="20"/>
        </w:rPr>
      </w:pPr>
      <w:r w:rsidRPr="3D64E39F">
        <w:rPr>
          <w:rFonts w:ascii="Arial" w:eastAsia="Arial" w:hAnsi="Arial" w:cs="Arial"/>
          <w:sz w:val="20"/>
          <w:szCs w:val="20"/>
        </w:rPr>
        <w:t>They provide detailed advice on Corporate Services policies and collaborate to solve complex operational issues related to Security, Transport, and Logistics. The role is data-driven, focused on continuous improvement, and dedicated to building a high-performing, partnership-oriented team.</w:t>
      </w:r>
    </w:p>
    <w:p w14:paraId="3C0D7325" w14:textId="11F45EE5" w:rsidR="00E449D4" w:rsidRPr="00C138CC" w:rsidRDefault="42966544" w:rsidP="6545876F">
      <w:pPr>
        <w:pStyle w:val="Heading2"/>
        <w:ind w:left="0" w:firstLine="0"/>
        <w:jc w:val="both"/>
        <w:rPr>
          <w:rFonts w:ascii="Arial" w:hAnsi="Arial" w:cs="Arial"/>
          <w:color w:val="E20917"/>
        </w:rPr>
      </w:pPr>
      <w:r w:rsidRPr="6545876F">
        <w:rPr>
          <w:rFonts w:ascii="Arial" w:hAnsi="Arial" w:cs="Arial"/>
          <w:color w:val="E20917"/>
        </w:rPr>
        <w:t>2.0</w:t>
      </w:r>
      <w:r w:rsidR="00E449D4">
        <w:tab/>
      </w:r>
      <w:r w:rsidRPr="6545876F">
        <w:rPr>
          <w:rFonts w:ascii="Arial" w:hAnsi="Arial" w:cs="Arial"/>
          <w:color w:val="E20917"/>
        </w:rPr>
        <w:t>Eligibility Requirements</w:t>
      </w:r>
    </w:p>
    <w:p w14:paraId="6B071EA4" w14:textId="77777777" w:rsidR="00E449D4" w:rsidRPr="00C138CC" w:rsidRDefault="00E449D4" w:rsidP="6545876F">
      <w:pPr>
        <w:spacing w:line="278" w:lineRule="auto"/>
        <w:ind w:right="1020"/>
        <w:jc w:val="both"/>
        <w:rPr>
          <w:rFonts w:ascii="Arial" w:hAnsi="Arial" w:cs="Arial"/>
          <w:sz w:val="20"/>
          <w:szCs w:val="20"/>
        </w:rPr>
      </w:pPr>
    </w:p>
    <w:p w14:paraId="6B5B1B6B" w14:textId="3EBFD24E" w:rsidR="006C71BF" w:rsidRDefault="6EF991C1" w:rsidP="6545876F">
      <w:pPr>
        <w:pStyle w:val="ListParagraph"/>
        <w:numPr>
          <w:ilvl w:val="0"/>
          <w:numId w:val="1"/>
        </w:numPr>
        <w:spacing w:line="278" w:lineRule="auto"/>
        <w:ind w:right="1020"/>
        <w:jc w:val="both"/>
        <w:rPr>
          <w:rFonts w:ascii="Arial" w:eastAsia="Arial" w:hAnsi="Arial" w:cs="Arial"/>
          <w:sz w:val="20"/>
          <w:szCs w:val="20"/>
        </w:rPr>
      </w:pPr>
      <w:r w:rsidRPr="6545876F">
        <w:rPr>
          <w:rFonts w:ascii="Arial" w:eastAsia="Arial" w:hAnsi="Arial" w:cs="Arial"/>
          <w:sz w:val="20"/>
          <w:szCs w:val="20"/>
        </w:rPr>
        <w:t>The occupant of this position will hold relevant tertiary qualifications in Security Management</w:t>
      </w:r>
      <w:r w:rsidR="7730B056" w:rsidRPr="6545876F">
        <w:rPr>
          <w:rFonts w:ascii="Arial" w:eastAsia="Arial" w:hAnsi="Arial" w:cs="Arial"/>
          <w:sz w:val="20"/>
          <w:szCs w:val="20"/>
        </w:rPr>
        <w:t>, Fleet Management</w:t>
      </w:r>
      <w:r w:rsidR="3FAB4BE0" w:rsidRPr="6545876F">
        <w:rPr>
          <w:rFonts w:ascii="Arial" w:eastAsia="Arial" w:hAnsi="Arial" w:cs="Arial"/>
          <w:sz w:val="20"/>
          <w:szCs w:val="20"/>
        </w:rPr>
        <w:t>, Parking Management</w:t>
      </w:r>
      <w:r w:rsidR="7730B056" w:rsidRPr="6545876F">
        <w:rPr>
          <w:rFonts w:ascii="Arial" w:eastAsia="Arial" w:hAnsi="Arial" w:cs="Arial"/>
          <w:sz w:val="20"/>
          <w:szCs w:val="20"/>
        </w:rPr>
        <w:t xml:space="preserve"> </w:t>
      </w:r>
      <w:r w:rsidRPr="6545876F">
        <w:rPr>
          <w:rFonts w:ascii="Arial" w:eastAsia="Arial" w:hAnsi="Arial" w:cs="Arial"/>
          <w:sz w:val="20"/>
          <w:szCs w:val="20"/>
        </w:rPr>
        <w:t>or an equivalent combination of relevant experience and/or education/training.</w:t>
      </w:r>
    </w:p>
    <w:p w14:paraId="35D0314E" w14:textId="37DB1901" w:rsidR="00E449D4" w:rsidRPr="00C138CC" w:rsidRDefault="00E449D4" w:rsidP="00310E79">
      <w:pPr>
        <w:pStyle w:val="Heading2"/>
        <w:tabs>
          <w:tab w:val="left" w:pos="862"/>
        </w:tabs>
        <w:ind w:left="0" w:firstLine="0"/>
        <w:jc w:val="both"/>
        <w:rPr>
          <w:rFonts w:ascii="Arial" w:hAnsi="Arial" w:cs="Arial"/>
          <w:color w:val="E20917"/>
        </w:rPr>
      </w:pPr>
      <w:r w:rsidRPr="271549D7">
        <w:rPr>
          <w:rFonts w:ascii="Arial" w:hAnsi="Arial" w:cs="Arial"/>
          <w:color w:val="E20917"/>
        </w:rPr>
        <w:t>3.0</w:t>
      </w:r>
      <w:r>
        <w:tab/>
      </w:r>
      <w:r w:rsidRPr="271549D7">
        <w:rPr>
          <w:rFonts w:ascii="Arial" w:hAnsi="Arial" w:cs="Arial"/>
          <w:color w:val="E20917"/>
        </w:rPr>
        <w:t>Key Responsibilities</w:t>
      </w:r>
    </w:p>
    <w:p w14:paraId="0F00541B" w14:textId="77777777" w:rsidR="00E449D4" w:rsidRPr="00C138CC" w:rsidRDefault="00E449D4" w:rsidP="271549D7">
      <w:pPr>
        <w:pStyle w:val="BodyText"/>
        <w:spacing w:before="3"/>
        <w:jc w:val="both"/>
        <w:rPr>
          <w:sz w:val="17"/>
          <w:szCs w:val="17"/>
        </w:rPr>
      </w:pPr>
    </w:p>
    <w:p w14:paraId="7040DCD9" w14:textId="014241E0" w:rsidR="007D65B0" w:rsidRPr="007D65B0" w:rsidRDefault="7871E499" w:rsidP="271549D7">
      <w:pPr>
        <w:pStyle w:val="ListParagraph"/>
        <w:numPr>
          <w:ilvl w:val="2"/>
          <w:numId w:val="11"/>
        </w:numPr>
        <w:tabs>
          <w:tab w:val="left" w:pos="1180"/>
          <w:tab w:val="left" w:pos="1181"/>
        </w:tabs>
        <w:spacing w:line="278" w:lineRule="auto"/>
        <w:ind w:right="1020"/>
        <w:jc w:val="both"/>
        <w:rPr>
          <w:rFonts w:ascii="Arial" w:hAnsi="Arial" w:cs="Arial"/>
          <w:sz w:val="20"/>
          <w:szCs w:val="20"/>
        </w:rPr>
      </w:pPr>
      <w:r w:rsidRPr="6C049A85">
        <w:rPr>
          <w:rFonts w:ascii="Arial" w:eastAsia="Arial" w:hAnsi="Arial" w:cs="Arial"/>
          <w:sz w:val="20"/>
          <w:szCs w:val="20"/>
        </w:rPr>
        <w:t xml:space="preserve">Lead strategy development and planning for current and future security </w:t>
      </w:r>
      <w:r w:rsidR="7DE6F4CD" w:rsidRPr="6C049A85">
        <w:rPr>
          <w:rFonts w:ascii="Arial" w:eastAsia="Arial" w:hAnsi="Arial" w:cs="Arial"/>
          <w:sz w:val="20"/>
          <w:szCs w:val="20"/>
        </w:rPr>
        <w:t xml:space="preserve">and transport </w:t>
      </w:r>
      <w:r w:rsidRPr="6C049A85">
        <w:rPr>
          <w:rFonts w:ascii="Arial" w:eastAsia="Arial" w:hAnsi="Arial" w:cs="Arial"/>
          <w:sz w:val="20"/>
          <w:szCs w:val="20"/>
        </w:rPr>
        <w:t xml:space="preserve">operations including but not limited </w:t>
      </w:r>
      <w:r w:rsidR="404707B7" w:rsidRPr="6C049A85">
        <w:rPr>
          <w:rFonts w:ascii="Arial" w:eastAsia="Arial" w:hAnsi="Arial" w:cs="Arial"/>
          <w:sz w:val="20"/>
          <w:szCs w:val="20"/>
        </w:rPr>
        <w:t>to</w:t>
      </w:r>
      <w:r w:rsidRPr="6C049A85">
        <w:rPr>
          <w:rFonts w:ascii="Arial" w:eastAsia="Arial" w:hAnsi="Arial" w:cs="Arial"/>
          <w:sz w:val="20"/>
          <w:szCs w:val="20"/>
        </w:rPr>
        <w:t xml:space="preserve"> maintaining and developing the Emergency Management Plan</w:t>
      </w:r>
      <w:r w:rsidR="4AAAC8B2" w:rsidRPr="6C049A85">
        <w:rPr>
          <w:rFonts w:ascii="Arial" w:eastAsia="Arial" w:hAnsi="Arial" w:cs="Arial"/>
          <w:sz w:val="20"/>
          <w:szCs w:val="20"/>
        </w:rPr>
        <w:t xml:space="preserve"> (EMP)</w:t>
      </w:r>
      <w:r w:rsidRPr="6C049A85">
        <w:rPr>
          <w:rFonts w:ascii="Arial" w:eastAsia="Arial" w:hAnsi="Arial" w:cs="Arial"/>
          <w:sz w:val="20"/>
          <w:szCs w:val="20"/>
        </w:rPr>
        <w:t>, organising planning and running emergency exercises to test operational and senior management emergency readiness</w:t>
      </w:r>
      <w:r w:rsidR="7DE6F4CD" w:rsidRPr="6C049A85">
        <w:rPr>
          <w:rFonts w:ascii="Arial" w:eastAsia="Arial" w:hAnsi="Arial" w:cs="Arial"/>
          <w:sz w:val="20"/>
          <w:szCs w:val="20"/>
        </w:rPr>
        <w:t>, on-site parking a</w:t>
      </w:r>
      <w:r w:rsidR="5B78BE07" w:rsidRPr="6C049A85">
        <w:rPr>
          <w:rFonts w:ascii="Arial" w:eastAsia="Arial" w:hAnsi="Arial" w:cs="Arial"/>
          <w:sz w:val="20"/>
          <w:szCs w:val="20"/>
        </w:rPr>
        <w:t>nd traffic and logistics management</w:t>
      </w:r>
      <w:r w:rsidRPr="6C049A85">
        <w:rPr>
          <w:rFonts w:ascii="Arial" w:eastAsia="Arial" w:hAnsi="Arial" w:cs="Arial"/>
          <w:sz w:val="20"/>
          <w:szCs w:val="20"/>
        </w:rPr>
        <w:t xml:space="preserve">. </w:t>
      </w:r>
    </w:p>
    <w:p w14:paraId="5506C827" w14:textId="5F9937DF" w:rsidR="007D65B0" w:rsidRPr="007D65B0" w:rsidRDefault="007D65B0" w:rsidP="6C049A85">
      <w:pPr>
        <w:pStyle w:val="ListParagraph"/>
        <w:tabs>
          <w:tab w:val="left" w:pos="1180"/>
          <w:tab w:val="left" w:pos="1181"/>
        </w:tabs>
        <w:spacing w:line="278" w:lineRule="auto"/>
        <w:ind w:left="1180" w:right="1020"/>
        <w:jc w:val="both"/>
        <w:rPr>
          <w:rFonts w:ascii="Arial" w:hAnsi="Arial" w:cs="Arial"/>
          <w:sz w:val="20"/>
          <w:szCs w:val="20"/>
        </w:rPr>
      </w:pPr>
    </w:p>
    <w:p w14:paraId="5C3143E8" w14:textId="77777777" w:rsidR="002B0497" w:rsidRDefault="4BCEC33E" w:rsidP="271549D7">
      <w:pPr>
        <w:pStyle w:val="ListParagraph"/>
        <w:numPr>
          <w:ilvl w:val="2"/>
          <w:numId w:val="11"/>
        </w:numPr>
        <w:tabs>
          <w:tab w:val="left" w:pos="1180"/>
          <w:tab w:val="left" w:pos="1181"/>
        </w:tabs>
        <w:spacing w:line="278" w:lineRule="auto"/>
        <w:ind w:right="1020"/>
        <w:jc w:val="both"/>
        <w:rPr>
          <w:rFonts w:ascii="Arial" w:hAnsi="Arial" w:cs="Arial"/>
          <w:sz w:val="20"/>
          <w:szCs w:val="20"/>
        </w:rPr>
      </w:pPr>
      <w:r w:rsidRPr="6545876F">
        <w:rPr>
          <w:rFonts w:ascii="Arial" w:hAnsi="Arial" w:cs="Arial"/>
          <w:sz w:val="20"/>
          <w:szCs w:val="20"/>
        </w:rPr>
        <w:t>During security or other emergencies, take proactive measures—such as implementing campus lockdown protocols—to ensure the immediate safety of staff, students, and visitors. This includes swiftly calling emergency responders and briefing senior university executives on the situation, the status of affected areas, and immediate response plans</w:t>
      </w:r>
    </w:p>
    <w:p w14:paraId="6906FD5C" w14:textId="77777777" w:rsidR="002B0497" w:rsidRPr="002B0497" w:rsidRDefault="002B0497" w:rsidP="002B0497">
      <w:pPr>
        <w:pStyle w:val="ListParagraph"/>
        <w:rPr>
          <w:rFonts w:ascii="Arial" w:hAnsi="Arial" w:cs="Arial"/>
          <w:sz w:val="20"/>
          <w:szCs w:val="20"/>
        </w:rPr>
      </w:pPr>
    </w:p>
    <w:p w14:paraId="356F883F" w14:textId="77777777" w:rsidR="002B0497" w:rsidRDefault="007D65B0" w:rsidP="271549D7">
      <w:pPr>
        <w:pStyle w:val="ListParagraph"/>
        <w:numPr>
          <w:ilvl w:val="2"/>
          <w:numId w:val="11"/>
        </w:numPr>
        <w:tabs>
          <w:tab w:val="left" w:pos="1180"/>
          <w:tab w:val="left" w:pos="1181"/>
        </w:tabs>
        <w:spacing w:line="278" w:lineRule="auto"/>
        <w:ind w:right="1020"/>
        <w:jc w:val="both"/>
        <w:rPr>
          <w:rFonts w:ascii="Arial" w:hAnsi="Arial" w:cs="Arial"/>
          <w:sz w:val="20"/>
          <w:szCs w:val="20"/>
        </w:rPr>
      </w:pPr>
      <w:r w:rsidRPr="002B0497">
        <w:rPr>
          <w:rFonts w:ascii="Arial" w:hAnsi="Arial" w:cs="Arial"/>
          <w:sz w:val="20"/>
          <w:szCs w:val="20"/>
        </w:rPr>
        <w:lastRenderedPageBreak/>
        <w:t>Plan, design and implement</w:t>
      </w:r>
      <w:r w:rsidR="323755A9" w:rsidRPr="002B0497">
        <w:rPr>
          <w:rFonts w:ascii="Arial" w:hAnsi="Arial" w:cs="Arial"/>
          <w:sz w:val="20"/>
          <w:szCs w:val="20"/>
        </w:rPr>
        <w:t xml:space="preserve"> Crime Prevention Through Environmental </w:t>
      </w:r>
      <w:r w:rsidR="1759C95D" w:rsidRPr="002B0497">
        <w:rPr>
          <w:rFonts w:ascii="Arial" w:hAnsi="Arial" w:cs="Arial"/>
          <w:sz w:val="20"/>
          <w:szCs w:val="20"/>
        </w:rPr>
        <w:t>Design (</w:t>
      </w:r>
      <w:r w:rsidRPr="002B0497">
        <w:rPr>
          <w:rFonts w:ascii="Arial" w:hAnsi="Arial" w:cs="Arial"/>
          <w:sz w:val="20"/>
          <w:szCs w:val="20"/>
        </w:rPr>
        <w:t>CPTED</w:t>
      </w:r>
      <w:r w:rsidR="12BDEA76" w:rsidRPr="002B0497">
        <w:rPr>
          <w:rFonts w:ascii="Arial" w:hAnsi="Arial" w:cs="Arial"/>
          <w:sz w:val="20"/>
          <w:szCs w:val="20"/>
        </w:rPr>
        <w:t>)</w:t>
      </w:r>
      <w:r w:rsidR="5C28B6A7" w:rsidRPr="002B0497">
        <w:rPr>
          <w:rFonts w:ascii="Arial" w:hAnsi="Arial" w:cs="Arial"/>
          <w:sz w:val="20"/>
          <w:szCs w:val="20"/>
        </w:rPr>
        <w:t xml:space="preserve"> </w:t>
      </w:r>
      <w:r w:rsidRPr="002B0497">
        <w:rPr>
          <w:rFonts w:ascii="Arial" w:hAnsi="Arial" w:cs="Arial"/>
          <w:sz w:val="20"/>
          <w:szCs w:val="20"/>
        </w:rPr>
        <w:t>procedures with Elements, building keying, and access control strategies into capital and minor works, and manage security audits and risk assessments across the university’s facilities.</w:t>
      </w:r>
    </w:p>
    <w:p w14:paraId="12CAAF82" w14:textId="77777777" w:rsidR="002B0497" w:rsidRPr="002B0497" w:rsidRDefault="002B0497" w:rsidP="002B0497">
      <w:pPr>
        <w:pStyle w:val="ListParagraph"/>
        <w:rPr>
          <w:rFonts w:ascii="Arial" w:hAnsi="Arial" w:cs="Arial"/>
          <w:sz w:val="20"/>
          <w:szCs w:val="20"/>
        </w:rPr>
      </w:pPr>
    </w:p>
    <w:p w14:paraId="43FDA2E7" w14:textId="0338CF26" w:rsidR="007D65B0" w:rsidRDefault="007D65B0" w:rsidP="271549D7">
      <w:pPr>
        <w:pStyle w:val="ListParagraph"/>
        <w:numPr>
          <w:ilvl w:val="2"/>
          <w:numId w:val="11"/>
        </w:numPr>
        <w:tabs>
          <w:tab w:val="left" w:pos="1180"/>
          <w:tab w:val="left" w:pos="1181"/>
        </w:tabs>
        <w:spacing w:line="278" w:lineRule="auto"/>
        <w:ind w:right="1020"/>
        <w:jc w:val="both"/>
        <w:rPr>
          <w:rFonts w:ascii="Arial" w:hAnsi="Arial" w:cs="Arial"/>
          <w:sz w:val="20"/>
          <w:szCs w:val="20"/>
        </w:rPr>
      </w:pPr>
      <w:r w:rsidRPr="002B0497">
        <w:rPr>
          <w:rFonts w:ascii="Arial" w:hAnsi="Arial" w:cs="Arial"/>
          <w:sz w:val="20"/>
          <w:szCs w:val="20"/>
        </w:rPr>
        <w:t>Liaise and collaborate with Federal and State Police, Emergency Services personnel and external agencies to improve Griffith’s management and response to security and safety issues, both physical and technological.</w:t>
      </w:r>
    </w:p>
    <w:p w14:paraId="27E0A754" w14:textId="77777777" w:rsidR="002B0497" w:rsidRPr="00DB192A" w:rsidRDefault="002B0497" w:rsidP="00DB192A">
      <w:pPr>
        <w:tabs>
          <w:tab w:val="left" w:pos="1180"/>
          <w:tab w:val="left" w:pos="1181"/>
        </w:tabs>
        <w:spacing w:line="278" w:lineRule="auto"/>
        <w:ind w:right="1020"/>
        <w:jc w:val="both"/>
        <w:rPr>
          <w:rFonts w:ascii="Arial" w:hAnsi="Arial" w:cs="Arial"/>
          <w:sz w:val="20"/>
          <w:szCs w:val="20"/>
        </w:rPr>
      </w:pPr>
    </w:p>
    <w:p w14:paraId="2E13D954" w14:textId="0BC012C6" w:rsidR="00A53464" w:rsidRDefault="7871E499" w:rsidP="271549D7">
      <w:pPr>
        <w:pStyle w:val="ListParagraph"/>
        <w:numPr>
          <w:ilvl w:val="2"/>
          <w:numId w:val="11"/>
        </w:numPr>
        <w:tabs>
          <w:tab w:val="left" w:pos="1180"/>
          <w:tab w:val="left" w:pos="1181"/>
        </w:tabs>
        <w:spacing w:line="278" w:lineRule="auto"/>
        <w:ind w:right="1020"/>
        <w:jc w:val="both"/>
        <w:rPr>
          <w:rFonts w:ascii="Arial" w:hAnsi="Arial" w:cs="Arial"/>
          <w:sz w:val="20"/>
          <w:szCs w:val="20"/>
        </w:rPr>
      </w:pPr>
      <w:r w:rsidRPr="60481EDB">
        <w:rPr>
          <w:rFonts w:ascii="Arial" w:hAnsi="Arial" w:cs="Arial"/>
          <w:sz w:val="20"/>
          <w:szCs w:val="20"/>
        </w:rPr>
        <w:t>Develop and tender Security Services contracts in conjunction with the Contracts Manager, including contract scope; terms and conditions; key performance indicators, and compliance requirements.</w:t>
      </w:r>
    </w:p>
    <w:p w14:paraId="19444795" w14:textId="7F1B2E23" w:rsidR="00231D00" w:rsidRPr="00231D00" w:rsidRDefault="00231D00" w:rsidP="6C049A85">
      <w:pPr>
        <w:pStyle w:val="ListParagraph"/>
        <w:tabs>
          <w:tab w:val="left" w:pos="1180"/>
          <w:tab w:val="left" w:pos="1181"/>
        </w:tabs>
        <w:spacing w:line="278" w:lineRule="auto"/>
        <w:ind w:left="1180" w:right="1020"/>
        <w:jc w:val="both"/>
        <w:rPr>
          <w:rFonts w:ascii="Arial" w:hAnsi="Arial" w:cs="Arial"/>
          <w:sz w:val="20"/>
          <w:szCs w:val="20"/>
        </w:rPr>
      </w:pPr>
    </w:p>
    <w:p w14:paraId="6FCA9C27" w14:textId="41BC3336" w:rsidR="00A53464" w:rsidRPr="00A53464" w:rsidRDefault="2F0B9323" w:rsidP="271549D7">
      <w:pPr>
        <w:pStyle w:val="ListParagraph"/>
        <w:numPr>
          <w:ilvl w:val="2"/>
          <w:numId w:val="11"/>
        </w:numPr>
        <w:tabs>
          <w:tab w:val="left" w:pos="1180"/>
          <w:tab w:val="left" w:pos="1181"/>
        </w:tabs>
        <w:spacing w:line="278" w:lineRule="auto"/>
        <w:ind w:right="1020"/>
        <w:jc w:val="both"/>
        <w:rPr>
          <w:rFonts w:ascii="Arial" w:hAnsi="Arial" w:cs="Arial"/>
          <w:sz w:val="20"/>
          <w:szCs w:val="20"/>
        </w:rPr>
      </w:pPr>
      <w:r w:rsidRPr="60481EDB">
        <w:rPr>
          <w:rFonts w:ascii="Arial" w:hAnsi="Arial" w:cs="Arial"/>
          <w:sz w:val="20"/>
          <w:szCs w:val="20"/>
          <w:lang w:val="en-US"/>
        </w:rPr>
        <w:t>Execute e</w:t>
      </w:r>
      <w:r w:rsidR="479FC0B9" w:rsidRPr="60481EDB">
        <w:rPr>
          <w:rFonts w:ascii="Arial" w:hAnsi="Arial" w:cs="Arial"/>
          <w:sz w:val="20"/>
          <w:szCs w:val="20"/>
          <w:lang w:val="en-US"/>
        </w:rPr>
        <w:t xml:space="preserve">ffective </w:t>
      </w:r>
      <w:r w:rsidR="4B8ECE7B" w:rsidRPr="60481EDB">
        <w:rPr>
          <w:rFonts w:ascii="Arial" w:hAnsi="Arial" w:cs="Arial"/>
          <w:sz w:val="20"/>
          <w:szCs w:val="20"/>
          <w:lang w:val="en-US"/>
        </w:rPr>
        <w:t xml:space="preserve">budget </w:t>
      </w:r>
      <w:r w:rsidR="479FC0B9" w:rsidRPr="60481EDB">
        <w:rPr>
          <w:rFonts w:ascii="Arial" w:hAnsi="Arial" w:cs="Arial"/>
          <w:sz w:val="20"/>
          <w:szCs w:val="20"/>
          <w:lang w:val="en-US"/>
        </w:rPr>
        <w:t>management</w:t>
      </w:r>
      <w:r w:rsidR="0940C4DD" w:rsidRPr="60481EDB">
        <w:rPr>
          <w:rFonts w:ascii="Arial" w:hAnsi="Arial" w:cs="Arial"/>
          <w:sz w:val="20"/>
          <w:szCs w:val="20"/>
          <w:lang w:val="en-US"/>
        </w:rPr>
        <w:t xml:space="preserve"> across</w:t>
      </w:r>
      <w:r w:rsidR="479FC0B9" w:rsidRPr="60481EDB">
        <w:rPr>
          <w:rFonts w:ascii="Arial" w:hAnsi="Arial" w:cs="Arial"/>
          <w:sz w:val="20"/>
          <w:szCs w:val="20"/>
          <w:lang w:val="en-US"/>
        </w:rPr>
        <w:t xml:space="preserve"> parking and security operations including budget development (</w:t>
      </w:r>
      <w:proofErr w:type="spellStart"/>
      <w:r w:rsidR="479FC0B9" w:rsidRPr="60481EDB">
        <w:rPr>
          <w:rFonts w:ascii="Arial" w:hAnsi="Arial" w:cs="Arial"/>
          <w:sz w:val="20"/>
          <w:szCs w:val="20"/>
          <w:lang w:val="en-US"/>
        </w:rPr>
        <w:t>Opex</w:t>
      </w:r>
      <w:proofErr w:type="spellEnd"/>
      <w:r w:rsidR="479FC0B9" w:rsidRPr="60481EDB">
        <w:rPr>
          <w:rFonts w:ascii="Arial" w:hAnsi="Arial" w:cs="Arial"/>
          <w:sz w:val="20"/>
          <w:szCs w:val="20"/>
          <w:lang w:val="en-US"/>
        </w:rPr>
        <w:t xml:space="preserve"> &amp; Capex), civil infrastructure planning, traffic management, and </w:t>
      </w:r>
      <w:r w:rsidR="61F3E557" w:rsidRPr="60481EDB">
        <w:rPr>
          <w:rFonts w:ascii="Arial" w:hAnsi="Arial" w:cs="Arial"/>
          <w:sz w:val="20"/>
          <w:szCs w:val="20"/>
          <w:lang w:val="en-US"/>
        </w:rPr>
        <w:t>third-party</w:t>
      </w:r>
      <w:r w:rsidR="479FC0B9" w:rsidRPr="60481EDB">
        <w:rPr>
          <w:rFonts w:ascii="Arial" w:hAnsi="Arial" w:cs="Arial"/>
          <w:sz w:val="20"/>
          <w:szCs w:val="20"/>
          <w:lang w:val="en-US"/>
        </w:rPr>
        <w:t xml:space="preserve"> management</w:t>
      </w:r>
      <w:r w:rsidR="64DA2276" w:rsidRPr="60481EDB">
        <w:rPr>
          <w:rFonts w:ascii="Arial" w:hAnsi="Arial" w:cs="Arial"/>
          <w:sz w:val="20"/>
          <w:szCs w:val="20"/>
          <w:lang w:val="en-US"/>
        </w:rPr>
        <w:t>, compliance and performance</w:t>
      </w:r>
      <w:r w:rsidR="69B3BA5C" w:rsidRPr="60481EDB">
        <w:rPr>
          <w:rFonts w:ascii="Arial" w:hAnsi="Arial" w:cs="Arial"/>
          <w:sz w:val="20"/>
          <w:szCs w:val="20"/>
          <w:lang w:val="en-US"/>
        </w:rPr>
        <w:t xml:space="preserve"> (contractors and vendors)</w:t>
      </w:r>
      <w:r w:rsidR="479FC0B9" w:rsidRPr="60481EDB">
        <w:rPr>
          <w:rFonts w:ascii="Arial" w:hAnsi="Arial" w:cs="Arial"/>
          <w:sz w:val="20"/>
          <w:szCs w:val="20"/>
          <w:lang w:val="en-US"/>
        </w:rPr>
        <w:t>.</w:t>
      </w:r>
      <w:r w:rsidR="479FC0B9" w:rsidRPr="60481EDB">
        <w:rPr>
          <w:rFonts w:ascii="Arial" w:hAnsi="Arial" w:cs="Arial"/>
          <w:sz w:val="20"/>
          <w:szCs w:val="20"/>
        </w:rPr>
        <w:t> </w:t>
      </w:r>
    </w:p>
    <w:p w14:paraId="5F74CABB" w14:textId="16C573D5" w:rsidR="00A53464" w:rsidRPr="00A53464" w:rsidRDefault="00A53464" w:rsidP="60481EDB">
      <w:pPr>
        <w:pStyle w:val="ListParagraph"/>
        <w:tabs>
          <w:tab w:val="left" w:pos="1180"/>
          <w:tab w:val="left" w:pos="1181"/>
        </w:tabs>
        <w:spacing w:line="278" w:lineRule="auto"/>
        <w:ind w:left="1180" w:right="1020"/>
        <w:jc w:val="both"/>
        <w:rPr>
          <w:rFonts w:ascii="Arial" w:hAnsi="Arial" w:cs="Arial"/>
          <w:sz w:val="20"/>
          <w:szCs w:val="20"/>
        </w:rPr>
      </w:pPr>
    </w:p>
    <w:p w14:paraId="524DEC77" w14:textId="43B1B5B9" w:rsidR="00A53464" w:rsidRPr="00A53464" w:rsidRDefault="00A53464" w:rsidP="271549D7">
      <w:pPr>
        <w:pStyle w:val="ListParagraph"/>
        <w:numPr>
          <w:ilvl w:val="2"/>
          <w:numId w:val="11"/>
        </w:numPr>
        <w:tabs>
          <w:tab w:val="left" w:pos="1180"/>
          <w:tab w:val="left" w:pos="1181"/>
        </w:tabs>
        <w:spacing w:line="278" w:lineRule="auto"/>
        <w:ind w:right="1020"/>
        <w:jc w:val="both"/>
        <w:rPr>
          <w:rFonts w:ascii="Arial" w:hAnsi="Arial" w:cs="Arial"/>
          <w:sz w:val="20"/>
          <w:szCs w:val="20"/>
        </w:rPr>
      </w:pPr>
      <w:r w:rsidRPr="60481EDB">
        <w:rPr>
          <w:rFonts w:ascii="Arial" w:hAnsi="Arial" w:cs="Arial"/>
          <w:sz w:val="20"/>
          <w:szCs w:val="20"/>
          <w:lang w:val="en-US"/>
        </w:rPr>
        <w:t>Prepare fleet management plans</w:t>
      </w:r>
      <w:r w:rsidR="005666B3">
        <w:rPr>
          <w:rFonts w:ascii="Arial" w:hAnsi="Arial" w:cs="Arial"/>
          <w:sz w:val="20"/>
          <w:szCs w:val="20"/>
          <w:lang w:val="en-US"/>
        </w:rPr>
        <w:t xml:space="preserve"> (including lease and pool vehicles)</w:t>
      </w:r>
      <w:r w:rsidRPr="60481EDB">
        <w:rPr>
          <w:rFonts w:ascii="Arial" w:hAnsi="Arial" w:cs="Arial"/>
          <w:sz w:val="20"/>
          <w:szCs w:val="20"/>
          <w:lang w:val="en-US"/>
        </w:rPr>
        <w:t xml:space="preserve"> to advise the University budget in relation to vehicle acquisition, maintenance, tax</w:t>
      </w:r>
      <w:r w:rsidR="00654A6E">
        <w:rPr>
          <w:rFonts w:ascii="Arial" w:hAnsi="Arial" w:cs="Arial"/>
          <w:sz w:val="20"/>
          <w:szCs w:val="20"/>
          <w:lang w:val="en-US"/>
        </w:rPr>
        <w:t xml:space="preserve">, </w:t>
      </w:r>
      <w:r w:rsidRPr="60481EDB">
        <w:rPr>
          <w:rFonts w:ascii="Arial" w:hAnsi="Arial" w:cs="Arial"/>
          <w:sz w:val="20"/>
          <w:szCs w:val="20"/>
          <w:lang w:val="en-US"/>
        </w:rPr>
        <w:t>disposal values</w:t>
      </w:r>
      <w:r w:rsidR="00654A6E">
        <w:rPr>
          <w:rFonts w:ascii="Arial" w:hAnsi="Arial" w:cs="Arial"/>
          <w:sz w:val="20"/>
          <w:szCs w:val="20"/>
          <w:lang w:val="en-US"/>
        </w:rPr>
        <w:t xml:space="preserve"> and any other relevant information</w:t>
      </w:r>
      <w:r w:rsidRPr="60481EDB">
        <w:rPr>
          <w:rFonts w:ascii="Arial" w:hAnsi="Arial" w:cs="Arial"/>
          <w:sz w:val="20"/>
          <w:szCs w:val="20"/>
          <w:lang w:val="en-US"/>
        </w:rPr>
        <w:t>.   </w:t>
      </w:r>
      <w:r w:rsidRPr="60481EDB">
        <w:rPr>
          <w:rFonts w:ascii="Arial" w:hAnsi="Arial" w:cs="Arial"/>
          <w:sz w:val="20"/>
          <w:szCs w:val="20"/>
        </w:rPr>
        <w:t> </w:t>
      </w:r>
    </w:p>
    <w:p w14:paraId="5B932A72" w14:textId="59665EAB" w:rsidR="00A53464" w:rsidRPr="00A53464" w:rsidRDefault="00A53464" w:rsidP="271549D7">
      <w:pPr>
        <w:pStyle w:val="ListParagraph"/>
        <w:tabs>
          <w:tab w:val="left" w:pos="1180"/>
          <w:tab w:val="left" w:pos="1181"/>
        </w:tabs>
        <w:spacing w:line="278" w:lineRule="auto"/>
        <w:ind w:left="1180" w:right="1020"/>
        <w:jc w:val="both"/>
        <w:rPr>
          <w:rFonts w:ascii="Arial" w:hAnsi="Arial" w:cs="Arial"/>
          <w:sz w:val="20"/>
          <w:szCs w:val="20"/>
        </w:rPr>
      </w:pPr>
    </w:p>
    <w:p w14:paraId="2D5A148A" w14:textId="65E1C356" w:rsidR="5ECFD115" w:rsidRPr="00110E28" w:rsidRDefault="7C9C1EA4" w:rsidP="6545876F">
      <w:pPr>
        <w:pStyle w:val="ListParagraph"/>
        <w:numPr>
          <w:ilvl w:val="2"/>
          <w:numId w:val="11"/>
        </w:numPr>
        <w:tabs>
          <w:tab w:val="left" w:pos="1180"/>
          <w:tab w:val="left" w:pos="1181"/>
        </w:tabs>
        <w:spacing w:line="278" w:lineRule="auto"/>
        <w:ind w:right="1020"/>
        <w:jc w:val="both"/>
        <w:rPr>
          <w:rFonts w:ascii="Arial" w:hAnsi="Arial" w:cs="Arial"/>
          <w:sz w:val="20"/>
          <w:szCs w:val="20"/>
          <w:lang w:val="en-US"/>
        </w:rPr>
      </w:pPr>
      <w:r w:rsidRPr="6C049A85">
        <w:rPr>
          <w:rFonts w:ascii="Arial" w:hAnsi="Arial" w:cs="Arial"/>
          <w:sz w:val="20"/>
          <w:szCs w:val="20"/>
          <w:lang w:val="en-US"/>
        </w:rPr>
        <w:t>Ensure</w:t>
      </w:r>
      <w:r w:rsidR="5ECFD115" w:rsidRPr="6545876F">
        <w:rPr>
          <w:rFonts w:ascii="Arial" w:hAnsi="Arial" w:cs="Arial"/>
          <w:sz w:val="20"/>
          <w:szCs w:val="20"/>
          <w:lang w:val="en-US"/>
        </w:rPr>
        <w:t xml:space="preserve"> efficient and secure delivery and collection of mail from all University campuses ensuring </w:t>
      </w:r>
      <w:r w:rsidR="76461DB8" w:rsidRPr="6C049A85">
        <w:rPr>
          <w:rFonts w:ascii="Arial" w:hAnsi="Arial" w:cs="Arial"/>
          <w:sz w:val="20"/>
          <w:szCs w:val="20"/>
          <w:lang w:val="en-US"/>
        </w:rPr>
        <w:t>performance of vendors and that</w:t>
      </w:r>
      <w:r w:rsidR="5ECFD115" w:rsidRPr="6C049A85">
        <w:rPr>
          <w:rFonts w:ascii="Arial" w:hAnsi="Arial" w:cs="Arial"/>
          <w:sz w:val="20"/>
          <w:szCs w:val="20"/>
          <w:lang w:val="en-US"/>
        </w:rPr>
        <w:t xml:space="preserve"> </w:t>
      </w:r>
      <w:r w:rsidR="5ECFD115" w:rsidRPr="6545876F">
        <w:rPr>
          <w:rFonts w:ascii="Arial" w:hAnsi="Arial" w:cs="Arial"/>
          <w:sz w:val="20"/>
          <w:szCs w:val="20"/>
          <w:lang w:val="en-US"/>
        </w:rPr>
        <w:t>service levels keep in line with mail volumes and client needs. </w:t>
      </w:r>
    </w:p>
    <w:p w14:paraId="7ECCF97A" w14:textId="2451C1A3" w:rsidR="6545876F" w:rsidRDefault="6545876F" w:rsidP="6C049A85">
      <w:pPr>
        <w:tabs>
          <w:tab w:val="left" w:pos="1180"/>
          <w:tab w:val="left" w:pos="1181"/>
        </w:tabs>
        <w:spacing w:line="278" w:lineRule="auto"/>
        <w:ind w:right="1020"/>
        <w:jc w:val="both"/>
        <w:rPr>
          <w:rFonts w:ascii="Arial" w:hAnsi="Arial" w:cs="Arial"/>
          <w:sz w:val="20"/>
          <w:szCs w:val="20"/>
        </w:rPr>
      </w:pPr>
    </w:p>
    <w:p w14:paraId="0A5083C2" w14:textId="0C4D9AC1" w:rsidR="516C31FE" w:rsidRDefault="516C31FE" w:rsidP="6545876F">
      <w:pPr>
        <w:pStyle w:val="ListParagraph"/>
        <w:numPr>
          <w:ilvl w:val="2"/>
          <w:numId w:val="11"/>
        </w:numPr>
        <w:tabs>
          <w:tab w:val="left" w:pos="1180"/>
          <w:tab w:val="left" w:pos="1181"/>
        </w:tabs>
        <w:spacing w:line="278" w:lineRule="auto"/>
        <w:ind w:right="1020"/>
        <w:jc w:val="both"/>
        <w:rPr>
          <w:rFonts w:ascii="Arial" w:hAnsi="Arial" w:cs="Arial"/>
          <w:sz w:val="20"/>
          <w:szCs w:val="20"/>
        </w:rPr>
      </w:pPr>
      <w:r w:rsidRPr="6545876F">
        <w:rPr>
          <w:rFonts w:ascii="Arial" w:hAnsi="Arial" w:cs="Arial"/>
          <w:sz w:val="20"/>
          <w:szCs w:val="20"/>
        </w:rPr>
        <w:t xml:space="preserve">Lead and promote compliance with relevant legislation and University policies and procedures, including </w:t>
      </w:r>
      <w:r w:rsidR="1EF7E16E" w:rsidRPr="6C049A85">
        <w:rPr>
          <w:rFonts w:ascii="Arial" w:hAnsi="Arial" w:cs="Arial"/>
          <w:sz w:val="20"/>
          <w:szCs w:val="20"/>
        </w:rPr>
        <w:t>Fraud and Corruption Framework, the University’s Integrity Program,</w:t>
      </w:r>
      <w:r w:rsidRPr="6C049A85">
        <w:rPr>
          <w:rFonts w:ascii="Arial" w:hAnsi="Arial" w:cs="Arial"/>
          <w:sz w:val="20"/>
          <w:szCs w:val="20"/>
        </w:rPr>
        <w:t xml:space="preserve"> </w:t>
      </w:r>
      <w:r w:rsidRPr="6545876F">
        <w:rPr>
          <w:rFonts w:ascii="Arial" w:hAnsi="Arial" w:cs="Arial"/>
          <w:sz w:val="20"/>
          <w:szCs w:val="20"/>
        </w:rPr>
        <w:t>equity and health &amp; safety and exhibit good practice in relation to same.</w:t>
      </w:r>
    </w:p>
    <w:p w14:paraId="438095CA" w14:textId="77777777" w:rsidR="00A60459" w:rsidRPr="007D65B0" w:rsidRDefault="00A60459" w:rsidP="271549D7">
      <w:pPr>
        <w:tabs>
          <w:tab w:val="left" w:pos="1180"/>
          <w:tab w:val="left" w:pos="1181"/>
        </w:tabs>
        <w:spacing w:line="278" w:lineRule="auto"/>
        <w:ind w:right="1020"/>
        <w:jc w:val="both"/>
        <w:rPr>
          <w:rFonts w:ascii="Arial" w:hAnsi="Arial" w:cs="Arial"/>
          <w:sz w:val="20"/>
          <w:szCs w:val="20"/>
        </w:rPr>
      </w:pPr>
    </w:p>
    <w:p w14:paraId="287CAC20" w14:textId="6DB6D780" w:rsidR="007D65B0" w:rsidRPr="007D65B0" w:rsidRDefault="007D65B0" w:rsidP="271549D7">
      <w:pPr>
        <w:pStyle w:val="ListParagraph"/>
        <w:numPr>
          <w:ilvl w:val="2"/>
          <w:numId w:val="11"/>
        </w:numPr>
        <w:tabs>
          <w:tab w:val="left" w:pos="1180"/>
          <w:tab w:val="left" w:pos="1181"/>
        </w:tabs>
        <w:spacing w:line="278" w:lineRule="auto"/>
        <w:ind w:right="1020"/>
        <w:jc w:val="both"/>
        <w:rPr>
          <w:rFonts w:ascii="Arial" w:hAnsi="Arial" w:cs="Arial"/>
          <w:sz w:val="20"/>
          <w:szCs w:val="20"/>
        </w:rPr>
      </w:pPr>
      <w:r w:rsidRPr="271549D7">
        <w:rPr>
          <w:rFonts w:ascii="Arial" w:hAnsi="Arial" w:cs="Arial"/>
          <w:sz w:val="20"/>
          <w:szCs w:val="20"/>
        </w:rPr>
        <w:t xml:space="preserve">Be a leading example of the principles and values embodied in the University’s Code of Conduct, and behave, act, and </w:t>
      </w:r>
      <w:r w:rsidR="1F4F9D73" w:rsidRPr="271549D7">
        <w:rPr>
          <w:rFonts w:ascii="Arial" w:hAnsi="Arial" w:cs="Arial"/>
          <w:sz w:val="20"/>
          <w:szCs w:val="20"/>
        </w:rPr>
        <w:t>always communicate</w:t>
      </w:r>
      <w:r w:rsidRPr="271549D7">
        <w:rPr>
          <w:rFonts w:ascii="Arial" w:hAnsi="Arial" w:cs="Arial"/>
          <w:sz w:val="20"/>
          <w:szCs w:val="20"/>
        </w:rPr>
        <w:t xml:space="preserve"> to reflect fairness, </w:t>
      </w:r>
      <w:r w:rsidR="432B2728" w:rsidRPr="271549D7">
        <w:rPr>
          <w:rFonts w:ascii="Arial" w:hAnsi="Arial" w:cs="Arial"/>
          <w:sz w:val="20"/>
          <w:szCs w:val="20"/>
        </w:rPr>
        <w:t>ethics,</w:t>
      </w:r>
      <w:r w:rsidRPr="271549D7">
        <w:rPr>
          <w:rFonts w:ascii="Arial" w:hAnsi="Arial" w:cs="Arial"/>
          <w:sz w:val="20"/>
          <w:szCs w:val="20"/>
        </w:rPr>
        <w:t xml:space="preserve"> and professionalism.</w:t>
      </w:r>
    </w:p>
    <w:p w14:paraId="15E6FE81" w14:textId="5D231FA8" w:rsidR="00E449D4" w:rsidRPr="00C138CC" w:rsidRDefault="00E449D4" w:rsidP="271549D7">
      <w:pPr>
        <w:pStyle w:val="Heading2"/>
        <w:tabs>
          <w:tab w:val="left" w:pos="862"/>
        </w:tabs>
        <w:ind w:left="142" w:firstLine="0"/>
        <w:jc w:val="both"/>
        <w:rPr>
          <w:rFonts w:ascii="Arial" w:hAnsi="Arial" w:cs="Arial"/>
          <w:color w:val="E20917"/>
        </w:rPr>
      </w:pPr>
      <w:bookmarkStart w:id="0" w:name="On_the_recommendation_of_the_Vice_Chance"/>
      <w:bookmarkEnd w:id="0"/>
      <w:r w:rsidRPr="271549D7">
        <w:rPr>
          <w:rFonts w:ascii="Arial" w:hAnsi="Arial" w:cs="Arial"/>
          <w:color w:val="E20917"/>
        </w:rPr>
        <w:t>4.0</w:t>
      </w:r>
      <w:r>
        <w:tab/>
      </w:r>
      <w:r w:rsidRPr="271549D7">
        <w:rPr>
          <w:rFonts w:ascii="Arial" w:hAnsi="Arial" w:cs="Arial"/>
          <w:color w:val="E20917"/>
        </w:rPr>
        <w:t>Key Capabilities</w:t>
      </w:r>
    </w:p>
    <w:p w14:paraId="59BE554E" w14:textId="77777777" w:rsidR="00E449D4" w:rsidRPr="00C138CC" w:rsidRDefault="00E449D4" w:rsidP="271549D7">
      <w:pPr>
        <w:pStyle w:val="ListParagraph"/>
        <w:tabs>
          <w:tab w:val="left" w:pos="1180"/>
          <w:tab w:val="left" w:pos="1181"/>
        </w:tabs>
        <w:spacing w:line="278" w:lineRule="auto"/>
        <w:ind w:right="1020"/>
        <w:jc w:val="both"/>
        <w:rPr>
          <w:rFonts w:ascii="Arial" w:hAnsi="Arial" w:cs="Arial"/>
          <w:sz w:val="20"/>
          <w:szCs w:val="20"/>
        </w:rPr>
      </w:pPr>
    </w:p>
    <w:p w14:paraId="6AA389C9" w14:textId="2CC64367" w:rsidR="00DC185F" w:rsidRDefault="313AFA0F" w:rsidP="6545876F">
      <w:pPr>
        <w:pStyle w:val="paragraph"/>
        <w:spacing w:before="0" w:beforeAutospacing="0" w:after="0" w:afterAutospacing="0"/>
        <w:ind w:firstLine="720"/>
        <w:jc w:val="both"/>
        <w:rPr>
          <w:rFonts w:ascii="Arial" w:hAnsi="Arial" w:cs="Arial"/>
          <w:sz w:val="20"/>
          <w:szCs w:val="20"/>
        </w:rPr>
      </w:pPr>
      <w:r w:rsidRPr="6545876F">
        <w:rPr>
          <w:rFonts w:ascii="Arial" w:hAnsi="Arial" w:cs="Arial"/>
          <w:color w:val="000000" w:themeColor="text1"/>
          <w:sz w:val="20"/>
          <w:szCs w:val="20"/>
        </w:rPr>
        <w:t xml:space="preserve">Griffith University identifies the attributes of resilience, flexibility, creativity, digital literacy and </w:t>
      </w:r>
      <w:r w:rsidR="00DC185F">
        <w:tab/>
      </w:r>
      <w:r w:rsidRPr="6545876F">
        <w:rPr>
          <w:rFonts w:ascii="Arial" w:hAnsi="Arial" w:cs="Arial"/>
          <w:color w:val="000000" w:themeColor="text1"/>
          <w:sz w:val="20"/>
          <w:szCs w:val="20"/>
        </w:rPr>
        <w:t xml:space="preserve">entrepreneurship as critical to our graduates’ success, in the rapidly changing future world of </w:t>
      </w:r>
      <w:r w:rsidR="00DC185F">
        <w:tab/>
      </w:r>
      <w:r w:rsidRPr="6545876F">
        <w:rPr>
          <w:rFonts w:ascii="Arial" w:hAnsi="Arial" w:cs="Arial"/>
          <w:color w:val="000000" w:themeColor="text1"/>
          <w:sz w:val="20"/>
          <w:szCs w:val="20"/>
        </w:rPr>
        <w:t>work. We have established a Griffith University Capability Development Framework to provid</w:t>
      </w:r>
      <w:r w:rsidR="434ED50C" w:rsidRPr="6545876F">
        <w:rPr>
          <w:rFonts w:ascii="Arial" w:hAnsi="Arial" w:cs="Arial"/>
          <w:color w:val="000000" w:themeColor="text1"/>
          <w:sz w:val="20"/>
          <w:szCs w:val="20"/>
        </w:rPr>
        <w:t xml:space="preserve">e </w:t>
      </w:r>
      <w:r w:rsidR="00DC185F">
        <w:tab/>
      </w:r>
      <w:r w:rsidRPr="6545876F">
        <w:rPr>
          <w:rFonts w:ascii="Arial" w:hAnsi="Arial" w:cs="Arial"/>
          <w:color w:val="000000" w:themeColor="text1"/>
          <w:sz w:val="20"/>
          <w:szCs w:val="20"/>
        </w:rPr>
        <w:t xml:space="preserve">a common language of some of the non-technical organisation skills that will support our staff </w:t>
      </w:r>
      <w:r w:rsidR="00DC185F">
        <w:tab/>
      </w:r>
      <w:r w:rsidRPr="6545876F">
        <w:rPr>
          <w:rFonts w:ascii="Arial" w:hAnsi="Arial" w:cs="Arial"/>
          <w:color w:val="000000" w:themeColor="text1"/>
          <w:sz w:val="20"/>
          <w:szCs w:val="20"/>
        </w:rPr>
        <w:t xml:space="preserve">to thrive now and into the future. The Capability Development Framework will assist you to </w:t>
      </w:r>
      <w:r w:rsidR="00DC185F">
        <w:tab/>
      </w:r>
      <w:r w:rsidRPr="6545876F">
        <w:rPr>
          <w:rFonts w:ascii="Arial" w:hAnsi="Arial" w:cs="Arial"/>
          <w:color w:val="000000" w:themeColor="text1"/>
          <w:sz w:val="20"/>
          <w:szCs w:val="20"/>
        </w:rPr>
        <w:t xml:space="preserve">understand the current skill level of this position in the non-technical but critical skill domains </w:t>
      </w:r>
      <w:r w:rsidR="00DC185F">
        <w:tab/>
      </w:r>
      <w:r w:rsidRPr="6545876F">
        <w:rPr>
          <w:rFonts w:ascii="Arial" w:hAnsi="Arial" w:cs="Arial"/>
          <w:color w:val="000000" w:themeColor="text1"/>
          <w:sz w:val="20"/>
          <w:szCs w:val="20"/>
        </w:rPr>
        <w:t>that are increasingly important in a changing workplace context. </w:t>
      </w:r>
    </w:p>
    <w:p w14:paraId="4C167C37" w14:textId="3A72BE9A" w:rsidR="00DC185F" w:rsidRDefault="00DC185F" w:rsidP="6545876F">
      <w:pPr>
        <w:pStyle w:val="paragraph"/>
        <w:spacing w:before="0" w:beforeAutospacing="0" w:after="0" w:afterAutospacing="0"/>
        <w:ind w:firstLine="720"/>
        <w:jc w:val="both"/>
        <w:rPr>
          <w:rFonts w:ascii="Arial" w:hAnsi="Arial" w:cs="Arial"/>
          <w:color w:val="000000" w:themeColor="text1"/>
          <w:sz w:val="20"/>
          <w:szCs w:val="20"/>
        </w:rPr>
      </w:pPr>
    </w:p>
    <w:p w14:paraId="7DD99D48" w14:textId="0706973E" w:rsidR="00DC185F" w:rsidRDefault="313AFA0F" w:rsidP="60481EDB">
      <w:pPr>
        <w:pStyle w:val="paragraph"/>
        <w:spacing w:before="0" w:beforeAutospacing="0" w:after="0" w:afterAutospacing="0"/>
        <w:ind w:firstLine="720"/>
        <w:jc w:val="both"/>
        <w:rPr>
          <w:rFonts w:ascii="Arial" w:hAnsi="Arial" w:cs="Arial"/>
          <w:sz w:val="20"/>
          <w:szCs w:val="20"/>
        </w:rPr>
      </w:pPr>
      <w:r w:rsidRPr="60481EDB">
        <w:rPr>
          <w:rFonts w:ascii="Arial" w:hAnsi="Arial" w:cs="Arial"/>
          <w:color w:val="000000" w:themeColor="text1"/>
          <w:sz w:val="20"/>
          <w:szCs w:val="20"/>
        </w:rPr>
        <w:t xml:space="preserve">To read about some of the non-technical organisation skills for this position, please see the </w:t>
      </w:r>
      <w:r>
        <w:tab/>
      </w:r>
      <w:r w:rsidRPr="60481EDB">
        <w:rPr>
          <w:rFonts w:ascii="Arial" w:hAnsi="Arial" w:cs="Arial"/>
          <w:color w:val="FF0000"/>
          <w:sz w:val="20"/>
          <w:szCs w:val="20"/>
        </w:rPr>
        <w:t xml:space="preserve">Leads Self </w:t>
      </w:r>
      <w:r w:rsidR="4AC3B71D" w:rsidRPr="60481EDB">
        <w:rPr>
          <w:rFonts w:ascii="Arial" w:hAnsi="Arial" w:cs="Arial"/>
          <w:color w:val="FF0000"/>
          <w:sz w:val="20"/>
          <w:szCs w:val="20"/>
        </w:rPr>
        <w:t xml:space="preserve">and Others </w:t>
      </w:r>
      <w:r w:rsidRPr="60481EDB">
        <w:rPr>
          <w:rFonts w:ascii="Arial" w:hAnsi="Arial" w:cs="Arial"/>
          <w:color w:val="000000" w:themeColor="text1"/>
          <w:sz w:val="20"/>
          <w:szCs w:val="20"/>
        </w:rPr>
        <w:t xml:space="preserve">section of </w:t>
      </w:r>
      <w:bookmarkStart w:id="1" w:name="_Int_biDBWL8W"/>
      <w:r w:rsidRPr="60481EDB">
        <w:rPr>
          <w:rFonts w:ascii="Arial" w:hAnsi="Arial" w:cs="Arial"/>
          <w:color w:val="000000" w:themeColor="text1"/>
          <w:sz w:val="20"/>
          <w:szCs w:val="20"/>
        </w:rPr>
        <w:t>our</w:t>
      </w:r>
      <w:bookmarkEnd w:id="1"/>
      <w:r w:rsidRPr="60481EDB">
        <w:rPr>
          <w:rFonts w:ascii="Arial" w:hAnsi="Arial" w:cs="Arial"/>
          <w:color w:val="000000" w:themeColor="text1"/>
          <w:sz w:val="20"/>
          <w:szCs w:val="20"/>
        </w:rPr>
        <w:t xml:space="preserve"> </w:t>
      </w:r>
      <w:hyperlink r:id="rId11" w:anchor="framework">
        <w:r w:rsidRPr="60481EDB">
          <w:rPr>
            <w:rStyle w:val="Hyperlink"/>
            <w:rFonts w:ascii="Arial" w:hAnsi="Arial" w:cs="Arial"/>
            <w:color w:val="0033CC"/>
            <w:sz w:val="20"/>
            <w:szCs w:val="20"/>
          </w:rPr>
          <w:t>Capability Development Framework</w:t>
        </w:r>
      </w:hyperlink>
      <w:r w:rsidRPr="60481EDB">
        <w:rPr>
          <w:rFonts w:ascii="Arial" w:hAnsi="Arial" w:cs="Arial"/>
          <w:color w:val="000000" w:themeColor="text1"/>
          <w:sz w:val="20"/>
          <w:szCs w:val="20"/>
        </w:rPr>
        <w:t>.</w:t>
      </w:r>
    </w:p>
    <w:p w14:paraId="1CAD723B" w14:textId="4503F0CA" w:rsidR="00EB78CB" w:rsidRDefault="00EB78CB"/>
    <w:p w14:paraId="4339476E" w14:textId="07761CD5" w:rsidR="00EB78CB" w:rsidRDefault="00EB78CB"/>
    <w:p w14:paraId="593CD0FF" w14:textId="77777777" w:rsidR="00EB78CB" w:rsidRDefault="00EB78CB"/>
    <w:sectPr w:rsidR="00EB78CB" w:rsidSect="00EB78C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7A3DF" w14:textId="77777777" w:rsidR="00103DF4" w:rsidRDefault="00103DF4" w:rsidP="00E449D4">
      <w:r>
        <w:separator/>
      </w:r>
    </w:p>
  </w:endnote>
  <w:endnote w:type="continuationSeparator" w:id="0">
    <w:p w14:paraId="11A790A4" w14:textId="77777777" w:rsidR="00103DF4" w:rsidRDefault="00103DF4" w:rsidP="00E449D4">
      <w:r>
        <w:continuationSeparator/>
      </w:r>
    </w:p>
  </w:endnote>
  <w:endnote w:type="continuationNotice" w:id="1">
    <w:p w14:paraId="03E98FE8" w14:textId="77777777" w:rsidR="00103DF4" w:rsidRDefault="00103D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5A15B" w14:textId="77777777" w:rsidR="00310E79" w:rsidRDefault="00310E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33C461" id="Group 1" o:spid="_x0000_s1026" style="position:absolute;margin-left:.5pt;margin-top:570.5pt;width:280.75pt;height:280.65pt;z-index:251658241;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DF56C7" id="Group 6" o:spid="_x0000_s1026" style="position:absolute;margin-left:.4pt;margin-top:0;width:280.75pt;height:280.65pt;z-index:251658244;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EEFE4" w14:textId="77777777" w:rsidR="00103DF4" w:rsidRDefault="00103DF4" w:rsidP="00E449D4">
      <w:r>
        <w:separator/>
      </w:r>
    </w:p>
  </w:footnote>
  <w:footnote w:type="continuationSeparator" w:id="0">
    <w:p w14:paraId="0E2E985D" w14:textId="77777777" w:rsidR="00103DF4" w:rsidRDefault="00103DF4" w:rsidP="00E449D4">
      <w:r>
        <w:continuationSeparator/>
      </w:r>
    </w:p>
  </w:footnote>
  <w:footnote w:type="continuationNotice" w:id="1">
    <w:p w14:paraId="5BF6B1A7" w14:textId="77777777" w:rsidR="00103DF4" w:rsidRDefault="00103D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37450" w14:textId="1E289B40" w:rsidR="00310E79" w:rsidRDefault="00310E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17B96" w14:textId="16D8A8CA" w:rsidR="00310E79" w:rsidRDefault="00310E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8B8A1EC" w:rsidR="00EB78CB" w:rsidRDefault="00EB78CB">
    <w:pPr>
      <w:pStyle w:val="Header"/>
    </w:pPr>
    <w:r>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08C69" id="Freeform: Shape 4" o:spid="_x0000_s1026"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ibp3p9vECz0eg5" int2:id="KLIhq5zc">
      <int2:state int2:value="Rejected" int2:type="AugLoop_Text_Critique"/>
    </int2:textHash>
    <int2:textHash int2:hashCode="7qDXF79idAOKqy" int2:id="TZQvGyzL">
      <int2:state int2:value="Rejected" int2:type="AugLoop_Text_Critique"/>
    </int2:textHash>
    <int2:bookmark int2:bookmarkName="_Int_biDBWL8W" int2:invalidationBookmarkName="" int2:hashCode="LNdIS8GxX8z/gi" int2:id="Nzd0abU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52975"/>
    <w:multiLevelType w:val="multilevel"/>
    <w:tmpl w:val="565C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E52604"/>
    <w:multiLevelType w:val="multilevel"/>
    <w:tmpl w:val="4B52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8921CB"/>
    <w:multiLevelType w:val="multilevel"/>
    <w:tmpl w:val="668E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7D4F6A"/>
    <w:multiLevelType w:val="multilevel"/>
    <w:tmpl w:val="9B06C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5AA119"/>
    <w:multiLevelType w:val="hybridMultilevel"/>
    <w:tmpl w:val="F334DA6E"/>
    <w:lvl w:ilvl="0" w:tplc="4DE4976A">
      <w:start w:val="1"/>
      <w:numFmt w:val="bullet"/>
      <w:lvlText w:val=""/>
      <w:lvlJc w:val="left"/>
      <w:pPr>
        <w:ind w:left="720" w:hanging="360"/>
      </w:pPr>
      <w:rPr>
        <w:rFonts w:ascii="Wingdings" w:hAnsi="Wingdings" w:hint="default"/>
      </w:rPr>
    </w:lvl>
    <w:lvl w:ilvl="1" w:tplc="5ED0B714">
      <w:start w:val="1"/>
      <w:numFmt w:val="bullet"/>
      <w:lvlText w:val="o"/>
      <w:lvlJc w:val="left"/>
      <w:pPr>
        <w:ind w:left="1440" w:hanging="360"/>
      </w:pPr>
      <w:rPr>
        <w:rFonts w:ascii="Courier New" w:hAnsi="Courier New" w:hint="default"/>
      </w:rPr>
    </w:lvl>
    <w:lvl w:ilvl="2" w:tplc="01F4472E">
      <w:start w:val="1"/>
      <w:numFmt w:val="bullet"/>
      <w:lvlText w:val=""/>
      <w:lvlJc w:val="left"/>
      <w:pPr>
        <w:ind w:left="2160" w:hanging="360"/>
      </w:pPr>
      <w:rPr>
        <w:rFonts w:ascii="Wingdings" w:hAnsi="Wingdings" w:hint="default"/>
      </w:rPr>
    </w:lvl>
    <w:lvl w:ilvl="3" w:tplc="157EFFDE">
      <w:start w:val="1"/>
      <w:numFmt w:val="bullet"/>
      <w:lvlText w:val=""/>
      <w:lvlJc w:val="left"/>
      <w:pPr>
        <w:ind w:left="2880" w:hanging="360"/>
      </w:pPr>
      <w:rPr>
        <w:rFonts w:ascii="Symbol" w:hAnsi="Symbol" w:hint="default"/>
      </w:rPr>
    </w:lvl>
    <w:lvl w:ilvl="4" w:tplc="8BF0D890">
      <w:start w:val="1"/>
      <w:numFmt w:val="bullet"/>
      <w:lvlText w:val="o"/>
      <w:lvlJc w:val="left"/>
      <w:pPr>
        <w:ind w:left="3600" w:hanging="360"/>
      </w:pPr>
      <w:rPr>
        <w:rFonts w:ascii="Courier New" w:hAnsi="Courier New" w:hint="default"/>
      </w:rPr>
    </w:lvl>
    <w:lvl w:ilvl="5" w:tplc="981257EA">
      <w:start w:val="1"/>
      <w:numFmt w:val="bullet"/>
      <w:lvlText w:val=""/>
      <w:lvlJc w:val="left"/>
      <w:pPr>
        <w:ind w:left="4320" w:hanging="360"/>
      </w:pPr>
      <w:rPr>
        <w:rFonts w:ascii="Wingdings" w:hAnsi="Wingdings" w:hint="default"/>
      </w:rPr>
    </w:lvl>
    <w:lvl w:ilvl="6" w:tplc="033C6D7A">
      <w:start w:val="1"/>
      <w:numFmt w:val="bullet"/>
      <w:lvlText w:val=""/>
      <w:lvlJc w:val="left"/>
      <w:pPr>
        <w:ind w:left="5040" w:hanging="360"/>
      </w:pPr>
      <w:rPr>
        <w:rFonts w:ascii="Symbol" w:hAnsi="Symbol" w:hint="default"/>
      </w:rPr>
    </w:lvl>
    <w:lvl w:ilvl="7" w:tplc="7688BFC4">
      <w:start w:val="1"/>
      <w:numFmt w:val="bullet"/>
      <w:lvlText w:val="o"/>
      <w:lvlJc w:val="left"/>
      <w:pPr>
        <w:ind w:left="5760" w:hanging="360"/>
      </w:pPr>
      <w:rPr>
        <w:rFonts w:ascii="Courier New" w:hAnsi="Courier New" w:hint="default"/>
      </w:rPr>
    </w:lvl>
    <w:lvl w:ilvl="8" w:tplc="4C524332">
      <w:start w:val="1"/>
      <w:numFmt w:val="bullet"/>
      <w:lvlText w:val=""/>
      <w:lvlJc w:val="left"/>
      <w:pPr>
        <w:ind w:left="6480" w:hanging="360"/>
      </w:pPr>
      <w:rPr>
        <w:rFonts w:ascii="Wingdings" w:hAnsi="Wingdings" w:hint="default"/>
      </w:rPr>
    </w:lvl>
  </w:abstractNum>
  <w:abstractNum w:abstractNumId="5" w15:restartNumberingAfterBreak="0">
    <w:nsid w:val="2B7E2B49"/>
    <w:multiLevelType w:val="hybridMultilevel"/>
    <w:tmpl w:val="7FB8352A"/>
    <w:lvl w:ilvl="0" w:tplc="0EFC2B58">
      <w:start w:val="1"/>
      <w:numFmt w:val="bullet"/>
      <w:lvlText w:val=""/>
      <w:lvlJc w:val="left"/>
      <w:pPr>
        <w:ind w:left="720" w:hanging="360"/>
      </w:pPr>
      <w:rPr>
        <w:rFonts w:ascii="Wingdings" w:hAnsi="Wingdings" w:hint="default"/>
        <w:color w:val="C00000"/>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C18AA6"/>
    <w:multiLevelType w:val="hybridMultilevel"/>
    <w:tmpl w:val="C6E60E7C"/>
    <w:lvl w:ilvl="0" w:tplc="FAA4251A">
      <w:start w:val="1"/>
      <w:numFmt w:val="bullet"/>
      <w:lvlText w:val=""/>
      <w:lvlJc w:val="left"/>
      <w:pPr>
        <w:ind w:left="720" w:hanging="360"/>
      </w:pPr>
      <w:rPr>
        <w:rFonts w:ascii="Wingdings" w:hAnsi="Wingdings" w:hint="default"/>
      </w:rPr>
    </w:lvl>
    <w:lvl w:ilvl="1" w:tplc="E0D4D4B2">
      <w:start w:val="1"/>
      <w:numFmt w:val="bullet"/>
      <w:lvlText w:val="o"/>
      <w:lvlJc w:val="left"/>
      <w:pPr>
        <w:ind w:left="1440" w:hanging="360"/>
      </w:pPr>
      <w:rPr>
        <w:rFonts w:ascii="Courier New" w:hAnsi="Courier New" w:hint="default"/>
      </w:rPr>
    </w:lvl>
    <w:lvl w:ilvl="2" w:tplc="273CA008">
      <w:start w:val="1"/>
      <w:numFmt w:val="bullet"/>
      <w:lvlText w:val=""/>
      <w:lvlJc w:val="left"/>
      <w:pPr>
        <w:ind w:left="2160" w:hanging="360"/>
      </w:pPr>
      <w:rPr>
        <w:rFonts w:ascii="Wingdings" w:hAnsi="Wingdings" w:hint="default"/>
      </w:rPr>
    </w:lvl>
    <w:lvl w:ilvl="3" w:tplc="C1567760">
      <w:start w:val="1"/>
      <w:numFmt w:val="bullet"/>
      <w:lvlText w:val=""/>
      <w:lvlJc w:val="left"/>
      <w:pPr>
        <w:ind w:left="2880" w:hanging="360"/>
      </w:pPr>
      <w:rPr>
        <w:rFonts w:ascii="Symbol" w:hAnsi="Symbol" w:hint="default"/>
      </w:rPr>
    </w:lvl>
    <w:lvl w:ilvl="4" w:tplc="1EAC1258">
      <w:start w:val="1"/>
      <w:numFmt w:val="bullet"/>
      <w:lvlText w:val="o"/>
      <w:lvlJc w:val="left"/>
      <w:pPr>
        <w:ind w:left="3600" w:hanging="360"/>
      </w:pPr>
      <w:rPr>
        <w:rFonts w:ascii="Courier New" w:hAnsi="Courier New" w:hint="default"/>
      </w:rPr>
    </w:lvl>
    <w:lvl w:ilvl="5" w:tplc="06E02C5C">
      <w:start w:val="1"/>
      <w:numFmt w:val="bullet"/>
      <w:lvlText w:val=""/>
      <w:lvlJc w:val="left"/>
      <w:pPr>
        <w:ind w:left="4320" w:hanging="360"/>
      </w:pPr>
      <w:rPr>
        <w:rFonts w:ascii="Wingdings" w:hAnsi="Wingdings" w:hint="default"/>
      </w:rPr>
    </w:lvl>
    <w:lvl w:ilvl="6" w:tplc="443C46A4">
      <w:start w:val="1"/>
      <w:numFmt w:val="bullet"/>
      <w:lvlText w:val=""/>
      <w:lvlJc w:val="left"/>
      <w:pPr>
        <w:ind w:left="5040" w:hanging="360"/>
      </w:pPr>
      <w:rPr>
        <w:rFonts w:ascii="Symbol" w:hAnsi="Symbol" w:hint="default"/>
      </w:rPr>
    </w:lvl>
    <w:lvl w:ilvl="7" w:tplc="8F60BB86">
      <w:start w:val="1"/>
      <w:numFmt w:val="bullet"/>
      <w:lvlText w:val="o"/>
      <w:lvlJc w:val="left"/>
      <w:pPr>
        <w:ind w:left="5760" w:hanging="360"/>
      </w:pPr>
      <w:rPr>
        <w:rFonts w:ascii="Courier New" w:hAnsi="Courier New" w:hint="default"/>
      </w:rPr>
    </w:lvl>
    <w:lvl w:ilvl="8" w:tplc="AC8639CA">
      <w:start w:val="1"/>
      <w:numFmt w:val="bullet"/>
      <w:lvlText w:val=""/>
      <w:lvlJc w:val="left"/>
      <w:pPr>
        <w:ind w:left="6480" w:hanging="360"/>
      </w:pPr>
      <w:rPr>
        <w:rFonts w:ascii="Wingdings" w:hAnsi="Wingdings" w:hint="default"/>
      </w:rPr>
    </w:lvl>
  </w:abstractNum>
  <w:abstractNum w:abstractNumId="7" w15:restartNumberingAfterBreak="0">
    <w:nsid w:val="327AF47F"/>
    <w:multiLevelType w:val="multilevel"/>
    <w:tmpl w:val="64AEC922"/>
    <w:lvl w:ilvl="0">
      <w:start w:val="1"/>
      <w:numFmt w:val="bullet"/>
      <w:lvlText w:val=""/>
      <w:lvlJc w:val="left"/>
      <w:pPr>
        <w:ind w:left="118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3E29789D"/>
    <w:multiLevelType w:val="hybridMultilevel"/>
    <w:tmpl w:val="6C9C110A"/>
    <w:lvl w:ilvl="0" w:tplc="1090C2A0">
      <w:start w:val="1"/>
      <w:numFmt w:val="bullet"/>
      <w:lvlText w:val=""/>
      <w:lvlJc w:val="left"/>
      <w:pPr>
        <w:ind w:left="1180" w:hanging="360"/>
      </w:pPr>
      <w:rPr>
        <w:rFonts w:ascii="Wingdings" w:hAnsi="Wingdings" w:hint="default"/>
      </w:rPr>
    </w:lvl>
    <w:lvl w:ilvl="1" w:tplc="0BA2A9E2">
      <w:start w:val="1"/>
      <w:numFmt w:val="bullet"/>
      <w:lvlText w:val="o"/>
      <w:lvlJc w:val="left"/>
      <w:pPr>
        <w:ind w:left="1900" w:hanging="360"/>
      </w:pPr>
      <w:rPr>
        <w:rFonts w:ascii="Courier New" w:hAnsi="Courier New" w:hint="default"/>
      </w:rPr>
    </w:lvl>
    <w:lvl w:ilvl="2" w:tplc="BBF097CE">
      <w:start w:val="1"/>
      <w:numFmt w:val="bullet"/>
      <w:lvlText w:val=""/>
      <w:lvlJc w:val="left"/>
      <w:pPr>
        <w:ind w:left="2620" w:hanging="360"/>
      </w:pPr>
      <w:rPr>
        <w:rFonts w:ascii="Wingdings" w:hAnsi="Wingdings" w:hint="default"/>
      </w:rPr>
    </w:lvl>
    <w:lvl w:ilvl="3" w:tplc="46CC869A">
      <w:start w:val="1"/>
      <w:numFmt w:val="bullet"/>
      <w:lvlText w:val=""/>
      <w:lvlJc w:val="left"/>
      <w:pPr>
        <w:ind w:left="3340" w:hanging="360"/>
      </w:pPr>
      <w:rPr>
        <w:rFonts w:ascii="Symbol" w:hAnsi="Symbol" w:hint="default"/>
      </w:rPr>
    </w:lvl>
    <w:lvl w:ilvl="4" w:tplc="2CDC7B2E">
      <w:start w:val="1"/>
      <w:numFmt w:val="bullet"/>
      <w:lvlText w:val="o"/>
      <w:lvlJc w:val="left"/>
      <w:pPr>
        <w:ind w:left="4060" w:hanging="360"/>
      </w:pPr>
      <w:rPr>
        <w:rFonts w:ascii="Courier New" w:hAnsi="Courier New" w:hint="default"/>
      </w:rPr>
    </w:lvl>
    <w:lvl w:ilvl="5" w:tplc="2E387DB0">
      <w:start w:val="1"/>
      <w:numFmt w:val="bullet"/>
      <w:lvlText w:val=""/>
      <w:lvlJc w:val="left"/>
      <w:pPr>
        <w:ind w:left="4780" w:hanging="360"/>
      </w:pPr>
      <w:rPr>
        <w:rFonts w:ascii="Wingdings" w:hAnsi="Wingdings" w:hint="default"/>
      </w:rPr>
    </w:lvl>
    <w:lvl w:ilvl="6" w:tplc="53AC7798">
      <w:start w:val="1"/>
      <w:numFmt w:val="bullet"/>
      <w:lvlText w:val=""/>
      <w:lvlJc w:val="left"/>
      <w:pPr>
        <w:ind w:left="5500" w:hanging="360"/>
      </w:pPr>
      <w:rPr>
        <w:rFonts w:ascii="Symbol" w:hAnsi="Symbol" w:hint="default"/>
      </w:rPr>
    </w:lvl>
    <w:lvl w:ilvl="7" w:tplc="7310B298">
      <w:start w:val="1"/>
      <w:numFmt w:val="bullet"/>
      <w:lvlText w:val="o"/>
      <w:lvlJc w:val="left"/>
      <w:pPr>
        <w:ind w:left="6220" w:hanging="360"/>
      </w:pPr>
      <w:rPr>
        <w:rFonts w:ascii="Courier New" w:hAnsi="Courier New" w:hint="default"/>
      </w:rPr>
    </w:lvl>
    <w:lvl w:ilvl="8" w:tplc="1F1E2750">
      <w:start w:val="1"/>
      <w:numFmt w:val="bullet"/>
      <w:lvlText w:val=""/>
      <w:lvlJc w:val="left"/>
      <w:pPr>
        <w:ind w:left="6940" w:hanging="360"/>
      </w:pPr>
      <w:rPr>
        <w:rFonts w:ascii="Wingdings" w:hAnsi="Wingdings" w:hint="default"/>
      </w:rPr>
    </w:lvl>
  </w:abstractNum>
  <w:abstractNum w:abstractNumId="9"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start w:val="1"/>
      <w:numFmt w:val="bullet"/>
      <w:lvlText w:val=""/>
      <w:lvlJc w:val="left"/>
      <w:pPr>
        <w:ind w:left="1180" w:hanging="360"/>
      </w:pPr>
      <w:rPr>
        <w:rFonts w:ascii="Wingdings" w:hAnsi="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0" w15:restartNumberingAfterBreak="0">
    <w:nsid w:val="499C1EEF"/>
    <w:multiLevelType w:val="multilevel"/>
    <w:tmpl w:val="EDF8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221648"/>
    <w:multiLevelType w:val="hybridMultilevel"/>
    <w:tmpl w:val="153E374A"/>
    <w:lvl w:ilvl="0" w:tplc="86003354">
      <w:start w:val="1"/>
      <w:numFmt w:val="bullet"/>
      <w:lvlText w:val=""/>
      <w:lvlJc w:val="left"/>
      <w:pPr>
        <w:ind w:left="720" w:hanging="360"/>
      </w:pPr>
      <w:rPr>
        <w:rFonts w:ascii="Wingdings" w:hAnsi="Wingdings" w:hint="default"/>
      </w:rPr>
    </w:lvl>
    <w:lvl w:ilvl="1" w:tplc="7A56C55A">
      <w:start w:val="1"/>
      <w:numFmt w:val="bullet"/>
      <w:lvlText w:val="o"/>
      <w:lvlJc w:val="left"/>
      <w:pPr>
        <w:ind w:left="1440" w:hanging="360"/>
      </w:pPr>
      <w:rPr>
        <w:rFonts w:ascii="Courier New" w:hAnsi="Courier New" w:hint="default"/>
      </w:rPr>
    </w:lvl>
    <w:lvl w:ilvl="2" w:tplc="8B28188E">
      <w:start w:val="1"/>
      <w:numFmt w:val="bullet"/>
      <w:lvlText w:val=""/>
      <w:lvlJc w:val="left"/>
      <w:pPr>
        <w:ind w:left="2160" w:hanging="360"/>
      </w:pPr>
      <w:rPr>
        <w:rFonts w:ascii="Wingdings" w:hAnsi="Wingdings" w:hint="default"/>
      </w:rPr>
    </w:lvl>
    <w:lvl w:ilvl="3" w:tplc="470C1F26">
      <w:start w:val="1"/>
      <w:numFmt w:val="bullet"/>
      <w:lvlText w:val=""/>
      <w:lvlJc w:val="left"/>
      <w:pPr>
        <w:ind w:left="2880" w:hanging="360"/>
      </w:pPr>
      <w:rPr>
        <w:rFonts w:ascii="Symbol" w:hAnsi="Symbol" w:hint="default"/>
      </w:rPr>
    </w:lvl>
    <w:lvl w:ilvl="4" w:tplc="50647CEE">
      <w:start w:val="1"/>
      <w:numFmt w:val="bullet"/>
      <w:lvlText w:val="o"/>
      <w:lvlJc w:val="left"/>
      <w:pPr>
        <w:ind w:left="3600" w:hanging="360"/>
      </w:pPr>
      <w:rPr>
        <w:rFonts w:ascii="Courier New" w:hAnsi="Courier New" w:hint="default"/>
      </w:rPr>
    </w:lvl>
    <w:lvl w:ilvl="5" w:tplc="1A4EAB5A">
      <w:start w:val="1"/>
      <w:numFmt w:val="bullet"/>
      <w:lvlText w:val=""/>
      <w:lvlJc w:val="left"/>
      <w:pPr>
        <w:ind w:left="4320" w:hanging="360"/>
      </w:pPr>
      <w:rPr>
        <w:rFonts w:ascii="Wingdings" w:hAnsi="Wingdings" w:hint="default"/>
      </w:rPr>
    </w:lvl>
    <w:lvl w:ilvl="6" w:tplc="3EBC1C1A">
      <w:start w:val="1"/>
      <w:numFmt w:val="bullet"/>
      <w:lvlText w:val=""/>
      <w:lvlJc w:val="left"/>
      <w:pPr>
        <w:ind w:left="5040" w:hanging="360"/>
      </w:pPr>
      <w:rPr>
        <w:rFonts w:ascii="Symbol" w:hAnsi="Symbol" w:hint="default"/>
      </w:rPr>
    </w:lvl>
    <w:lvl w:ilvl="7" w:tplc="5E4276EC">
      <w:start w:val="1"/>
      <w:numFmt w:val="bullet"/>
      <w:lvlText w:val="o"/>
      <w:lvlJc w:val="left"/>
      <w:pPr>
        <w:ind w:left="5760" w:hanging="360"/>
      </w:pPr>
      <w:rPr>
        <w:rFonts w:ascii="Courier New" w:hAnsi="Courier New" w:hint="default"/>
      </w:rPr>
    </w:lvl>
    <w:lvl w:ilvl="8" w:tplc="AE1CD954">
      <w:start w:val="1"/>
      <w:numFmt w:val="bullet"/>
      <w:lvlText w:val=""/>
      <w:lvlJc w:val="left"/>
      <w:pPr>
        <w:ind w:left="6480" w:hanging="360"/>
      </w:pPr>
      <w:rPr>
        <w:rFonts w:ascii="Wingdings" w:hAnsi="Wingdings" w:hint="default"/>
      </w:rPr>
    </w:lvl>
  </w:abstractNum>
  <w:abstractNum w:abstractNumId="12" w15:restartNumberingAfterBreak="0">
    <w:nsid w:val="52E0ADAA"/>
    <w:multiLevelType w:val="hybridMultilevel"/>
    <w:tmpl w:val="701ED13A"/>
    <w:lvl w:ilvl="0" w:tplc="44FE294E">
      <w:start w:val="1"/>
      <w:numFmt w:val="bullet"/>
      <w:lvlText w:val=""/>
      <w:lvlJc w:val="left"/>
      <w:pPr>
        <w:ind w:left="1540" w:hanging="360"/>
      </w:pPr>
      <w:rPr>
        <w:rFonts w:ascii="Symbol" w:hAnsi="Symbol" w:hint="default"/>
      </w:rPr>
    </w:lvl>
    <w:lvl w:ilvl="1" w:tplc="0B66ADBA">
      <w:start w:val="1"/>
      <w:numFmt w:val="bullet"/>
      <w:lvlText w:val="o"/>
      <w:lvlJc w:val="left"/>
      <w:pPr>
        <w:ind w:left="2260" w:hanging="360"/>
      </w:pPr>
      <w:rPr>
        <w:rFonts w:ascii="Courier New" w:hAnsi="Courier New" w:hint="default"/>
      </w:rPr>
    </w:lvl>
    <w:lvl w:ilvl="2" w:tplc="3718FB8A">
      <w:start w:val="1"/>
      <w:numFmt w:val="bullet"/>
      <w:lvlText w:val=""/>
      <w:lvlJc w:val="left"/>
      <w:pPr>
        <w:ind w:left="2980" w:hanging="360"/>
      </w:pPr>
      <w:rPr>
        <w:rFonts w:ascii="Wingdings" w:hAnsi="Wingdings" w:hint="default"/>
      </w:rPr>
    </w:lvl>
    <w:lvl w:ilvl="3" w:tplc="7E14462C">
      <w:start w:val="1"/>
      <w:numFmt w:val="bullet"/>
      <w:lvlText w:val=""/>
      <w:lvlJc w:val="left"/>
      <w:pPr>
        <w:ind w:left="3700" w:hanging="360"/>
      </w:pPr>
      <w:rPr>
        <w:rFonts w:ascii="Symbol" w:hAnsi="Symbol" w:hint="default"/>
      </w:rPr>
    </w:lvl>
    <w:lvl w:ilvl="4" w:tplc="7CCE80F6">
      <w:start w:val="1"/>
      <w:numFmt w:val="bullet"/>
      <w:lvlText w:val="o"/>
      <w:lvlJc w:val="left"/>
      <w:pPr>
        <w:ind w:left="4420" w:hanging="360"/>
      </w:pPr>
      <w:rPr>
        <w:rFonts w:ascii="Courier New" w:hAnsi="Courier New" w:hint="default"/>
      </w:rPr>
    </w:lvl>
    <w:lvl w:ilvl="5" w:tplc="015EB738">
      <w:start w:val="1"/>
      <w:numFmt w:val="bullet"/>
      <w:lvlText w:val=""/>
      <w:lvlJc w:val="left"/>
      <w:pPr>
        <w:ind w:left="5140" w:hanging="360"/>
      </w:pPr>
      <w:rPr>
        <w:rFonts w:ascii="Wingdings" w:hAnsi="Wingdings" w:hint="default"/>
      </w:rPr>
    </w:lvl>
    <w:lvl w:ilvl="6" w:tplc="8FFE74F0">
      <w:start w:val="1"/>
      <w:numFmt w:val="bullet"/>
      <w:lvlText w:val=""/>
      <w:lvlJc w:val="left"/>
      <w:pPr>
        <w:ind w:left="5860" w:hanging="360"/>
      </w:pPr>
      <w:rPr>
        <w:rFonts w:ascii="Symbol" w:hAnsi="Symbol" w:hint="default"/>
      </w:rPr>
    </w:lvl>
    <w:lvl w:ilvl="7" w:tplc="9C7AA1F4">
      <w:start w:val="1"/>
      <w:numFmt w:val="bullet"/>
      <w:lvlText w:val="o"/>
      <w:lvlJc w:val="left"/>
      <w:pPr>
        <w:ind w:left="6580" w:hanging="360"/>
      </w:pPr>
      <w:rPr>
        <w:rFonts w:ascii="Courier New" w:hAnsi="Courier New" w:hint="default"/>
      </w:rPr>
    </w:lvl>
    <w:lvl w:ilvl="8" w:tplc="790E9584">
      <w:start w:val="1"/>
      <w:numFmt w:val="bullet"/>
      <w:lvlText w:val=""/>
      <w:lvlJc w:val="left"/>
      <w:pPr>
        <w:ind w:left="7300" w:hanging="360"/>
      </w:pPr>
      <w:rPr>
        <w:rFonts w:ascii="Wingdings" w:hAnsi="Wingdings" w:hint="default"/>
      </w:rPr>
    </w:lvl>
  </w:abstractNum>
  <w:abstractNum w:abstractNumId="13" w15:restartNumberingAfterBreak="0">
    <w:nsid w:val="5610ABF0"/>
    <w:multiLevelType w:val="hybridMultilevel"/>
    <w:tmpl w:val="FA9A69A4"/>
    <w:lvl w:ilvl="0" w:tplc="2D44D298">
      <w:start w:val="1"/>
      <w:numFmt w:val="bullet"/>
      <w:lvlText w:val=""/>
      <w:lvlJc w:val="left"/>
      <w:pPr>
        <w:ind w:left="720" w:hanging="360"/>
      </w:pPr>
      <w:rPr>
        <w:rFonts w:ascii="Wingdings" w:hAnsi="Wingdings" w:hint="default"/>
      </w:rPr>
    </w:lvl>
    <w:lvl w:ilvl="1" w:tplc="CCEC334C">
      <w:start w:val="1"/>
      <w:numFmt w:val="bullet"/>
      <w:lvlText w:val="o"/>
      <w:lvlJc w:val="left"/>
      <w:pPr>
        <w:ind w:left="1440" w:hanging="360"/>
      </w:pPr>
      <w:rPr>
        <w:rFonts w:ascii="Courier New" w:hAnsi="Courier New" w:hint="default"/>
      </w:rPr>
    </w:lvl>
    <w:lvl w:ilvl="2" w:tplc="5350A8E4">
      <w:start w:val="1"/>
      <w:numFmt w:val="bullet"/>
      <w:lvlText w:val=""/>
      <w:lvlJc w:val="left"/>
      <w:pPr>
        <w:ind w:left="2160" w:hanging="360"/>
      </w:pPr>
      <w:rPr>
        <w:rFonts w:ascii="Wingdings" w:hAnsi="Wingdings" w:hint="default"/>
      </w:rPr>
    </w:lvl>
    <w:lvl w:ilvl="3" w:tplc="E160D65A">
      <w:start w:val="1"/>
      <w:numFmt w:val="bullet"/>
      <w:lvlText w:val=""/>
      <w:lvlJc w:val="left"/>
      <w:pPr>
        <w:ind w:left="2880" w:hanging="360"/>
      </w:pPr>
      <w:rPr>
        <w:rFonts w:ascii="Symbol" w:hAnsi="Symbol" w:hint="default"/>
      </w:rPr>
    </w:lvl>
    <w:lvl w:ilvl="4" w:tplc="FB46479E">
      <w:start w:val="1"/>
      <w:numFmt w:val="bullet"/>
      <w:lvlText w:val="o"/>
      <w:lvlJc w:val="left"/>
      <w:pPr>
        <w:ind w:left="3600" w:hanging="360"/>
      </w:pPr>
      <w:rPr>
        <w:rFonts w:ascii="Courier New" w:hAnsi="Courier New" w:hint="default"/>
      </w:rPr>
    </w:lvl>
    <w:lvl w:ilvl="5" w:tplc="DA64AF06">
      <w:start w:val="1"/>
      <w:numFmt w:val="bullet"/>
      <w:lvlText w:val=""/>
      <w:lvlJc w:val="left"/>
      <w:pPr>
        <w:ind w:left="4320" w:hanging="360"/>
      </w:pPr>
      <w:rPr>
        <w:rFonts w:ascii="Wingdings" w:hAnsi="Wingdings" w:hint="default"/>
      </w:rPr>
    </w:lvl>
    <w:lvl w:ilvl="6" w:tplc="EC1EE92C">
      <w:start w:val="1"/>
      <w:numFmt w:val="bullet"/>
      <w:lvlText w:val=""/>
      <w:lvlJc w:val="left"/>
      <w:pPr>
        <w:ind w:left="5040" w:hanging="360"/>
      </w:pPr>
      <w:rPr>
        <w:rFonts w:ascii="Symbol" w:hAnsi="Symbol" w:hint="default"/>
      </w:rPr>
    </w:lvl>
    <w:lvl w:ilvl="7" w:tplc="EC9818D6">
      <w:start w:val="1"/>
      <w:numFmt w:val="bullet"/>
      <w:lvlText w:val="o"/>
      <w:lvlJc w:val="left"/>
      <w:pPr>
        <w:ind w:left="5760" w:hanging="360"/>
      </w:pPr>
      <w:rPr>
        <w:rFonts w:ascii="Courier New" w:hAnsi="Courier New" w:hint="default"/>
      </w:rPr>
    </w:lvl>
    <w:lvl w:ilvl="8" w:tplc="2AC06E1E">
      <w:start w:val="1"/>
      <w:numFmt w:val="bullet"/>
      <w:lvlText w:val=""/>
      <w:lvlJc w:val="left"/>
      <w:pPr>
        <w:ind w:left="6480" w:hanging="360"/>
      </w:pPr>
      <w:rPr>
        <w:rFonts w:ascii="Wingdings" w:hAnsi="Wingdings" w:hint="default"/>
      </w:rPr>
    </w:lvl>
  </w:abstractNum>
  <w:abstractNum w:abstractNumId="14" w15:restartNumberingAfterBreak="0">
    <w:nsid w:val="58D29F55"/>
    <w:multiLevelType w:val="hybridMultilevel"/>
    <w:tmpl w:val="6D7485B4"/>
    <w:lvl w:ilvl="0" w:tplc="CB843518">
      <w:start w:val="1"/>
      <w:numFmt w:val="bullet"/>
      <w:lvlText w:val=""/>
      <w:lvlJc w:val="left"/>
      <w:pPr>
        <w:ind w:left="1180" w:hanging="360"/>
      </w:pPr>
      <w:rPr>
        <w:rFonts w:ascii="Wingdings" w:hAnsi="Wingdings" w:hint="default"/>
      </w:rPr>
    </w:lvl>
    <w:lvl w:ilvl="1" w:tplc="43F202AA">
      <w:start w:val="1"/>
      <w:numFmt w:val="bullet"/>
      <w:lvlText w:val="o"/>
      <w:lvlJc w:val="left"/>
      <w:pPr>
        <w:ind w:left="1900" w:hanging="360"/>
      </w:pPr>
      <w:rPr>
        <w:rFonts w:ascii="Courier New" w:hAnsi="Courier New" w:hint="default"/>
      </w:rPr>
    </w:lvl>
    <w:lvl w:ilvl="2" w:tplc="AF4C8ABA">
      <w:start w:val="1"/>
      <w:numFmt w:val="bullet"/>
      <w:lvlText w:val=""/>
      <w:lvlJc w:val="left"/>
      <w:pPr>
        <w:ind w:left="2620" w:hanging="360"/>
      </w:pPr>
      <w:rPr>
        <w:rFonts w:ascii="Wingdings" w:hAnsi="Wingdings" w:hint="default"/>
      </w:rPr>
    </w:lvl>
    <w:lvl w:ilvl="3" w:tplc="78FE3952">
      <w:start w:val="1"/>
      <w:numFmt w:val="bullet"/>
      <w:lvlText w:val=""/>
      <w:lvlJc w:val="left"/>
      <w:pPr>
        <w:ind w:left="3340" w:hanging="360"/>
      </w:pPr>
      <w:rPr>
        <w:rFonts w:ascii="Symbol" w:hAnsi="Symbol" w:hint="default"/>
      </w:rPr>
    </w:lvl>
    <w:lvl w:ilvl="4" w:tplc="8CBC90E2">
      <w:start w:val="1"/>
      <w:numFmt w:val="bullet"/>
      <w:lvlText w:val="o"/>
      <w:lvlJc w:val="left"/>
      <w:pPr>
        <w:ind w:left="4060" w:hanging="360"/>
      </w:pPr>
      <w:rPr>
        <w:rFonts w:ascii="Courier New" w:hAnsi="Courier New" w:hint="default"/>
      </w:rPr>
    </w:lvl>
    <w:lvl w:ilvl="5" w:tplc="B40E13B2">
      <w:start w:val="1"/>
      <w:numFmt w:val="bullet"/>
      <w:lvlText w:val=""/>
      <w:lvlJc w:val="left"/>
      <w:pPr>
        <w:ind w:left="4780" w:hanging="360"/>
      </w:pPr>
      <w:rPr>
        <w:rFonts w:ascii="Wingdings" w:hAnsi="Wingdings" w:hint="default"/>
      </w:rPr>
    </w:lvl>
    <w:lvl w:ilvl="6" w:tplc="D6B4552E">
      <w:start w:val="1"/>
      <w:numFmt w:val="bullet"/>
      <w:lvlText w:val=""/>
      <w:lvlJc w:val="left"/>
      <w:pPr>
        <w:ind w:left="5500" w:hanging="360"/>
      </w:pPr>
      <w:rPr>
        <w:rFonts w:ascii="Symbol" w:hAnsi="Symbol" w:hint="default"/>
      </w:rPr>
    </w:lvl>
    <w:lvl w:ilvl="7" w:tplc="41664D18">
      <w:start w:val="1"/>
      <w:numFmt w:val="bullet"/>
      <w:lvlText w:val="o"/>
      <w:lvlJc w:val="left"/>
      <w:pPr>
        <w:ind w:left="6220" w:hanging="360"/>
      </w:pPr>
      <w:rPr>
        <w:rFonts w:ascii="Courier New" w:hAnsi="Courier New" w:hint="default"/>
      </w:rPr>
    </w:lvl>
    <w:lvl w:ilvl="8" w:tplc="F3AC9940">
      <w:start w:val="1"/>
      <w:numFmt w:val="bullet"/>
      <w:lvlText w:val=""/>
      <w:lvlJc w:val="left"/>
      <w:pPr>
        <w:ind w:left="6940" w:hanging="360"/>
      </w:pPr>
      <w:rPr>
        <w:rFonts w:ascii="Wingdings" w:hAnsi="Wingdings" w:hint="default"/>
      </w:rPr>
    </w:lvl>
  </w:abstractNum>
  <w:abstractNum w:abstractNumId="15" w15:restartNumberingAfterBreak="0">
    <w:nsid w:val="5BE06E0D"/>
    <w:multiLevelType w:val="multilevel"/>
    <w:tmpl w:val="6AB0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E4F959"/>
    <w:multiLevelType w:val="hybridMultilevel"/>
    <w:tmpl w:val="3EFEFA16"/>
    <w:lvl w:ilvl="0" w:tplc="E53A5F16">
      <w:start w:val="1"/>
      <w:numFmt w:val="bullet"/>
      <w:lvlText w:val=""/>
      <w:lvlJc w:val="left"/>
      <w:pPr>
        <w:ind w:left="720" w:hanging="360"/>
      </w:pPr>
      <w:rPr>
        <w:rFonts w:ascii="Wingdings" w:hAnsi="Wingdings" w:hint="default"/>
      </w:rPr>
    </w:lvl>
    <w:lvl w:ilvl="1" w:tplc="3B046806">
      <w:start w:val="1"/>
      <w:numFmt w:val="bullet"/>
      <w:lvlText w:val="o"/>
      <w:lvlJc w:val="left"/>
      <w:pPr>
        <w:ind w:left="1440" w:hanging="360"/>
      </w:pPr>
      <w:rPr>
        <w:rFonts w:ascii="Courier New" w:hAnsi="Courier New" w:hint="default"/>
      </w:rPr>
    </w:lvl>
    <w:lvl w:ilvl="2" w:tplc="4CA256E2">
      <w:start w:val="1"/>
      <w:numFmt w:val="bullet"/>
      <w:lvlText w:val=""/>
      <w:lvlJc w:val="left"/>
      <w:pPr>
        <w:ind w:left="2160" w:hanging="360"/>
      </w:pPr>
      <w:rPr>
        <w:rFonts w:ascii="Wingdings" w:hAnsi="Wingdings" w:hint="default"/>
      </w:rPr>
    </w:lvl>
    <w:lvl w:ilvl="3" w:tplc="6D12C81A">
      <w:start w:val="1"/>
      <w:numFmt w:val="bullet"/>
      <w:lvlText w:val=""/>
      <w:lvlJc w:val="left"/>
      <w:pPr>
        <w:ind w:left="2880" w:hanging="360"/>
      </w:pPr>
      <w:rPr>
        <w:rFonts w:ascii="Symbol" w:hAnsi="Symbol" w:hint="default"/>
      </w:rPr>
    </w:lvl>
    <w:lvl w:ilvl="4" w:tplc="29920ACC">
      <w:start w:val="1"/>
      <w:numFmt w:val="bullet"/>
      <w:lvlText w:val="o"/>
      <w:lvlJc w:val="left"/>
      <w:pPr>
        <w:ind w:left="3600" w:hanging="360"/>
      </w:pPr>
      <w:rPr>
        <w:rFonts w:ascii="Courier New" w:hAnsi="Courier New" w:hint="default"/>
      </w:rPr>
    </w:lvl>
    <w:lvl w:ilvl="5" w:tplc="7E2E0CA6">
      <w:start w:val="1"/>
      <w:numFmt w:val="bullet"/>
      <w:lvlText w:val=""/>
      <w:lvlJc w:val="left"/>
      <w:pPr>
        <w:ind w:left="4320" w:hanging="360"/>
      </w:pPr>
      <w:rPr>
        <w:rFonts w:ascii="Wingdings" w:hAnsi="Wingdings" w:hint="default"/>
      </w:rPr>
    </w:lvl>
    <w:lvl w:ilvl="6" w:tplc="976EF442">
      <w:start w:val="1"/>
      <w:numFmt w:val="bullet"/>
      <w:lvlText w:val=""/>
      <w:lvlJc w:val="left"/>
      <w:pPr>
        <w:ind w:left="5040" w:hanging="360"/>
      </w:pPr>
      <w:rPr>
        <w:rFonts w:ascii="Symbol" w:hAnsi="Symbol" w:hint="default"/>
      </w:rPr>
    </w:lvl>
    <w:lvl w:ilvl="7" w:tplc="0E986060">
      <w:start w:val="1"/>
      <w:numFmt w:val="bullet"/>
      <w:lvlText w:val="o"/>
      <w:lvlJc w:val="left"/>
      <w:pPr>
        <w:ind w:left="5760" w:hanging="360"/>
      </w:pPr>
      <w:rPr>
        <w:rFonts w:ascii="Courier New" w:hAnsi="Courier New" w:hint="default"/>
      </w:rPr>
    </w:lvl>
    <w:lvl w:ilvl="8" w:tplc="B4327B22">
      <w:start w:val="1"/>
      <w:numFmt w:val="bullet"/>
      <w:lvlText w:val=""/>
      <w:lvlJc w:val="left"/>
      <w:pPr>
        <w:ind w:left="6480" w:hanging="360"/>
      </w:pPr>
      <w:rPr>
        <w:rFonts w:ascii="Wingdings" w:hAnsi="Wingdings" w:hint="default"/>
      </w:rPr>
    </w:lvl>
  </w:abstractNum>
  <w:abstractNum w:abstractNumId="17"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9076F3E"/>
    <w:multiLevelType w:val="multilevel"/>
    <w:tmpl w:val="F8241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B277F54"/>
    <w:multiLevelType w:val="multilevel"/>
    <w:tmpl w:val="203C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9257AD"/>
    <w:multiLevelType w:val="hybridMultilevel"/>
    <w:tmpl w:val="C6BC9B6E"/>
    <w:lvl w:ilvl="0" w:tplc="4C9435F4">
      <w:start w:val="1"/>
      <w:numFmt w:val="bullet"/>
      <w:lvlText w:val=""/>
      <w:lvlJc w:val="left"/>
      <w:pPr>
        <w:ind w:left="720" w:hanging="360"/>
      </w:pPr>
      <w:rPr>
        <w:rFonts w:ascii="Wingdings" w:hAnsi="Wingdings" w:hint="default"/>
      </w:rPr>
    </w:lvl>
    <w:lvl w:ilvl="1" w:tplc="452405A2">
      <w:start w:val="1"/>
      <w:numFmt w:val="bullet"/>
      <w:lvlText w:val="o"/>
      <w:lvlJc w:val="left"/>
      <w:pPr>
        <w:ind w:left="1440" w:hanging="360"/>
      </w:pPr>
      <w:rPr>
        <w:rFonts w:ascii="Courier New" w:hAnsi="Courier New" w:hint="default"/>
      </w:rPr>
    </w:lvl>
    <w:lvl w:ilvl="2" w:tplc="7E282B20">
      <w:start w:val="1"/>
      <w:numFmt w:val="bullet"/>
      <w:lvlText w:val=""/>
      <w:lvlJc w:val="left"/>
      <w:pPr>
        <w:ind w:left="2160" w:hanging="360"/>
      </w:pPr>
      <w:rPr>
        <w:rFonts w:ascii="Wingdings" w:hAnsi="Wingdings" w:hint="default"/>
      </w:rPr>
    </w:lvl>
    <w:lvl w:ilvl="3" w:tplc="C788351E">
      <w:start w:val="1"/>
      <w:numFmt w:val="bullet"/>
      <w:lvlText w:val=""/>
      <w:lvlJc w:val="left"/>
      <w:pPr>
        <w:ind w:left="2880" w:hanging="360"/>
      </w:pPr>
      <w:rPr>
        <w:rFonts w:ascii="Symbol" w:hAnsi="Symbol" w:hint="default"/>
      </w:rPr>
    </w:lvl>
    <w:lvl w:ilvl="4" w:tplc="1B445A3E">
      <w:start w:val="1"/>
      <w:numFmt w:val="bullet"/>
      <w:lvlText w:val="o"/>
      <w:lvlJc w:val="left"/>
      <w:pPr>
        <w:ind w:left="3600" w:hanging="360"/>
      </w:pPr>
      <w:rPr>
        <w:rFonts w:ascii="Courier New" w:hAnsi="Courier New" w:hint="default"/>
      </w:rPr>
    </w:lvl>
    <w:lvl w:ilvl="5" w:tplc="9600241E">
      <w:start w:val="1"/>
      <w:numFmt w:val="bullet"/>
      <w:lvlText w:val=""/>
      <w:lvlJc w:val="left"/>
      <w:pPr>
        <w:ind w:left="4320" w:hanging="360"/>
      </w:pPr>
      <w:rPr>
        <w:rFonts w:ascii="Wingdings" w:hAnsi="Wingdings" w:hint="default"/>
      </w:rPr>
    </w:lvl>
    <w:lvl w:ilvl="6" w:tplc="FD5A3468">
      <w:start w:val="1"/>
      <w:numFmt w:val="bullet"/>
      <w:lvlText w:val=""/>
      <w:lvlJc w:val="left"/>
      <w:pPr>
        <w:ind w:left="5040" w:hanging="360"/>
      </w:pPr>
      <w:rPr>
        <w:rFonts w:ascii="Symbol" w:hAnsi="Symbol" w:hint="default"/>
      </w:rPr>
    </w:lvl>
    <w:lvl w:ilvl="7" w:tplc="C5C23218">
      <w:start w:val="1"/>
      <w:numFmt w:val="bullet"/>
      <w:lvlText w:val="o"/>
      <w:lvlJc w:val="left"/>
      <w:pPr>
        <w:ind w:left="5760" w:hanging="360"/>
      </w:pPr>
      <w:rPr>
        <w:rFonts w:ascii="Courier New" w:hAnsi="Courier New" w:hint="default"/>
      </w:rPr>
    </w:lvl>
    <w:lvl w:ilvl="8" w:tplc="12801F2E">
      <w:start w:val="1"/>
      <w:numFmt w:val="bullet"/>
      <w:lvlText w:val=""/>
      <w:lvlJc w:val="left"/>
      <w:pPr>
        <w:ind w:left="6480" w:hanging="360"/>
      </w:pPr>
      <w:rPr>
        <w:rFonts w:ascii="Wingdings" w:hAnsi="Wingdings" w:hint="default"/>
      </w:rPr>
    </w:lvl>
  </w:abstractNum>
  <w:abstractNum w:abstractNumId="21" w15:restartNumberingAfterBreak="0">
    <w:nsid w:val="7EBE1AE0"/>
    <w:multiLevelType w:val="hybridMultilevel"/>
    <w:tmpl w:val="5B042376"/>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2" w15:restartNumberingAfterBreak="0">
    <w:nsid w:val="7ED911BF"/>
    <w:multiLevelType w:val="multilevel"/>
    <w:tmpl w:val="6718A56A"/>
    <w:lvl w:ilvl="0">
      <w:start w:val="3"/>
      <w:numFmt w:val="decimal"/>
      <w:lvlText w:val="%1"/>
      <w:lvlJc w:val="left"/>
      <w:pPr>
        <w:ind w:left="878" w:hanging="419"/>
      </w:pPr>
    </w:lvl>
    <w:lvl w:ilv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abstractNum w:abstractNumId="23" w15:restartNumberingAfterBreak="0">
    <w:nsid w:val="7EFA769D"/>
    <w:multiLevelType w:val="hybridMultilevel"/>
    <w:tmpl w:val="F30A702E"/>
    <w:lvl w:ilvl="0" w:tplc="104C9B00">
      <w:start w:val="1"/>
      <w:numFmt w:val="bullet"/>
      <w:lvlText w:val=""/>
      <w:lvlJc w:val="left"/>
      <w:pPr>
        <w:ind w:left="720" w:hanging="360"/>
      </w:pPr>
      <w:rPr>
        <w:rFonts w:ascii="Wingdings" w:hAnsi="Wingdings" w:hint="default"/>
      </w:rPr>
    </w:lvl>
    <w:lvl w:ilvl="1" w:tplc="D1F09D14">
      <w:start w:val="1"/>
      <w:numFmt w:val="bullet"/>
      <w:lvlText w:val="o"/>
      <w:lvlJc w:val="left"/>
      <w:pPr>
        <w:ind w:left="1440" w:hanging="360"/>
      </w:pPr>
      <w:rPr>
        <w:rFonts w:ascii="Courier New" w:hAnsi="Courier New" w:hint="default"/>
      </w:rPr>
    </w:lvl>
    <w:lvl w:ilvl="2" w:tplc="786A13EA">
      <w:start w:val="1"/>
      <w:numFmt w:val="bullet"/>
      <w:lvlText w:val=""/>
      <w:lvlJc w:val="left"/>
      <w:pPr>
        <w:ind w:left="2160" w:hanging="360"/>
      </w:pPr>
      <w:rPr>
        <w:rFonts w:ascii="Wingdings" w:hAnsi="Wingdings" w:hint="default"/>
      </w:rPr>
    </w:lvl>
    <w:lvl w:ilvl="3" w:tplc="400A2C0C">
      <w:start w:val="1"/>
      <w:numFmt w:val="bullet"/>
      <w:lvlText w:val=""/>
      <w:lvlJc w:val="left"/>
      <w:pPr>
        <w:ind w:left="2880" w:hanging="360"/>
      </w:pPr>
      <w:rPr>
        <w:rFonts w:ascii="Symbol" w:hAnsi="Symbol" w:hint="default"/>
      </w:rPr>
    </w:lvl>
    <w:lvl w:ilvl="4" w:tplc="49C6C11A">
      <w:start w:val="1"/>
      <w:numFmt w:val="bullet"/>
      <w:lvlText w:val="o"/>
      <w:lvlJc w:val="left"/>
      <w:pPr>
        <w:ind w:left="3600" w:hanging="360"/>
      </w:pPr>
      <w:rPr>
        <w:rFonts w:ascii="Courier New" w:hAnsi="Courier New" w:hint="default"/>
      </w:rPr>
    </w:lvl>
    <w:lvl w:ilvl="5" w:tplc="AAFC14E8">
      <w:start w:val="1"/>
      <w:numFmt w:val="bullet"/>
      <w:lvlText w:val=""/>
      <w:lvlJc w:val="left"/>
      <w:pPr>
        <w:ind w:left="4320" w:hanging="360"/>
      </w:pPr>
      <w:rPr>
        <w:rFonts w:ascii="Wingdings" w:hAnsi="Wingdings" w:hint="default"/>
      </w:rPr>
    </w:lvl>
    <w:lvl w:ilvl="6" w:tplc="62DC21D6">
      <w:start w:val="1"/>
      <w:numFmt w:val="bullet"/>
      <w:lvlText w:val=""/>
      <w:lvlJc w:val="left"/>
      <w:pPr>
        <w:ind w:left="5040" w:hanging="360"/>
      </w:pPr>
      <w:rPr>
        <w:rFonts w:ascii="Symbol" w:hAnsi="Symbol" w:hint="default"/>
      </w:rPr>
    </w:lvl>
    <w:lvl w:ilvl="7" w:tplc="8B72F91C">
      <w:start w:val="1"/>
      <w:numFmt w:val="bullet"/>
      <w:lvlText w:val="o"/>
      <w:lvlJc w:val="left"/>
      <w:pPr>
        <w:ind w:left="5760" w:hanging="360"/>
      </w:pPr>
      <w:rPr>
        <w:rFonts w:ascii="Courier New" w:hAnsi="Courier New" w:hint="default"/>
      </w:rPr>
    </w:lvl>
    <w:lvl w:ilvl="8" w:tplc="4FF6F254">
      <w:start w:val="1"/>
      <w:numFmt w:val="bullet"/>
      <w:lvlText w:val=""/>
      <w:lvlJc w:val="left"/>
      <w:pPr>
        <w:ind w:left="6480" w:hanging="360"/>
      </w:pPr>
      <w:rPr>
        <w:rFonts w:ascii="Wingdings" w:hAnsi="Wingdings" w:hint="default"/>
      </w:rPr>
    </w:lvl>
  </w:abstractNum>
  <w:num w:numId="1" w16cid:durableId="819006198">
    <w:abstractNumId w:val="8"/>
  </w:num>
  <w:num w:numId="2" w16cid:durableId="1976788541">
    <w:abstractNumId w:val="14"/>
  </w:num>
  <w:num w:numId="3" w16cid:durableId="1320764890">
    <w:abstractNumId w:val="6"/>
  </w:num>
  <w:num w:numId="4" w16cid:durableId="460224030">
    <w:abstractNumId w:val="11"/>
  </w:num>
  <w:num w:numId="5" w16cid:durableId="471674335">
    <w:abstractNumId w:val="13"/>
  </w:num>
  <w:num w:numId="6" w16cid:durableId="1689482321">
    <w:abstractNumId w:val="4"/>
  </w:num>
  <w:num w:numId="7" w16cid:durableId="254940014">
    <w:abstractNumId w:val="23"/>
  </w:num>
  <w:num w:numId="8" w16cid:durableId="1473670316">
    <w:abstractNumId w:val="20"/>
  </w:num>
  <w:num w:numId="9" w16cid:durableId="20782349">
    <w:abstractNumId w:val="16"/>
  </w:num>
  <w:num w:numId="10" w16cid:durableId="631522255">
    <w:abstractNumId w:val="12"/>
  </w:num>
  <w:num w:numId="11" w16cid:durableId="298149026">
    <w:abstractNumId w:val="9"/>
  </w:num>
  <w:num w:numId="12" w16cid:durableId="1440298423">
    <w:abstractNumId w:val="17"/>
  </w:num>
  <w:num w:numId="13" w16cid:durableId="517238137">
    <w:abstractNumId w:val="21"/>
  </w:num>
  <w:num w:numId="14" w16cid:durableId="1538465134">
    <w:abstractNumId w:val="5"/>
  </w:num>
  <w:num w:numId="15" w16cid:durableId="1574008725">
    <w:abstractNumId w:val="0"/>
  </w:num>
  <w:num w:numId="16" w16cid:durableId="1468233740">
    <w:abstractNumId w:val="3"/>
  </w:num>
  <w:num w:numId="17" w16cid:durableId="377750971">
    <w:abstractNumId w:val="18"/>
  </w:num>
  <w:num w:numId="18" w16cid:durableId="477117688">
    <w:abstractNumId w:val="1"/>
  </w:num>
  <w:num w:numId="19" w16cid:durableId="1465001301">
    <w:abstractNumId w:val="19"/>
  </w:num>
  <w:num w:numId="20" w16cid:durableId="36323947">
    <w:abstractNumId w:val="10"/>
  </w:num>
  <w:num w:numId="21" w16cid:durableId="1946188416">
    <w:abstractNumId w:val="2"/>
  </w:num>
  <w:num w:numId="22" w16cid:durableId="255217795">
    <w:abstractNumId w:val="15"/>
  </w:num>
  <w:num w:numId="23" w16cid:durableId="1159229312">
    <w:abstractNumId w:val="22"/>
  </w:num>
  <w:num w:numId="24" w16cid:durableId="5881235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0252F"/>
    <w:rsid w:val="00010AE5"/>
    <w:rsid w:val="000551FC"/>
    <w:rsid w:val="000636F3"/>
    <w:rsid w:val="0007648F"/>
    <w:rsid w:val="000826C2"/>
    <w:rsid w:val="000D6B6F"/>
    <w:rsid w:val="000D741C"/>
    <w:rsid w:val="001025F2"/>
    <w:rsid w:val="00103DF4"/>
    <w:rsid w:val="00110E28"/>
    <w:rsid w:val="00112BE4"/>
    <w:rsid w:val="00145CB1"/>
    <w:rsid w:val="00150037"/>
    <w:rsid w:val="0015433E"/>
    <w:rsid w:val="00155BB5"/>
    <w:rsid w:val="00177240"/>
    <w:rsid w:val="0018482B"/>
    <w:rsid w:val="001E5E38"/>
    <w:rsid w:val="001F2167"/>
    <w:rsid w:val="00207F47"/>
    <w:rsid w:val="00231D00"/>
    <w:rsid w:val="00245126"/>
    <w:rsid w:val="0027345E"/>
    <w:rsid w:val="002B0497"/>
    <w:rsid w:val="002D1A69"/>
    <w:rsid w:val="002E2BC4"/>
    <w:rsid w:val="002F60B6"/>
    <w:rsid w:val="003002F4"/>
    <w:rsid w:val="00310E79"/>
    <w:rsid w:val="0032061D"/>
    <w:rsid w:val="00323190"/>
    <w:rsid w:val="0032632C"/>
    <w:rsid w:val="003576BD"/>
    <w:rsid w:val="00361D47"/>
    <w:rsid w:val="003719DF"/>
    <w:rsid w:val="003758F4"/>
    <w:rsid w:val="0038415B"/>
    <w:rsid w:val="003972EF"/>
    <w:rsid w:val="003A6B2B"/>
    <w:rsid w:val="003D7DB6"/>
    <w:rsid w:val="003E3473"/>
    <w:rsid w:val="00413C54"/>
    <w:rsid w:val="00422294"/>
    <w:rsid w:val="00426610"/>
    <w:rsid w:val="004617B4"/>
    <w:rsid w:val="004873C6"/>
    <w:rsid w:val="00492A34"/>
    <w:rsid w:val="00494AC8"/>
    <w:rsid w:val="004B4D33"/>
    <w:rsid w:val="00512AE7"/>
    <w:rsid w:val="005141CB"/>
    <w:rsid w:val="005666B3"/>
    <w:rsid w:val="0059728D"/>
    <w:rsid w:val="005A0F71"/>
    <w:rsid w:val="005B0DE7"/>
    <w:rsid w:val="005C59FA"/>
    <w:rsid w:val="005F0DC6"/>
    <w:rsid w:val="005F21E8"/>
    <w:rsid w:val="00653FC4"/>
    <w:rsid w:val="00654A6E"/>
    <w:rsid w:val="006557C0"/>
    <w:rsid w:val="00683921"/>
    <w:rsid w:val="006C71BF"/>
    <w:rsid w:val="00724A23"/>
    <w:rsid w:val="00792289"/>
    <w:rsid w:val="007A488D"/>
    <w:rsid w:val="007B2E99"/>
    <w:rsid w:val="007D65B0"/>
    <w:rsid w:val="007E314F"/>
    <w:rsid w:val="008213EA"/>
    <w:rsid w:val="00864393"/>
    <w:rsid w:val="00871132"/>
    <w:rsid w:val="00885A81"/>
    <w:rsid w:val="0089255D"/>
    <w:rsid w:val="008A0394"/>
    <w:rsid w:val="008C0834"/>
    <w:rsid w:val="008D0951"/>
    <w:rsid w:val="008E1215"/>
    <w:rsid w:val="00912F1B"/>
    <w:rsid w:val="00954DF8"/>
    <w:rsid w:val="009604E3"/>
    <w:rsid w:val="00985DA3"/>
    <w:rsid w:val="00991DF0"/>
    <w:rsid w:val="00992170"/>
    <w:rsid w:val="009A1250"/>
    <w:rsid w:val="009B436C"/>
    <w:rsid w:val="009D6F12"/>
    <w:rsid w:val="00A164A4"/>
    <w:rsid w:val="00A46C30"/>
    <w:rsid w:val="00A53464"/>
    <w:rsid w:val="00A60459"/>
    <w:rsid w:val="00A739CD"/>
    <w:rsid w:val="00A84E6A"/>
    <w:rsid w:val="00A86BA0"/>
    <w:rsid w:val="00AD7EA6"/>
    <w:rsid w:val="00B04507"/>
    <w:rsid w:val="00B22D97"/>
    <w:rsid w:val="00B67D4B"/>
    <w:rsid w:val="00B867F5"/>
    <w:rsid w:val="00B876F2"/>
    <w:rsid w:val="00BB68CD"/>
    <w:rsid w:val="00BD2102"/>
    <w:rsid w:val="00BE5789"/>
    <w:rsid w:val="00C033C8"/>
    <w:rsid w:val="00C1302D"/>
    <w:rsid w:val="00CB16F0"/>
    <w:rsid w:val="00CD2FCA"/>
    <w:rsid w:val="00CE5B84"/>
    <w:rsid w:val="00D16D2F"/>
    <w:rsid w:val="00D81046"/>
    <w:rsid w:val="00DA4F02"/>
    <w:rsid w:val="00DB192A"/>
    <w:rsid w:val="00DB33A4"/>
    <w:rsid w:val="00DC185F"/>
    <w:rsid w:val="00E02BCB"/>
    <w:rsid w:val="00E26367"/>
    <w:rsid w:val="00E3020D"/>
    <w:rsid w:val="00E449D4"/>
    <w:rsid w:val="00E552E7"/>
    <w:rsid w:val="00E82A24"/>
    <w:rsid w:val="00E941EC"/>
    <w:rsid w:val="00EB78CB"/>
    <w:rsid w:val="00ED495C"/>
    <w:rsid w:val="00EF63B3"/>
    <w:rsid w:val="00F3619F"/>
    <w:rsid w:val="00F47FA3"/>
    <w:rsid w:val="00F518AC"/>
    <w:rsid w:val="00F70A73"/>
    <w:rsid w:val="00F92990"/>
    <w:rsid w:val="00F92C0D"/>
    <w:rsid w:val="00FC11ED"/>
    <w:rsid w:val="00FE467C"/>
    <w:rsid w:val="038E238E"/>
    <w:rsid w:val="0542D891"/>
    <w:rsid w:val="060EF850"/>
    <w:rsid w:val="06132952"/>
    <w:rsid w:val="070019B1"/>
    <w:rsid w:val="072B3828"/>
    <w:rsid w:val="075CAC56"/>
    <w:rsid w:val="088C143A"/>
    <w:rsid w:val="08D7A051"/>
    <w:rsid w:val="08F5153E"/>
    <w:rsid w:val="0940C4DD"/>
    <w:rsid w:val="0972E031"/>
    <w:rsid w:val="09ABB2C2"/>
    <w:rsid w:val="0A4EA1F7"/>
    <w:rsid w:val="0B465783"/>
    <w:rsid w:val="0B5B2A8D"/>
    <w:rsid w:val="0B709671"/>
    <w:rsid w:val="0BA075D2"/>
    <w:rsid w:val="0BF1BA41"/>
    <w:rsid w:val="0CA3D8D9"/>
    <w:rsid w:val="0DA5C5DE"/>
    <w:rsid w:val="0F211C3A"/>
    <w:rsid w:val="0F87380B"/>
    <w:rsid w:val="1087EFDD"/>
    <w:rsid w:val="1088F9F4"/>
    <w:rsid w:val="12BDEA76"/>
    <w:rsid w:val="13B3A7FA"/>
    <w:rsid w:val="13E01740"/>
    <w:rsid w:val="149BD916"/>
    <w:rsid w:val="14AEB95F"/>
    <w:rsid w:val="152D67C2"/>
    <w:rsid w:val="1715521B"/>
    <w:rsid w:val="17348498"/>
    <w:rsid w:val="174DE427"/>
    <w:rsid w:val="1759C95D"/>
    <w:rsid w:val="18BDB9A8"/>
    <w:rsid w:val="19A17EE7"/>
    <w:rsid w:val="19CCC80B"/>
    <w:rsid w:val="1B0DEC50"/>
    <w:rsid w:val="1B4EAD59"/>
    <w:rsid w:val="1B6B514F"/>
    <w:rsid w:val="1B9AB53D"/>
    <w:rsid w:val="1C7C4042"/>
    <w:rsid w:val="1EF7E16E"/>
    <w:rsid w:val="1F4F9D73"/>
    <w:rsid w:val="1F97B047"/>
    <w:rsid w:val="1FFFC437"/>
    <w:rsid w:val="200FB1CC"/>
    <w:rsid w:val="23CC5FFA"/>
    <w:rsid w:val="2477F285"/>
    <w:rsid w:val="25B073E6"/>
    <w:rsid w:val="268677B7"/>
    <w:rsid w:val="26AA0AA8"/>
    <w:rsid w:val="26D54C22"/>
    <w:rsid w:val="271549D7"/>
    <w:rsid w:val="2718A4C0"/>
    <w:rsid w:val="2954D9BB"/>
    <w:rsid w:val="295B4BCF"/>
    <w:rsid w:val="2A6BDE16"/>
    <w:rsid w:val="2AB0A0B6"/>
    <w:rsid w:val="2B20BB3D"/>
    <w:rsid w:val="2BE1B12B"/>
    <w:rsid w:val="2D4A369F"/>
    <w:rsid w:val="2DA6A963"/>
    <w:rsid w:val="2DB082E3"/>
    <w:rsid w:val="2E9D6215"/>
    <w:rsid w:val="2F0B9323"/>
    <w:rsid w:val="2F6CB241"/>
    <w:rsid w:val="309DFFD1"/>
    <w:rsid w:val="313AFA0F"/>
    <w:rsid w:val="31BB9A90"/>
    <w:rsid w:val="323755A9"/>
    <w:rsid w:val="3317BA22"/>
    <w:rsid w:val="331E09B6"/>
    <w:rsid w:val="33F4AE32"/>
    <w:rsid w:val="34BD9B5F"/>
    <w:rsid w:val="357B812E"/>
    <w:rsid w:val="35DD29B7"/>
    <w:rsid w:val="3645E210"/>
    <w:rsid w:val="36A48171"/>
    <w:rsid w:val="389CDC75"/>
    <w:rsid w:val="3A0F273C"/>
    <w:rsid w:val="3B177BB9"/>
    <w:rsid w:val="3D64E39F"/>
    <w:rsid w:val="3DC7087D"/>
    <w:rsid w:val="3E58E8D0"/>
    <w:rsid w:val="3F58AA53"/>
    <w:rsid w:val="3FAB4BE0"/>
    <w:rsid w:val="404707B7"/>
    <w:rsid w:val="40D811D4"/>
    <w:rsid w:val="41784394"/>
    <w:rsid w:val="42966544"/>
    <w:rsid w:val="432B2728"/>
    <w:rsid w:val="434ED50C"/>
    <w:rsid w:val="435311D3"/>
    <w:rsid w:val="43AC386F"/>
    <w:rsid w:val="44FF44FC"/>
    <w:rsid w:val="4538CF46"/>
    <w:rsid w:val="46D61BD4"/>
    <w:rsid w:val="479FC0B9"/>
    <w:rsid w:val="4822DE0F"/>
    <w:rsid w:val="4AAAC8B2"/>
    <w:rsid w:val="4AC3B71D"/>
    <w:rsid w:val="4B662F9D"/>
    <w:rsid w:val="4B8ECE7B"/>
    <w:rsid w:val="4BCEC33E"/>
    <w:rsid w:val="4C933360"/>
    <w:rsid w:val="4D1298CC"/>
    <w:rsid w:val="516C31FE"/>
    <w:rsid w:val="561E0D13"/>
    <w:rsid w:val="574DA81C"/>
    <w:rsid w:val="576C78BC"/>
    <w:rsid w:val="5959E942"/>
    <w:rsid w:val="59705E4D"/>
    <w:rsid w:val="5A64E459"/>
    <w:rsid w:val="5A946DDF"/>
    <w:rsid w:val="5A98BB89"/>
    <w:rsid w:val="5B4C046C"/>
    <w:rsid w:val="5B78BE07"/>
    <w:rsid w:val="5C28B6A7"/>
    <w:rsid w:val="5ECFD115"/>
    <w:rsid w:val="5FFAF3FF"/>
    <w:rsid w:val="60383D97"/>
    <w:rsid w:val="60481EDB"/>
    <w:rsid w:val="60610EDB"/>
    <w:rsid w:val="6075A61E"/>
    <w:rsid w:val="608034E5"/>
    <w:rsid w:val="61F3E557"/>
    <w:rsid w:val="622A0E89"/>
    <w:rsid w:val="632DC15F"/>
    <w:rsid w:val="644CEB6F"/>
    <w:rsid w:val="64DA2276"/>
    <w:rsid w:val="64FE5011"/>
    <w:rsid w:val="6545876F"/>
    <w:rsid w:val="668A3303"/>
    <w:rsid w:val="6850E8B4"/>
    <w:rsid w:val="6853E84D"/>
    <w:rsid w:val="6872124A"/>
    <w:rsid w:val="692381ED"/>
    <w:rsid w:val="69A9278B"/>
    <w:rsid w:val="69B3BA5C"/>
    <w:rsid w:val="6AA10FBF"/>
    <w:rsid w:val="6B0697A1"/>
    <w:rsid w:val="6BF75012"/>
    <w:rsid w:val="6C049A85"/>
    <w:rsid w:val="6C34F29A"/>
    <w:rsid w:val="6CA694C4"/>
    <w:rsid w:val="6D48CB99"/>
    <w:rsid w:val="6E45B575"/>
    <w:rsid w:val="6EF991C1"/>
    <w:rsid w:val="6F1D90CE"/>
    <w:rsid w:val="6F8EDED9"/>
    <w:rsid w:val="70A03F84"/>
    <w:rsid w:val="73A0EFC2"/>
    <w:rsid w:val="7462C840"/>
    <w:rsid w:val="74D8161A"/>
    <w:rsid w:val="762FE644"/>
    <w:rsid w:val="7634A4F7"/>
    <w:rsid w:val="76461DB8"/>
    <w:rsid w:val="7677CE8D"/>
    <w:rsid w:val="76ADDFF4"/>
    <w:rsid w:val="76C839C6"/>
    <w:rsid w:val="7730B056"/>
    <w:rsid w:val="785BF65E"/>
    <w:rsid w:val="7871E499"/>
    <w:rsid w:val="7A4B39BD"/>
    <w:rsid w:val="7B889F02"/>
    <w:rsid w:val="7C9C1EA4"/>
    <w:rsid w:val="7D1D7FB6"/>
    <w:rsid w:val="7DE6F4CD"/>
    <w:rsid w:val="7F5C934E"/>
    <w:rsid w:val="7FEEC9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1BFCE0FA-5D1E-4353-B633-13919FC6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character" w:styleId="CommentReference">
    <w:name w:val="annotation reference"/>
    <w:basedOn w:val="DefaultParagraphFont"/>
    <w:uiPriority w:val="99"/>
    <w:semiHidden/>
    <w:unhideWhenUsed/>
    <w:rsid w:val="005B0DE7"/>
    <w:rPr>
      <w:sz w:val="16"/>
      <w:szCs w:val="16"/>
    </w:rPr>
  </w:style>
  <w:style w:type="paragraph" w:styleId="CommentText">
    <w:name w:val="annotation text"/>
    <w:basedOn w:val="Normal"/>
    <w:link w:val="CommentTextChar"/>
    <w:uiPriority w:val="99"/>
    <w:unhideWhenUsed/>
    <w:rsid w:val="005B0DE7"/>
    <w:rPr>
      <w:sz w:val="20"/>
      <w:szCs w:val="20"/>
    </w:rPr>
  </w:style>
  <w:style w:type="character" w:customStyle="1" w:styleId="CommentTextChar">
    <w:name w:val="Comment Text Char"/>
    <w:basedOn w:val="DefaultParagraphFont"/>
    <w:link w:val="CommentText"/>
    <w:uiPriority w:val="99"/>
    <w:rsid w:val="005B0DE7"/>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5B0DE7"/>
    <w:rPr>
      <w:b/>
      <w:bCs/>
    </w:rPr>
  </w:style>
  <w:style w:type="character" w:customStyle="1" w:styleId="CommentSubjectChar">
    <w:name w:val="Comment Subject Char"/>
    <w:basedOn w:val="CommentTextChar"/>
    <w:link w:val="CommentSubject"/>
    <w:uiPriority w:val="99"/>
    <w:semiHidden/>
    <w:rsid w:val="005B0DE7"/>
    <w:rPr>
      <w:rFonts w:ascii="Times New Roman" w:eastAsia="Times New Roman" w:hAnsi="Times New Roman" w:cs="Times New Roman"/>
      <w:b/>
      <w:bCs/>
      <w:sz w:val="20"/>
      <w:szCs w:val="20"/>
      <w:lang w:eastAsia="en-AU" w:bidi="en-AU"/>
    </w:rPr>
  </w:style>
  <w:style w:type="paragraph" w:styleId="Revision">
    <w:name w:val="Revision"/>
    <w:hidden/>
    <w:uiPriority w:val="99"/>
    <w:semiHidden/>
    <w:rsid w:val="0059728D"/>
    <w:pPr>
      <w:spacing w:after="0" w:line="240" w:lineRule="auto"/>
    </w:pPr>
    <w:rPr>
      <w:rFonts w:ascii="Times New Roman" w:eastAsia="Times New Roman" w:hAnsi="Times New Roman" w:cs="Times New Roman"/>
      <w:lang w:eastAsia="en-AU" w:bidi="en-AU"/>
    </w:rPr>
  </w:style>
  <w:style w:type="character" w:styleId="Mention">
    <w:name w:val="Mention"/>
    <w:basedOn w:val="DefaultParagraphFont"/>
    <w:uiPriority w:val="99"/>
    <w:unhideWhenUsed/>
    <w:rsid w:val="008A03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0322">
      <w:bodyDiv w:val="1"/>
      <w:marLeft w:val="0"/>
      <w:marRight w:val="0"/>
      <w:marTop w:val="0"/>
      <w:marBottom w:val="0"/>
      <w:divBdr>
        <w:top w:val="none" w:sz="0" w:space="0" w:color="auto"/>
        <w:left w:val="none" w:sz="0" w:space="0" w:color="auto"/>
        <w:bottom w:val="none" w:sz="0" w:space="0" w:color="auto"/>
        <w:right w:val="none" w:sz="0" w:space="0" w:color="auto"/>
      </w:divBdr>
    </w:div>
    <w:div w:id="374235549">
      <w:bodyDiv w:val="1"/>
      <w:marLeft w:val="0"/>
      <w:marRight w:val="0"/>
      <w:marTop w:val="0"/>
      <w:marBottom w:val="0"/>
      <w:divBdr>
        <w:top w:val="none" w:sz="0" w:space="0" w:color="auto"/>
        <w:left w:val="none" w:sz="0" w:space="0" w:color="auto"/>
        <w:bottom w:val="none" w:sz="0" w:space="0" w:color="auto"/>
        <w:right w:val="none" w:sz="0" w:space="0" w:color="auto"/>
      </w:divBdr>
      <w:divsChild>
        <w:div w:id="53087066">
          <w:marLeft w:val="0"/>
          <w:marRight w:val="0"/>
          <w:marTop w:val="0"/>
          <w:marBottom w:val="0"/>
          <w:divBdr>
            <w:top w:val="none" w:sz="0" w:space="0" w:color="auto"/>
            <w:left w:val="none" w:sz="0" w:space="0" w:color="auto"/>
            <w:bottom w:val="none" w:sz="0" w:space="0" w:color="auto"/>
            <w:right w:val="none" w:sz="0" w:space="0" w:color="auto"/>
          </w:divBdr>
        </w:div>
        <w:div w:id="151995122">
          <w:marLeft w:val="0"/>
          <w:marRight w:val="0"/>
          <w:marTop w:val="0"/>
          <w:marBottom w:val="0"/>
          <w:divBdr>
            <w:top w:val="none" w:sz="0" w:space="0" w:color="auto"/>
            <w:left w:val="none" w:sz="0" w:space="0" w:color="auto"/>
            <w:bottom w:val="none" w:sz="0" w:space="0" w:color="auto"/>
            <w:right w:val="none" w:sz="0" w:space="0" w:color="auto"/>
          </w:divBdr>
        </w:div>
        <w:div w:id="254869880">
          <w:marLeft w:val="0"/>
          <w:marRight w:val="0"/>
          <w:marTop w:val="0"/>
          <w:marBottom w:val="0"/>
          <w:divBdr>
            <w:top w:val="none" w:sz="0" w:space="0" w:color="auto"/>
            <w:left w:val="none" w:sz="0" w:space="0" w:color="auto"/>
            <w:bottom w:val="none" w:sz="0" w:space="0" w:color="auto"/>
            <w:right w:val="none" w:sz="0" w:space="0" w:color="auto"/>
          </w:divBdr>
        </w:div>
        <w:div w:id="441652481">
          <w:marLeft w:val="0"/>
          <w:marRight w:val="0"/>
          <w:marTop w:val="0"/>
          <w:marBottom w:val="0"/>
          <w:divBdr>
            <w:top w:val="none" w:sz="0" w:space="0" w:color="auto"/>
            <w:left w:val="none" w:sz="0" w:space="0" w:color="auto"/>
            <w:bottom w:val="none" w:sz="0" w:space="0" w:color="auto"/>
            <w:right w:val="none" w:sz="0" w:space="0" w:color="auto"/>
          </w:divBdr>
        </w:div>
        <w:div w:id="605119054">
          <w:marLeft w:val="0"/>
          <w:marRight w:val="0"/>
          <w:marTop w:val="0"/>
          <w:marBottom w:val="0"/>
          <w:divBdr>
            <w:top w:val="none" w:sz="0" w:space="0" w:color="auto"/>
            <w:left w:val="none" w:sz="0" w:space="0" w:color="auto"/>
            <w:bottom w:val="none" w:sz="0" w:space="0" w:color="auto"/>
            <w:right w:val="none" w:sz="0" w:space="0" w:color="auto"/>
          </w:divBdr>
        </w:div>
        <w:div w:id="738405723">
          <w:marLeft w:val="0"/>
          <w:marRight w:val="0"/>
          <w:marTop w:val="0"/>
          <w:marBottom w:val="0"/>
          <w:divBdr>
            <w:top w:val="none" w:sz="0" w:space="0" w:color="auto"/>
            <w:left w:val="none" w:sz="0" w:space="0" w:color="auto"/>
            <w:bottom w:val="none" w:sz="0" w:space="0" w:color="auto"/>
            <w:right w:val="none" w:sz="0" w:space="0" w:color="auto"/>
          </w:divBdr>
        </w:div>
        <w:div w:id="862594530">
          <w:marLeft w:val="0"/>
          <w:marRight w:val="0"/>
          <w:marTop w:val="0"/>
          <w:marBottom w:val="0"/>
          <w:divBdr>
            <w:top w:val="none" w:sz="0" w:space="0" w:color="auto"/>
            <w:left w:val="none" w:sz="0" w:space="0" w:color="auto"/>
            <w:bottom w:val="none" w:sz="0" w:space="0" w:color="auto"/>
            <w:right w:val="none" w:sz="0" w:space="0" w:color="auto"/>
          </w:divBdr>
        </w:div>
        <w:div w:id="946155403">
          <w:marLeft w:val="0"/>
          <w:marRight w:val="0"/>
          <w:marTop w:val="0"/>
          <w:marBottom w:val="0"/>
          <w:divBdr>
            <w:top w:val="none" w:sz="0" w:space="0" w:color="auto"/>
            <w:left w:val="none" w:sz="0" w:space="0" w:color="auto"/>
            <w:bottom w:val="none" w:sz="0" w:space="0" w:color="auto"/>
            <w:right w:val="none" w:sz="0" w:space="0" w:color="auto"/>
          </w:divBdr>
        </w:div>
        <w:div w:id="1274701782">
          <w:marLeft w:val="0"/>
          <w:marRight w:val="0"/>
          <w:marTop w:val="0"/>
          <w:marBottom w:val="0"/>
          <w:divBdr>
            <w:top w:val="none" w:sz="0" w:space="0" w:color="auto"/>
            <w:left w:val="none" w:sz="0" w:space="0" w:color="auto"/>
            <w:bottom w:val="none" w:sz="0" w:space="0" w:color="auto"/>
            <w:right w:val="none" w:sz="0" w:space="0" w:color="auto"/>
          </w:divBdr>
        </w:div>
        <w:div w:id="1359087539">
          <w:marLeft w:val="0"/>
          <w:marRight w:val="0"/>
          <w:marTop w:val="0"/>
          <w:marBottom w:val="0"/>
          <w:divBdr>
            <w:top w:val="none" w:sz="0" w:space="0" w:color="auto"/>
            <w:left w:val="none" w:sz="0" w:space="0" w:color="auto"/>
            <w:bottom w:val="none" w:sz="0" w:space="0" w:color="auto"/>
            <w:right w:val="none" w:sz="0" w:space="0" w:color="auto"/>
          </w:divBdr>
        </w:div>
        <w:div w:id="1369716734">
          <w:marLeft w:val="0"/>
          <w:marRight w:val="0"/>
          <w:marTop w:val="0"/>
          <w:marBottom w:val="0"/>
          <w:divBdr>
            <w:top w:val="none" w:sz="0" w:space="0" w:color="auto"/>
            <w:left w:val="none" w:sz="0" w:space="0" w:color="auto"/>
            <w:bottom w:val="none" w:sz="0" w:space="0" w:color="auto"/>
            <w:right w:val="none" w:sz="0" w:space="0" w:color="auto"/>
          </w:divBdr>
        </w:div>
        <w:div w:id="1380351659">
          <w:marLeft w:val="0"/>
          <w:marRight w:val="0"/>
          <w:marTop w:val="0"/>
          <w:marBottom w:val="0"/>
          <w:divBdr>
            <w:top w:val="none" w:sz="0" w:space="0" w:color="auto"/>
            <w:left w:val="none" w:sz="0" w:space="0" w:color="auto"/>
            <w:bottom w:val="none" w:sz="0" w:space="0" w:color="auto"/>
            <w:right w:val="none" w:sz="0" w:space="0" w:color="auto"/>
          </w:divBdr>
        </w:div>
        <w:div w:id="1589579299">
          <w:marLeft w:val="0"/>
          <w:marRight w:val="0"/>
          <w:marTop w:val="0"/>
          <w:marBottom w:val="0"/>
          <w:divBdr>
            <w:top w:val="none" w:sz="0" w:space="0" w:color="auto"/>
            <w:left w:val="none" w:sz="0" w:space="0" w:color="auto"/>
            <w:bottom w:val="none" w:sz="0" w:space="0" w:color="auto"/>
            <w:right w:val="none" w:sz="0" w:space="0" w:color="auto"/>
          </w:divBdr>
        </w:div>
        <w:div w:id="1808400722">
          <w:marLeft w:val="0"/>
          <w:marRight w:val="0"/>
          <w:marTop w:val="0"/>
          <w:marBottom w:val="0"/>
          <w:divBdr>
            <w:top w:val="none" w:sz="0" w:space="0" w:color="auto"/>
            <w:left w:val="none" w:sz="0" w:space="0" w:color="auto"/>
            <w:bottom w:val="none" w:sz="0" w:space="0" w:color="auto"/>
            <w:right w:val="none" w:sz="0" w:space="0" w:color="auto"/>
          </w:divBdr>
        </w:div>
        <w:div w:id="1843278198">
          <w:marLeft w:val="0"/>
          <w:marRight w:val="0"/>
          <w:marTop w:val="0"/>
          <w:marBottom w:val="0"/>
          <w:divBdr>
            <w:top w:val="none" w:sz="0" w:space="0" w:color="auto"/>
            <w:left w:val="none" w:sz="0" w:space="0" w:color="auto"/>
            <w:bottom w:val="none" w:sz="0" w:space="0" w:color="auto"/>
            <w:right w:val="none" w:sz="0" w:space="0" w:color="auto"/>
          </w:divBdr>
        </w:div>
      </w:divsChild>
    </w:div>
    <w:div w:id="962927216">
      <w:bodyDiv w:val="1"/>
      <w:marLeft w:val="0"/>
      <w:marRight w:val="0"/>
      <w:marTop w:val="0"/>
      <w:marBottom w:val="0"/>
      <w:divBdr>
        <w:top w:val="none" w:sz="0" w:space="0" w:color="auto"/>
        <w:left w:val="none" w:sz="0" w:space="0" w:color="auto"/>
        <w:bottom w:val="none" w:sz="0" w:space="0" w:color="auto"/>
        <w:right w:val="none" w:sz="0" w:space="0" w:color="auto"/>
      </w:divBdr>
    </w:div>
    <w:div w:id="1400984983">
      <w:bodyDiv w:val="1"/>
      <w:marLeft w:val="0"/>
      <w:marRight w:val="0"/>
      <w:marTop w:val="0"/>
      <w:marBottom w:val="0"/>
      <w:divBdr>
        <w:top w:val="none" w:sz="0" w:space="0" w:color="auto"/>
        <w:left w:val="none" w:sz="0" w:space="0" w:color="auto"/>
        <w:bottom w:val="none" w:sz="0" w:space="0" w:color="auto"/>
        <w:right w:val="none" w:sz="0" w:space="0" w:color="auto"/>
      </w:divBdr>
    </w:div>
    <w:div w:id="1614440004">
      <w:bodyDiv w:val="1"/>
      <w:marLeft w:val="0"/>
      <w:marRight w:val="0"/>
      <w:marTop w:val="0"/>
      <w:marBottom w:val="0"/>
      <w:divBdr>
        <w:top w:val="none" w:sz="0" w:space="0" w:color="auto"/>
        <w:left w:val="none" w:sz="0" w:space="0" w:color="auto"/>
        <w:bottom w:val="none" w:sz="0" w:space="0" w:color="auto"/>
        <w:right w:val="none" w:sz="0" w:space="0" w:color="auto"/>
      </w:divBdr>
      <w:divsChild>
        <w:div w:id="282855026">
          <w:marLeft w:val="0"/>
          <w:marRight w:val="0"/>
          <w:marTop w:val="0"/>
          <w:marBottom w:val="0"/>
          <w:divBdr>
            <w:top w:val="none" w:sz="0" w:space="0" w:color="auto"/>
            <w:left w:val="none" w:sz="0" w:space="0" w:color="auto"/>
            <w:bottom w:val="none" w:sz="0" w:space="0" w:color="auto"/>
            <w:right w:val="none" w:sz="0" w:space="0" w:color="auto"/>
          </w:divBdr>
        </w:div>
        <w:div w:id="288781262">
          <w:marLeft w:val="0"/>
          <w:marRight w:val="0"/>
          <w:marTop w:val="0"/>
          <w:marBottom w:val="0"/>
          <w:divBdr>
            <w:top w:val="none" w:sz="0" w:space="0" w:color="auto"/>
            <w:left w:val="none" w:sz="0" w:space="0" w:color="auto"/>
            <w:bottom w:val="none" w:sz="0" w:space="0" w:color="auto"/>
            <w:right w:val="none" w:sz="0" w:space="0" w:color="auto"/>
          </w:divBdr>
        </w:div>
        <w:div w:id="533809864">
          <w:marLeft w:val="0"/>
          <w:marRight w:val="0"/>
          <w:marTop w:val="0"/>
          <w:marBottom w:val="0"/>
          <w:divBdr>
            <w:top w:val="none" w:sz="0" w:space="0" w:color="auto"/>
            <w:left w:val="none" w:sz="0" w:space="0" w:color="auto"/>
            <w:bottom w:val="none" w:sz="0" w:space="0" w:color="auto"/>
            <w:right w:val="none" w:sz="0" w:space="0" w:color="auto"/>
          </w:divBdr>
        </w:div>
        <w:div w:id="697390624">
          <w:marLeft w:val="0"/>
          <w:marRight w:val="0"/>
          <w:marTop w:val="0"/>
          <w:marBottom w:val="0"/>
          <w:divBdr>
            <w:top w:val="none" w:sz="0" w:space="0" w:color="auto"/>
            <w:left w:val="none" w:sz="0" w:space="0" w:color="auto"/>
            <w:bottom w:val="none" w:sz="0" w:space="0" w:color="auto"/>
            <w:right w:val="none" w:sz="0" w:space="0" w:color="auto"/>
          </w:divBdr>
        </w:div>
        <w:div w:id="859776113">
          <w:marLeft w:val="0"/>
          <w:marRight w:val="0"/>
          <w:marTop w:val="0"/>
          <w:marBottom w:val="0"/>
          <w:divBdr>
            <w:top w:val="none" w:sz="0" w:space="0" w:color="auto"/>
            <w:left w:val="none" w:sz="0" w:space="0" w:color="auto"/>
            <w:bottom w:val="none" w:sz="0" w:space="0" w:color="auto"/>
            <w:right w:val="none" w:sz="0" w:space="0" w:color="auto"/>
          </w:divBdr>
        </w:div>
        <w:div w:id="900481123">
          <w:marLeft w:val="0"/>
          <w:marRight w:val="0"/>
          <w:marTop w:val="0"/>
          <w:marBottom w:val="0"/>
          <w:divBdr>
            <w:top w:val="none" w:sz="0" w:space="0" w:color="auto"/>
            <w:left w:val="none" w:sz="0" w:space="0" w:color="auto"/>
            <w:bottom w:val="none" w:sz="0" w:space="0" w:color="auto"/>
            <w:right w:val="none" w:sz="0" w:space="0" w:color="auto"/>
          </w:divBdr>
        </w:div>
        <w:div w:id="990134112">
          <w:marLeft w:val="0"/>
          <w:marRight w:val="0"/>
          <w:marTop w:val="0"/>
          <w:marBottom w:val="0"/>
          <w:divBdr>
            <w:top w:val="none" w:sz="0" w:space="0" w:color="auto"/>
            <w:left w:val="none" w:sz="0" w:space="0" w:color="auto"/>
            <w:bottom w:val="none" w:sz="0" w:space="0" w:color="auto"/>
            <w:right w:val="none" w:sz="0" w:space="0" w:color="auto"/>
          </w:divBdr>
        </w:div>
        <w:div w:id="1108699868">
          <w:marLeft w:val="0"/>
          <w:marRight w:val="0"/>
          <w:marTop w:val="0"/>
          <w:marBottom w:val="0"/>
          <w:divBdr>
            <w:top w:val="none" w:sz="0" w:space="0" w:color="auto"/>
            <w:left w:val="none" w:sz="0" w:space="0" w:color="auto"/>
            <w:bottom w:val="none" w:sz="0" w:space="0" w:color="auto"/>
            <w:right w:val="none" w:sz="0" w:space="0" w:color="auto"/>
          </w:divBdr>
        </w:div>
        <w:div w:id="1145515218">
          <w:marLeft w:val="0"/>
          <w:marRight w:val="0"/>
          <w:marTop w:val="0"/>
          <w:marBottom w:val="0"/>
          <w:divBdr>
            <w:top w:val="none" w:sz="0" w:space="0" w:color="auto"/>
            <w:left w:val="none" w:sz="0" w:space="0" w:color="auto"/>
            <w:bottom w:val="none" w:sz="0" w:space="0" w:color="auto"/>
            <w:right w:val="none" w:sz="0" w:space="0" w:color="auto"/>
          </w:divBdr>
        </w:div>
        <w:div w:id="1314025390">
          <w:marLeft w:val="0"/>
          <w:marRight w:val="0"/>
          <w:marTop w:val="0"/>
          <w:marBottom w:val="0"/>
          <w:divBdr>
            <w:top w:val="none" w:sz="0" w:space="0" w:color="auto"/>
            <w:left w:val="none" w:sz="0" w:space="0" w:color="auto"/>
            <w:bottom w:val="none" w:sz="0" w:space="0" w:color="auto"/>
            <w:right w:val="none" w:sz="0" w:space="0" w:color="auto"/>
          </w:divBdr>
        </w:div>
        <w:div w:id="1580754497">
          <w:marLeft w:val="0"/>
          <w:marRight w:val="0"/>
          <w:marTop w:val="0"/>
          <w:marBottom w:val="0"/>
          <w:divBdr>
            <w:top w:val="none" w:sz="0" w:space="0" w:color="auto"/>
            <w:left w:val="none" w:sz="0" w:space="0" w:color="auto"/>
            <w:bottom w:val="none" w:sz="0" w:space="0" w:color="auto"/>
            <w:right w:val="none" w:sz="0" w:space="0" w:color="auto"/>
          </w:divBdr>
        </w:div>
        <w:div w:id="1647852248">
          <w:marLeft w:val="0"/>
          <w:marRight w:val="0"/>
          <w:marTop w:val="0"/>
          <w:marBottom w:val="0"/>
          <w:divBdr>
            <w:top w:val="none" w:sz="0" w:space="0" w:color="auto"/>
            <w:left w:val="none" w:sz="0" w:space="0" w:color="auto"/>
            <w:bottom w:val="none" w:sz="0" w:space="0" w:color="auto"/>
            <w:right w:val="none" w:sz="0" w:space="0" w:color="auto"/>
          </w:divBdr>
        </w:div>
        <w:div w:id="1743914400">
          <w:marLeft w:val="0"/>
          <w:marRight w:val="0"/>
          <w:marTop w:val="0"/>
          <w:marBottom w:val="0"/>
          <w:divBdr>
            <w:top w:val="none" w:sz="0" w:space="0" w:color="auto"/>
            <w:left w:val="none" w:sz="0" w:space="0" w:color="auto"/>
            <w:bottom w:val="none" w:sz="0" w:space="0" w:color="auto"/>
            <w:right w:val="none" w:sz="0" w:space="0" w:color="auto"/>
          </w:divBdr>
        </w:div>
        <w:div w:id="1841851442">
          <w:marLeft w:val="0"/>
          <w:marRight w:val="0"/>
          <w:marTop w:val="0"/>
          <w:marBottom w:val="0"/>
          <w:divBdr>
            <w:top w:val="none" w:sz="0" w:space="0" w:color="auto"/>
            <w:left w:val="none" w:sz="0" w:space="0" w:color="auto"/>
            <w:bottom w:val="none" w:sz="0" w:space="0" w:color="auto"/>
            <w:right w:val="none" w:sz="0" w:space="0" w:color="auto"/>
          </w:divBdr>
        </w:div>
        <w:div w:id="2129733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D527ABC759EC418F18849E3A006D72" ma:contentTypeVersion="41" ma:contentTypeDescription="Create a new document." ma:contentTypeScope="" ma:versionID="e4119e27ea6f5fe35eb05b1b9e0565a1">
  <xsd:schema xmlns:xsd="http://www.w3.org/2001/XMLSchema" xmlns:xs="http://www.w3.org/2001/XMLSchema" xmlns:p="http://schemas.microsoft.com/office/2006/metadata/properties" xmlns:ns1="http://schemas.microsoft.com/sharepoint/v3" xmlns:ns2="ef98ed33-5c40-4c92-a880-1f7729e6c933" xmlns:ns3="0fa0b461-26d9-41f0-8c4a-898a6e0ed324" targetNamespace="http://schemas.microsoft.com/office/2006/metadata/properties" ma:root="true" ma:fieldsID="2c39874f81d5a61e157a408522342d3a" ns1:_="" ns2:_="" ns3:_="">
    <xsd:import namespace="http://schemas.microsoft.com/sharepoint/v3"/>
    <xsd:import namespace="ef98ed33-5c40-4c92-a880-1f7729e6c933"/>
    <xsd:import namespace="0fa0b461-26d9-41f0-8c4a-898a6e0ed324"/>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Folder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7" nillable="true" ma:displayName="Unified Compliance Policy Properties" ma:hidden="true" ma:internalName="_ip_UnifiedCompliancePolicyProperties">
      <xsd:simpleType>
        <xsd:restriction base="dms:Note"/>
      </xsd:simpleType>
    </xsd:element>
    <xsd:element name="_ip_UnifiedCompliancePolicyUIAction" ma:index="4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98ed33-5c40-4c92-a880-1f7729e6c93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Location" ma:index="43" nillable="true" ma:displayName="Location" ma:indexed="true" ma:internalName="MediaServiceLocation"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FolderDetails" ma:index="45" nillable="true" ma:displayName="Folder Details" ma:description="Documents to be reviewed and either updated or archived" ma:format="Dropdown" ma:internalName="FolderDetails">
      <xsd:simpleType>
        <xsd:restriction base="dms:Note">
          <xsd:maxLength value="255"/>
        </xsd:restriction>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a0b461-26d9-41f0-8c4a-898a6e0ed324"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fe5c50c-f068-4e70-9136-84681471fe07}" ma:internalName="TaxCatchAll" ma:showField="CatchAllData" ma:web="0fa0b461-26d9-41f0-8c4a-898a6e0ed3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98ed33-5c40-4c92-a880-1f7729e6c933">
      <Terms xmlns="http://schemas.microsoft.com/office/infopath/2007/PartnerControls"/>
    </lcf76f155ced4ddcb4097134ff3c332f>
    <TaxCatchAll xmlns="0fa0b461-26d9-41f0-8c4a-898a6e0ed324" xsi:nil="true"/>
    <AppVersion xmlns="ef98ed33-5c40-4c92-a880-1f7729e6c933" xsi:nil="true"/>
    <Invited_Leaders xmlns="ef98ed33-5c40-4c92-a880-1f7729e6c933" xsi:nil="true"/>
    <Member_Groups xmlns="ef98ed33-5c40-4c92-a880-1f7729e6c933">
      <UserInfo>
        <DisplayName/>
        <AccountId xsi:nil="true"/>
        <AccountType/>
      </UserInfo>
    </Member_Groups>
    <NotebookType xmlns="ef98ed33-5c40-4c92-a880-1f7729e6c933" xsi:nil="true"/>
    <TeamsChannelId xmlns="ef98ed33-5c40-4c92-a880-1f7729e6c933" xsi:nil="true"/>
    <Is_Collaboration_Space_Locked xmlns="ef98ed33-5c40-4c92-a880-1f7729e6c933" xsi:nil="true"/>
    <Members xmlns="ef98ed33-5c40-4c92-a880-1f7729e6c933">
      <UserInfo>
        <DisplayName/>
        <AccountId xsi:nil="true"/>
        <AccountType/>
      </UserInfo>
    </Members>
    <Self_Registration_Enabled xmlns="ef98ed33-5c40-4c92-a880-1f7729e6c933" xsi:nil="true"/>
    <Has_Leaders_Only_SectionGroup xmlns="ef98ed33-5c40-4c92-a880-1f7729e6c933" xsi:nil="true"/>
    <IsNotebookLocked xmlns="ef98ed33-5c40-4c92-a880-1f7729e6c933" xsi:nil="true"/>
    <DefaultSectionNames xmlns="ef98ed33-5c40-4c92-a880-1f7729e6c933" xsi:nil="true"/>
    <Invited_Members xmlns="ef98ed33-5c40-4c92-a880-1f7729e6c933" xsi:nil="true"/>
    <CultureName xmlns="ef98ed33-5c40-4c92-a880-1f7729e6c933" xsi:nil="true"/>
    <Leaders xmlns="ef98ed33-5c40-4c92-a880-1f7729e6c933">
      <UserInfo>
        <DisplayName/>
        <AccountId xsi:nil="true"/>
        <AccountType/>
      </UserInfo>
    </Leaders>
    <Templates xmlns="ef98ed33-5c40-4c92-a880-1f7729e6c933" xsi:nil="true"/>
    <FolderType xmlns="ef98ed33-5c40-4c92-a880-1f7729e6c933" xsi:nil="true"/>
    <LMS_Mappings xmlns="ef98ed33-5c40-4c92-a880-1f7729e6c933" xsi:nil="true"/>
    <FolderDetails xmlns="ef98ed33-5c40-4c92-a880-1f7729e6c933" xsi:nil="true"/>
    <Math_Settings xmlns="ef98ed33-5c40-4c92-a880-1f7729e6c933" xsi:nil="true"/>
    <Owner xmlns="ef98ed33-5c40-4c92-a880-1f7729e6c933">
      <UserInfo>
        <DisplayName/>
        <AccountId xsi:nil="true"/>
        <AccountType/>
      </UserInfo>
    </Owner>
    <Distribution_Groups xmlns="ef98ed33-5c40-4c92-a880-1f7729e6c9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2400A-2D2A-4E94-80E0-A568A5FB3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98ed33-5c40-4c92-a880-1f7729e6c933"/>
    <ds:schemaRef ds:uri="0fa0b461-26d9-41f0-8c4a-898a6e0ed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EA3B1B-4742-4726-A698-F4191986F368}">
  <ds:schemaRefs>
    <ds:schemaRef ds:uri="http://schemas.openxmlformats.org/package/2006/metadata/core-properties"/>
    <ds:schemaRef ds:uri="http://schemas.microsoft.com/office/2006/documentManagement/types"/>
    <ds:schemaRef ds:uri="http://schemas.microsoft.com/office/infopath/2007/PartnerControls"/>
    <ds:schemaRef ds:uri="ef98ed33-5c40-4c92-a880-1f7729e6c933"/>
    <ds:schemaRef ds:uri="http://purl.org/dc/elements/1.1/"/>
    <ds:schemaRef ds:uri="http://schemas.microsoft.com/office/2006/metadata/properties"/>
    <ds:schemaRef ds:uri="0fa0b461-26d9-41f0-8c4a-898a6e0ed324"/>
    <ds:schemaRef ds:uri="http://purl.org/dc/term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281B305D-146E-4ED3-9E13-7B1F5FAA589C}">
  <ds:schemaRefs>
    <ds:schemaRef ds:uri="http://schemas.microsoft.com/sharepoint/v3/contenttype/forms"/>
  </ds:schemaRefs>
</ds:datastoreItem>
</file>

<file path=customXml/itemProps4.xml><?xml version="1.0" encoding="utf-8"?>
<ds:datastoreItem xmlns:ds="http://schemas.openxmlformats.org/officeDocument/2006/customXml" ds:itemID="{BC42EE5F-7AAA-4353-AA4C-9D8E53E3371B}">
  <ds:schemaRefs>
    <ds:schemaRef ds:uri="http://schemas.openxmlformats.org/officeDocument/2006/bibliography"/>
  </ds:schemaRefs>
</ds:datastoreItem>
</file>

<file path=docMetadata/LabelInfo.xml><?xml version="1.0" encoding="utf-8"?>
<clbl:labelList xmlns:clbl="http://schemas.microsoft.com/office/2020/mipLabelMetadata">
  <clbl:label id="{c9f92db8-2851-4df9-9d12-fab52f5b1415}" enabled="1" method="Privilege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Laura Whitworth</cp:lastModifiedBy>
  <cp:revision>2</cp:revision>
  <dcterms:created xsi:type="dcterms:W3CDTF">2025-06-29T21:56:00Z</dcterms:created>
  <dcterms:modified xsi:type="dcterms:W3CDTF">2025-06-29T21:56:00Z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0x01010032D527ABC759EC418F18849E3A006D72</vt:lpwstr>
  </property>
  <property fmtid="{D5CDD505-2E9C-101B-9397-08002B2CF9AE}" pid="3" name="MediaServiceImageTags">
    <vt:lpwstr/>
  </property>
</Properties>
</file>