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C226" w14:textId="4B18B528" w:rsidR="00E449D4" w:rsidRDefault="00E449D4" w:rsidP="00E449D4">
      <w:pPr>
        <w:rPr>
          <w:rFonts w:ascii="Arial" w:hAnsi="Arial" w:cs="Arial"/>
          <w:b/>
          <w:sz w:val="36"/>
          <w:szCs w:val="36"/>
        </w:rPr>
      </w:pPr>
    </w:p>
    <w:p w14:paraId="0DEA90D5" w14:textId="7AC2F1EC" w:rsidR="00CA2983" w:rsidRDefault="00CA2983" w:rsidP="00E449D4">
      <w:pPr>
        <w:rPr>
          <w:rFonts w:ascii="Arial" w:hAnsi="Arial" w:cs="Arial"/>
          <w:b/>
          <w:sz w:val="36"/>
          <w:szCs w:val="36"/>
        </w:rPr>
      </w:pPr>
    </w:p>
    <w:p w14:paraId="3AC2F11E" w14:textId="47AD2742" w:rsidR="00CA2983" w:rsidRDefault="00CA2983" w:rsidP="00E449D4">
      <w:pPr>
        <w:rPr>
          <w:rFonts w:ascii="Arial" w:hAnsi="Arial" w:cs="Arial"/>
          <w:b/>
          <w:sz w:val="36"/>
          <w:szCs w:val="36"/>
        </w:rPr>
      </w:pPr>
    </w:p>
    <w:p w14:paraId="58C7F075" w14:textId="77777777" w:rsidR="00A96E88" w:rsidRPr="00C138CC" w:rsidRDefault="00A96E88"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2F768E8F">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3F780C19" w:rsidR="00E449D4" w:rsidRPr="00C138CC" w:rsidRDefault="00370E6C" w:rsidP="00AC182E">
            <w:pPr>
              <w:jc w:val="both"/>
              <w:rPr>
                <w:rFonts w:ascii="Arial" w:hAnsi="Arial" w:cs="Arial"/>
                <w:sz w:val="20"/>
                <w:szCs w:val="20"/>
              </w:rPr>
            </w:pPr>
            <w:r>
              <w:rPr>
                <w:rFonts w:ascii="Arial" w:hAnsi="Arial" w:cs="Arial"/>
                <w:sz w:val="20"/>
                <w:szCs w:val="20"/>
              </w:rPr>
              <w:t>Intermediate</w:t>
            </w:r>
            <w:r w:rsidR="005E14AA">
              <w:rPr>
                <w:rFonts w:ascii="Arial" w:hAnsi="Arial" w:cs="Arial"/>
                <w:sz w:val="20"/>
                <w:szCs w:val="20"/>
              </w:rPr>
              <w:t xml:space="preserve"> </w:t>
            </w:r>
            <w:r w:rsidR="00437D1F">
              <w:rPr>
                <w:rFonts w:ascii="Arial" w:hAnsi="Arial" w:cs="Arial"/>
                <w:sz w:val="20"/>
                <w:szCs w:val="20"/>
              </w:rPr>
              <w:t>Mechanical</w:t>
            </w:r>
            <w:r w:rsidR="006529BD" w:rsidRPr="2F768E8F">
              <w:rPr>
                <w:rFonts w:ascii="Arial" w:hAnsi="Arial" w:cs="Arial"/>
                <w:sz w:val="20"/>
                <w:szCs w:val="20"/>
              </w:rPr>
              <w:t xml:space="preserve"> Engineer</w:t>
            </w:r>
            <w:r w:rsidR="00814EC2" w:rsidRPr="2F768E8F">
              <w:rPr>
                <w:rFonts w:ascii="Arial" w:hAnsi="Arial" w:cs="Arial"/>
                <w:sz w:val="20"/>
                <w:szCs w:val="20"/>
              </w:rPr>
              <w:t xml:space="preserve"> </w:t>
            </w:r>
          </w:p>
        </w:tc>
      </w:tr>
      <w:tr w:rsidR="00E449D4" w:rsidRPr="00C138CC" w14:paraId="61B9059B" w14:textId="77777777" w:rsidTr="2F768E8F">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03E88CD" w:rsidR="00E449D4" w:rsidRPr="00C138CC" w:rsidRDefault="00814EC2" w:rsidP="00AC182E">
            <w:pPr>
              <w:jc w:val="both"/>
              <w:rPr>
                <w:rFonts w:ascii="Arial" w:hAnsi="Arial" w:cs="Arial"/>
                <w:sz w:val="20"/>
                <w:szCs w:val="20"/>
              </w:rPr>
            </w:pPr>
            <w:r>
              <w:rPr>
                <w:rFonts w:ascii="Arial" w:hAnsi="Arial" w:cs="Arial"/>
                <w:sz w:val="20"/>
                <w:szCs w:val="20"/>
              </w:rPr>
              <w:t xml:space="preserve">Campus Life </w:t>
            </w:r>
          </w:p>
        </w:tc>
      </w:tr>
      <w:tr w:rsidR="00E449D4" w:rsidRPr="00C138CC" w14:paraId="099F77AA" w14:textId="77777777" w:rsidTr="00853377">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82396E2" w:rsidR="00E449D4" w:rsidRPr="00B23502" w:rsidRDefault="014E8A06" w:rsidP="00AC182E">
            <w:pPr>
              <w:jc w:val="both"/>
              <w:rPr>
                <w:rFonts w:ascii="Arial" w:hAnsi="Arial" w:cs="Arial"/>
                <w:sz w:val="20"/>
                <w:szCs w:val="20"/>
                <w:highlight w:val="yellow"/>
              </w:rPr>
            </w:pPr>
            <w:r w:rsidRPr="00853377">
              <w:rPr>
                <w:rFonts w:ascii="Arial" w:hAnsi="Arial" w:cs="Arial"/>
                <w:sz w:val="20"/>
                <w:szCs w:val="20"/>
              </w:rPr>
              <w:t>HEW</w:t>
            </w:r>
            <w:r w:rsidR="003D7AAD">
              <w:rPr>
                <w:rFonts w:ascii="Arial" w:hAnsi="Arial" w:cs="Arial"/>
                <w:sz w:val="20"/>
                <w:szCs w:val="20"/>
              </w:rPr>
              <w:t xml:space="preserve"> Level </w:t>
            </w:r>
            <w:r w:rsidR="00BA1569">
              <w:rPr>
                <w:rFonts w:ascii="Arial" w:hAnsi="Arial" w:cs="Arial"/>
                <w:sz w:val="20"/>
                <w:szCs w:val="20"/>
              </w:rPr>
              <w:t>7</w:t>
            </w:r>
          </w:p>
        </w:tc>
      </w:tr>
      <w:tr w:rsidR="00E449D4" w:rsidRPr="00C138CC" w14:paraId="3786F4A0" w14:textId="77777777" w:rsidTr="2F768E8F">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AD3CFC7" w:rsidR="00E449D4" w:rsidRPr="00C138CC" w:rsidRDefault="00B7329C" w:rsidP="2F768E8F">
            <w:pPr>
              <w:jc w:val="both"/>
              <w:rPr>
                <w:color w:val="000000" w:themeColor="text1"/>
                <w:sz w:val="19"/>
                <w:szCs w:val="19"/>
              </w:rPr>
            </w:pPr>
            <w:r w:rsidRPr="00B7329C">
              <w:rPr>
                <w:rFonts w:ascii="Arial" w:hAnsi="Arial" w:cs="Arial"/>
                <w:sz w:val="20"/>
                <w:szCs w:val="20"/>
              </w:rPr>
              <w:t>0005</w:t>
            </w:r>
            <w:r w:rsidR="00FF38CD">
              <w:rPr>
                <w:rFonts w:ascii="Arial" w:hAnsi="Arial" w:cs="Arial"/>
                <w:sz w:val="20"/>
                <w:szCs w:val="20"/>
              </w:rPr>
              <w:t>8911</w:t>
            </w:r>
          </w:p>
        </w:tc>
      </w:tr>
      <w:tr w:rsidR="00E449D4" w:rsidRPr="00C138CC" w14:paraId="338952F8" w14:textId="77777777" w:rsidTr="2F768E8F">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62F3F5AF" w:rsidR="00E449D4" w:rsidRPr="00C138CC" w:rsidRDefault="00BA1569" w:rsidP="00AC182E">
            <w:pPr>
              <w:jc w:val="both"/>
              <w:rPr>
                <w:rFonts w:ascii="Arial" w:hAnsi="Arial" w:cs="Arial"/>
                <w:sz w:val="20"/>
                <w:szCs w:val="20"/>
              </w:rPr>
            </w:pPr>
            <w:r>
              <w:rPr>
                <w:rFonts w:ascii="Arial" w:hAnsi="Arial" w:cs="Arial"/>
                <w:sz w:val="20"/>
                <w:szCs w:val="20"/>
              </w:rPr>
              <w:t xml:space="preserve">Principal </w:t>
            </w:r>
            <w:r w:rsidR="00437D1F">
              <w:rPr>
                <w:rFonts w:ascii="Arial" w:hAnsi="Arial" w:cs="Arial"/>
                <w:sz w:val="20"/>
                <w:szCs w:val="20"/>
              </w:rPr>
              <w:t>Mechanical</w:t>
            </w:r>
            <w:r w:rsidR="008140B0">
              <w:rPr>
                <w:rFonts w:ascii="Arial" w:hAnsi="Arial" w:cs="Arial"/>
                <w:sz w:val="20"/>
                <w:szCs w:val="20"/>
              </w:rPr>
              <w:t xml:space="preserve"> Engineer</w:t>
            </w:r>
          </w:p>
        </w:tc>
      </w:tr>
      <w:tr w:rsidR="00E449D4" w:rsidRPr="00C138CC" w14:paraId="1D60EE41" w14:textId="77777777" w:rsidTr="2F768E8F">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2FE81131" w:rsidR="00E449D4" w:rsidRPr="00C138CC" w:rsidRDefault="004861C8" w:rsidP="2F768E8F">
            <w:pPr>
              <w:rPr>
                <w:sz w:val="20"/>
                <w:szCs w:val="20"/>
              </w:rPr>
            </w:pPr>
            <w:r>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1DDF798D" w14:textId="4AFB3901" w:rsidR="00885070" w:rsidRPr="0049413C" w:rsidRDefault="00E449D4" w:rsidP="00885070">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547FB005" w14:textId="41DF2DD7" w:rsidR="00B36C17" w:rsidRDefault="60A0FC9E" w:rsidP="2F768E8F">
      <w:pPr>
        <w:spacing w:before="180" w:after="240" w:line="276" w:lineRule="auto"/>
        <w:jc w:val="both"/>
        <w:rPr>
          <w:rFonts w:ascii="Arial" w:eastAsia="Arial" w:hAnsi="Arial" w:cs="Arial"/>
          <w:color w:val="000000" w:themeColor="text1"/>
          <w:sz w:val="20"/>
          <w:szCs w:val="20"/>
        </w:rPr>
      </w:pPr>
      <w:r w:rsidRPr="2F768E8F">
        <w:rPr>
          <w:rFonts w:ascii="Arial" w:eastAsia="Arial" w:hAnsi="Arial" w:cs="Arial"/>
          <w:color w:val="000000" w:themeColor="text1"/>
          <w:sz w:val="20"/>
          <w:szCs w:val="20"/>
        </w:rPr>
        <w:t xml:space="preserve">The </w:t>
      </w:r>
      <w:r w:rsidR="00492B67">
        <w:rPr>
          <w:rFonts w:ascii="Arial" w:eastAsia="Arial" w:hAnsi="Arial" w:cs="Arial"/>
          <w:color w:val="000000" w:themeColor="text1"/>
          <w:sz w:val="20"/>
          <w:szCs w:val="20"/>
        </w:rPr>
        <w:t>Intermediate</w:t>
      </w:r>
      <w:r w:rsidR="00492B67" w:rsidRPr="2F768E8F">
        <w:rPr>
          <w:rFonts w:ascii="Arial" w:eastAsia="Arial" w:hAnsi="Arial" w:cs="Arial"/>
          <w:color w:val="000000" w:themeColor="text1"/>
          <w:sz w:val="20"/>
          <w:szCs w:val="20"/>
        </w:rPr>
        <w:t xml:space="preserve"> </w:t>
      </w:r>
      <w:r w:rsidR="005E14AA">
        <w:rPr>
          <w:rFonts w:ascii="Arial" w:eastAsia="Arial" w:hAnsi="Arial" w:cs="Arial"/>
          <w:color w:val="000000" w:themeColor="text1"/>
          <w:sz w:val="20"/>
          <w:szCs w:val="20"/>
        </w:rPr>
        <w:t xml:space="preserve">Mechanical </w:t>
      </w:r>
      <w:r w:rsidRPr="2F768E8F">
        <w:rPr>
          <w:rFonts w:ascii="Arial" w:eastAsia="Arial" w:hAnsi="Arial" w:cs="Arial"/>
          <w:color w:val="000000" w:themeColor="text1"/>
          <w:sz w:val="20"/>
          <w:szCs w:val="20"/>
        </w:rPr>
        <w:t xml:space="preserve">Engineer position is part of </w:t>
      </w:r>
      <w:r w:rsidR="00E2590B">
        <w:rPr>
          <w:rFonts w:ascii="Arial" w:eastAsia="Arial" w:hAnsi="Arial" w:cs="Arial"/>
          <w:color w:val="000000" w:themeColor="text1"/>
          <w:sz w:val="20"/>
          <w:szCs w:val="20"/>
        </w:rPr>
        <w:t xml:space="preserve">the </w:t>
      </w:r>
      <w:r w:rsidRPr="2F768E8F">
        <w:rPr>
          <w:rFonts w:ascii="Arial" w:eastAsia="Arial" w:hAnsi="Arial" w:cs="Arial"/>
          <w:color w:val="000000" w:themeColor="text1"/>
          <w:sz w:val="20"/>
          <w:szCs w:val="20"/>
        </w:rPr>
        <w:t>Engineering Services</w:t>
      </w:r>
      <w:r w:rsidR="00930507">
        <w:rPr>
          <w:rFonts w:ascii="Arial" w:eastAsia="Arial" w:hAnsi="Arial" w:cs="Arial"/>
          <w:color w:val="000000" w:themeColor="text1"/>
          <w:sz w:val="20"/>
          <w:szCs w:val="20"/>
        </w:rPr>
        <w:t xml:space="preserve"> team</w:t>
      </w:r>
      <w:r w:rsidRPr="2F768E8F">
        <w:rPr>
          <w:rFonts w:ascii="Arial" w:eastAsia="Arial" w:hAnsi="Arial" w:cs="Arial"/>
          <w:color w:val="000000" w:themeColor="text1"/>
          <w:sz w:val="20"/>
          <w:szCs w:val="20"/>
        </w:rPr>
        <w:t xml:space="preserve"> and works closely with </w:t>
      </w:r>
      <w:r w:rsidR="006B33C6">
        <w:rPr>
          <w:rFonts w:ascii="Arial" w:eastAsia="Arial" w:hAnsi="Arial" w:cs="Arial"/>
          <w:color w:val="000000" w:themeColor="text1"/>
          <w:sz w:val="20"/>
          <w:szCs w:val="20"/>
        </w:rPr>
        <w:t>the e</w:t>
      </w:r>
      <w:r w:rsidRPr="2F768E8F">
        <w:rPr>
          <w:rFonts w:ascii="Arial" w:eastAsia="Arial" w:hAnsi="Arial" w:cs="Arial"/>
          <w:color w:val="000000" w:themeColor="text1"/>
          <w:sz w:val="20"/>
          <w:szCs w:val="20"/>
        </w:rPr>
        <w:t>ngineer</w:t>
      </w:r>
      <w:r w:rsidR="006B33C6">
        <w:rPr>
          <w:rFonts w:ascii="Arial" w:eastAsia="Arial" w:hAnsi="Arial" w:cs="Arial"/>
          <w:color w:val="000000" w:themeColor="text1"/>
          <w:sz w:val="20"/>
          <w:szCs w:val="20"/>
        </w:rPr>
        <w:t xml:space="preserve">ing team and </w:t>
      </w:r>
      <w:r w:rsidR="00832918">
        <w:rPr>
          <w:rFonts w:ascii="Arial" w:eastAsia="Arial" w:hAnsi="Arial" w:cs="Arial"/>
          <w:color w:val="000000" w:themeColor="text1"/>
          <w:sz w:val="20"/>
          <w:szCs w:val="20"/>
        </w:rPr>
        <w:t>members of the</w:t>
      </w:r>
      <w:r w:rsidR="00EF408C">
        <w:rPr>
          <w:rFonts w:ascii="Arial" w:eastAsia="Arial" w:hAnsi="Arial" w:cs="Arial"/>
          <w:color w:val="000000" w:themeColor="text1"/>
          <w:sz w:val="20"/>
          <w:szCs w:val="20"/>
        </w:rPr>
        <w:t xml:space="preserve"> </w:t>
      </w:r>
      <w:r w:rsidR="006B33C6">
        <w:rPr>
          <w:rFonts w:ascii="Arial" w:eastAsia="Arial" w:hAnsi="Arial" w:cs="Arial"/>
          <w:color w:val="000000" w:themeColor="text1"/>
          <w:sz w:val="20"/>
          <w:szCs w:val="20"/>
        </w:rPr>
        <w:t>Capital Works and Minor Projects (</w:t>
      </w:r>
      <w:r w:rsidR="00492B67">
        <w:rPr>
          <w:rFonts w:ascii="Arial" w:eastAsia="Arial" w:hAnsi="Arial" w:cs="Arial"/>
          <w:color w:val="000000" w:themeColor="text1"/>
          <w:sz w:val="20"/>
          <w:szCs w:val="20"/>
        </w:rPr>
        <w:t>CWMP</w:t>
      </w:r>
      <w:r w:rsidR="006B33C6">
        <w:rPr>
          <w:rFonts w:ascii="Arial" w:eastAsia="Arial" w:hAnsi="Arial" w:cs="Arial"/>
          <w:color w:val="000000" w:themeColor="text1"/>
          <w:sz w:val="20"/>
          <w:szCs w:val="20"/>
        </w:rPr>
        <w:t>)</w:t>
      </w:r>
      <w:r w:rsidR="00492B67">
        <w:rPr>
          <w:rFonts w:ascii="Arial" w:eastAsia="Arial" w:hAnsi="Arial" w:cs="Arial"/>
          <w:color w:val="000000" w:themeColor="text1"/>
          <w:sz w:val="20"/>
          <w:szCs w:val="20"/>
        </w:rPr>
        <w:t xml:space="preserve">, </w:t>
      </w:r>
      <w:r w:rsidRPr="2F768E8F">
        <w:rPr>
          <w:rFonts w:ascii="Arial" w:eastAsia="Arial" w:hAnsi="Arial" w:cs="Arial"/>
          <w:color w:val="000000" w:themeColor="text1"/>
          <w:sz w:val="20"/>
          <w:szCs w:val="20"/>
        </w:rPr>
        <w:t>Campus Facilities Manage</w:t>
      </w:r>
      <w:r w:rsidR="00492B67">
        <w:rPr>
          <w:rFonts w:ascii="Arial" w:eastAsia="Arial" w:hAnsi="Arial" w:cs="Arial"/>
          <w:color w:val="000000" w:themeColor="text1"/>
          <w:sz w:val="20"/>
          <w:szCs w:val="20"/>
        </w:rPr>
        <w:t>ment</w:t>
      </w:r>
      <w:r w:rsidR="0084643C">
        <w:rPr>
          <w:rFonts w:ascii="Arial" w:eastAsia="Arial" w:hAnsi="Arial" w:cs="Arial"/>
          <w:color w:val="000000" w:themeColor="text1"/>
          <w:sz w:val="20"/>
          <w:szCs w:val="20"/>
        </w:rPr>
        <w:t xml:space="preserve"> </w:t>
      </w:r>
      <w:r w:rsidR="0084643C" w:rsidRPr="2F768E8F">
        <w:rPr>
          <w:rFonts w:ascii="Arial" w:eastAsia="Arial" w:hAnsi="Arial" w:cs="Arial"/>
          <w:color w:val="000000" w:themeColor="text1"/>
          <w:sz w:val="20"/>
          <w:szCs w:val="20"/>
        </w:rPr>
        <w:t>and</w:t>
      </w:r>
      <w:r w:rsidR="0084643C">
        <w:rPr>
          <w:rFonts w:ascii="Arial" w:eastAsia="Arial" w:hAnsi="Arial" w:cs="Arial"/>
          <w:color w:val="000000" w:themeColor="text1"/>
          <w:sz w:val="20"/>
          <w:szCs w:val="20"/>
        </w:rPr>
        <w:t xml:space="preserve"> Major Projects and Planning</w:t>
      </w:r>
      <w:r w:rsidR="00832918">
        <w:rPr>
          <w:rFonts w:ascii="Arial" w:eastAsia="Arial" w:hAnsi="Arial" w:cs="Arial"/>
          <w:color w:val="000000" w:themeColor="text1"/>
          <w:sz w:val="20"/>
          <w:szCs w:val="20"/>
        </w:rPr>
        <w:t xml:space="preserve"> teams</w:t>
      </w:r>
      <w:r w:rsidRPr="2F768E8F">
        <w:rPr>
          <w:rFonts w:ascii="Arial" w:eastAsia="Arial" w:hAnsi="Arial" w:cs="Arial"/>
          <w:color w:val="000000" w:themeColor="text1"/>
          <w:sz w:val="20"/>
          <w:szCs w:val="20"/>
        </w:rPr>
        <w:t xml:space="preserve">.  </w:t>
      </w:r>
    </w:p>
    <w:p w14:paraId="4C0B7C07" w14:textId="77ACF23F" w:rsidR="008850EB" w:rsidRDefault="60A0FC9E" w:rsidP="2F768E8F">
      <w:pPr>
        <w:spacing w:before="180" w:after="240" w:line="276" w:lineRule="auto"/>
        <w:jc w:val="both"/>
        <w:rPr>
          <w:rFonts w:ascii="Arial" w:eastAsia="Arial" w:hAnsi="Arial" w:cs="Arial"/>
          <w:color w:val="000000" w:themeColor="text1"/>
          <w:sz w:val="20"/>
          <w:szCs w:val="20"/>
        </w:rPr>
      </w:pPr>
      <w:r w:rsidRPr="2F768E8F">
        <w:rPr>
          <w:rFonts w:ascii="Arial" w:eastAsia="Arial" w:hAnsi="Arial" w:cs="Arial"/>
          <w:color w:val="000000" w:themeColor="text1"/>
          <w:sz w:val="20"/>
          <w:szCs w:val="20"/>
        </w:rPr>
        <w:t xml:space="preserve">The role </w:t>
      </w:r>
      <w:r w:rsidR="007754A5">
        <w:rPr>
          <w:rFonts w:ascii="Arial" w:eastAsia="Arial" w:hAnsi="Arial" w:cs="Arial"/>
          <w:color w:val="000000" w:themeColor="text1"/>
          <w:sz w:val="20"/>
          <w:szCs w:val="20"/>
        </w:rPr>
        <w:t>will</w:t>
      </w:r>
      <w:r w:rsidRPr="2F768E8F">
        <w:rPr>
          <w:rFonts w:ascii="Arial" w:eastAsia="Arial" w:hAnsi="Arial" w:cs="Arial"/>
          <w:color w:val="000000" w:themeColor="text1"/>
          <w:sz w:val="20"/>
          <w:szCs w:val="20"/>
        </w:rPr>
        <w:t xml:space="preserve"> develop the future needs </w:t>
      </w:r>
      <w:r w:rsidR="003628E5">
        <w:rPr>
          <w:rFonts w:ascii="Arial" w:eastAsia="Arial" w:hAnsi="Arial" w:cs="Arial"/>
          <w:color w:val="000000" w:themeColor="text1"/>
          <w:sz w:val="20"/>
          <w:szCs w:val="20"/>
        </w:rPr>
        <w:t xml:space="preserve">whilst </w:t>
      </w:r>
      <w:r w:rsidRPr="2F768E8F">
        <w:rPr>
          <w:rFonts w:ascii="Arial" w:eastAsia="Arial" w:hAnsi="Arial" w:cs="Arial"/>
          <w:color w:val="000000" w:themeColor="text1"/>
          <w:sz w:val="20"/>
          <w:szCs w:val="20"/>
        </w:rPr>
        <w:t>support</w:t>
      </w:r>
      <w:r w:rsidR="003628E5">
        <w:rPr>
          <w:rFonts w:ascii="Arial" w:eastAsia="Arial" w:hAnsi="Arial" w:cs="Arial"/>
          <w:color w:val="000000" w:themeColor="text1"/>
          <w:sz w:val="20"/>
          <w:szCs w:val="20"/>
        </w:rPr>
        <w:t>ing</w:t>
      </w:r>
      <w:r w:rsidRPr="2F768E8F">
        <w:rPr>
          <w:rFonts w:ascii="Arial" w:eastAsia="Arial" w:hAnsi="Arial" w:cs="Arial"/>
          <w:color w:val="000000" w:themeColor="text1"/>
          <w:sz w:val="20"/>
          <w:szCs w:val="20"/>
        </w:rPr>
        <w:t xml:space="preserve"> the existing and new </w:t>
      </w:r>
      <w:r w:rsidR="0015253D">
        <w:rPr>
          <w:rFonts w:ascii="Arial" w:eastAsia="Arial" w:hAnsi="Arial" w:cs="Arial"/>
          <w:color w:val="000000" w:themeColor="text1"/>
          <w:sz w:val="20"/>
          <w:szCs w:val="20"/>
        </w:rPr>
        <w:t>m</w:t>
      </w:r>
      <w:r w:rsidRPr="2F768E8F">
        <w:rPr>
          <w:rFonts w:ascii="Arial" w:eastAsia="Arial" w:hAnsi="Arial" w:cs="Arial"/>
          <w:color w:val="000000" w:themeColor="text1"/>
          <w:sz w:val="20"/>
          <w:szCs w:val="20"/>
        </w:rPr>
        <w:t>ec</w:t>
      </w:r>
      <w:r w:rsidR="0015253D">
        <w:rPr>
          <w:rFonts w:ascii="Arial" w:eastAsia="Arial" w:hAnsi="Arial" w:cs="Arial"/>
          <w:color w:val="000000" w:themeColor="text1"/>
          <w:sz w:val="20"/>
          <w:szCs w:val="20"/>
        </w:rPr>
        <w:t>han</w:t>
      </w:r>
      <w:r w:rsidRPr="2F768E8F">
        <w:rPr>
          <w:rFonts w:ascii="Arial" w:eastAsia="Arial" w:hAnsi="Arial" w:cs="Arial"/>
          <w:color w:val="000000" w:themeColor="text1"/>
          <w:sz w:val="20"/>
          <w:szCs w:val="20"/>
        </w:rPr>
        <w:t>ical equipment and services University wid</w:t>
      </w:r>
      <w:r w:rsidR="006B405B">
        <w:rPr>
          <w:rFonts w:ascii="Arial" w:eastAsia="Arial" w:hAnsi="Arial" w:cs="Arial"/>
          <w:color w:val="000000" w:themeColor="text1"/>
          <w:sz w:val="20"/>
          <w:szCs w:val="20"/>
        </w:rPr>
        <w:t>e</w:t>
      </w:r>
      <w:r w:rsidR="002E781B">
        <w:rPr>
          <w:rFonts w:ascii="Arial" w:eastAsia="Arial" w:hAnsi="Arial" w:cs="Arial"/>
          <w:color w:val="000000" w:themeColor="text1"/>
          <w:sz w:val="20"/>
          <w:szCs w:val="20"/>
        </w:rPr>
        <w:t xml:space="preserve">.  This </w:t>
      </w:r>
      <w:r w:rsidRPr="2F768E8F">
        <w:rPr>
          <w:rFonts w:ascii="Arial" w:eastAsia="Arial" w:hAnsi="Arial" w:cs="Arial"/>
          <w:color w:val="000000" w:themeColor="text1"/>
          <w:sz w:val="20"/>
          <w:szCs w:val="20"/>
        </w:rPr>
        <w:t>includ</w:t>
      </w:r>
      <w:r w:rsidR="002E781B">
        <w:rPr>
          <w:rFonts w:ascii="Arial" w:eastAsia="Arial" w:hAnsi="Arial" w:cs="Arial"/>
          <w:color w:val="000000" w:themeColor="text1"/>
          <w:sz w:val="20"/>
          <w:szCs w:val="20"/>
        </w:rPr>
        <w:t>es</w:t>
      </w:r>
      <w:r w:rsidRPr="2F768E8F">
        <w:rPr>
          <w:rFonts w:ascii="Arial" w:eastAsia="Arial" w:hAnsi="Arial" w:cs="Arial"/>
          <w:color w:val="000000" w:themeColor="text1"/>
          <w:sz w:val="20"/>
          <w:szCs w:val="20"/>
        </w:rPr>
        <w:t xml:space="preserve"> </w:t>
      </w:r>
      <w:r w:rsidR="00F829FD">
        <w:rPr>
          <w:rFonts w:ascii="Arial" w:eastAsia="Arial" w:hAnsi="Arial" w:cs="Arial"/>
          <w:color w:val="000000" w:themeColor="text1"/>
          <w:sz w:val="20"/>
          <w:szCs w:val="20"/>
        </w:rPr>
        <w:t>air conditioning, chilled water systems</w:t>
      </w:r>
      <w:r w:rsidR="00081CD8">
        <w:rPr>
          <w:rFonts w:ascii="Arial" w:eastAsia="Arial" w:hAnsi="Arial" w:cs="Arial"/>
          <w:color w:val="000000" w:themeColor="text1"/>
          <w:sz w:val="20"/>
          <w:szCs w:val="20"/>
        </w:rPr>
        <w:t xml:space="preserve">, general ventilation, </w:t>
      </w:r>
      <w:r w:rsidR="00805014">
        <w:rPr>
          <w:rFonts w:ascii="Arial" w:eastAsia="Arial" w:hAnsi="Arial" w:cs="Arial"/>
          <w:color w:val="000000" w:themeColor="text1"/>
          <w:sz w:val="20"/>
          <w:szCs w:val="20"/>
        </w:rPr>
        <w:t>specialist</w:t>
      </w:r>
      <w:r w:rsidR="00081CD8">
        <w:rPr>
          <w:rFonts w:ascii="Arial" w:eastAsia="Arial" w:hAnsi="Arial" w:cs="Arial"/>
          <w:color w:val="000000" w:themeColor="text1"/>
          <w:sz w:val="20"/>
          <w:szCs w:val="20"/>
        </w:rPr>
        <w:t xml:space="preserve"> ventilation systems including fume cupboards, laboratory gases</w:t>
      </w:r>
      <w:r w:rsidR="00805014">
        <w:rPr>
          <w:rFonts w:ascii="Arial" w:eastAsia="Arial" w:hAnsi="Arial" w:cs="Arial"/>
          <w:color w:val="000000" w:themeColor="text1"/>
          <w:sz w:val="20"/>
          <w:szCs w:val="20"/>
        </w:rPr>
        <w:t>, etc</w:t>
      </w:r>
      <w:r w:rsidRPr="2F768E8F">
        <w:rPr>
          <w:rFonts w:ascii="Arial" w:eastAsia="Arial" w:hAnsi="Arial" w:cs="Arial"/>
          <w:color w:val="000000" w:themeColor="text1"/>
          <w:sz w:val="20"/>
          <w:szCs w:val="20"/>
        </w:rPr>
        <w:t>.</w:t>
      </w:r>
    </w:p>
    <w:p w14:paraId="6B071EA4" w14:textId="7DE93BED" w:rsidR="00E449D4" w:rsidRPr="0049413C" w:rsidRDefault="00E449D4" w:rsidP="0049413C">
      <w:pPr>
        <w:pStyle w:val="Heading2"/>
        <w:tabs>
          <w:tab w:val="left" w:pos="862"/>
        </w:tabs>
        <w:ind w:left="142" w:firstLine="0"/>
        <w:rPr>
          <w:rFonts w:ascii="Arial" w:eastAsia="Arial" w:hAnsi="Arial" w:cs="Arial"/>
          <w:color w:val="000000" w:themeColor="text1"/>
          <w:sz w:val="20"/>
          <w:szCs w:val="20"/>
        </w:rPr>
      </w:pPr>
      <w:r w:rsidRPr="00C138CC">
        <w:rPr>
          <w:rFonts w:ascii="Arial" w:hAnsi="Arial" w:cs="Arial"/>
          <w:color w:val="E20917"/>
        </w:rPr>
        <w:t>2.0</w:t>
      </w:r>
      <w:r w:rsidRPr="00C138CC">
        <w:rPr>
          <w:rFonts w:ascii="Arial" w:hAnsi="Arial" w:cs="Arial"/>
          <w:color w:val="E20917"/>
        </w:rPr>
        <w:tab/>
        <w:t>Eligibility Requirements</w:t>
      </w:r>
    </w:p>
    <w:p w14:paraId="0CD50D93" w14:textId="04114D68" w:rsidR="00740629" w:rsidRPr="001B108E" w:rsidRDefault="00740629" w:rsidP="00113977">
      <w:pPr>
        <w:pStyle w:val="ListParagraph"/>
        <w:tabs>
          <w:tab w:val="left" w:pos="1180"/>
          <w:tab w:val="left" w:pos="1181"/>
        </w:tabs>
        <w:spacing w:line="278" w:lineRule="auto"/>
        <w:ind w:left="1180" w:right="1020"/>
        <w:jc w:val="both"/>
        <w:rPr>
          <w:rFonts w:ascii="Arial" w:hAnsi="Arial" w:cs="Arial"/>
          <w:sz w:val="20"/>
        </w:rPr>
      </w:pPr>
    </w:p>
    <w:p w14:paraId="77BB7614" w14:textId="77777777" w:rsidR="00C95C6A" w:rsidRPr="00BF0FA1" w:rsidRDefault="00520FF7" w:rsidP="00EC0011">
      <w:pPr>
        <w:pStyle w:val="ListParagraph"/>
        <w:numPr>
          <w:ilvl w:val="2"/>
          <w:numId w:val="3"/>
        </w:numPr>
        <w:tabs>
          <w:tab w:val="left" w:pos="1180"/>
          <w:tab w:val="left" w:pos="1181"/>
        </w:tabs>
        <w:spacing w:line="278" w:lineRule="auto"/>
        <w:ind w:right="1020"/>
        <w:rPr>
          <w:rFonts w:ascii="Arial" w:hAnsi="Arial" w:cs="Arial"/>
          <w:sz w:val="20"/>
        </w:rPr>
      </w:pPr>
      <w:r w:rsidRPr="00BF0FA1">
        <w:rPr>
          <w:rFonts w:ascii="Arial" w:hAnsi="Arial" w:cs="Arial"/>
          <w:sz w:val="20"/>
          <w:szCs w:val="20"/>
        </w:rPr>
        <w:t>The occupant of this position will hold a D</w:t>
      </w:r>
      <w:r w:rsidR="003C413C" w:rsidRPr="00BF0FA1">
        <w:rPr>
          <w:rFonts w:ascii="Arial" w:hAnsi="Arial" w:cs="Arial"/>
          <w:sz w:val="20"/>
        </w:rPr>
        <w:t>egree</w:t>
      </w:r>
      <w:r w:rsidR="004C481A" w:rsidRPr="00BF0FA1">
        <w:rPr>
          <w:rFonts w:ascii="Arial" w:hAnsi="Arial" w:cs="Arial"/>
          <w:sz w:val="20"/>
        </w:rPr>
        <w:t xml:space="preserve"> in </w:t>
      </w:r>
      <w:r w:rsidR="003E236C" w:rsidRPr="00BF0FA1">
        <w:rPr>
          <w:rFonts w:ascii="Arial" w:hAnsi="Arial" w:cs="Arial"/>
          <w:sz w:val="20"/>
        </w:rPr>
        <w:t>Mechanical</w:t>
      </w:r>
      <w:r w:rsidR="004B3131" w:rsidRPr="00BF0FA1">
        <w:rPr>
          <w:rFonts w:ascii="Arial" w:hAnsi="Arial" w:cs="Arial"/>
          <w:sz w:val="20"/>
        </w:rPr>
        <w:t xml:space="preserve"> </w:t>
      </w:r>
      <w:r w:rsidR="00C77A90" w:rsidRPr="00BF0FA1">
        <w:rPr>
          <w:rFonts w:ascii="Arial" w:hAnsi="Arial" w:cs="Arial"/>
          <w:sz w:val="20"/>
        </w:rPr>
        <w:t>E</w:t>
      </w:r>
      <w:r w:rsidR="00964267" w:rsidRPr="00BF0FA1">
        <w:rPr>
          <w:rFonts w:ascii="Arial" w:hAnsi="Arial" w:cs="Arial"/>
          <w:sz w:val="20"/>
        </w:rPr>
        <w:t>ngineering</w:t>
      </w:r>
      <w:r w:rsidR="00A02474" w:rsidRPr="00BF0FA1">
        <w:rPr>
          <w:rFonts w:ascii="Arial" w:hAnsi="Arial" w:cs="Arial"/>
          <w:sz w:val="20"/>
        </w:rPr>
        <w:t xml:space="preserve"> </w:t>
      </w:r>
      <w:r w:rsidR="0032691B" w:rsidRPr="00BF0FA1">
        <w:rPr>
          <w:rFonts w:ascii="Arial" w:hAnsi="Arial" w:cs="Arial"/>
          <w:sz w:val="20"/>
        </w:rPr>
        <w:t>(</w:t>
      </w:r>
      <w:r w:rsidR="004D5620" w:rsidRPr="00BF0FA1">
        <w:rPr>
          <w:rFonts w:ascii="Arial" w:hAnsi="Arial" w:cs="Arial"/>
          <w:sz w:val="20"/>
        </w:rPr>
        <w:t>recognised</w:t>
      </w:r>
      <w:r w:rsidR="00964267" w:rsidRPr="00BF0FA1">
        <w:rPr>
          <w:rFonts w:ascii="Arial" w:hAnsi="Arial" w:cs="Arial"/>
          <w:sz w:val="20"/>
        </w:rPr>
        <w:t xml:space="preserve"> </w:t>
      </w:r>
      <w:r w:rsidR="31D0B3ED" w:rsidRPr="00BF0FA1">
        <w:rPr>
          <w:rFonts w:ascii="Arial" w:hAnsi="Arial" w:cs="Arial"/>
          <w:sz w:val="20"/>
        </w:rPr>
        <w:t>in Australia</w:t>
      </w:r>
      <w:r w:rsidR="0032691B" w:rsidRPr="00BF0FA1">
        <w:rPr>
          <w:rFonts w:ascii="Arial" w:hAnsi="Arial" w:cs="Arial"/>
          <w:sz w:val="20"/>
        </w:rPr>
        <w:t>)</w:t>
      </w:r>
      <w:r w:rsidR="00A02474" w:rsidRPr="00BF0FA1">
        <w:rPr>
          <w:rFonts w:ascii="Arial" w:hAnsi="Arial" w:cs="Arial"/>
          <w:sz w:val="20"/>
        </w:rPr>
        <w:t xml:space="preserve"> with </w:t>
      </w:r>
      <w:r w:rsidR="00573393" w:rsidRPr="00BF0FA1">
        <w:rPr>
          <w:rFonts w:ascii="Arial" w:hAnsi="Arial" w:cs="Arial"/>
          <w:sz w:val="20"/>
        </w:rPr>
        <w:t xml:space="preserve">current membership of a recognised </w:t>
      </w:r>
      <w:r w:rsidR="00C95C6A" w:rsidRPr="00BF0FA1">
        <w:rPr>
          <w:rFonts w:ascii="Arial" w:hAnsi="Arial" w:cs="Arial"/>
          <w:sz w:val="20"/>
        </w:rPr>
        <w:t>engineering institution.</w:t>
      </w:r>
      <w:r w:rsidR="00573393" w:rsidRPr="00BF0FA1">
        <w:rPr>
          <w:rFonts w:ascii="Arial" w:hAnsi="Arial" w:cs="Arial"/>
          <w:sz w:val="20"/>
        </w:rPr>
        <w:t xml:space="preserve"> </w:t>
      </w:r>
    </w:p>
    <w:p w14:paraId="3FDFCFE5" w14:textId="77777777" w:rsidR="00C95C6A" w:rsidRPr="00EF408C" w:rsidRDefault="00C95C6A" w:rsidP="00C95C6A">
      <w:pPr>
        <w:pStyle w:val="ListParagraph"/>
        <w:tabs>
          <w:tab w:val="left" w:pos="1180"/>
          <w:tab w:val="left" w:pos="1181"/>
        </w:tabs>
        <w:spacing w:line="278" w:lineRule="auto"/>
        <w:ind w:left="1180" w:right="1020"/>
        <w:rPr>
          <w:rFonts w:ascii="Arial" w:hAnsi="Arial" w:cs="Arial"/>
          <w:sz w:val="20"/>
        </w:rPr>
      </w:pPr>
    </w:p>
    <w:p w14:paraId="4C336022" w14:textId="1ACDF6AF" w:rsidR="00C77EFA" w:rsidRPr="00C77EFA" w:rsidRDefault="00D0067C" w:rsidP="00C77EFA">
      <w:pPr>
        <w:numPr>
          <w:ilvl w:val="2"/>
          <w:numId w:val="3"/>
        </w:numPr>
        <w:tabs>
          <w:tab w:val="left" w:pos="1180"/>
          <w:tab w:val="left" w:pos="1181"/>
        </w:tabs>
        <w:spacing w:line="278" w:lineRule="auto"/>
        <w:ind w:right="1020"/>
        <w:jc w:val="both"/>
        <w:rPr>
          <w:rFonts w:ascii="Arial" w:hAnsi="Arial" w:cs="Arial"/>
          <w:sz w:val="20"/>
          <w:szCs w:val="20"/>
        </w:rPr>
      </w:pPr>
      <w:r w:rsidRPr="00EF408C">
        <w:rPr>
          <w:rFonts w:ascii="Arial" w:hAnsi="Arial" w:cs="Arial"/>
          <w:sz w:val="20"/>
        </w:rPr>
        <w:t>4 years</w:t>
      </w:r>
      <w:r w:rsidR="0086360B" w:rsidRPr="00EF408C">
        <w:rPr>
          <w:rFonts w:ascii="Arial" w:hAnsi="Arial" w:cs="Arial"/>
          <w:sz w:val="20"/>
        </w:rPr>
        <w:t xml:space="preserve"> minimum</w:t>
      </w:r>
      <w:r w:rsidRPr="00EF408C">
        <w:rPr>
          <w:rFonts w:ascii="Arial" w:hAnsi="Arial" w:cs="Arial"/>
          <w:sz w:val="20"/>
        </w:rPr>
        <w:t xml:space="preserve"> post graduate work experience in </w:t>
      </w:r>
      <w:r w:rsidR="00C95C6A" w:rsidRPr="00EF408C">
        <w:rPr>
          <w:rFonts w:ascii="Arial" w:hAnsi="Arial" w:cs="Arial"/>
          <w:sz w:val="20"/>
        </w:rPr>
        <w:t>the design of large commercial HVAC systems including medical/</w:t>
      </w:r>
      <w:r w:rsidR="000F7E23" w:rsidRPr="00EF408C">
        <w:rPr>
          <w:rFonts w:ascii="Arial" w:hAnsi="Arial" w:cs="Arial"/>
          <w:sz w:val="20"/>
        </w:rPr>
        <w:t>laboratory/</w:t>
      </w:r>
      <w:r w:rsidR="00C95C6A" w:rsidRPr="00EF408C">
        <w:rPr>
          <w:rFonts w:ascii="Arial" w:hAnsi="Arial" w:cs="Arial"/>
          <w:sz w:val="20"/>
        </w:rPr>
        <w:t xml:space="preserve">specialist </w:t>
      </w:r>
      <w:r w:rsidRPr="00EF408C">
        <w:rPr>
          <w:rFonts w:ascii="Arial" w:hAnsi="Arial" w:cs="Arial"/>
          <w:sz w:val="20"/>
        </w:rPr>
        <w:t xml:space="preserve">ventilation and </w:t>
      </w:r>
      <w:r w:rsidR="00C95C6A" w:rsidRPr="00EF408C">
        <w:rPr>
          <w:rFonts w:ascii="Arial" w:hAnsi="Arial" w:cs="Arial"/>
          <w:sz w:val="20"/>
        </w:rPr>
        <w:t>piped gas systems</w:t>
      </w:r>
    </w:p>
    <w:p w14:paraId="69FBD303" w14:textId="77777777" w:rsidR="00C77EFA" w:rsidRDefault="00C77EFA" w:rsidP="00C77EFA">
      <w:pPr>
        <w:pStyle w:val="ListParagraph"/>
        <w:rPr>
          <w:rFonts w:ascii="Arial" w:hAnsi="Arial" w:cs="Arial"/>
          <w:sz w:val="20"/>
        </w:rPr>
      </w:pPr>
    </w:p>
    <w:p w14:paraId="35D0314E" w14:textId="094A1672" w:rsidR="00E449D4" w:rsidRPr="00C77EFA" w:rsidRDefault="00C77EFA" w:rsidP="00C77EFA">
      <w:pPr>
        <w:pStyle w:val="Heading2"/>
        <w:tabs>
          <w:tab w:val="left" w:pos="862"/>
        </w:tabs>
        <w:ind w:left="142" w:firstLine="0"/>
        <w:rPr>
          <w:rFonts w:ascii="Arial" w:hAnsi="Arial" w:cs="Arial"/>
          <w:color w:val="E20917"/>
        </w:rPr>
      </w:pPr>
      <w:r>
        <w:rPr>
          <w:rFonts w:ascii="Arial" w:hAnsi="Arial" w:cs="Arial"/>
          <w:color w:val="E20917"/>
        </w:rPr>
        <w:t xml:space="preserve">3.0      </w:t>
      </w:r>
      <w:r w:rsidR="00E449D4" w:rsidRPr="00C77EFA">
        <w:rPr>
          <w:rFonts w:ascii="Arial" w:hAnsi="Arial" w:cs="Arial"/>
          <w:color w:val="E20917"/>
        </w:rPr>
        <w:t>Key Responsibilities</w:t>
      </w:r>
    </w:p>
    <w:p w14:paraId="3AF19A77" w14:textId="77777777" w:rsidR="00016917" w:rsidRPr="001B108E" w:rsidRDefault="00016917" w:rsidP="001B108E">
      <w:pPr>
        <w:pStyle w:val="ListParagraph"/>
        <w:tabs>
          <w:tab w:val="left" w:pos="1180"/>
          <w:tab w:val="left" w:pos="1181"/>
        </w:tabs>
        <w:spacing w:line="278" w:lineRule="auto"/>
        <w:ind w:left="1180" w:right="1020"/>
        <w:rPr>
          <w:rFonts w:ascii="Arial" w:hAnsi="Arial" w:cs="Arial"/>
          <w:sz w:val="20"/>
        </w:rPr>
      </w:pPr>
    </w:p>
    <w:p w14:paraId="11C0C174" w14:textId="508551AB" w:rsidR="3A7FD39F" w:rsidRPr="00BF0FA1" w:rsidRDefault="3A7FD39F" w:rsidP="004E79AE">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 xml:space="preserve">Ensure that the design and installation of </w:t>
      </w:r>
      <w:r w:rsidR="00C77A90" w:rsidRPr="00BF0FA1">
        <w:rPr>
          <w:rFonts w:ascii="Arial" w:hAnsi="Arial" w:cs="Arial"/>
          <w:sz w:val="20"/>
        </w:rPr>
        <w:t>mechanical</w:t>
      </w:r>
      <w:r w:rsidRPr="00BF0FA1">
        <w:rPr>
          <w:rFonts w:ascii="Arial" w:hAnsi="Arial" w:cs="Arial"/>
          <w:sz w:val="20"/>
        </w:rPr>
        <w:t xml:space="preserve"> services complies with the University’s Design Guidelines and the design brief for </w:t>
      </w:r>
      <w:r w:rsidR="00C77A90" w:rsidRPr="00BF0FA1">
        <w:rPr>
          <w:rFonts w:ascii="Arial" w:hAnsi="Arial" w:cs="Arial"/>
          <w:sz w:val="20"/>
        </w:rPr>
        <w:t xml:space="preserve">mechanical </w:t>
      </w:r>
      <w:r w:rsidRPr="00BF0FA1">
        <w:rPr>
          <w:rFonts w:ascii="Arial" w:hAnsi="Arial" w:cs="Arial"/>
          <w:sz w:val="20"/>
        </w:rPr>
        <w:t>services.</w:t>
      </w:r>
    </w:p>
    <w:p w14:paraId="11DB8006" w14:textId="77777777" w:rsidR="00630EDB" w:rsidRPr="00BF0FA1" w:rsidRDefault="00630EDB" w:rsidP="004E79AE">
      <w:pPr>
        <w:pStyle w:val="ListParagraph"/>
        <w:tabs>
          <w:tab w:val="left" w:pos="1180"/>
          <w:tab w:val="left" w:pos="1181"/>
        </w:tabs>
        <w:spacing w:line="278" w:lineRule="auto"/>
        <w:ind w:left="1180" w:right="1020"/>
        <w:jc w:val="both"/>
        <w:rPr>
          <w:rFonts w:ascii="Arial" w:hAnsi="Arial" w:cs="Arial"/>
          <w:sz w:val="20"/>
        </w:rPr>
      </w:pPr>
    </w:p>
    <w:p w14:paraId="75080424" w14:textId="79C48E5C" w:rsidR="3A7FD39F" w:rsidRPr="00BF0FA1" w:rsidRDefault="3A7FD39F" w:rsidP="004E79AE">
      <w:pPr>
        <w:pStyle w:val="ListParagraph"/>
        <w:numPr>
          <w:ilvl w:val="2"/>
          <w:numId w:val="3"/>
        </w:numPr>
        <w:tabs>
          <w:tab w:val="left" w:pos="1180"/>
          <w:tab w:val="left" w:pos="1181"/>
        </w:tabs>
        <w:spacing w:line="278" w:lineRule="auto"/>
        <w:ind w:right="1020"/>
        <w:jc w:val="both"/>
        <w:rPr>
          <w:rFonts w:ascii="Arial" w:hAnsi="Arial" w:cs="Arial"/>
          <w:sz w:val="20"/>
        </w:rPr>
      </w:pPr>
      <w:bookmarkStart w:id="0" w:name="_Hlk87987852"/>
      <w:r w:rsidRPr="00BF0FA1">
        <w:rPr>
          <w:rFonts w:ascii="Arial" w:hAnsi="Arial" w:cs="Arial"/>
          <w:sz w:val="20"/>
        </w:rPr>
        <w:t xml:space="preserve">Provide </w:t>
      </w:r>
      <w:r w:rsidR="00C77A90" w:rsidRPr="00BF0FA1">
        <w:rPr>
          <w:rFonts w:ascii="Arial" w:hAnsi="Arial" w:cs="Arial"/>
          <w:sz w:val="20"/>
        </w:rPr>
        <w:t>mechanical</w:t>
      </w:r>
      <w:r w:rsidRPr="00BF0FA1">
        <w:rPr>
          <w:rFonts w:ascii="Arial" w:hAnsi="Arial" w:cs="Arial"/>
          <w:sz w:val="20"/>
        </w:rPr>
        <w:t xml:space="preserve"> services design briefs for new and refurbishment building projects, minor works and maintenance projects.</w:t>
      </w:r>
    </w:p>
    <w:bookmarkEnd w:id="0"/>
    <w:p w14:paraId="7726F0DE" w14:textId="108717ED" w:rsidR="00BF285A" w:rsidRPr="00BF0FA1" w:rsidRDefault="0084643C" w:rsidP="004E79AE">
      <w:pPr>
        <w:pStyle w:val="ListParagraph"/>
        <w:tabs>
          <w:tab w:val="left" w:pos="1180"/>
          <w:tab w:val="left" w:pos="1181"/>
        </w:tabs>
        <w:spacing w:line="278" w:lineRule="auto"/>
        <w:ind w:left="1180" w:right="1020"/>
        <w:jc w:val="both"/>
        <w:rPr>
          <w:rFonts w:ascii="Arial" w:hAnsi="Arial" w:cs="Arial"/>
          <w:sz w:val="20"/>
        </w:rPr>
      </w:pPr>
      <w:r w:rsidRPr="00BF0FA1">
        <w:rPr>
          <w:rFonts w:ascii="Arial" w:hAnsi="Arial" w:cs="Arial"/>
          <w:sz w:val="20"/>
        </w:rPr>
        <w:t xml:space="preserve"> </w:t>
      </w:r>
    </w:p>
    <w:p w14:paraId="4A98CB4D" w14:textId="39F48514" w:rsidR="00D32790" w:rsidRPr="00BF0FA1" w:rsidRDefault="00ED52F0" w:rsidP="004E79AE">
      <w:pPr>
        <w:pStyle w:val="ListParagraph"/>
        <w:numPr>
          <w:ilvl w:val="2"/>
          <w:numId w:val="3"/>
        </w:numPr>
        <w:tabs>
          <w:tab w:val="left" w:pos="1180"/>
          <w:tab w:val="left" w:pos="1181"/>
        </w:tabs>
        <w:spacing w:line="278" w:lineRule="auto"/>
        <w:ind w:right="1020"/>
        <w:jc w:val="both"/>
        <w:rPr>
          <w:color w:val="E20917"/>
        </w:rPr>
      </w:pPr>
      <w:r w:rsidRPr="00BF0FA1">
        <w:rPr>
          <w:rFonts w:ascii="Arial" w:hAnsi="Arial" w:cs="Arial"/>
          <w:sz w:val="20"/>
        </w:rPr>
        <w:t>L</w:t>
      </w:r>
      <w:r w:rsidR="00E6638D" w:rsidRPr="00BF0FA1">
        <w:rPr>
          <w:rFonts w:ascii="Arial" w:hAnsi="Arial" w:cs="Arial"/>
          <w:sz w:val="20"/>
        </w:rPr>
        <w:t xml:space="preserve">iaise </w:t>
      </w:r>
      <w:r w:rsidR="3A7FD39F" w:rsidRPr="00BF0FA1">
        <w:rPr>
          <w:rFonts w:ascii="Arial" w:hAnsi="Arial" w:cs="Arial"/>
          <w:sz w:val="20"/>
        </w:rPr>
        <w:t xml:space="preserve">with the </w:t>
      </w:r>
      <w:r w:rsidR="00A46658" w:rsidRPr="00BF0FA1">
        <w:rPr>
          <w:rFonts w:ascii="Arial" w:hAnsi="Arial" w:cs="Arial"/>
          <w:sz w:val="20"/>
        </w:rPr>
        <w:t>P</w:t>
      </w:r>
      <w:r w:rsidR="3A7FD39F" w:rsidRPr="00BF0FA1">
        <w:rPr>
          <w:rFonts w:ascii="Arial" w:hAnsi="Arial" w:cs="Arial"/>
          <w:sz w:val="20"/>
        </w:rPr>
        <w:t xml:space="preserve">roject </w:t>
      </w:r>
      <w:r w:rsidR="00A46658" w:rsidRPr="00BF0FA1">
        <w:rPr>
          <w:rFonts w:ascii="Arial" w:hAnsi="Arial" w:cs="Arial"/>
          <w:sz w:val="20"/>
        </w:rPr>
        <w:t>M</w:t>
      </w:r>
      <w:r w:rsidR="3A7FD39F" w:rsidRPr="00BF0FA1">
        <w:rPr>
          <w:rFonts w:ascii="Arial" w:hAnsi="Arial" w:cs="Arial"/>
          <w:sz w:val="20"/>
        </w:rPr>
        <w:t xml:space="preserve">anagers within the </w:t>
      </w:r>
      <w:r w:rsidR="00492B67" w:rsidRPr="00BF0FA1">
        <w:rPr>
          <w:rFonts w:ascii="Arial" w:hAnsi="Arial" w:cs="Arial"/>
          <w:sz w:val="20"/>
        </w:rPr>
        <w:t xml:space="preserve">CWMP </w:t>
      </w:r>
      <w:r w:rsidR="0084643C" w:rsidRPr="00BF0FA1">
        <w:rPr>
          <w:rFonts w:ascii="Arial" w:hAnsi="Arial" w:cs="Arial"/>
          <w:sz w:val="20"/>
        </w:rPr>
        <w:t xml:space="preserve">and </w:t>
      </w:r>
      <w:r w:rsidR="0084643C" w:rsidRPr="00BF0FA1">
        <w:rPr>
          <w:rFonts w:ascii="Arial" w:eastAsia="Arial" w:hAnsi="Arial" w:cs="Arial"/>
          <w:color w:val="000000" w:themeColor="text1"/>
          <w:sz w:val="20"/>
          <w:szCs w:val="20"/>
        </w:rPr>
        <w:t xml:space="preserve">Major Projects </w:t>
      </w:r>
      <w:r w:rsidR="00A46658" w:rsidRPr="00BF0FA1">
        <w:rPr>
          <w:rFonts w:ascii="Arial" w:eastAsia="Arial" w:hAnsi="Arial" w:cs="Arial"/>
          <w:color w:val="000000" w:themeColor="text1"/>
          <w:sz w:val="20"/>
          <w:szCs w:val="20"/>
        </w:rPr>
        <w:t xml:space="preserve">and Planning </w:t>
      </w:r>
      <w:r w:rsidR="00312938" w:rsidRPr="00BF0FA1">
        <w:rPr>
          <w:rFonts w:ascii="Arial" w:eastAsia="Arial" w:hAnsi="Arial" w:cs="Arial"/>
          <w:color w:val="000000" w:themeColor="text1"/>
          <w:sz w:val="20"/>
          <w:szCs w:val="20"/>
        </w:rPr>
        <w:t xml:space="preserve">team </w:t>
      </w:r>
      <w:r w:rsidR="00312938" w:rsidRPr="00BF0FA1">
        <w:rPr>
          <w:rFonts w:ascii="Arial" w:hAnsi="Arial" w:cs="Arial"/>
          <w:sz w:val="20"/>
        </w:rPr>
        <w:t xml:space="preserve">to </w:t>
      </w:r>
      <w:r w:rsidR="3A7FD39F" w:rsidRPr="00BF0FA1">
        <w:rPr>
          <w:rFonts w:ascii="Arial" w:hAnsi="Arial" w:cs="Arial"/>
          <w:sz w:val="20"/>
        </w:rPr>
        <w:t xml:space="preserve">provide technical advice to facilitate optimal outcomes for </w:t>
      </w:r>
      <w:proofErr w:type="gramStart"/>
      <w:r w:rsidR="3A7FD39F" w:rsidRPr="00BF0FA1">
        <w:rPr>
          <w:rFonts w:ascii="Arial" w:hAnsi="Arial" w:cs="Arial"/>
          <w:sz w:val="20"/>
        </w:rPr>
        <w:t>University</w:t>
      </w:r>
      <w:proofErr w:type="gramEnd"/>
      <w:r w:rsidR="3A7FD39F" w:rsidRPr="00BF0FA1">
        <w:rPr>
          <w:rFonts w:ascii="Arial" w:hAnsi="Arial" w:cs="Arial"/>
          <w:sz w:val="20"/>
        </w:rPr>
        <w:t xml:space="preserve"> projects at all stages of the project cycle</w:t>
      </w:r>
      <w:r w:rsidR="3A7FD39F" w:rsidRPr="00BF0FA1">
        <w:rPr>
          <w:rFonts w:ascii="Arial" w:eastAsia="Arial" w:hAnsi="Arial" w:cs="Arial"/>
          <w:color w:val="000000" w:themeColor="text1"/>
          <w:sz w:val="20"/>
          <w:szCs w:val="20"/>
        </w:rPr>
        <w:t xml:space="preserve"> from briefing, through design, construction/installation, commissioning and defects liability and warranty periods</w:t>
      </w:r>
      <w:r w:rsidR="00897111" w:rsidRPr="00BF0FA1">
        <w:rPr>
          <w:rFonts w:ascii="Arial" w:eastAsia="Arial" w:hAnsi="Arial" w:cs="Arial"/>
          <w:color w:val="000000" w:themeColor="text1"/>
          <w:sz w:val="20"/>
          <w:szCs w:val="20"/>
        </w:rPr>
        <w:t>.</w:t>
      </w:r>
    </w:p>
    <w:p w14:paraId="3296A6D1" w14:textId="77777777" w:rsidR="00BF285A" w:rsidRPr="00BF0FA1" w:rsidRDefault="00BF285A" w:rsidP="004E79AE">
      <w:pPr>
        <w:pStyle w:val="ListParagraph"/>
        <w:tabs>
          <w:tab w:val="left" w:pos="1180"/>
          <w:tab w:val="left" w:pos="1181"/>
        </w:tabs>
        <w:spacing w:line="278" w:lineRule="auto"/>
        <w:ind w:left="1180" w:right="1020"/>
        <w:jc w:val="both"/>
        <w:rPr>
          <w:color w:val="E20917"/>
        </w:rPr>
      </w:pPr>
    </w:p>
    <w:p w14:paraId="62BC31B8" w14:textId="10BB4A28" w:rsidR="00D32790" w:rsidRPr="00BF0FA1" w:rsidRDefault="00D32790" w:rsidP="004E79AE">
      <w:pPr>
        <w:pStyle w:val="ListParagraph"/>
        <w:numPr>
          <w:ilvl w:val="2"/>
          <w:numId w:val="3"/>
        </w:numPr>
        <w:tabs>
          <w:tab w:val="left" w:pos="1180"/>
          <w:tab w:val="left" w:pos="1181"/>
        </w:tabs>
        <w:spacing w:line="278" w:lineRule="auto"/>
        <w:ind w:right="1020"/>
        <w:jc w:val="both"/>
        <w:rPr>
          <w:rFonts w:ascii="Arial" w:hAnsi="Arial" w:cs="Arial"/>
          <w:sz w:val="20"/>
        </w:rPr>
      </w:pPr>
      <w:bookmarkStart w:id="1" w:name="_Hlk87987742"/>
      <w:r w:rsidRPr="00BF0FA1">
        <w:rPr>
          <w:rFonts w:ascii="Arial" w:hAnsi="Arial" w:cs="Arial"/>
          <w:sz w:val="20"/>
        </w:rPr>
        <w:t>Oversee project handover procedures including detailed review of O&amp;M manuals,</w:t>
      </w:r>
      <w:r w:rsidR="0013588B" w:rsidRPr="00BF0FA1">
        <w:rPr>
          <w:rFonts w:ascii="Arial" w:hAnsi="Arial" w:cs="Arial"/>
          <w:sz w:val="20"/>
        </w:rPr>
        <w:t xml:space="preserve"> as-</w:t>
      </w:r>
      <w:r w:rsidRPr="00BF0FA1">
        <w:rPr>
          <w:rFonts w:ascii="Arial" w:hAnsi="Arial" w:cs="Arial"/>
          <w:sz w:val="20"/>
        </w:rPr>
        <w:t>built drawings, witnessing of commissioning, verifying commissioning results and asset lists.</w:t>
      </w:r>
      <w:bookmarkEnd w:id="1"/>
    </w:p>
    <w:p w14:paraId="0CFD0A22" w14:textId="77777777" w:rsidR="00FF1637" w:rsidRPr="00BF0FA1" w:rsidRDefault="00FF1637" w:rsidP="004E79AE">
      <w:pPr>
        <w:pStyle w:val="ListParagraph"/>
        <w:jc w:val="both"/>
        <w:rPr>
          <w:rFonts w:ascii="Arial" w:hAnsi="Arial" w:cs="Arial"/>
          <w:sz w:val="20"/>
        </w:rPr>
      </w:pPr>
    </w:p>
    <w:p w14:paraId="3CC30348" w14:textId="3680E1BE" w:rsidR="00100468" w:rsidRPr="00BF0FA1" w:rsidRDefault="000324EF" w:rsidP="5A9FE9DD">
      <w:pPr>
        <w:pStyle w:val="ListParagraph"/>
        <w:numPr>
          <w:ilvl w:val="2"/>
          <w:numId w:val="3"/>
        </w:numPr>
        <w:tabs>
          <w:tab w:val="left" w:pos="1180"/>
          <w:tab w:val="left" w:pos="1181"/>
        </w:tabs>
        <w:spacing w:line="278" w:lineRule="auto"/>
        <w:ind w:right="1020"/>
        <w:jc w:val="both"/>
        <w:rPr>
          <w:rFonts w:ascii="Arial" w:hAnsi="Arial" w:cs="Arial"/>
          <w:sz w:val="20"/>
          <w:szCs w:val="20"/>
        </w:rPr>
      </w:pPr>
      <w:r w:rsidRPr="19B1B529">
        <w:rPr>
          <w:rFonts w:ascii="Arial" w:hAnsi="Arial" w:cs="Arial"/>
          <w:sz w:val="20"/>
          <w:szCs w:val="20"/>
        </w:rPr>
        <w:t xml:space="preserve">Effectively manage relevant </w:t>
      </w:r>
      <w:r w:rsidR="00065C27" w:rsidRPr="19B1B529">
        <w:rPr>
          <w:rFonts w:ascii="Arial" w:hAnsi="Arial" w:cs="Arial"/>
          <w:sz w:val="20"/>
          <w:szCs w:val="20"/>
        </w:rPr>
        <w:t>mechanica</w:t>
      </w:r>
      <w:r w:rsidRPr="19B1B529">
        <w:rPr>
          <w:rFonts w:ascii="Arial" w:hAnsi="Arial" w:cs="Arial"/>
          <w:sz w:val="20"/>
          <w:szCs w:val="20"/>
        </w:rPr>
        <w:t>l works contracts</w:t>
      </w:r>
      <w:r w:rsidR="51E511C6" w:rsidRPr="19B1B529">
        <w:rPr>
          <w:rFonts w:ascii="Arial" w:hAnsi="Arial" w:cs="Arial"/>
          <w:sz w:val="20"/>
          <w:szCs w:val="20"/>
        </w:rPr>
        <w:t xml:space="preserve"> as</w:t>
      </w:r>
      <w:r w:rsidRPr="19B1B529">
        <w:rPr>
          <w:rFonts w:ascii="Arial" w:hAnsi="Arial" w:cs="Arial"/>
          <w:sz w:val="20"/>
          <w:szCs w:val="20"/>
        </w:rPr>
        <w:t xml:space="preserve"> </w:t>
      </w:r>
      <w:r w:rsidR="00100468" w:rsidRPr="19B1B529">
        <w:rPr>
          <w:rFonts w:ascii="Arial" w:hAnsi="Arial" w:cs="Arial"/>
          <w:sz w:val="20"/>
          <w:szCs w:val="20"/>
        </w:rPr>
        <w:t>agreed with the Associate Director Engineering Services</w:t>
      </w:r>
      <w:r w:rsidR="46B05BD0" w:rsidRPr="19B1B529">
        <w:rPr>
          <w:rFonts w:ascii="Arial" w:hAnsi="Arial" w:cs="Arial"/>
          <w:sz w:val="20"/>
          <w:szCs w:val="20"/>
        </w:rPr>
        <w:t xml:space="preserve"> and/or delegate</w:t>
      </w:r>
      <w:r w:rsidR="00646CD7" w:rsidRPr="19B1B529">
        <w:rPr>
          <w:rFonts w:ascii="Arial" w:hAnsi="Arial" w:cs="Arial"/>
          <w:sz w:val="20"/>
          <w:szCs w:val="20"/>
        </w:rPr>
        <w:t xml:space="preserve">. </w:t>
      </w:r>
    </w:p>
    <w:p w14:paraId="1BF2EA1F" w14:textId="77777777" w:rsidR="00065C27" w:rsidRPr="00BF0FA1" w:rsidRDefault="00065C27" w:rsidP="004E79AE">
      <w:pPr>
        <w:pStyle w:val="ListParagraph"/>
        <w:tabs>
          <w:tab w:val="left" w:pos="1180"/>
          <w:tab w:val="left" w:pos="1181"/>
        </w:tabs>
        <w:spacing w:line="278" w:lineRule="auto"/>
        <w:ind w:left="1180" w:right="1020"/>
        <w:jc w:val="both"/>
        <w:rPr>
          <w:rFonts w:ascii="Arial" w:hAnsi="Arial" w:cs="Arial"/>
          <w:sz w:val="20"/>
        </w:rPr>
      </w:pPr>
    </w:p>
    <w:p w14:paraId="2E7DB3F1" w14:textId="6E29E70E" w:rsidR="00630EDB" w:rsidRPr="00BF0FA1" w:rsidRDefault="00301129" w:rsidP="004E79AE">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E</w:t>
      </w:r>
      <w:r w:rsidR="3A7FD39F" w:rsidRPr="00BF0FA1">
        <w:rPr>
          <w:rFonts w:ascii="Arial" w:hAnsi="Arial" w:cs="Arial"/>
          <w:sz w:val="20"/>
        </w:rPr>
        <w:t>ngage and manage Consultants to ensure University requirements are met</w:t>
      </w:r>
      <w:r w:rsidR="00287EC3" w:rsidRPr="00BF0FA1">
        <w:rPr>
          <w:rFonts w:ascii="Arial" w:hAnsi="Arial" w:cs="Arial"/>
          <w:sz w:val="20"/>
        </w:rPr>
        <w:t xml:space="preserve"> including review of mechanical services documentation </w:t>
      </w:r>
      <w:r w:rsidR="00FE2BF5" w:rsidRPr="00BF0FA1">
        <w:rPr>
          <w:rFonts w:ascii="Arial" w:hAnsi="Arial" w:cs="Arial"/>
          <w:sz w:val="20"/>
        </w:rPr>
        <w:t>for conformance with briefing documents and University requirements</w:t>
      </w:r>
      <w:r w:rsidR="3A7FD39F" w:rsidRPr="00BF0FA1">
        <w:rPr>
          <w:rFonts w:ascii="Arial" w:hAnsi="Arial" w:cs="Arial"/>
          <w:sz w:val="20"/>
        </w:rPr>
        <w:t>.</w:t>
      </w:r>
    </w:p>
    <w:p w14:paraId="19E33590" w14:textId="77777777" w:rsidR="00EC0011" w:rsidRPr="00BF0FA1" w:rsidRDefault="00EC0011" w:rsidP="004E79AE">
      <w:pPr>
        <w:pStyle w:val="ListParagraph"/>
        <w:rPr>
          <w:rFonts w:ascii="Arial" w:hAnsi="Arial" w:cs="Arial"/>
          <w:sz w:val="20"/>
        </w:rPr>
      </w:pPr>
    </w:p>
    <w:p w14:paraId="3C01533E" w14:textId="384AF2E1" w:rsidR="00EC0011" w:rsidRPr="00BF0FA1" w:rsidRDefault="00EC0011" w:rsidP="0049413C">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Support the asset management strategy for the mechanical infrastructure including assessing condition and developing maintenance and upgrade strategies with due consideration of sustainability issues.</w:t>
      </w:r>
    </w:p>
    <w:p w14:paraId="6E2DEEA5" w14:textId="1E28164A" w:rsidR="00E018FF" w:rsidRPr="00BF0FA1" w:rsidRDefault="00E018FF" w:rsidP="004E79AE">
      <w:pPr>
        <w:pStyle w:val="ListParagraph"/>
        <w:jc w:val="both"/>
        <w:rPr>
          <w:rFonts w:ascii="Arial" w:hAnsi="Arial" w:cs="Arial"/>
          <w:sz w:val="20"/>
        </w:rPr>
      </w:pPr>
    </w:p>
    <w:p w14:paraId="7185F829" w14:textId="744C0215" w:rsidR="009D5CE1" w:rsidRPr="00BF0FA1" w:rsidRDefault="00E018FF" w:rsidP="004E79AE">
      <w:pPr>
        <w:pStyle w:val="ListParagraph"/>
        <w:numPr>
          <w:ilvl w:val="2"/>
          <w:numId w:val="3"/>
        </w:numPr>
        <w:tabs>
          <w:tab w:val="left" w:pos="1180"/>
          <w:tab w:val="left" w:pos="1181"/>
        </w:tabs>
        <w:spacing w:line="278" w:lineRule="auto"/>
        <w:ind w:right="1020"/>
        <w:jc w:val="both"/>
        <w:rPr>
          <w:rFonts w:ascii="Arial" w:hAnsi="Arial" w:cs="Arial"/>
          <w:strike/>
          <w:color w:val="FF0000"/>
          <w:sz w:val="20"/>
        </w:rPr>
      </w:pPr>
      <w:r w:rsidRPr="00BF0FA1">
        <w:rPr>
          <w:rFonts w:ascii="Arial" w:hAnsi="Arial" w:cs="Arial"/>
          <w:sz w:val="20"/>
        </w:rPr>
        <w:t>Work under the general direction of the Principal Mechanical Engineer</w:t>
      </w:r>
      <w:r w:rsidR="00512663">
        <w:rPr>
          <w:rFonts w:ascii="Arial" w:hAnsi="Arial" w:cs="Arial"/>
          <w:sz w:val="20"/>
        </w:rPr>
        <w:t>.</w:t>
      </w:r>
    </w:p>
    <w:p w14:paraId="342F4D1A" w14:textId="77777777" w:rsidR="00630EDB" w:rsidRPr="00BF0FA1" w:rsidRDefault="00630EDB" w:rsidP="004E79AE">
      <w:pPr>
        <w:pStyle w:val="ListParagraph"/>
        <w:jc w:val="both"/>
        <w:rPr>
          <w:rFonts w:ascii="Arial" w:hAnsi="Arial" w:cs="Arial"/>
          <w:sz w:val="20"/>
        </w:rPr>
      </w:pPr>
    </w:p>
    <w:p w14:paraId="6931A69B" w14:textId="1BB5C934" w:rsidR="00287297" w:rsidRPr="00BF0FA1" w:rsidRDefault="3A7FD39F" w:rsidP="004E79AE">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Liaise with consultants,</w:t>
      </w:r>
      <w:r w:rsidR="002A397D" w:rsidRPr="00BF0FA1">
        <w:rPr>
          <w:rFonts w:ascii="Arial" w:hAnsi="Arial" w:cs="Arial"/>
          <w:sz w:val="20"/>
        </w:rPr>
        <w:t xml:space="preserve"> </w:t>
      </w:r>
      <w:r w:rsidRPr="00BF0FA1">
        <w:rPr>
          <w:rFonts w:ascii="Arial" w:hAnsi="Arial" w:cs="Arial"/>
          <w:sz w:val="20"/>
        </w:rPr>
        <w:t>clients and local authorities to keep abreast of legislative requirements, new developments and best practice</w:t>
      </w:r>
      <w:r w:rsidR="00370E6C" w:rsidRPr="00BF0FA1">
        <w:rPr>
          <w:rFonts w:ascii="Arial" w:hAnsi="Arial" w:cs="Arial"/>
          <w:sz w:val="20"/>
        </w:rPr>
        <w:t>.</w:t>
      </w:r>
      <w:r w:rsidRPr="00BF0FA1">
        <w:rPr>
          <w:rFonts w:ascii="Arial" w:hAnsi="Arial" w:cs="Arial"/>
          <w:sz w:val="20"/>
        </w:rPr>
        <w:t xml:space="preserve"> </w:t>
      </w:r>
    </w:p>
    <w:p w14:paraId="5BF69AD6" w14:textId="77777777" w:rsidR="00EC0011" w:rsidRPr="00BF0FA1" w:rsidRDefault="00EC0011" w:rsidP="004E79AE">
      <w:pPr>
        <w:pStyle w:val="ListParagraph"/>
        <w:rPr>
          <w:rFonts w:ascii="Arial" w:hAnsi="Arial" w:cs="Arial"/>
          <w:sz w:val="20"/>
        </w:rPr>
      </w:pPr>
    </w:p>
    <w:p w14:paraId="71607BE8" w14:textId="15BEB522" w:rsidR="00287297" w:rsidRPr="00BF0FA1" w:rsidRDefault="00287297" w:rsidP="004E79AE">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Take all reasonable precautions to ensure the personal safety of</w:t>
      </w:r>
      <w:r w:rsidR="003E6A27" w:rsidRPr="00BF0FA1">
        <w:rPr>
          <w:rFonts w:ascii="Arial" w:hAnsi="Arial" w:cs="Arial"/>
          <w:sz w:val="20"/>
        </w:rPr>
        <w:t xml:space="preserve"> yourself and</w:t>
      </w:r>
      <w:r w:rsidRPr="00BF0FA1">
        <w:rPr>
          <w:rFonts w:ascii="Arial" w:hAnsi="Arial" w:cs="Arial"/>
          <w:sz w:val="20"/>
        </w:rPr>
        <w:t xml:space="preserve"> others. Report any hazards or incidents including near misses and injuries using Statutory and University Policies and Procedures. </w:t>
      </w:r>
    </w:p>
    <w:p w14:paraId="1D7E6147" w14:textId="77777777" w:rsidR="00287297" w:rsidRPr="00BF0FA1" w:rsidRDefault="00287297" w:rsidP="004E79AE">
      <w:pPr>
        <w:pStyle w:val="ListParagraph"/>
        <w:tabs>
          <w:tab w:val="left" w:pos="1180"/>
          <w:tab w:val="left" w:pos="1181"/>
        </w:tabs>
        <w:spacing w:line="278" w:lineRule="auto"/>
        <w:ind w:left="1180" w:right="1020"/>
        <w:jc w:val="both"/>
        <w:rPr>
          <w:rFonts w:ascii="Arial" w:hAnsi="Arial" w:cs="Arial"/>
          <w:sz w:val="20"/>
        </w:rPr>
      </w:pPr>
    </w:p>
    <w:p w14:paraId="1466AD26" w14:textId="77777777" w:rsidR="00287297" w:rsidRPr="00BF0FA1" w:rsidRDefault="00287297" w:rsidP="004E79AE">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 xml:space="preserve">Maintain compliance with relevant legislation and University policies and procedures, including equity and health &amp; safety and exhibit good practice in relation to same.  </w:t>
      </w:r>
    </w:p>
    <w:p w14:paraId="420D41CD" w14:textId="77777777" w:rsidR="00287297" w:rsidRPr="00BF0FA1" w:rsidRDefault="00287297" w:rsidP="004E79AE">
      <w:pPr>
        <w:pStyle w:val="ListParagraph"/>
        <w:tabs>
          <w:tab w:val="left" w:pos="1180"/>
          <w:tab w:val="left" w:pos="1181"/>
        </w:tabs>
        <w:spacing w:line="278" w:lineRule="auto"/>
        <w:ind w:left="1180" w:right="1020"/>
        <w:jc w:val="both"/>
        <w:rPr>
          <w:rFonts w:ascii="Arial" w:hAnsi="Arial" w:cs="Arial"/>
          <w:sz w:val="20"/>
        </w:rPr>
      </w:pPr>
    </w:p>
    <w:p w14:paraId="5850D6EA" w14:textId="7B9EAA31" w:rsidR="2F768E8F" w:rsidRPr="00BF0FA1" w:rsidRDefault="00287297" w:rsidP="0049413C">
      <w:pPr>
        <w:pStyle w:val="ListParagraph"/>
        <w:numPr>
          <w:ilvl w:val="2"/>
          <w:numId w:val="3"/>
        </w:numPr>
        <w:tabs>
          <w:tab w:val="left" w:pos="1180"/>
          <w:tab w:val="left" w:pos="1181"/>
        </w:tabs>
        <w:spacing w:line="278" w:lineRule="auto"/>
        <w:ind w:right="1020"/>
        <w:jc w:val="both"/>
        <w:rPr>
          <w:rFonts w:ascii="Arial" w:hAnsi="Arial" w:cs="Arial"/>
          <w:sz w:val="20"/>
        </w:rPr>
      </w:pPr>
      <w:r w:rsidRPr="00BF0FA1">
        <w:rPr>
          <w:rFonts w:ascii="Arial" w:hAnsi="Arial" w:cs="Arial"/>
          <w:sz w:val="20"/>
        </w:rPr>
        <w:t xml:space="preserve">Be a leading example of the principles and values embodied in the University’s Code of Conduct, and behave, act and </w:t>
      </w:r>
      <w:proofErr w:type="gramStart"/>
      <w:r w:rsidRPr="00BF0FA1">
        <w:rPr>
          <w:rFonts w:ascii="Arial" w:hAnsi="Arial" w:cs="Arial"/>
          <w:sz w:val="20"/>
        </w:rPr>
        <w:t>communicate at all times</w:t>
      </w:r>
      <w:proofErr w:type="gramEnd"/>
      <w:r w:rsidRPr="00BF0FA1">
        <w:rPr>
          <w:rFonts w:ascii="Arial" w:hAnsi="Arial" w:cs="Arial"/>
          <w:sz w:val="20"/>
        </w:rPr>
        <w:t xml:space="preserve"> to reflect fairness, ethics and professionalism.</w:t>
      </w:r>
    </w:p>
    <w:p w14:paraId="7F516D36" w14:textId="77777777" w:rsidR="0049413C" w:rsidRPr="0049413C" w:rsidRDefault="0049413C" w:rsidP="0049413C">
      <w:pPr>
        <w:pStyle w:val="ListParagraph"/>
        <w:rPr>
          <w:rFonts w:ascii="Arial" w:hAnsi="Arial" w:cs="Arial"/>
          <w:sz w:val="20"/>
        </w:rPr>
      </w:pPr>
    </w:p>
    <w:p w14:paraId="10F41835" w14:textId="77777777" w:rsidR="0049413C" w:rsidRPr="0049413C" w:rsidRDefault="0049413C" w:rsidP="0049413C">
      <w:pPr>
        <w:pStyle w:val="ListParagraph"/>
        <w:tabs>
          <w:tab w:val="left" w:pos="1180"/>
          <w:tab w:val="left" w:pos="1181"/>
        </w:tabs>
        <w:spacing w:line="278" w:lineRule="auto"/>
        <w:ind w:left="1180" w:right="1020"/>
        <w:jc w:val="both"/>
        <w:rPr>
          <w:rFonts w:ascii="Arial" w:hAnsi="Arial" w:cs="Arial"/>
          <w:sz w:val="20"/>
        </w:rPr>
      </w:pPr>
    </w:p>
    <w:p w14:paraId="15E6FE81" w14:textId="052F3127" w:rsidR="00E449D4" w:rsidRPr="00D32790" w:rsidRDefault="00E449D4" w:rsidP="00D32790">
      <w:pPr>
        <w:tabs>
          <w:tab w:val="left" w:pos="1180"/>
          <w:tab w:val="left" w:pos="1181"/>
        </w:tabs>
        <w:spacing w:line="278" w:lineRule="auto"/>
        <w:ind w:right="1020"/>
        <w:rPr>
          <w:rFonts w:ascii="Arial" w:hAnsi="Arial" w:cs="Arial"/>
          <w:color w:val="E20917"/>
        </w:rPr>
      </w:pPr>
      <w:bookmarkStart w:id="2" w:name="On_the_recommendation_of_the_Vice_Chance"/>
      <w:bookmarkEnd w:id="2"/>
      <w:r w:rsidRPr="00D32790">
        <w:rPr>
          <w:rFonts w:ascii="Arial" w:hAnsi="Arial" w:cs="Arial"/>
          <w:color w:val="E20917"/>
        </w:rPr>
        <w:t>4.0</w:t>
      </w:r>
      <w:r w:rsidRPr="00D32790">
        <w:rPr>
          <w:rFonts w:ascii="Arial" w:hAnsi="Arial" w:cs="Arial"/>
          <w:color w:val="E20917"/>
        </w:rPr>
        <w:tab/>
        <w:t>Key Capabilities</w:t>
      </w:r>
    </w:p>
    <w:p w14:paraId="59BE554E" w14:textId="77777777" w:rsidR="00E449D4" w:rsidRPr="00C138CC" w:rsidRDefault="00E449D4" w:rsidP="000B203A">
      <w:pPr>
        <w:pStyle w:val="BodyText"/>
      </w:pPr>
    </w:p>
    <w:p w14:paraId="73E8F02A" w14:textId="0F9E9861" w:rsidR="005E1029" w:rsidRPr="005E1029" w:rsidRDefault="005E1029" w:rsidP="000B203A">
      <w:pPr>
        <w:pStyle w:val="BodyText"/>
      </w:pPr>
      <w:r w:rsidRPr="005E1029">
        <w:rPr>
          <w:color w:val="000000"/>
          <w:lang w:bidi="ar-SA"/>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0B7301A6" w14:textId="764D0D37" w:rsidR="005E1029" w:rsidRDefault="005E1029" w:rsidP="000B203A">
      <w:pPr>
        <w:pStyle w:val="BodyText"/>
        <w:rPr>
          <w:color w:val="000000"/>
          <w:lang w:bidi="ar-SA"/>
        </w:rPr>
      </w:pPr>
    </w:p>
    <w:p w14:paraId="0500DE4F" w14:textId="77777777" w:rsidR="00B116BD" w:rsidRDefault="00B116BD" w:rsidP="000B203A">
      <w:pPr>
        <w:pStyle w:val="BodyText"/>
        <w:rPr>
          <w:color w:val="000000"/>
          <w:lang w:bidi="ar-SA"/>
        </w:rPr>
      </w:pPr>
    </w:p>
    <w:p w14:paraId="6C573ACF" w14:textId="577F0EE7" w:rsidR="0012293D" w:rsidRPr="005E1029" w:rsidRDefault="005E1029" w:rsidP="000B203A">
      <w:pPr>
        <w:pStyle w:val="BodyText"/>
      </w:pPr>
      <w:r w:rsidRPr="2F768E8F">
        <w:rPr>
          <w:color w:val="000000" w:themeColor="text1"/>
          <w:lang w:bidi="ar-SA"/>
        </w:rPr>
        <w:t xml:space="preserve">To read about some of the non-technical organisation skills for this position, please see the </w:t>
      </w:r>
      <w:r w:rsidR="16A6E3E2" w:rsidRPr="2F768E8F">
        <w:rPr>
          <w:color w:val="000000" w:themeColor="text1"/>
          <w:lang w:bidi="ar-SA"/>
        </w:rPr>
        <w:t>“</w:t>
      </w:r>
      <w:r w:rsidRPr="2F768E8F">
        <w:rPr>
          <w:color w:val="000000" w:themeColor="text1"/>
          <w:lang w:bidi="ar-SA"/>
        </w:rPr>
        <w:t xml:space="preserve">Leads </w:t>
      </w:r>
      <w:r w:rsidR="00700C79">
        <w:rPr>
          <w:color w:val="000000" w:themeColor="text1"/>
          <w:lang w:bidi="ar-SA"/>
        </w:rPr>
        <w:t>Self</w:t>
      </w:r>
      <w:r w:rsidR="6116F5A6" w:rsidRPr="2F768E8F">
        <w:rPr>
          <w:color w:val="000000" w:themeColor="text1"/>
          <w:lang w:bidi="ar-SA"/>
        </w:rPr>
        <w:t>”</w:t>
      </w:r>
      <w:r w:rsidRPr="2F768E8F">
        <w:rPr>
          <w:color w:val="000000" w:themeColor="text1"/>
          <w:lang w:bidi="ar-SA"/>
        </w:rPr>
        <w:t xml:space="preserve"> section of our </w:t>
      </w:r>
      <w:hyperlink r:id="rId12" w:anchor="framework">
        <w:r w:rsidRPr="2F768E8F">
          <w:rPr>
            <w:color w:val="0033CC"/>
            <w:u w:val="single"/>
            <w:lang w:bidi="ar-SA"/>
          </w:rPr>
          <w:t>Capability Development Framework</w:t>
        </w:r>
      </w:hyperlink>
      <w:r w:rsidRPr="2F768E8F">
        <w:rPr>
          <w:color w:val="000000" w:themeColor="text1"/>
          <w:lang w:bidi="ar-SA"/>
        </w:rPr>
        <w:t>.</w:t>
      </w:r>
    </w:p>
    <w:p w14:paraId="6C6EF68F" w14:textId="77777777" w:rsidR="00603A8B" w:rsidRDefault="00603A8B" w:rsidP="00603A8B"/>
    <w:p w14:paraId="77F5C2DB" w14:textId="77777777" w:rsidR="00603A8B" w:rsidRPr="00EE41A1" w:rsidRDefault="00603A8B" w:rsidP="00400B1D">
      <w:pPr>
        <w:pStyle w:val="BodyText"/>
        <w:rPr>
          <w:lang w:bidi="ar-SA"/>
        </w:rPr>
      </w:pPr>
      <w:bookmarkStart w:id="3" w:name="_Hlk88023329"/>
      <w:r w:rsidRPr="00EE41A1">
        <w:rPr>
          <w:lang w:bidi="ar-SA"/>
        </w:rPr>
        <w:t>Campus Lif</w:t>
      </w:r>
      <w:r w:rsidRPr="00603A8B">
        <w:rPr>
          <w:lang w:bidi="ar-SA"/>
        </w:rPr>
        <w:t xml:space="preserve">e identifies three key capabilities required to fulfil roles: Management, Technical and Service. The Capability (People) Framework – Campus Life, will </w:t>
      </w:r>
      <w:r w:rsidRPr="00400B1D">
        <w:rPr>
          <w:lang w:bidi="ar-SA"/>
        </w:rPr>
        <w:t>assist you to understand the knowledge and service activities required of this position.</w:t>
      </w:r>
    </w:p>
    <w:bookmarkEnd w:id="3"/>
    <w:p w14:paraId="2A4155F4" w14:textId="77777777" w:rsidR="00603A8B" w:rsidRDefault="00603A8B" w:rsidP="00603A8B"/>
    <w:p w14:paraId="5DB776D4" w14:textId="1AF762B1" w:rsidR="00EB78CB" w:rsidRDefault="00EB78CB"/>
    <w:p w14:paraId="593CD0FF" w14:textId="0D0D1CDB" w:rsidR="00EB78CB" w:rsidRDefault="00EB78CB" w:rsidP="007353F1">
      <w:pPr>
        <w:widowControl/>
        <w:autoSpaceDE/>
        <w:autoSpaceDN/>
        <w:spacing w:after="160" w:line="259" w:lineRule="auto"/>
      </w:pPr>
    </w:p>
    <w:sectPr w:rsidR="00EB78CB" w:rsidSect="00084ED6">
      <w:headerReference w:type="default"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A2C9" w14:textId="77777777" w:rsidR="00433640" w:rsidRDefault="00433640" w:rsidP="00E449D4">
      <w:r>
        <w:separator/>
      </w:r>
    </w:p>
  </w:endnote>
  <w:endnote w:type="continuationSeparator" w:id="0">
    <w:p w14:paraId="448637DD" w14:textId="77777777" w:rsidR="00433640" w:rsidRDefault="00433640" w:rsidP="00E449D4">
      <w:r>
        <w:continuationSeparator/>
      </w:r>
    </w:p>
  </w:endnote>
  <w:endnote w:type="continuationNotice" w:id="1">
    <w:p w14:paraId="37E1E335" w14:textId="77777777" w:rsidR="00433640" w:rsidRDefault="00433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389CCE75">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B34111">
            <v:group id="Group 1" style="position:absolute;margin-left:.5pt;margin-top:570.5pt;width:280.75pt;height:280.65pt;z-index:251658240;mso-position-horizontal-relative:page;mso-position-vertical-relative:page" coordsize="5615,5613" coordorigin=",11170" o:spid="_x0000_s1026" w14:anchorId="6A9D8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1771E4FD"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FC76AB">
            <v:group id="Group 6" style="position:absolute;margin-left:.4pt;margin-top:0;width:280.75pt;height:280.65pt;z-index:251667456;mso-position-horizontal-relative:page;mso-position-vertical:bottom;mso-position-vertical-relative:page" coordsize="5615,5613" coordorigin=",11170" o:spid="_x0000_s1026" w14:anchorId="7F937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AE80" w14:textId="77777777" w:rsidR="00433640" w:rsidRDefault="00433640" w:rsidP="00E449D4">
      <w:r>
        <w:separator/>
      </w:r>
    </w:p>
  </w:footnote>
  <w:footnote w:type="continuationSeparator" w:id="0">
    <w:p w14:paraId="69280A50" w14:textId="77777777" w:rsidR="00433640" w:rsidRDefault="00433640" w:rsidP="00E449D4">
      <w:r>
        <w:continuationSeparator/>
      </w:r>
    </w:p>
  </w:footnote>
  <w:footnote w:type="continuationNotice" w:id="1">
    <w:p w14:paraId="3AB6917A" w14:textId="77777777" w:rsidR="00433640" w:rsidRDefault="00433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203E" w14:textId="77777777" w:rsidR="000354CF" w:rsidRDefault="00035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15E0" w14:textId="381ED4D8" w:rsidR="00084ED6" w:rsidRDefault="00BD548D">
    <w:pPr>
      <w:pStyle w:val="Header"/>
    </w:pPr>
    <w:r w:rsidRPr="00084ED6">
      <w:rPr>
        <w:noProof/>
      </w:rPr>
      <mc:AlternateContent>
        <mc:Choice Requires="wps">
          <w:drawing>
            <wp:anchor distT="0" distB="0" distL="114300" distR="114300" simplePos="0" relativeHeight="251671552" behindDoc="0" locked="0" layoutInCell="1" allowOverlap="1" wp14:anchorId="126686A7" wp14:editId="7DB6407B">
              <wp:simplePos x="0" y="0"/>
              <wp:positionH relativeFrom="page">
                <wp:posOffset>4711700</wp:posOffset>
              </wp:positionH>
              <wp:positionV relativeFrom="paragraph">
                <wp:posOffset>-476885</wp:posOffset>
              </wp:positionV>
              <wp:extent cx="2834005" cy="1948815"/>
              <wp:effectExtent l="0" t="0" r="444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6B6EFEE0" w14:textId="77777777" w:rsidR="00084ED6" w:rsidRPr="00E449D4" w:rsidRDefault="00084ED6" w:rsidP="00084ED6">
                          <w:pPr>
                            <w:ind w:left="1560"/>
                            <w:rPr>
                              <w:b/>
                              <w:sz w:val="16"/>
                              <w:szCs w:val="16"/>
                            </w:rPr>
                          </w:pPr>
                        </w:p>
                        <w:p w14:paraId="1C34C2AD"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F1D1E85"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0B28AC96" w14:textId="77777777" w:rsidR="00084ED6" w:rsidRPr="00E449D4" w:rsidRDefault="00084ED6" w:rsidP="00084E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686A7" id="_x0000_t202" coordsize="21600,21600" o:spt="202" path="m,l,21600r21600,l21600,xe">
              <v:stroke joinstyle="miter"/>
              <v:path gradientshapeok="t" o:connecttype="rect"/>
            </v:shapetype>
            <v:shape id="Text Box 15" o:spid="_x0000_s1026" type="#_x0000_t202" style="position:absolute;margin-left:371pt;margin-top:-37.55pt;width:223.15pt;height:153.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" filled="f" stroked="f">
              <v:textbox inset="0,0,0,0">
                <w:txbxContent>
                  <w:p w14:paraId="6B6EFEE0" w14:textId="77777777" w:rsidR="00084ED6" w:rsidRPr="00E449D4" w:rsidRDefault="00084ED6" w:rsidP="00084ED6">
                    <w:pPr>
                      <w:ind w:left="1560"/>
                      <w:rPr>
                        <w:b/>
                        <w:sz w:val="16"/>
                        <w:szCs w:val="16"/>
                      </w:rPr>
                    </w:pPr>
                  </w:p>
                  <w:p w14:paraId="1C34C2AD"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F1D1E85"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0B28AC96" w14:textId="77777777" w:rsidR="00084ED6" w:rsidRPr="00E449D4" w:rsidRDefault="00084ED6" w:rsidP="00084ED6"/>
                </w:txbxContent>
              </v:textbox>
              <w10:wrap anchorx="page"/>
            </v:shape>
          </w:pict>
        </mc:Fallback>
      </mc:AlternateContent>
    </w:r>
    <w:r w:rsidRPr="00084ED6">
      <w:rPr>
        <w:noProof/>
      </w:rPr>
      <mc:AlternateContent>
        <mc:Choice Requires="wps">
          <w:drawing>
            <wp:anchor distT="0" distB="0" distL="114300" distR="114300" simplePos="0" relativeHeight="251670528" behindDoc="0" locked="0" layoutInCell="1" allowOverlap="1" wp14:anchorId="286AEA9B" wp14:editId="36C42D38">
              <wp:simplePos x="0" y="0"/>
              <wp:positionH relativeFrom="page">
                <wp:posOffset>4629150</wp:posOffset>
              </wp:positionH>
              <wp:positionV relativeFrom="page">
                <wp:posOffset>3810</wp:posOffset>
              </wp:positionV>
              <wp:extent cx="2921635" cy="1929765"/>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47234B9">
            <v:shape id="Freeform: Shape 14" style="position:absolute;margin-left:364.5pt;margin-top:.3pt;width:230.05pt;height:15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" w14:anchorId="4A07789E">
              <v:path arrowok="t" o:connecttype="custom" o:connectlocs="2921635,8890;0,8890;1939925,1938655;2921635,962025;2921635,8890" o:connectangles="0,0,0,0,0"/>
              <w10:wrap anchorx="page" anchory="page"/>
            </v:shape>
          </w:pict>
        </mc:Fallback>
      </mc:AlternateContent>
    </w:r>
    <w:r w:rsidR="00084ED6" w:rsidRPr="00084ED6">
      <w:rPr>
        <w:noProof/>
      </w:rPr>
      <w:drawing>
        <wp:anchor distT="0" distB="0" distL="114300" distR="114300" simplePos="0" relativeHeight="251669504" behindDoc="1" locked="0" layoutInCell="1" allowOverlap="1" wp14:anchorId="4D6A2293" wp14:editId="319DA9B1">
          <wp:simplePos x="0" y="0"/>
          <wp:positionH relativeFrom="margin">
            <wp:posOffset>0</wp:posOffset>
          </wp:positionH>
          <wp:positionV relativeFrom="paragraph">
            <wp:posOffset>-87630</wp:posOffset>
          </wp:positionV>
          <wp:extent cx="1553210" cy="593725"/>
          <wp:effectExtent l="0" t="0" r="8890" b="0"/>
          <wp:wrapTight wrapText="bothSides">
            <wp:wrapPolygon edited="0">
              <wp:start x="1590" y="0"/>
              <wp:lineTo x="0" y="3465"/>
              <wp:lineTo x="0" y="14554"/>
              <wp:lineTo x="7153" y="20791"/>
              <wp:lineTo x="21459" y="20791"/>
              <wp:lineTo x="21459" y="0"/>
              <wp:lineTo x="16955" y="0"/>
              <wp:lineTo x="1590" y="0"/>
            </wp:wrapPolygon>
          </wp:wrapTight>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21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0F6"/>
    <w:multiLevelType w:val="hybridMultilevel"/>
    <w:tmpl w:val="ACE68E88"/>
    <w:lvl w:ilvl="0" w:tplc="6FBC15F8">
      <w:start w:val="1"/>
      <w:numFmt w:val="bullet"/>
      <w:lvlText w:val=""/>
      <w:lvlJc w:val="left"/>
      <w:pPr>
        <w:ind w:left="720" w:hanging="360"/>
      </w:pPr>
      <w:rPr>
        <w:rFonts w:ascii="Symbol" w:hAnsi="Symbol" w:hint="default"/>
      </w:rPr>
    </w:lvl>
    <w:lvl w:ilvl="1" w:tplc="3ECEE3B8">
      <w:start w:val="1"/>
      <w:numFmt w:val="bullet"/>
      <w:lvlText w:val="o"/>
      <w:lvlJc w:val="left"/>
      <w:pPr>
        <w:ind w:left="1440" w:hanging="360"/>
      </w:pPr>
      <w:rPr>
        <w:rFonts w:ascii="Courier New" w:hAnsi="Courier New" w:hint="default"/>
      </w:rPr>
    </w:lvl>
    <w:lvl w:ilvl="2" w:tplc="9848720C">
      <w:start w:val="1"/>
      <w:numFmt w:val="bullet"/>
      <w:lvlText w:val=""/>
      <w:lvlJc w:val="left"/>
      <w:pPr>
        <w:ind w:left="2160" w:hanging="360"/>
      </w:pPr>
      <w:rPr>
        <w:rFonts w:ascii="Wingdings" w:hAnsi="Wingdings" w:hint="default"/>
      </w:rPr>
    </w:lvl>
    <w:lvl w:ilvl="3" w:tplc="9B34B964">
      <w:start w:val="1"/>
      <w:numFmt w:val="bullet"/>
      <w:lvlText w:val=""/>
      <w:lvlJc w:val="left"/>
      <w:pPr>
        <w:ind w:left="2880" w:hanging="360"/>
      </w:pPr>
      <w:rPr>
        <w:rFonts w:ascii="Symbol" w:hAnsi="Symbol" w:hint="default"/>
      </w:rPr>
    </w:lvl>
    <w:lvl w:ilvl="4" w:tplc="C650607E">
      <w:start w:val="1"/>
      <w:numFmt w:val="bullet"/>
      <w:lvlText w:val="o"/>
      <w:lvlJc w:val="left"/>
      <w:pPr>
        <w:ind w:left="3600" w:hanging="360"/>
      </w:pPr>
      <w:rPr>
        <w:rFonts w:ascii="Courier New" w:hAnsi="Courier New" w:hint="default"/>
      </w:rPr>
    </w:lvl>
    <w:lvl w:ilvl="5" w:tplc="5F7210DE">
      <w:start w:val="1"/>
      <w:numFmt w:val="bullet"/>
      <w:lvlText w:val=""/>
      <w:lvlJc w:val="left"/>
      <w:pPr>
        <w:ind w:left="4320" w:hanging="360"/>
      </w:pPr>
      <w:rPr>
        <w:rFonts w:ascii="Wingdings" w:hAnsi="Wingdings" w:hint="default"/>
      </w:rPr>
    </w:lvl>
    <w:lvl w:ilvl="6" w:tplc="8264A4A8">
      <w:start w:val="1"/>
      <w:numFmt w:val="bullet"/>
      <w:lvlText w:val=""/>
      <w:lvlJc w:val="left"/>
      <w:pPr>
        <w:ind w:left="5040" w:hanging="360"/>
      </w:pPr>
      <w:rPr>
        <w:rFonts w:ascii="Symbol" w:hAnsi="Symbol" w:hint="default"/>
      </w:rPr>
    </w:lvl>
    <w:lvl w:ilvl="7" w:tplc="2BA23DFA">
      <w:start w:val="1"/>
      <w:numFmt w:val="bullet"/>
      <w:lvlText w:val="o"/>
      <w:lvlJc w:val="left"/>
      <w:pPr>
        <w:ind w:left="5760" w:hanging="360"/>
      </w:pPr>
      <w:rPr>
        <w:rFonts w:ascii="Courier New" w:hAnsi="Courier New" w:hint="default"/>
      </w:rPr>
    </w:lvl>
    <w:lvl w:ilvl="8" w:tplc="12103CF4">
      <w:start w:val="1"/>
      <w:numFmt w:val="bullet"/>
      <w:lvlText w:val=""/>
      <w:lvlJc w:val="left"/>
      <w:pPr>
        <w:ind w:left="6480" w:hanging="360"/>
      </w:pPr>
      <w:rPr>
        <w:rFonts w:ascii="Wingdings" w:hAnsi="Wingdings" w:hint="default"/>
      </w:rPr>
    </w:lvl>
  </w:abstractNum>
  <w:abstractNum w:abstractNumId="1" w15:restartNumberingAfterBreak="0">
    <w:nsid w:val="0DB50382"/>
    <w:multiLevelType w:val="hybridMultilevel"/>
    <w:tmpl w:val="87880A10"/>
    <w:lvl w:ilvl="0" w:tplc="6C3216EA">
      <w:numFmt w:val="bullet"/>
      <w:lvlText w:val=""/>
      <w:lvlJc w:val="left"/>
      <w:pPr>
        <w:ind w:left="1539" w:hanging="293"/>
      </w:pPr>
      <w:rPr>
        <w:rFonts w:ascii="Symbol" w:eastAsia="Symbol" w:hAnsi="Symbol" w:cs="Symbol" w:hint="default"/>
        <w:w w:val="99"/>
        <w:sz w:val="20"/>
        <w:szCs w:val="20"/>
      </w:rPr>
    </w:lvl>
    <w:lvl w:ilvl="1" w:tplc="7100865A">
      <w:numFmt w:val="bullet"/>
      <w:lvlText w:val="•"/>
      <w:lvlJc w:val="left"/>
      <w:pPr>
        <w:ind w:left="2472" w:hanging="293"/>
      </w:pPr>
      <w:rPr>
        <w:rFonts w:hint="default"/>
      </w:rPr>
    </w:lvl>
    <w:lvl w:ilvl="2" w:tplc="A0B84D3A">
      <w:numFmt w:val="bullet"/>
      <w:lvlText w:val="•"/>
      <w:lvlJc w:val="left"/>
      <w:pPr>
        <w:ind w:left="3404" w:hanging="293"/>
      </w:pPr>
      <w:rPr>
        <w:rFonts w:hint="default"/>
      </w:rPr>
    </w:lvl>
    <w:lvl w:ilvl="3" w:tplc="FDF414C6">
      <w:numFmt w:val="bullet"/>
      <w:lvlText w:val="•"/>
      <w:lvlJc w:val="left"/>
      <w:pPr>
        <w:ind w:left="4336" w:hanging="293"/>
      </w:pPr>
      <w:rPr>
        <w:rFonts w:hint="default"/>
      </w:rPr>
    </w:lvl>
    <w:lvl w:ilvl="4" w:tplc="5D561F88">
      <w:numFmt w:val="bullet"/>
      <w:lvlText w:val="•"/>
      <w:lvlJc w:val="left"/>
      <w:pPr>
        <w:ind w:left="5268" w:hanging="293"/>
      </w:pPr>
      <w:rPr>
        <w:rFonts w:hint="default"/>
      </w:rPr>
    </w:lvl>
    <w:lvl w:ilvl="5" w:tplc="FA620660">
      <w:numFmt w:val="bullet"/>
      <w:lvlText w:val="•"/>
      <w:lvlJc w:val="left"/>
      <w:pPr>
        <w:ind w:left="6200" w:hanging="293"/>
      </w:pPr>
      <w:rPr>
        <w:rFonts w:hint="default"/>
      </w:rPr>
    </w:lvl>
    <w:lvl w:ilvl="6" w:tplc="C970831A">
      <w:numFmt w:val="bullet"/>
      <w:lvlText w:val="•"/>
      <w:lvlJc w:val="left"/>
      <w:pPr>
        <w:ind w:left="7132" w:hanging="293"/>
      </w:pPr>
      <w:rPr>
        <w:rFonts w:hint="default"/>
      </w:rPr>
    </w:lvl>
    <w:lvl w:ilvl="7" w:tplc="03E4ABF4">
      <w:numFmt w:val="bullet"/>
      <w:lvlText w:val="•"/>
      <w:lvlJc w:val="left"/>
      <w:pPr>
        <w:ind w:left="8064" w:hanging="293"/>
      </w:pPr>
      <w:rPr>
        <w:rFonts w:hint="default"/>
      </w:rPr>
    </w:lvl>
    <w:lvl w:ilvl="8" w:tplc="1F9CF916">
      <w:numFmt w:val="bullet"/>
      <w:lvlText w:val="•"/>
      <w:lvlJc w:val="left"/>
      <w:pPr>
        <w:ind w:left="8996" w:hanging="293"/>
      </w:pPr>
      <w:rPr>
        <w:rFonts w:hint="default"/>
      </w:rPr>
    </w:lvl>
  </w:abstractNum>
  <w:abstractNum w:abstractNumId="2" w15:restartNumberingAfterBreak="0">
    <w:nsid w:val="110B7DEE"/>
    <w:multiLevelType w:val="multilevel"/>
    <w:tmpl w:val="C0225A1E"/>
    <w:lvl w:ilvl="0">
      <w:start w:val="1"/>
      <w:numFmt w:val="decimal"/>
      <w:lvlText w:val="%1.0"/>
      <w:lvlJc w:val="left"/>
      <w:pPr>
        <w:ind w:left="862" w:hanging="720"/>
      </w:p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 w15:restartNumberingAfterBreak="0">
    <w:nsid w:val="25CC2C8E"/>
    <w:multiLevelType w:val="hybridMultilevel"/>
    <w:tmpl w:val="DBCA7E36"/>
    <w:lvl w:ilvl="0" w:tplc="0C090005">
      <w:start w:val="1"/>
      <w:numFmt w:val="bullet"/>
      <w:lvlText w:val=""/>
      <w:lvlJc w:val="left"/>
      <w:pPr>
        <w:ind w:left="1900" w:hanging="360"/>
      </w:pPr>
      <w:rPr>
        <w:rFonts w:ascii="Wingdings" w:hAnsi="Wingdings" w:hint="default"/>
      </w:rPr>
    </w:lvl>
    <w:lvl w:ilvl="1" w:tplc="0C090003" w:tentative="1">
      <w:start w:val="1"/>
      <w:numFmt w:val="bullet"/>
      <w:lvlText w:val="o"/>
      <w:lvlJc w:val="left"/>
      <w:pPr>
        <w:ind w:left="2620" w:hanging="360"/>
      </w:pPr>
      <w:rPr>
        <w:rFonts w:ascii="Courier New" w:hAnsi="Courier New" w:cs="Courier New" w:hint="default"/>
      </w:rPr>
    </w:lvl>
    <w:lvl w:ilvl="2" w:tplc="0C090005" w:tentative="1">
      <w:start w:val="1"/>
      <w:numFmt w:val="bullet"/>
      <w:lvlText w:val=""/>
      <w:lvlJc w:val="left"/>
      <w:pPr>
        <w:ind w:left="3340" w:hanging="360"/>
      </w:pPr>
      <w:rPr>
        <w:rFonts w:ascii="Wingdings" w:hAnsi="Wingdings" w:hint="default"/>
      </w:rPr>
    </w:lvl>
    <w:lvl w:ilvl="3" w:tplc="0C090001" w:tentative="1">
      <w:start w:val="1"/>
      <w:numFmt w:val="bullet"/>
      <w:lvlText w:val=""/>
      <w:lvlJc w:val="left"/>
      <w:pPr>
        <w:ind w:left="4060" w:hanging="360"/>
      </w:pPr>
      <w:rPr>
        <w:rFonts w:ascii="Symbol" w:hAnsi="Symbol" w:hint="default"/>
      </w:rPr>
    </w:lvl>
    <w:lvl w:ilvl="4" w:tplc="0C090003" w:tentative="1">
      <w:start w:val="1"/>
      <w:numFmt w:val="bullet"/>
      <w:lvlText w:val="o"/>
      <w:lvlJc w:val="left"/>
      <w:pPr>
        <w:ind w:left="4780" w:hanging="360"/>
      </w:pPr>
      <w:rPr>
        <w:rFonts w:ascii="Courier New" w:hAnsi="Courier New" w:cs="Courier New" w:hint="default"/>
      </w:rPr>
    </w:lvl>
    <w:lvl w:ilvl="5" w:tplc="0C090005" w:tentative="1">
      <w:start w:val="1"/>
      <w:numFmt w:val="bullet"/>
      <w:lvlText w:val=""/>
      <w:lvlJc w:val="left"/>
      <w:pPr>
        <w:ind w:left="5500" w:hanging="360"/>
      </w:pPr>
      <w:rPr>
        <w:rFonts w:ascii="Wingdings" w:hAnsi="Wingdings" w:hint="default"/>
      </w:rPr>
    </w:lvl>
    <w:lvl w:ilvl="6" w:tplc="0C090001" w:tentative="1">
      <w:start w:val="1"/>
      <w:numFmt w:val="bullet"/>
      <w:lvlText w:val=""/>
      <w:lvlJc w:val="left"/>
      <w:pPr>
        <w:ind w:left="6220" w:hanging="360"/>
      </w:pPr>
      <w:rPr>
        <w:rFonts w:ascii="Symbol" w:hAnsi="Symbol" w:hint="default"/>
      </w:rPr>
    </w:lvl>
    <w:lvl w:ilvl="7" w:tplc="0C090003" w:tentative="1">
      <w:start w:val="1"/>
      <w:numFmt w:val="bullet"/>
      <w:lvlText w:val="o"/>
      <w:lvlJc w:val="left"/>
      <w:pPr>
        <w:ind w:left="6940" w:hanging="360"/>
      </w:pPr>
      <w:rPr>
        <w:rFonts w:ascii="Courier New" w:hAnsi="Courier New" w:cs="Courier New" w:hint="default"/>
      </w:rPr>
    </w:lvl>
    <w:lvl w:ilvl="8" w:tplc="0C090005" w:tentative="1">
      <w:start w:val="1"/>
      <w:numFmt w:val="bullet"/>
      <w:lvlText w:val=""/>
      <w:lvlJc w:val="left"/>
      <w:pPr>
        <w:ind w:left="7660" w:hanging="360"/>
      </w:pPr>
      <w:rPr>
        <w:rFonts w:ascii="Wingdings" w:hAnsi="Wingdings" w:hint="default"/>
      </w:rPr>
    </w:lvl>
  </w:abstractNum>
  <w:abstractNum w:abstractNumId="4" w15:restartNumberingAfterBreak="0">
    <w:nsid w:val="33C13B5F"/>
    <w:multiLevelType w:val="hybridMultilevel"/>
    <w:tmpl w:val="9F18C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4523A4"/>
    <w:multiLevelType w:val="hybridMultilevel"/>
    <w:tmpl w:val="0FA2339E"/>
    <w:lvl w:ilvl="0" w:tplc="0C090001">
      <w:start w:val="1"/>
      <w:numFmt w:val="bullet"/>
      <w:lvlText w:val=""/>
      <w:lvlJc w:val="left"/>
      <w:pPr>
        <w:ind w:left="1900" w:hanging="360"/>
      </w:pPr>
      <w:rPr>
        <w:rFonts w:ascii="Symbol" w:hAnsi="Symbol" w:hint="default"/>
      </w:rPr>
    </w:lvl>
    <w:lvl w:ilvl="1" w:tplc="0C090003" w:tentative="1">
      <w:start w:val="1"/>
      <w:numFmt w:val="bullet"/>
      <w:lvlText w:val="o"/>
      <w:lvlJc w:val="left"/>
      <w:pPr>
        <w:ind w:left="2620" w:hanging="360"/>
      </w:pPr>
      <w:rPr>
        <w:rFonts w:ascii="Courier New" w:hAnsi="Courier New" w:cs="Courier New" w:hint="default"/>
      </w:rPr>
    </w:lvl>
    <w:lvl w:ilvl="2" w:tplc="0C090005" w:tentative="1">
      <w:start w:val="1"/>
      <w:numFmt w:val="bullet"/>
      <w:lvlText w:val=""/>
      <w:lvlJc w:val="left"/>
      <w:pPr>
        <w:ind w:left="3340" w:hanging="360"/>
      </w:pPr>
      <w:rPr>
        <w:rFonts w:ascii="Wingdings" w:hAnsi="Wingdings" w:hint="default"/>
      </w:rPr>
    </w:lvl>
    <w:lvl w:ilvl="3" w:tplc="0C090001" w:tentative="1">
      <w:start w:val="1"/>
      <w:numFmt w:val="bullet"/>
      <w:lvlText w:val=""/>
      <w:lvlJc w:val="left"/>
      <w:pPr>
        <w:ind w:left="4060" w:hanging="360"/>
      </w:pPr>
      <w:rPr>
        <w:rFonts w:ascii="Symbol" w:hAnsi="Symbol" w:hint="default"/>
      </w:rPr>
    </w:lvl>
    <w:lvl w:ilvl="4" w:tplc="0C090003" w:tentative="1">
      <w:start w:val="1"/>
      <w:numFmt w:val="bullet"/>
      <w:lvlText w:val="o"/>
      <w:lvlJc w:val="left"/>
      <w:pPr>
        <w:ind w:left="4780" w:hanging="360"/>
      </w:pPr>
      <w:rPr>
        <w:rFonts w:ascii="Courier New" w:hAnsi="Courier New" w:cs="Courier New" w:hint="default"/>
      </w:rPr>
    </w:lvl>
    <w:lvl w:ilvl="5" w:tplc="0C090005" w:tentative="1">
      <w:start w:val="1"/>
      <w:numFmt w:val="bullet"/>
      <w:lvlText w:val=""/>
      <w:lvlJc w:val="left"/>
      <w:pPr>
        <w:ind w:left="5500" w:hanging="360"/>
      </w:pPr>
      <w:rPr>
        <w:rFonts w:ascii="Wingdings" w:hAnsi="Wingdings" w:hint="default"/>
      </w:rPr>
    </w:lvl>
    <w:lvl w:ilvl="6" w:tplc="0C090001" w:tentative="1">
      <w:start w:val="1"/>
      <w:numFmt w:val="bullet"/>
      <w:lvlText w:val=""/>
      <w:lvlJc w:val="left"/>
      <w:pPr>
        <w:ind w:left="6220" w:hanging="360"/>
      </w:pPr>
      <w:rPr>
        <w:rFonts w:ascii="Symbol" w:hAnsi="Symbol" w:hint="default"/>
      </w:rPr>
    </w:lvl>
    <w:lvl w:ilvl="7" w:tplc="0C090003" w:tentative="1">
      <w:start w:val="1"/>
      <w:numFmt w:val="bullet"/>
      <w:lvlText w:val="o"/>
      <w:lvlJc w:val="left"/>
      <w:pPr>
        <w:ind w:left="6940" w:hanging="360"/>
      </w:pPr>
      <w:rPr>
        <w:rFonts w:ascii="Courier New" w:hAnsi="Courier New" w:cs="Courier New" w:hint="default"/>
      </w:rPr>
    </w:lvl>
    <w:lvl w:ilvl="8" w:tplc="0C090005" w:tentative="1">
      <w:start w:val="1"/>
      <w:numFmt w:val="bullet"/>
      <w:lvlText w:val=""/>
      <w:lvlJc w:val="left"/>
      <w:pPr>
        <w:ind w:left="7660" w:hanging="360"/>
      </w:pPr>
      <w:rPr>
        <w:rFonts w:ascii="Wingdings" w:hAnsi="Wingdings" w:hint="default"/>
      </w:rPr>
    </w:lvl>
  </w:abstractNum>
  <w:abstractNum w:abstractNumId="6" w15:restartNumberingAfterBreak="0">
    <w:nsid w:val="39B76639"/>
    <w:multiLevelType w:val="multilevel"/>
    <w:tmpl w:val="A636EAB0"/>
    <w:lvl w:ilvl="0">
      <w:start w:val="1"/>
      <w:numFmt w:val="bullet"/>
      <w:lvlText w:val=""/>
      <w:lvlJc w:val="left"/>
      <w:pPr>
        <w:ind w:left="878" w:hanging="419"/>
      </w:pPr>
      <w:rPr>
        <w:rFonts w:ascii="Symbol" w:hAnsi="Symbol"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7" w15:restartNumberingAfterBreak="0">
    <w:nsid w:val="3C6122D7"/>
    <w:multiLevelType w:val="multilevel"/>
    <w:tmpl w:val="958E1594"/>
    <w:lvl w:ilvl="0">
      <w:start w:val="1"/>
      <w:numFmt w:val="bullet"/>
      <w:lvlText w:val=""/>
      <w:lvlJc w:val="left"/>
      <w:pPr>
        <w:ind w:left="878" w:hanging="419"/>
      </w:pPr>
      <w:rPr>
        <w:rFonts w:ascii="Wingdings" w:hAnsi="Wingding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8"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9" w15:restartNumberingAfterBreak="0">
    <w:nsid w:val="4C872E04"/>
    <w:multiLevelType w:val="hybridMultilevel"/>
    <w:tmpl w:val="2C8C6688"/>
    <w:lvl w:ilvl="0" w:tplc="0C090001">
      <w:start w:val="1"/>
      <w:numFmt w:val="bullet"/>
      <w:lvlText w:val=""/>
      <w:lvlJc w:val="left"/>
      <w:pPr>
        <w:ind w:left="1900" w:hanging="360"/>
      </w:pPr>
      <w:rPr>
        <w:rFonts w:ascii="Symbol" w:hAnsi="Symbol" w:hint="default"/>
      </w:rPr>
    </w:lvl>
    <w:lvl w:ilvl="1" w:tplc="0C090003" w:tentative="1">
      <w:start w:val="1"/>
      <w:numFmt w:val="bullet"/>
      <w:lvlText w:val="o"/>
      <w:lvlJc w:val="left"/>
      <w:pPr>
        <w:ind w:left="2620" w:hanging="360"/>
      </w:pPr>
      <w:rPr>
        <w:rFonts w:ascii="Courier New" w:hAnsi="Courier New" w:cs="Courier New" w:hint="default"/>
      </w:rPr>
    </w:lvl>
    <w:lvl w:ilvl="2" w:tplc="0C090005" w:tentative="1">
      <w:start w:val="1"/>
      <w:numFmt w:val="bullet"/>
      <w:lvlText w:val=""/>
      <w:lvlJc w:val="left"/>
      <w:pPr>
        <w:ind w:left="3340" w:hanging="360"/>
      </w:pPr>
      <w:rPr>
        <w:rFonts w:ascii="Wingdings" w:hAnsi="Wingdings" w:hint="default"/>
      </w:rPr>
    </w:lvl>
    <w:lvl w:ilvl="3" w:tplc="0C090001" w:tentative="1">
      <w:start w:val="1"/>
      <w:numFmt w:val="bullet"/>
      <w:lvlText w:val=""/>
      <w:lvlJc w:val="left"/>
      <w:pPr>
        <w:ind w:left="4060" w:hanging="360"/>
      </w:pPr>
      <w:rPr>
        <w:rFonts w:ascii="Symbol" w:hAnsi="Symbol" w:hint="default"/>
      </w:rPr>
    </w:lvl>
    <w:lvl w:ilvl="4" w:tplc="0C090003" w:tentative="1">
      <w:start w:val="1"/>
      <w:numFmt w:val="bullet"/>
      <w:lvlText w:val="o"/>
      <w:lvlJc w:val="left"/>
      <w:pPr>
        <w:ind w:left="4780" w:hanging="360"/>
      </w:pPr>
      <w:rPr>
        <w:rFonts w:ascii="Courier New" w:hAnsi="Courier New" w:cs="Courier New" w:hint="default"/>
      </w:rPr>
    </w:lvl>
    <w:lvl w:ilvl="5" w:tplc="0C090005" w:tentative="1">
      <w:start w:val="1"/>
      <w:numFmt w:val="bullet"/>
      <w:lvlText w:val=""/>
      <w:lvlJc w:val="left"/>
      <w:pPr>
        <w:ind w:left="5500" w:hanging="360"/>
      </w:pPr>
      <w:rPr>
        <w:rFonts w:ascii="Wingdings" w:hAnsi="Wingdings" w:hint="default"/>
      </w:rPr>
    </w:lvl>
    <w:lvl w:ilvl="6" w:tplc="0C090001" w:tentative="1">
      <w:start w:val="1"/>
      <w:numFmt w:val="bullet"/>
      <w:lvlText w:val=""/>
      <w:lvlJc w:val="left"/>
      <w:pPr>
        <w:ind w:left="6220" w:hanging="360"/>
      </w:pPr>
      <w:rPr>
        <w:rFonts w:ascii="Symbol" w:hAnsi="Symbol" w:hint="default"/>
      </w:rPr>
    </w:lvl>
    <w:lvl w:ilvl="7" w:tplc="0C090003" w:tentative="1">
      <w:start w:val="1"/>
      <w:numFmt w:val="bullet"/>
      <w:lvlText w:val="o"/>
      <w:lvlJc w:val="left"/>
      <w:pPr>
        <w:ind w:left="6940" w:hanging="360"/>
      </w:pPr>
      <w:rPr>
        <w:rFonts w:ascii="Courier New" w:hAnsi="Courier New" w:cs="Courier New" w:hint="default"/>
      </w:rPr>
    </w:lvl>
    <w:lvl w:ilvl="8" w:tplc="0C090005" w:tentative="1">
      <w:start w:val="1"/>
      <w:numFmt w:val="bullet"/>
      <w:lvlText w:val=""/>
      <w:lvlJc w:val="left"/>
      <w:pPr>
        <w:ind w:left="7660" w:hanging="360"/>
      </w:pPr>
      <w:rPr>
        <w:rFonts w:ascii="Wingdings" w:hAnsi="Wingdings" w:hint="default"/>
      </w:rPr>
    </w:lvl>
  </w:abstractNum>
  <w:abstractNum w:abstractNumId="10" w15:restartNumberingAfterBreak="0">
    <w:nsid w:val="4DAC72F7"/>
    <w:multiLevelType w:val="multilevel"/>
    <w:tmpl w:val="1206CE4A"/>
    <w:lvl w:ilvl="0">
      <w:start w:val="1"/>
      <w:numFmt w:val="bullet"/>
      <w:lvlText w:val=""/>
      <w:lvlJc w:val="left"/>
      <w:pPr>
        <w:ind w:left="878" w:hanging="419"/>
      </w:pPr>
      <w:rPr>
        <w:rFonts w:ascii="Symbol" w:hAnsi="Symbol"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1" w15:restartNumberingAfterBreak="0">
    <w:nsid w:val="4ECE6A0E"/>
    <w:multiLevelType w:val="hybridMultilevel"/>
    <w:tmpl w:val="B1FE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59544E"/>
    <w:multiLevelType w:val="multilevel"/>
    <w:tmpl w:val="C6648B6E"/>
    <w:lvl w:ilvl="0">
      <w:start w:val="1"/>
      <w:numFmt w:val="decimal"/>
      <w:lvlText w:val="%1.0"/>
      <w:lvlJc w:val="left"/>
      <w:pPr>
        <w:ind w:left="862" w:hanging="720"/>
      </w:pPr>
    </w:lvl>
    <w:lvl w:ilvl="1">
      <w:start w:val="1"/>
      <w:numFmt w:val="lowerLetter"/>
      <w:lvlText w:val="%2."/>
      <w:lvlJc w:val="left"/>
      <w:pPr>
        <w:ind w:left="1900" w:hanging="360"/>
      </w:p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num w:numId="1" w16cid:durableId="1953782524">
    <w:abstractNumId w:val="12"/>
  </w:num>
  <w:num w:numId="2" w16cid:durableId="1493371465">
    <w:abstractNumId w:val="0"/>
  </w:num>
  <w:num w:numId="3" w16cid:durableId="1470905547">
    <w:abstractNumId w:val="8"/>
  </w:num>
  <w:num w:numId="4" w16cid:durableId="1373116636">
    <w:abstractNumId w:val="2"/>
  </w:num>
  <w:num w:numId="5" w16cid:durableId="2062435142">
    <w:abstractNumId w:val="8"/>
    <w:lvlOverride w:ilvl="0">
      <w:startOverride w:val="3"/>
    </w:lvlOverride>
    <w:lvlOverride w:ilvl="1"/>
    <w:lvlOverride w:ilvl="2"/>
    <w:lvlOverride w:ilvl="3"/>
    <w:lvlOverride w:ilvl="4"/>
    <w:lvlOverride w:ilvl="5"/>
    <w:lvlOverride w:ilvl="6"/>
    <w:lvlOverride w:ilvl="7"/>
    <w:lvlOverride w:ilvl="8"/>
  </w:num>
  <w:num w:numId="6" w16cid:durableId="1724064508">
    <w:abstractNumId w:val="1"/>
  </w:num>
  <w:num w:numId="7" w16cid:durableId="1719931142">
    <w:abstractNumId w:val="10"/>
  </w:num>
  <w:num w:numId="8" w16cid:durableId="187960253">
    <w:abstractNumId w:val="6"/>
  </w:num>
  <w:num w:numId="9" w16cid:durableId="1467047951">
    <w:abstractNumId w:val="7"/>
  </w:num>
  <w:num w:numId="10" w16cid:durableId="973874167">
    <w:abstractNumId w:val="4"/>
  </w:num>
  <w:num w:numId="11" w16cid:durableId="808934993">
    <w:abstractNumId w:val="5"/>
  </w:num>
  <w:num w:numId="12" w16cid:durableId="1913008132">
    <w:abstractNumId w:val="3"/>
  </w:num>
  <w:num w:numId="13" w16cid:durableId="599141053">
    <w:abstractNumId w:val="11"/>
  </w:num>
  <w:num w:numId="14" w16cid:durableId="624703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MjU0MTexNDS0NDBW0lEKTi0uzszPAykwrgUAfokOfiwAAAA="/>
  </w:docVars>
  <w:rsids>
    <w:rsidRoot w:val="00E449D4"/>
    <w:rsid w:val="0000538F"/>
    <w:rsid w:val="00016917"/>
    <w:rsid w:val="000234A5"/>
    <w:rsid w:val="00027365"/>
    <w:rsid w:val="000324EF"/>
    <w:rsid w:val="000354CF"/>
    <w:rsid w:val="00042F22"/>
    <w:rsid w:val="000518A6"/>
    <w:rsid w:val="00060479"/>
    <w:rsid w:val="00060F27"/>
    <w:rsid w:val="0006555E"/>
    <w:rsid w:val="00065C27"/>
    <w:rsid w:val="00081CD8"/>
    <w:rsid w:val="00084ED6"/>
    <w:rsid w:val="00085684"/>
    <w:rsid w:val="0009616C"/>
    <w:rsid w:val="000A0006"/>
    <w:rsid w:val="000A7354"/>
    <w:rsid w:val="000A73EF"/>
    <w:rsid w:val="000B203A"/>
    <w:rsid w:val="000C5CE8"/>
    <w:rsid w:val="000D2E26"/>
    <w:rsid w:val="000D36DC"/>
    <w:rsid w:val="000E1477"/>
    <w:rsid w:val="000E49D4"/>
    <w:rsid w:val="000F43E2"/>
    <w:rsid w:val="000F7E23"/>
    <w:rsid w:val="00100468"/>
    <w:rsid w:val="001078ED"/>
    <w:rsid w:val="00107EA9"/>
    <w:rsid w:val="00111A16"/>
    <w:rsid w:val="00113249"/>
    <w:rsid w:val="00113977"/>
    <w:rsid w:val="0012258C"/>
    <w:rsid w:val="0012293D"/>
    <w:rsid w:val="00125D6B"/>
    <w:rsid w:val="00126AD8"/>
    <w:rsid w:val="0013588B"/>
    <w:rsid w:val="0015253D"/>
    <w:rsid w:val="00163E37"/>
    <w:rsid w:val="001768EE"/>
    <w:rsid w:val="001A21C8"/>
    <w:rsid w:val="001B108E"/>
    <w:rsid w:val="001C1FBB"/>
    <w:rsid w:val="001F2167"/>
    <w:rsid w:val="001F2308"/>
    <w:rsid w:val="002002B8"/>
    <w:rsid w:val="002319A9"/>
    <w:rsid w:val="00254CFD"/>
    <w:rsid w:val="00256A8A"/>
    <w:rsid w:val="00261058"/>
    <w:rsid w:val="002844E7"/>
    <w:rsid w:val="00287297"/>
    <w:rsid w:val="00287EC3"/>
    <w:rsid w:val="00290A20"/>
    <w:rsid w:val="002A397D"/>
    <w:rsid w:val="002C74CD"/>
    <w:rsid w:val="002D3CC0"/>
    <w:rsid w:val="002E758F"/>
    <w:rsid w:val="002E781B"/>
    <w:rsid w:val="002F0F6E"/>
    <w:rsid w:val="002F23E7"/>
    <w:rsid w:val="00301129"/>
    <w:rsid w:val="00312938"/>
    <w:rsid w:val="0032691B"/>
    <w:rsid w:val="00331E06"/>
    <w:rsid w:val="003579E2"/>
    <w:rsid w:val="003614A7"/>
    <w:rsid w:val="003628E5"/>
    <w:rsid w:val="00364329"/>
    <w:rsid w:val="00370E6C"/>
    <w:rsid w:val="00374809"/>
    <w:rsid w:val="003844CD"/>
    <w:rsid w:val="00392FDA"/>
    <w:rsid w:val="00396CD2"/>
    <w:rsid w:val="003C413C"/>
    <w:rsid w:val="003D2751"/>
    <w:rsid w:val="003D29BB"/>
    <w:rsid w:val="003D7209"/>
    <w:rsid w:val="003D7AAD"/>
    <w:rsid w:val="003E236C"/>
    <w:rsid w:val="003E6238"/>
    <w:rsid w:val="003E6A27"/>
    <w:rsid w:val="00400B1D"/>
    <w:rsid w:val="004054A6"/>
    <w:rsid w:val="00421006"/>
    <w:rsid w:val="0042613D"/>
    <w:rsid w:val="004316EC"/>
    <w:rsid w:val="0043361F"/>
    <w:rsid w:val="00433640"/>
    <w:rsid w:val="00437D1F"/>
    <w:rsid w:val="00441D2A"/>
    <w:rsid w:val="00442CCD"/>
    <w:rsid w:val="00454ED0"/>
    <w:rsid w:val="00456690"/>
    <w:rsid w:val="00456D0A"/>
    <w:rsid w:val="004861C8"/>
    <w:rsid w:val="00492B67"/>
    <w:rsid w:val="0049413C"/>
    <w:rsid w:val="004A0969"/>
    <w:rsid w:val="004B0ADE"/>
    <w:rsid w:val="004B3131"/>
    <w:rsid w:val="004B4E67"/>
    <w:rsid w:val="004C481A"/>
    <w:rsid w:val="004C4B24"/>
    <w:rsid w:val="004D5620"/>
    <w:rsid w:val="004D562D"/>
    <w:rsid w:val="004E68F3"/>
    <w:rsid w:val="004E7794"/>
    <w:rsid w:val="004E79AE"/>
    <w:rsid w:val="004F08B1"/>
    <w:rsid w:val="004F0BFC"/>
    <w:rsid w:val="00503DDB"/>
    <w:rsid w:val="00507430"/>
    <w:rsid w:val="00512663"/>
    <w:rsid w:val="00512FD9"/>
    <w:rsid w:val="00513A46"/>
    <w:rsid w:val="00520FF7"/>
    <w:rsid w:val="00534941"/>
    <w:rsid w:val="00556EED"/>
    <w:rsid w:val="00573393"/>
    <w:rsid w:val="005B5F7C"/>
    <w:rsid w:val="005C0AEB"/>
    <w:rsid w:val="005C4434"/>
    <w:rsid w:val="005E1029"/>
    <w:rsid w:val="005E14AA"/>
    <w:rsid w:val="005F391B"/>
    <w:rsid w:val="005F3B0D"/>
    <w:rsid w:val="005F5C81"/>
    <w:rsid w:val="0060249A"/>
    <w:rsid w:val="00603A8B"/>
    <w:rsid w:val="006245C9"/>
    <w:rsid w:val="00630EDB"/>
    <w:rsid w:val="00632F19"/>
    <w:rsid w:val="00646CD7"/>
    <w:rsid w:val="006529BD"/>
    <w:rsid w:val="006555A2"/>
    <w:rsid w:val="006632F8"/>
    <w:rsid w:val="00664EE1"/>
    <w:rsid w:val="00666526"/>
    <w:rsid w:val="00672604"/>
    <w:rsid w:val="006758AC"/>
    <w:rsid w:val="006A648B"/>
    <w:rsid w:val="006B097A"/>
    <w:rsid w:val="006B33C6"/>
    <w:rsid w:val="006B405B"/>
    <w:rsid w:val="006B5F78"/>
    <w:rsid w:val="006D5720"/>
    <w:rsid w:val="006E0186"/>
    <w:rsid w:val="00700C79"/>
    <w:rsid w:val="007028FA"/>
    <w:rsid w:val="007159A0"/>
    <w:rsid w:val="007353F1"/>
    <w:rsid w:val="00740629"/>
    <w:rsid w:val="00743332"/>
    <w:rsid w:val="00755FD2"/>
    <w:rsid w:val="00770E05"/>
    <w:rsid w:val="007754A5"/>
    <w:rsid w:val="007978F9"/>
    <w:rsid w:val="007A3DAB"/>
    <w:rsid w:val="007A41C9"/>
    <w:rsid w:val="007E121E"/>
    <w:rsid w:val="007E3E58"/>
    <w:rsid w:val="00805014"/>
    <w:rsid w:val="008140B0"/>
    <w:rsid w:val="00814EC2"/>
    <w:rsid w:val="008216D3"/>
    <w:rsid w:val="00832918"/>
    <w:rsid w:val="0084643C"/>
    <w:rsid w:val="00853377"/>
    <w:rsid w:val="0086360B"/>
    <w:rsid w:val="00864393"/>
    <w:rsid w:val="00885070"/>
    <w:rsid w:val="008850EB"/>
    <w:rsid w:val="00887E42"/>
    <w:rsid w:val="0089178B"/>
    <w:rsid w:val="00897111"/>
    <w:rsid w:val="00901E90"/>
    <w:rsid w:val="00922C0D"/>
    <w:rsid w:val="00930507"/>
    <w:rsid w:val="009337B4"/>
    <w:rsid w:val="009523A2"/>
    <w:rsid w:val="00957842"/>
    <w:rsid w:val="00964267"/>
    <w:rsid w:val="00983B23"/>
    <w:rsid w:val="00993D5C"/>
    <w:rsid w:val="00995F7F"/>
    <w:rsid w:val="009A16B6"/>
    <w:rsid w:val="009B2EDF"/>
    <w:rsid w:val="009C25AD"/>
    <w:rsid w:val="009C49DD"/>
    <w:rsid w:val="009D5CE1"/>
    <w:rsid w:val="009F43BA"/>
    <w:rsid w:val="00A02474"/>
    <w:rsid w:val="00A06C35"/>
    <w:rsid w:val="00A1268C"/>
    <w:rsid w:val="00A46658"/>
    <w:rsid w:val="00A8006A"/>
    <w:rsid w:val="00A901BD"/>
    <w:rsid w:val="00A96E88"/>
    <w:rsid w:val="00AA265E"/>
    <w:rsid w:val="00AA4F56"/>
    <w:rsid w:val="00AC26BE"/>
    <w:rsid w:val="00AF04B4"/>
    <w:rsid w:val="00B06FE8"/>
    <w:rsid w:val="00B116BD"/>
    <w:rsid w:val="00B11CFF"/>
    <w:rsid w:val="00B23502"/>
    <w:rsid w:val="00B3297B"/>
    <w:rsid w:val="00B36C17"/>
    <w:rsid w:val="00B41EC1"/>
    <w:rsid w:val="00B506E7"/>
    <w:rsid w:val="00B7329C"/>
    <w:rsid w:val="00B75746"/>
    <w:rsid w:val="00B8257E"/>
    <w:rsid w:val="00B92674"/>
    <w:rsid w:val="00BA1569"/>
    <w:rsid w:val="00BD548D"/>
    <w:rsid w:val="00BD61E9"/>
    <w:rsid w:val="00BF0FA1"/>
    <w:rsid w:val="00BF285A"/>
    <w:rsid w:val="00C14EBB"/>
    <w:rsid w:val="00C2024D"/>
    <w:rsid w:val="00C21464"/>
    <w:rsid w:val="00C547F0"/>
    <w:rsid w:val="00C7455C"/>
    <w:rsid w:val="00C77A90"/>
    <w:rsid w:val="00C77EFA"/>
    <w:rsid w:val="00C95C6A"/>
    <w:rsid w:val="00CA2247"/>
    <w:rsid w:val="00CA2983"/>
    <w:rsid w:val="00CB1509"/>
    <w:rsid w:val="00CC19FB"/>
    <w:rsid w:val="00CC2F6F"/>
    <w:rsid w:val="00CD0A00"/>
    <w:rsid w:val="00CD4297"/>
    <w:rsid w:val="00CF5440"/>
    <w:rsid w:val="00D0067C"/>
    <w:rsid w:val="00D037E4"/>
    <w:rsid w:val="00D03D9F"/>
    <w:rsid w:val="00D20E8C"/>
    <w:rsid w:val="00D254F1"/>
    <w:rsid w:val="00D307EE"/>
    <w:rsid w:val="00D32790"/>
    <w:rsid w:val="00D4051A"/>
    <w:rsid w:val="00D45405"/>
    <w:rsid w:val="00D476D8"/>
    <w:rsid w:val="00D52CB6"/>
    <w:rsid w:val="00D60B93"/>
    <w:rsid w:val="00D61294"/>
    <w:rsid w:val="00D66C39"/>
    <w:rsid w:val="00D74BC5"/>
    <w:rsid w:val="00D83F01"/>
    <w:rsid w:val="00D846CB"/>
    <w:rsid w:val="00D955A2"/>
    <w:rsid w:val="00DB494D"/>
    <w:rsid w:val="00DB531C"/>
    <w:rsid w:val="00DD1F6D"/>
    <w:rsid w:val="00DD29FC"/>
    <w:rsid w:val="00DD2ACB"/>
    <w:rsid w:val="00DE3306"/>
    <w:rsid w:val="00DE4428"/>
    <w:rsid w:val="00DF3F88"/>
    <w:rsid w:val="00E018FF"/>
    <w:rsid w:val="00E037BC"/>
    <w:rsid w:val="00E107A7"/>
    <w:rsid w:val="00E10C01"/>
    <w:rsid w:val="00E2590B"/>
    <w:rsid w:val="00E3020D"/>
    <w:rsid w:val="00E30AAB"/>
    <w:rsid w:val="00E320B9"/>
    <w:rsid w:val="00E3367D"/>
    <w:rsid w:val="00E34BD2"/>
    <w:rsid w:val="00E449D4"/>
    <w:rsid w:val="00E60021"/>
    <w:rsid w:val="00E63FE0"/>
    <w:rsid w:val="00E6638D"/>
    <w:rsid w:val="00E66886"/>
    <w:rsid w:val="00E745BE"/>
    <w:rsid w:val="00E76451"/>
    <w:rsid w:val="00E8140F"/>
    <w:rsid w:val="00E90B85"/>
    <w:rsid w:val="00EA3A5E"/>
    <w:rsid w:val="00EA5929"/>
    <w:rsid w:val="00EB5D34"/>
    <w:rsid w:val="00EB78CB"/>
    <w:rsid w:val="00EC0011"/>
    <w:rsid w:val="00ED52F0"/>
    <w:rsid w:val="00EE5D27"/>
    <w:rsid w:val="00EF408C"/>
    <w:rsid w:val="00F251B2"/>
    <w:rsid w:val="00F30B99"/>
    <w:rsid w:val="00F47ECB"/>
    <w:rsid w:val="00F54D23"/>
    <w:rsid w:val="00F66C12"/>
    <w:rsid w:val="00F755BE"/>
    <w:rsid w:val="00F829FD"/>
    <w:rsid w:val="00F87792"/>
    <w:rsid w:val="00FB38C0"/>
    <w:rsid w:val="00FC022B"/>
    <w:rsid w:val="00FC1551"/>
    <w:rsid w:val="00FC43CC"/>
    <w:rsid w:val="00FD0569"/>
    <w:rsid w:val="00FD568A"/>
    <w:rsid w:val="00FE2BF5"/>
    <w:rsid w:val="00FF1637"/>
    <w:rsid w:val="00FF38CD"/>
    <w:rsid w:val="014E8A06"/>
    <w:rsid w:val="02F1FE68"/>
    <w:rsid w:val="095557E0"/>
    <w:rsid w:val="1415CA98"/>
    <w:rsid w:val="14D212CD"/>
    <w:rsid w:val="16A6E3E2"/>
    <w:rsid w:val="174D6B5A"/>
    <w:rsid w:val="19B1B529"/>
    <w:rsid w:val="1F45E1D0"/>
    <w:rsid w:val="2F768E8F"/>
    <w:rsid w:val="31D0B3ED"/>
    <w:rsid w:val="31D56A57"/>
    <w:rsid w:val="37AC4016"/>
    <w:rsid w:val="3A7FD39F"/>
    <w:rsid w:val="406F1D70"/>
    <w:rsid w:val="42B31844"/>
    <w:rsid w:val="4385C554"/>
    <w:rsid w:val="439EEDB1"/>
    <w:rsid w:val="452195B5"/>
    <w:rsid w:val="46B05BD0"/>
    <w:rsid w:val="48593677"/>
    <w:rsid w:val="51E511C6"/>
    <w:rsid w:val="59631D34"/>
    <w:rsid w:val="5A9FE9DD"/>
    <w:rsid w:val="5AB05F42"/>
    <w:rsid w:val="5F1D37B7"/>
    <w:rsid w:val="60A0FC9E"/>
    <w:rsid w:val="6116F5A6"/>
    <w:rsid w:val="6C5EBC66"/>
    <w:rsid w:val="72454874"/>
    <w:rsid w:val="78CE2EFD"/>
    <w:rsid w:val="7A448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Spacing">
    <w:name w:val="No Spacing"/>
    <w:link w:val="NoSpacingChar"/>
    <w:uiPriority w:val="1"/>
    <w:qFormat/>
    <w:rsid w:val="007353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5E1029"/>
    <w:rPr>
      <w:color w:val="0000FF"/>
      <w:u w:val="single"/>
    </w:rPr>
  </w:style>
  <w:style w:type="paragraph" w:styleId="BalloonText">
    <w:name w:val="Balloon Text"/>
    <w:basedOn w:val="Normal"/>
    <w:link w:val="BalloonTextChar"/>
    <w:uiPriority w:val="99"/>
    <w:semiHidden/>
    <w:unhideWhenUsed/>
    <w:rsid w:val="006E01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186"/>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B11CFF"/>
    <w:rPr>
      <w:sz w:val="16"/>
      <w:szCs w:val="16"/>
    </w:rPr>
  </w:style>
  <w:style w:type="paragraph" w:styleId="CommentText">
    <w:name w:val="annotation text"/>
    <w:basedOn w:val="Normal"/>
    <w:link w:val="CommentTextChar"/>
    <w:uiPriority w:val="99"/>
    <w:unhideWhenUsed/>
    <w:rsid w:val="00B11CFF"/>
    <w:rPr>
      <w:sz w:val="20"/>
      <w:szCs w:val="20"/>
    </w:rPr>
  </w:style>
  <w:style w:type="character" w:customStyle="1" w:styleId="CommentTextChar">
    <w:name w:val="Comment Text Char"/>
    <w:basedOn w:val="DefaultParagraphFont"/>
    <w:link w:val="CommentText"/>
    <w:uiPriority w:val="99"/>
    <w:rsid w:val="00B11CFF"/>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B11CFF"/>
    <w:rPr>
      <w:b/>
      <w:bCs/>
    </w:rPr>
  </w:style>
  <w:style w:type="character" w:customStyle="1" w:styleId="CommentSubjectChar">
    <w:name w:val="Comment Subject Char"/>
    <w:basedOn w:val="CommentTextChar"/>
    <w:link w:val="CommentSubject"/>
    <w:uiPriority w:val="99"/>
    <w:semiHidden/>
    <w:rsid w:val="00B11CFF"/>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0354CF"/>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418">
      <w:bodyDiv w:val="1"/>
      <w:marLeft w:val="0"/>
      <w:marRight w:val="0"/>
      <w:marTop w:val="0"/>
      <w:marBottom w:val="0"/>
      <w:divBdr>
        <w:top w:val="none" w:sz="0" w:space="0" w:color="auto"/>
        <w:left w:val="none" w:sz="0" w:space="0" w:color="auto"/>
        <w:bottom w:val="none" w:sz="0" w:space="0" w:color="auto"/>
        <w:right w:val="none" w:sz="0" w:space="0" w:color="auto"/>
      </w:divBdr>
    </w:div>
    <w:div w:id="20865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secure.griffith.edu.au/employment/learning-and-development/specialist-programs/capability-development-frame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00D189B1FD034FA77E469883B5BBCA" ma:contentTypeVersion="12" ma:contentTypeDescription="Create a new document." ma:contentTypeScope="" ma:versionID="425c3213585b58365319550c76fc4553">
  <xsd:schema xmlns:xsd="http://www.w3.org/2001/XMLSchema" xmlns:xs="http://www.w3.org/2001/XMLSchema" xmlns:p="http://schemas.microsoft.com/office/2006/metadata/properties" xmlns:ns2="0fa0b461-26d9-41f0-8c4a-898a6e0ed324" xmlns:ns3="556e9a1e-1890-401e-8643-330db47fec9a" targetNamespace="http://schemas.microsoft.com/office/2006/metadata/properties" ma:root="true" ma:fieldsID="c6e5fcc137ea8543a9622cc1323dcb29" ns2:_="" ns3:_="">
    <xsd:import namespace="0fa0b461-26d9-41f0-8c4a-898a6e0ed324"/>
    <xsd:import namespace="556e9a1e-1890-401e-8643-330db47fec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6e9a1e-1890-401e-8643-330db47fec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fa0b461-26d9-41f0-8c4a-898a6e0ed324">EWTKWKES45K5-766053760-16168</_dlc_DocId>
    <_dlc_DocIdUrl xmlns="0fa0b461-26d9-41f0-8c4a-898a6e0ed324">
      <Url>https://griffitheduau.sharepoint.com/sites/CLF-ENG/_layouts/15/DocIdRedir.aspx?ID=EWTKWKES45K5-766053760-16168</Url>
      <Description>EWTKWKES45K5-766053760-16168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F85FB-BC26-4AF2-879A-4B19F577F838}">
  <ds:schemaRefs>
    <ds:schemaRef ds:uri="http://schemas.openxmlformats.org/officeDocument/2006/bibliography"/>
  </ds:schemaRefs>
</ds:datastoreItem>
</file>

<file path=customXml/itemProps2.xml><?xml version="1.0" encoding="utf-8"?>
<ds:datastoreItem xmlns:ds="http://schemas.openxmlformats.org/officeDocument/2006/customXml" ds:itemID="{3C68BD05-6138-42AC-A9C0-0DAAB0ACC706}">
  <ds:schemaRefs>
    <ds:schemaRef ds:uri="http://schemas.microsoft.com/sharepoint/events"/>
  </ds:schemaRefs>
</ds:datastoreItem>
</file>

<file path=customXml/itemProps3.xml><?xml version="1.0" encoding="utf-8"?>
<ds:datastoreItem xmlns:ds="http://schemas.openxmlformats.org/officeDocument/2006/customXml" ds:itemID="{24367BE3-B243-4119-960F-7FECE564B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0b461-26d9-41f0-8c4a-898a6e0ed324"/>
    <ds:schemaRef ds:uri="556e9a1e-1890-401e-8643-330db47fe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88B6C-6397-487E-9950-02DAD8773636}">
  <ds:schemaRefs>
    <ds:schemaRef ds:uri="http://schemas.microsoft.com/office/2006/metadata/properties"/>
    <ds:schemaRef ds:uri="http://schemas.microsoft.com/office/infopath/2007/PartnerControls"/>
    <ds:schemaRef ds:uri="0fa0b461-26d9-41f0-8c4a-898a6e0ed324"/>
  </ds:schemaRefs>
</ds:datastoreItem>
</file>

<file path=customXml/itemProps5.xml><?xml version="1.0" encoding="utf-8"?>
<ds:datastoreItem xmlns:ds="http://schemas.openxmlformats.org/officeDocument/2006/customXml" ds:itemID="{1467576F-F773-486A-BCA0-5024DF2D770A}">
  <ds:schemaRefs>
    <ds:schemaRef ds:uri="http://schemas.microsoft.com/sharepoint/v3/contenttype/forms"/>
  </ds:schemaRefs>
</ds:datastoreItem>
</file>

<file path=docMetadata/LabelInfo.xml><?xml version="1.0" encoding="utf-8"?>
<clbl:labelList xmlns:clbl="http://schemas.microsoft.com/office/2020/mipLabelMetadata">
  <clbl:label id="{7813d304-6b29-4665-8b54-f78174ce4772}"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Stacey Dunks</cp:lastModifiedBy>
  <cp:revision>2</cp:revision>
  <cp:lastPrinted>2021-03-11T01:24:00Z</cp:lastPrinted>
  <dcterms:created xsi:type="dcterms:W3CDTF">2026-05-05T02:45:00Z</dcterms:created>
  <dcterms:modified xsi:type="dcterms:W3CDTF">2026-05-05T02:45:00Z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0x0101005500D189B1FD034FA77E469883B5BBCA</vt:lpwstr>
  </property>
  <property fmtid="{D5CDD505-2E9C-101B-9397-08002B2CF9AE}" pid="3" name="Order">
    <vt:r8>1300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15</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745</vt:lpwstr>
  </property>
  <property fmtid="{D5CDD505-2E9C-101B-9397-08002B2CF9AE}" pid="11" name="Job Function">
    <vt:lpwstr>58</vt:lpwstr>
  </property>
  <property fmtid="{D5CDD505-2E9C-101B-9397-08002B2CF9AE}" pid="12" name="_dlc_DocIdItemGuid">
    <vt:lpwstr>2fa0eff4-ef62-4fbc-a13d-416ba9591d21</vt:lpwstr>
  </property>
</Properties>
</file>