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DE4F" w14:textId="7D0B41C8" w:rsidR="00E449D4" w:rsidRDefault="00E449D4" w:rsidP="00E449D4">
      <w:pPr>
        <w:rPr>
          <w:rFonts w:ascii="Arial" w:hAnsi="Arial" w:cs="Arial"/>
          <w:b/>
          <w:sz w:val="36"/>
          <w:szCs w:val="36"/>
        </w:rPr>
      </w:pPr>
    </w:p>
    <w:p w14:paraId="33E78D21" w14:textId="551E09C6" w:rsidR="00E449D4" w:rsidRDefault="00E449D4" w:rsidP="00E449D4">
      <w:pPr>
        <w:rPr>
          <w:rFonts w:ascii="Arial" w:hAnsi="Arial" w:cs="Arial"/>
          <w:b/>
          <w:sz w:val="36"/>
          <w:szCs w:val="36"/>
        </w:rPr>
      </w:pPr>
    </w:p>
    <w:p w14:paraId="7C69C226" w14:textId="77777777" w:rsidR="00E449D4" w:rsidRPr="00C138CC" w:rsidRDefault="00E449D4" w:rsidP="00E449D4">
      <w:pPr>
        <w:rPr>
          <w:rFonts w:ascii="Arial" w:hAnsi="Arial" w:cs="Arial"/>
          <w:b/>
          <w:sz w:val="36"/>
          <w:szCs w:val="3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5"/>
        <w:gridCol w:w="6197"/>
      </w:tblGrid>
      <w:tr w:rsidR="00E449D4" w:rsidRPr="00C138CC" w14:paraId="73456FE4" w14:textId="77777777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D89E451" w14:textId="77777777" w:rsidR="00E449D4" w:rsidRPr="00C138CC" w:rsidRDefault="00E449D4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Position Title</w:t>
            </w:r>
          </w:p>
        </w:tc>
        <w:tc>
          <w:tcPr>
            <w:tcW w:w="6197" w:type="dxa"/>
          </w:tcPr>
          <w:p w14:paraId="3E08D0F7" w14:textId="5997729F" w:rsidR="00E449D4" w:rsidRPr="00C138CC" w:rsidRDefault="008B7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– </w:t>
            </w:r>
            <w:r w:rsidR="44443ACC" w:rsidRPr="2C4AF5A6">
              <w:rPr>
                <w:rFonts w:ascii="Arial" w:hAnsi="Arial" w:cs="Arial"/>
                <w:sz w:val="20"/>
                <w:szCs w:val="20"/>
              </w:rPr>
              <w:t>Enterprise Resource Planning (</w:t>
            </w:r>
            <w:r>
              <w:rPr>
                <w:rFonts w:ascii="Arial" w:hAnsi="Arial" w:cs="Arial"/>
                <w:sz w:val="20"/>
                <w:szCs w:val="20"/>
              </w:rPr>
              <w:t>ERP</w:t>
            </w:r>
            <w:r w:rsidR="2DAAE50F" w:rsidRPr="2C4AF5A6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 </w:t>
            </w:r>
          </w:p>
        </w:tc>
      </w:tr>
      <w:tr w:rsidR="00E449D4" w:rsidRPr="00C138CC" w14:paraId="61B9059B" w14:textId="77777777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9E267B4" w14:textId="77777777" w:rsidR="00E449D4" w:rsidRPr="00C138CC" w:rsidRDefault="00E449D4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Group/Portfolio</w:t>
            </w:r>
          </w:p>
        </w:tc>
        <w:tc>
          <w:tcPr>
            <w:tcW w:w="6197" w:type="dxa"/>
          </w:tcPr>
          <w:p w14:paraId="0DB13132" w14:textId="0F4A170D" w:rsidR="00E449D4" w:rsidRPr="00C138CC" w:rsidRDefault="00B87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Solutions </w:t>
            </w:r>
          </w:p>
        </w:tc>
      </w:tr>
      <w:tr w:rsidR="00E449D4" w:rsidRPr="00C138CC" w14:paraId="099F77AA" w14:textId="77777777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1218FF3A" w14:textId="77777777" w:rsidR="00E449D4" w:rsidRPr="00C138CC" w:rsidRDefault="00E449D4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Classification</w:t>
            </w:r>
          </w:p>
        </w:tc>
        <w:tc>
          <w:tcPr>
            <w:tcW w:w="6197" w:type="dxa"/>
          </w:tcPr>
          <w:p w14:paraId="4C47AADC" w14:textId="1FC10EE7" w:rsidR="006F56BE" w:rsidRDefault="006F56BE">
            <w:pPr>
              <w:jc w:val="both"/>
              <w:rPr>
                <w:rFonts w:ascii="Segoe UI" w:hAnsi="Segoe UI" w:cs="Segoe UI"/>
                <w:sz w:val="21"/>
                <w:szCs w:val="21"/>
                <w:lang w:eastAsia="en-GB"/>
              </w:rPr>
            </w:pPr>
          </w:p>
          <w:p w14:paraId="64040778" w14:textId="16DD84AE" w:rsidR="00E449D4" w:rsidRPr="00C138CC" w:rsidRDefault="0DD6DF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C4AF5A6">
              <w:rPr>
                <w:rFonts w:ascii="Arial" w:hAnsi="Arial" w:cs="Arial"/>
                <w:sz w:val="20"/>
                <w:szCs w:val="20"/>
              </w:rPr>
              <w:t>Individual</w:t>
            </w:r>
            <w:r w:rsidR="15C665F0" w:rsidRPr="2C4AF5A6">
              <w:rPr>
                <w:rFonts w:ascii="Arial" w:hAnsi="Arial" w:cs="Arial"/>
                <w:sz w:val="20"/>
                <w:szCs w:val="20"/>
              </w:rPr>
              <w:t xml:space="preserve"> Contract</w:t>
            </w:r>
          </w:p>
        </w:tc>
      </w:tr>
      <w:tr w:rsidR="00E449D4" w:rsidRPr="00C138CC" w14:paraId="3786F4A0" w14:textId="77777777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5BE6BE8" w14:textId="77777777" w:rsidR="00E449D4" w:rsidRPr="00C138CC" w:rsidRDefault="00E449D4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Position Number</w:t>
            </w:r>
          </w:p>
        </w:tc>
        <w:tc>
          <w:tcPr>
            <w:tcW w:w="6197" w:type="dxa"/>
          </w:tcPr>
          <w:p w14:paraId="353E7122" w14:textId="70DD48A4" w:rsidR="00E449D4" w:rsidRPr="00C138CC" w:rsidRDefault="006F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TBA</w:t>
            </w:r>
          </w:p>
        </w:tc>
      </w:tr>
      <w:tr w:rsidR="00E449D4" w:rsidRPr="00C138CC" w14:paraId="338952F8" w14:textId="77777777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F637EB5" w14:textId="77777777" w:rsidR="00E449D4" w:rsidRPr="00C138CC" w:rsidRDefault="00E449D4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Reports To</w:t>
            </w:r>
          </w:p>
        </w:tc>
        <w:tc>
          <w:tcPr>
            <w:tcW w:w="6197" w:type="dxa"/>
          </w:tcPr>
          <w:p w14:paraId="3700C4C4" w14:textId="250B8ACC" w:rsidR="00E449D4" w:rsidRPr="00C138CC" w:rsidRDefault="00B24B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Digital Officer </w:t>
            </w:r>
          </w:p>
        </w:tc>
      </w:tr>
      <w:tr w:rsidR="00E449D4" w:rsidRPr="00C138CC" w14:paraId="1D60EE41" w14:textId="77777777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3640BDAD" w14:textId="77777777" w:rsidR="00E449D4" w:rsidRPr="00C138CC" w:rsidRDefault="00E449D4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Employment Type</w:t>
            </w:r>
          </w:p>
        </w:tc>
        <w:tc>
          <w:tcPr>
            <w:tcW w:w="6197" w:type="dxa"/>
          </w:tcPr>
          <w:p w14:paraId="6CB9578F" w14:textId="6ACBED62" w:rsidR="00E449D4" w:rsidRPr="00C138CC" w:rsidRDefault="00B24B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6A52">
              <w:rPr>
                <w:rFonts w:ascii="Arial" w:hAnsi="Arial" w:cs="Arial"/>
                <w:sz w:val="20"/>
                <w:szCs w:val="20"/>
              </w:rPr>
              <w:t>Fixed Term</w:t>
            </w:r>
            <w:r w:rsidR="006057E7" w:rsidRPr="00C66A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AA0FD45" w14:textId="77777777" w:rsidR="00E449D4" w:rsidRPr="00C138CC" w:rsidRDefault="00E449D4" w:rsidP="00E449D4">
      <w:pPr>
        <w:tabs>
          <w:tab w:val="left" w:pos="127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7D2108BE" w14:textId="77777777" w:rsidR="00E449D4" w:rsidRPr="00C138CC" w:rsidRDefault="00E449D4" w:rsidP="00E449D4">
      <w:pPr>
        <w:pStyle w:val="Heading2"/>
        <w:tabs>
          <w:tab w:val="left" w:pos="862"/>
        </w:tabs>
        <w:ind w:left="142" w:firstLine="0"/>
        <w:rPr>
          <w:rFonts w:ascii="Arial" w:hAnsi="Arial" w:cs="Arial"/>
          <w:color w:val="E20917"/>
        </w:rPr>
      </w:pPr>
      <w:r w:rsidRPr="00C138CC">
        <w:rPr>
          <w:rFonts w:ascii="Arial" w:hAnsi="Arial" w:cs="Arial"/>
          <w:color w:val="E20917"/>
        </w:rPr>
        <w:t>1.0</w:t>
      </w:r>
      <w:r w:rsidRPr="00C138CC">
        <w:rPr>
          <w:rFonts w:ascii="Arial" w:hAnsi="Arial" w:cs="Arial"/>
          <w:color w:val="E20917"/>
        </w:rPr>
        <w:tab/>
        <w:t>Position Purpose</w:t>
      </w:r>
    </w:p>
    <w:p w14:paraId="6FF488E0" w14:textId="7C2C4B71" w:rsidR="00B34688" w:rsidRPr="004A2E17" w:rsidRDefault="00B17E8A" w:rsidP="004A2E17">
      <w:pPr>
        <w:pStyle w:val="Heading2"/>
        <w:tabs>
          <w:tab w:val="left" w:pos="862"/>
        </w:tabs>
        <w:ind w:left="142" w:firstLine="0"/>
        <w:rPr>
          <w:rFonts w:ascii="Arial" w:eastAsia="Times New Roman" w:hAnsi="Arial" w:cs="Arial"/>
          <w:sz w:val="20"/>
          <w:szCs w:val="20"/>
        </w:rPr>
      </w:pPr>
      <w:r w:rsidRPr="4D00DC8B">
        <w:rPr>
          <w:rFonts w:ascii="Arial" w:eastAsia="Times New Roman" w:hAnsi="Arial" w:cs="Arial"/>
          <w:sz w:val="20"/>
          <w:szCs w:val="20"/>
        </w:rPr>
        <w:t>The Director, ERP Program is a pivotal leadership position within Griffith</w:t>
      </w:r>
      <w:r w:rsidR="00680D18">
        <w:rPr>
          <w:rFonts w:ascii="Arial" w:eastAsia="Times New Roman" w:hAnsi="Arial" w:cs="Arial"/>
          <w:sz w:val="20"/>
          <w:szCs w:val="20"/>
        </w:rPr>
        <w:t xml:space="preserve"> </w:t>
      </w:r>
      <w:r w:rsidRPr="4D00DC8B">
        <w:rPr>
          <w:rFonts w:ascii="Arial" w:eastAsia="Times New Roman" w:hAnsi="Arial" w:cs="Arial"/>
          <w:sz w:val="20"/>
          <w:szCs w:val="20"/>
        </w:rPr>
        <w:t>University and reports to the Chief Digital Officer</w:t>
      </w:r>
      <w:r w:rsidR="00940915" w:rsidRPr="4D00DC8B">
        <w:rPr>
          <w:rFonts w:ascii="Arial" w:eastAsia="Times New Roman" w:hAnsi="Arial" w:cs="Arial"/>
          <w:sz w:val="20"/>
          <w:szCs w:val="20"/>
        </w:rPr>
        <w:t xml:space="preserve">. As a key member of the </w:t>
      </w:r>
      <w:r w:rsidR="00B120D2" w:rsidRPr="4D00DC8B">
        <w:rPr>
          <w:rFonts w:ascii="Arial" w:eastAsia="Times New Roman" w:hAnsi="Arial" w:cs="Arial"/>
          <w:sz w:val="20"/>
          <w:szCs w:val="20"/>
        </w:rPr>
        <w:t>University’s</w:t>
      </w:r>
      <w:r w:rsidR="00940915" w:rsidRPr="4D00DC8B">
        <w:rPr>
          <w:rFonts w:ascii="Arial" w:eastAsia="Times New Roman" w:hAnsi="Arial" w:cs="Arial"/>
          <w:sz w:val="20"/>
          <w:szCs w:val="20"/>
        </w:rPr>
        <w:t xml:space="preserve"> leadership community</w:t>
      </w:r>
      <w:r w:rsidR="00E722F4" w:rsidRPr="4D00DC8B">
        <w:rPr>
          <w:rFonts w:ascii="Arial" w:eastAsia="Times New Roman" w:hAnsi="Arial" w:cs="Arial"/>
          <w:sz w:val="20"/>
          <w:szCs w:val="20"/>
        </w:rPr>
        <w:t xml:space="preserve">, the Director provides strategic direction, </w:t>
      </w:r>
      <w:r w:rsidR="007214AE" w:rsidRPr="4D00DC8B">
        <w:rPr>
          <w:rFonts w:ascii="Arial" w:eastAsia="Times New Roman" w:hAnsi="Arial" w:cs="Arial"/>
          <w:sz w:val="20"/>
          <w:szCs w:val="20"/>
        </w:rPr>
        <w:t>governance oversight and delivery of the ERP modernisation program</w:t>
      </w:r>
      <w:r w:rsidR="0071310D" w:rsidRPr="4D00DC8B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7596891" w14:textId="0140B18F" w:rsidR="00E449D4" w:rsidRPr="00C138CC" w:rsidRDefault="00F3642B" w:rsidP="004A2E17">
      <w:pPr>
        <w:pStyle w:val="Heading2"/>
        <w:tabs>
          <w:tab w:val="left" w:pos="862"/>
        </w:tabs>
        <w:ind w:left="142" w:firstLine="0"/>
        <w:rPr>
          <w:rFonts w:ascii="Arial" w:hAnsi="Arial" w:cs="Arial"/>
          <w:color w:val="E20917"/>
        </w:rPr>
      </w:pPr>
      <w:r w:rsidRPr="5924FF22">
        <w:rPr>
          <w:rFonts w:ascii="Arial" w:eastAsia="Times New Roman" w:hAnsi="Arial" w:cs="Arial"/>
          <w:sz w:val="20"/>
          <w:szCs w:val="20"/>
        </w:rPr>
        <w:t>The role is responsible for shaping and implementing University</w:t>
      </w:r>
      <w:r w:rsidRPr="5924FF22">
        <w:rPr>
          <w:rFonts w:ascii="Cambria Math" w:eastAsia="Times New Roman" w:hAnsi="Cambria Math" w:cs="Cambria Math"/>
          <w:sz w:val="20"/>
          <w:szCs w:val="20"/>
        </w:rPr>
        <w:t>‑</w:t>
      </w:r>
      <w:r w:rsidRPr="5924FF22">
        <w:rPr>
          <w:rFonts w:ascii="Arial" w:eastAsia="Times New Roman" w:hAnsi="Arial" w:cs="Arial"/>
          <w:sz w:val="20"/>
          <w:szCs w:val="20"/>
        </w:rPr>
        <w:t xml:space="preserve">wide strategies, frameworks, and processes that underpin the successful transformation of core Finance, HR, Payroll, and Student systems. The Director leads the program to achieve its strategic objectives, </w:t>
      </w:r>
      <w:proofErr w:type="gramStart"/>
      <w:r w:rsidRPr="5924FF22">
        <w:rPr>
          <w:rFonts w:ascii="Arial" w:eastAsia="Times New Roman" w:hAnsi="Arial" w:cs="Arial"/>
          <w:sz w:val="20"/>
          <w:szCs w:val="20"/>
        </w:rPr>
        <w:t>including</w:t>
      </w:r>
      <w:r w:rsidR="00641ECA">
        <w:rPr>
          <w:rFonts w:ascii="Arial" w:eastAsia="Times New Roman" w:hAnsi="Arial" w:cs="Arial"/>
          <w:sz w:val="20"/>
          <w:szCs w:val="20"/>
        </w:rPr>
        <w:t>:</w:t>
      </w:r>
      <w:proofErr w:type="gramEnd"/>
      <w:r w:rsidRPr="5924FF22">
        <w:rPr>
          <w:rFonts w:ascii="Arial" w:eastAsia="Times New Roman" w:hAnsi="Arial" w:cs="Arial"/>
          <w:sz w:val="20"/>
          <w:szCs w:val="20"/>
        </w:rPr>
        <w:t xml:space="preserve"> </w:t>
      </w:r>
      <w:r w:rsidR="00641ECA">
        <w:rPr>
          <w:rFonts w:ascii="Arial" w:eastAsia="Times New Roman" w:hAnsi="Arial" w:cs="Arial"/>
          <w:sz w:val="20"/>
          <w:szCs w:val="20"/>
        </w:rPr>
        <w:t>digital estate rationalisation;</w:t>
      </w:r>
      <w:r w:rsidRPr="5924FF22">
        <w:rPr>
          <w:rFonts w:ascii="Arial" w:eastAsia="Times New Roman" w:hAnsi="Arial" w:cs="Arial"/>
          <w:sz w:val="20"/>
          <w:szCs w:val="20"/>
        </w:rPr>
        <w:t xml:space="preserve"> strengthened </w:t>
      </w:r>
      <w:r w:rsidR="003A3A7E">
        <w:rPr>
          <w:rFonts w:ascii="Arial" w:eastAsia="Times New Roman" w:hAnsi="Arial" w:cs="Arial"/>
          <w:sz w:val="20"/>
          <w:szCs w:val="20"/>
        </w:rPr>
        <w:t xml:space="preserve">reporting and </w:t>
      </w:r>
      <w:r w:rsidRPr="5924FF22">
        <w:rPr>
          <w:rFonts w:ascii="Arial" w:eastAsia="Times New Roman" w:hAnsi="Arial" w:cs="Arial"/>
          <w:sz w:val="20"/>
          <w:szCs w:val="20"/>
        </w:rPr>
        <w:t>compliance</w:t>
      </w:r>
      <w:r w:rsidR="00641ECA">
        <w:rPr>
          <w:rFonts w:ascii="Arial" w:eastAsia="Times New Roman" w:hAnsi="Arial" w:cs="Arial"/>
          <w:sz w:val="20"/>
          <w:szCs w:val="20"/>
        </w:rPr>
        <w:t>;</w:t>
      </w:r>
      <w:r w:rsidRPr="5924FF22">
        <w:rPr>
          <w:rFonts w:ascii="Arial" w:eastAsia="Times New Roman" w:hAnsi="Arial" w:cs="Arial"/>
          <w:sz w:val="20"/>
          <w:szCs w:val="20"/>
        </w:rPr>
        <w:t xml:space="preserve"> streamlined and efficient business processes</w:t>
      </w:r>
      <w:r w:rsidR="003A3A7E">
        <w:rPr>
          <w:rFonts w:ascii="Arial" w:eastAsia="Times New Roman" w:hAnsi="Arial" w:cs="Arial"/>
          <w:sz w:val="20"/>
          <w:szCs w:val="20"/>
        </w:rPr>
        <w:t>;</w:t>
      </w:r>
      <w:r w:rsidRPr="5924FF22">
        <w:rPr>
          <w:rFonts w:ascii="Arial" w:eastAsia="Times New Roman" w:hAnsi="Arial" w:cs="Arial"/>
          <w:sz w:val="20"/>
          <w:szCs w:val="20"/>
        </w:rPr>
        <w:t xml:space="preserve"> </w:t>
      </w:r>
      <w:r w:rsidR="003A3A7E">
        <w:rPr>
          <w:rFonts w:ascii="Arial" w:eastAsia="Times New Roman" w:hAnsi="Arial" w:cs="Arial"/>
          <w:sz w:val="20"/>
          <w:szCs w:val="20"/>
        </w:rPr>
        <w:t>data maturity uplift;</w:t>
      </w:r>
      <w:r w:rsidRPr="5924FF22">
        <w:rPr>
          <w:rFonts w:ascii="Arial" w:eastAsia="Times New Roman" w:hAnsi="Arial" w:cs="Arial"/>
          <w:sz w:val="20"/>
          <w:szCs w:val="20"/>
        </w:rPr>
        <w:t xml:space="preserve"> reduced technical debt</w:t>
      </w:r>
      <w:r w:rsidR="003A3A7E">
        <w:rPr>
          <w:rFonts w:ascii="Arial" w:eastAsia="Times New Roman" w:hAnsi="Arial" w:cs="Arial"/>
          <w:sz w:val="20"/>
          <w:szCs w:val="20"/>
        </w:rPr>
        <w:t>;</w:t>
      </w:r>
      <w:r w:rsidRPr="5924FF22">
        <w:rPr>
          <w:rFonts w:ascii="Arial" w:eastAsia="Times New Roman" w:hAnsi="Arial" w:cs="Arial"/>
          <w:sz w:val="20"/>
          <w:szCs w:val="20"/>
        </w:rPr>
        <w:t xml:space="preserve"> enhanced user experience</w:t>
      </w:r>
      <w:r w:rsidR="003A3A7E">
        <w:rPr>
          <w:rFonts w:ascii="Arial" w:eastAsia="Times New Roman" w:hAnsi="Arial" w:cs="Arial"/>
          <w:sz w:val="20"/>
          <w:szCs w:val="20"/>
        </w:rPr>
        <w:t>;</w:t>
      </w:r>
      <w:r w:rsidRPr="5924FF22">
        <w:rPr>
          <w:rFonts w:ascii="Arial" w:eastAsia="Times New Roman" w:hAnsi="Arial" w:cs="Arial"/>
          <w:sz w:val="20"/>
          <w:szCs w:val="20"/>
        </w:rPr>
        <w:t xml:space="preserve"> and the development of future</w:t>
      </w:r>
      <w:r w:rsidRPr="5924FF22">
        <w:rPr>
          <w:rFonts w:ascii="Cambria Math" w:eastAsia="Times New Roman" w:hAnsi="Cambria Math" w:cs="Cambria Math"/>
          <w:sz w:val="20"/>
          <w:szCs w:val="20"/>
        </w:rPr>
        <w:t>‑</w:t>
      </w:r>
      <w:r w:rsidRPr="5924FF22">
        <w:rPr>
          <w:rFonts w:ascii="Arial" w:eastAsia="Times New Roman" w:hAnsi="Arial" w:cs="Arial"/>
          <w:sz w:val="20"/>
          <w:szCs w:val="20"/>
        </w:rPr>
        <w:t>ready capabilities across the University. The position ensures that program outcomes are realised, risks are effectively managed, and that the scale and significance of this once</w:t>
      </w:r>
      <w:r w:rsidRPr="5924FF22">
        <w:rPr>
          <w:rFonts w:ascii="Cambria Math" w:eastAsia="Times New Roman" w:hAnsi="Cambria Math" w:cs="Cambria Math"/>
          <w:sz w:val="20"/>
          <w:szCs w:val="20"/>
        </w:rPr>
        <w:t>‑</w:t>
      </w:r>
      <w:r w:rsidRPr="5924FF22">
        <w:rPr>
          <w:rFonts w:ascii="Arial" w:eastAsia="Times New Roman" w:hAnsi="Arial" w:cs="Arial"/>
          <w:sz w:val="20"/>
          <w:szCs w:val="20"/>
        </w:rPr>
        <w:t>in</w:t>
      </w:r>
      <w:r w:rsidRPr="5924FF22">
        <w:rPr>
          <w:rFonts w:ascii="Cambria Math" w:eastAsia="Times New Roman" w:hAnsi="Cambria Math" w:cs="Cambria Math"/>
          <w:sz w:val="20"/>
          <w:szCs w:val="20"/>
        </w:rPr>
        <w:t>‑</w:t>
      </w:r>
      <w:r w:rsidRPr="5924FF22">
        <w:rPr>
          <w:rFonts w:ascii="Arial" w:eastAsia="Times New Roman" w:hAnsi="Arial" w:cs="Arial"/>
          <w:sz w:val="20"/>
          <w:szCs w:val="20"/>
        </w:rPr>
        <w:t>a</w:t>
      </w:r>
      <w:r w:rsidRPr="5924FF22">
        <w:rPr>
          <w:rFonts w:ascii="Cambria Math" w:eastAsia="Times New Roman" w:hAnsi="Cambria Math" w:cs="Cambria Math"/>
          <w:sz w:val="20"/>
          <w:szCs w:val="20"/>
        </w:rPr>
        <w:t>‑</w:t>
      </w:r>
      <w:r w:rsidRPr="5924FF22">
        <w:rPr>
          <w:rFonts w:ascii="Arial" w:eastAsia="Times New Roman" w:hAnsi="Arial" w:cs="Arial"/>
          <w:sz w:val="20"/>
          <w:szCs w:val="20"/>
        </w:rPr>
        <w:t xml:space="preserve">generation </w:t>
      </w:r>
      <w:r w:rsidR="1770C152" w:rsidRPr="5924FF22">
        <w:rPr>
          <w:rFonts w:ascii="Arial" w:eastAsia="Times New Roman" w:hAnsi="Arial" w:cs="Arial"/>
          <w:sz w:val="20"/>
          <w:szCs w:val="20"/>
        </w:rPr>
        <w:t>transformation</w:t>
      </w:r>
      <w:r w:rsidRPr="5924FF22">
        <w:rPr>
          <w:rFonts w:ascii="Arial" w:eastAsia="Times New Roman" w:hAnsi="Arial" w:cs="Arial"/>
          <w:sz w:val="20"/>
          <w:szCs w:val="20"/>
        </w:rPr>
        <w:t xml:space="preserve"> are clearly communicated to stakeholders</w:t>
      </w:r>
      <w:r w:rsidRPr="5924FF22">
        <w:rPr>
          <w:rFonts w:ascii="Arial" w:hAnsi="Arial" w:cs="Arial"/>
          <w:sz w:val="20"/>
          <w:szCs w:val="20"/>
        </w:rPr>
        <w:t xml:space="preserve"> across the University and beyond.</w:t>
      </w:r>
    </w:p>
    <w:p w14:paraId="3C0D7325" w14:textId="77777777" w:rsidR="00E449D4" w:rsidRPr="00C138CC" w:rsidRDefault="00E449D4" w:rsidP="00E449D4">
      <w:pPr>
        <w:pStyle w:val="Heading2"/>
        <w:tabs>
          <w:tab w:val="left" w:pos="862"/>
        </w:tabs>
        <w:ind w:left="142" w:firstLine="0"/>
        <w:rPr>
          <w:rFonts w:ascii="Arial" w:hAnsi="Arial" w:cs="Arial"/>
          <w:color w:val="E20917"/>
        </w:rPr>
      </w:pPr>
      <w:r w:rsidRPr="00C138CC">
        <w:rPr>
          <w:rFonts w:ascii="Arial" w:hAnsi="Arial" w:cs="Arial"/>
          <w:color w:val="E20917"/>
        </w:rPr>
        <w:t>2.0</w:t>
      </w:r>
      <w:r w:rsidRPr="00C138CC">
        <w:rPr>
          <w:rFonts w:ascii="Arial" w:hAnsi="Arial" w:cs="Arial"/>
          <w:color w:val="E20917"/>
        </w:rPr>
        <w:tab/>
        <w:t>Eligibility Requirements</w:t>
      </w:r>
    </w:p>
    <w:p w14:paraId="02EC2419" w14:textId="77777777" w:rsidR="00250796" w:rsidRDefault="0083751B" w:rsidP="00E449D4">
      <w:pPr>
        <w:pStyle w:val="Heading2"/>
        <w:tabs>
          <w:tab w:val="left" w:pos="862"/>
        </w:tabs>
        <w:ind w:left="142" w:firstLine="0"/>
        <w:rPr>
          <w:rFonts w:ascii="Arial" w:eastAsia="Times New Roman" w:hAnsi="Arial" w:cs="Arial"/>
          <w:sz w:val="20"/>
          <w:szCs w:val="22"/>
        </w:rPr>
      </w:pPr>
      <w:r w:rsidRPr="0083751B">
        <w:rPr>
          <w:rFonts w:ascii="Arial" w:eastAsia="Times New Roman" w:hAnsi="Arial" w:cs="Arial"/>
          <w:sz w:val="20"/>
          <w:szCs w:val="22"/>
        </w:rPr>
        <w:t>The successful occupant will bring extensive senior executive experience leading major ERP and enterprise</w:t>
      </w:r>
      <w:r w:rsidRPr="0083751B">
        <w:rPr>
          <w:rFonts w:ascii="Cambria Math" w:eastAsia="Times New Roman" w:hAnsi="Cambria Math" w:cs="Cambria Math"/>
          <w:sz w:val="20"/>
          <w:szCs w:val="22"/>
        </w:rPr>
        <w:t>‑</w:t>
      </w:r>
      <w:r w:rsidRPr="0083751B">
        <w:rPr>
          <w:rFonts w:ascii="Arial" w:eastAsia="Times New Roman" w:hAnsi="Arial" w:cs="Arial"/>
          <w:sz w:val="20"/>
          <w:szCs w:val="22"/>
        </w:rPr>
        <w:t>wide digital transformation programs in large, complex organisations, with a strong record of delivering multi</w:t>
      </w:r>
      <w:r w:rsidRPr="0083751B">
        <w:rPr>
          <w:rFonts w:ascii="Cambria Math" w:eastAsia="Times New Roman" w:hAnsi="Cambria Math" w:cs="Cambria Math"/>
          <w:sz w:val="20"/>
          <w:szCs w:val="22"/>
        </w:rPr>
        <w:t>‑</w:t>
      </w:r>
      <w:r w:rsidRPr="0083751B">
        <w:rPr>
          <w:rFonts w:ascii="Arial" w:eastAsia="Times New Roman" w:hAnsi="Arial" w:cs="Arial"/>
          <w:sz w:val="20"/>
          <w:szCs w:val="22"/>
        </w:rPr>
        <w:t xml:space="preserve">year initiatives and engaging effectively with executive stakeholders. </w:t>
      </w:r>
    </w:p>
    <w:p w14:paraId="3AE65EE0" w14:textId="29E87B9D" w:rsidR="003C5667" w:rsidRDefault="0083751B" w:rsidP="00E449D4">
      <w:pPr>
        <w:pStyle w:val="Heading2"/>
        <w:tabs>
          <w:tab w:val="left" w:pos="862"/>
        </w:tabs>
        <w:ind w:left="142" w:firstLine="0"/>
        <w:rPr>
          <w:rFonts w:ascii="Arial" w:eastAsia="Times New Roman" w:hAnsi="Arial" w:cs="Arial"/>
          <w:sz w:val="20"/>
          <w:szCs w:val="22"/>
        </w:rPr>
      </w:pPr>
      <w:r w:rsidRPr="0083751B">
        <w:rPr>
          <w:rFonts w:ascii="Arial" w:eastAsia="Times New Roman" w:hAnsi="Arial" w:cs="Arial"/>
          <w:sz w:val="20"/>
          <w:szCs w:val="22"/>
        </w:rPr>
        <w:t>They will demonstrate deep expertise in ERP implementation and enterprise</w:t>
      </w:r>
      <w:r w:rsidRPr="0083751B">
        <w:rPr>
          <w:rFonts w:ascii="Cambria Math" w:eastAsia="Times New Roman" w:hAnsi="Cambria Math" w:cs="Cambria Math"/>
          <w:sz w:val="20"/>
          <w:szCs w:val="22"/>
        </w:rPr>
        <w:t>‑</w:t>
      </w:r>
      <w:r w:rsidRPr="0083751B">
        <w:rPr>
          <w:rFonts w:ascii="Arial" w:eastAsia="Times New Roman" w:hAnsi="Arial" w:cs="Arial"/>
          <w:sz w:val="20"/>
          <w:szCs w:val="22"/>
        </w:rPr>
        <w:t>scale delivery, supported by strong knowledge of architecture, data, and contemporary program methodologies. Significant capability in leading organisation</w:t>
      </w:r>
      <w:r w:rsidRPr="0083751B">
        <w:rPr>
          <w:rFonts w:ascii="Cambria Math" w:eastAsia="Times New Roman" w:hAnsi="Cambria Math" w:cs="Cambria Math"/>
          <w:sz w:val="20"/>
          <w:szCs w:val="22"/>
        </w:rPr>
        <w:t>‑</w:t>
      </w:r>
      <w:r w:rsidRPr="0083751B">
        <w:rPr>
          <w:rFonts w:ascii="Arial" w:eastAsia="Times New Roman" w:hAnsi="Arial" w:cs="Arial"/>
          <w:sz w:val="20"/>
          <w:szCs w:val="22"/>
        </w:rPr>
        <w:t>wide change and managing system integrators is essential.</w:t>
      </w:r>
    </w:p>
    <w:p w14:paraId="6217FDDE" w14:textId="26C11F47" w:rsidR="001E3AAE" w:rsidRDefault="0083751B" w:rsidP="2C4AF5A6">
      <w:pPr>
        <w:pStyle w:val="Heading2"/>
        <w:tabs>
          <w:tab w:val="left" w:pos="862"/>
        </w:tabs>
        <w:ind w:left="142" w:firstLine="0"/>
        <w:rPr>
          <w:rFonts w:ascii="Arial" w:eastAsia="Times New Roman" w:hAnsi="Arial" w:cs="Arial"/>
          <w:sz w:val="20"/>
          <w:szCs w:val="20"/>
        </w:rPr>
      </w:pPr>
      <w:r w:rsidRPr="2C4AF5A6">
        <w:rPr>
          <w:rFonts w:ascii="Arial" w:eastAsia="Times New Roman" w:hAnsi="Arial" w:cs="Arial"/>
          <w:sz w:val="20"/>
          <w:szCs w:val="20"/>
        </w:rPr>
        <w:t>Postgraduate qualifications</w:t>
      </w:r>
      <w:r w:rsidR="7F442FBF" w:rsidRPr="2C4AF5A6">
        <w:rPr>
          <w:rFonts w:ascii="Arial" w:eastAsia="Times New Roman" w:hAnsi="Arial" w:cs="Arial"/>
          <w:sz w:val="20"/>
          <w:szCs w:val="20"/>
        </w:rPr>
        <w:t xml:space="preserve"> and</w:t>
      </w:r>
      <w:r w:rsidRPr="2C4AF5A6" w:rsidDel="33DD653E">
        <w:rPr>
          <w:rFonts w:ascii="Arial" w:eastAsia="Times New Roman" w:hAnsi="Arial" w:cs="Arial"/>
          <w:sz w:val="20"/>
          <w:szCs w:val="20"/>
        </w:rPr>
        <w:t xml:space="preserve"> </w:t>
      </w:r>
      <w:r w:rsidRPr="2C4AF5A6">
        <w:rPr>
          <w:rFonts w:ascii="Arial" w:eastAsia="Times New Roman" w:hAnsi="Arial" w:cs="Arial"/>
          <w:sz w:val="20"/>
          <w:szCs w:val="20"/>
        </w:rPr>
        <w:t>professional certifications</w:t>
      </w:r>
      <w:r w:rsidR="68039D6B" w:rsidRPr="2C4AF5A6">
        <w:rPr>
          <w:rFonts w:ascii="Arial" w:eastAsia="Times New Roman" w:hAnsi="Arial" w:cs="Arial"/>
          <w:sz w:val="20"/>
          <w:szCs w:val="20"/>
        </w:rPr>
        <w:t xml:space="preserve"> relevant to field</w:t>
      </w:r>
      <w:r w:rsidR="26E0C916" w:rsidRPr="0432A014">
        <w:rPr>
          <w:rFonts w:ascii="Arial" w:eastAsia="Times New Roman" w:hAnsi="Arial" w:cs="Arial"/>
          <w:sz w:val="20"/>
          <w:szCs w:val="20"/>
        </w:rPr>
        <w:t>.</w:t>
      </w:r>
      <w:r w:rsidR="33DD653E" w:rsidRPr="2C4AF5A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B7D400" w14:textId="59D9BD7C" w:rsidR="001E3AAE" w:rsidRDefault="20E615CF" w:rsidP="00E449D4">
      <w:pPr>
        <w:pStyle w:val="Heading2"/>
        <w:tabs>
          <w:tab w:val="left" w:pos="862"/>
        </w:tabs>
        <w:ind w:left="142" w:firstLine="0"/>
        <w:rPr>
          <w:rFonts w:ascii="Arial" w:eastAsia="Times New Roman" w:hAnsi="Arial" w:cs="Arial"/>
          <w:sz w:val="20"/>
          <w:szCs w:val="20"/>
        </w:rPr>
      </w:pPr>
      <w:r w:rsidRPr="2C4AF5A6">
        <w:rPr>
          <w:rFonts w:ascii="Arial" w:eastAsia="Times New Roman" w:hAnsi="Arial" w:cs="Arial"/>
          <w:sz w:val="20"/>
          <w:szCs w:val="20"/>
        </w:rPr>
        <w:t>A</w:t>
      </w:r>
      <w:r w:rsidR="0083751B" w:rsidRPr="2C4AF5A6">
        <w:rPr>
          <w:rFonts w:ascii="Arial" w:eastAsia="Times New Roman" w:hAnsi="Arial" w:cs="Arial"/>
          <w:sz w:val="20"/>
          <w:szCs w:val="20"/>
        </w:rPr>
        <w:t>n understanding of Higher Education operations will be highly regarded.</w:t>
      </w:r>
    </w:p>
    <w:p w14:paraId="35D0314E" w14:textId="562843A4" w:rsidR="00E449D4" w:rsidRPr="00C138CC" w:rsidRDefault="00E449D4" w:rsidP="00E449D4">
      <w:pPr>
        <w:pStyle w:val="Heading2"/>
        <w:tabs>
          <w:tab w:val="left" w:pos="862"/>
        </w:tabs>
        <w:ind w:left="142" w:firstLine="0"/>
        <w:rPr>
          <w:rFonts w:ascii="Arial" w:hAnsi="Arial" w:cs="Arial"/>
          <w:color w:val="E20917"/>
        </w:rPr>
      </w:pPr>
      <w:r w:rsidRPr="00C138CC">
        <w:rPr>
          <w:rFonts w:ascii="Arial" w:hAnsi="Arial" w:cs="Arial"/>
          <w:color w:val="E20917"/>
        </w:rPr>
        <w:t>3.0</w:t>
      </w:r>
      <w:r w:rsidRPr="00C138CC">
        <w:rPr>
          <w:rFonts w:ascii="Arial" w:hAnsi="Arial" w:cs="Arial"/>
          <w:color w:val="E20917"/>
        </w:rPr>
        <w:tab/>
        <w:t>Key Responsibilities</w:t>
      </w:r>
    </w:p>
    <w:p w14:paraId="08CC8D17" w14:textId="2403EB9B" w:rsidR="00914DC9" w:rsidRPr="002A7542" w:rsidRDefault="003315EE" w:rsidP="00E47384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  <w:szCs w:val="20"/>
        </w:rPr>
      </w:pPr>
      <w:r w:rsidRPr="2C4AF5A6">
        <w:rPr>
          <w:rFonts w:ascii="Arial" w:hAnsi="Arial" w:cs="Arial"/>
          <w:b/>
          <w:sz w:val="20"/>
          <w:szCs w:val="20"/>
        </w:rPr>
        <w:t xml:space="preserve">Strategic </w:t>
      </w:r>
      <w:r w:rsidR="00E562F0" w:rsidRPr="2C4AF5A6">
        <w:rPr>
          <w:rFonts w:ascii="Arial" w:hAnsi="Arial" w:cs="Arial"/>
          <w:b/>
          <w:sz w:val="20"/>
          <w:szCs w:val="20"/>
        </w:rPr>
        <w:t>Program Leadership</w:t>
      </w:r>
      <w:r w:rsidR="00914DC9" w:rsidRPr="2C4AF5A6">
        <w:rPr>
          <w:rFonts w:ascii="Arial" w:hAnsi="Arial" w:cs="Arial"/>
          <w:b/>
          <w:sz w:val="20"/>
          <w:szCs w:val="20"/>
        </w:rPr>
        <w:t>.</w:t>
      </w:r>
      <w:r w:rsidR="007775DA" w:rsidRPr="2C4AF5A6">
        <w:rPr>
          <w:rFonts w:ascii="Arial" w:hAnsi="Arial" w:cs="Arial"/>
          <w:sz w:val="20"/>
          <w:szCs w:val="20"/>
        </w:rPr>
        <w:t xml:space="preserve"> </w:t>
      </w:r>
      <w:r>
        <w:br/>
      </w:r>
      <w:r w:rsidR="001C3801" w:rsidRPr="2C4AF5A6">
        <w:rPr>
          <w:rFonts w:ascii="Arial" w:hAnsi="Arial" w:cs="Arial"/>
          <w:sz w:val="20"/>
          <w:szCs w:val="20"/>
        </w:rPr>
        <w:t>Provide strategic leadership for Griffith’s multi</w:t>
      </w:r>
      <w:r w:rsidR="001C3801" w:rsidRPr="2C4AF5A6">
        <w:rPr>
          <w:rFonts w:ascii="Cambria Math" w:hAnsi="Cambria Math" w:cs="Cambria Math"/>
          <w:sz w:val="20"/>
          <w:szCs w:val="20"/>
        </w:rPr>
        <w:t>‑</w:t>
      </w:r>
      <w:r w:rsidR="001C3801" w:rsidRPr="2C4AF5A6">
        <w:rPr>
          <w:rFonts w:ascii="Arial" w:hAnsi="Arial" w:cs="Arial"/>
          <w:sz w:val="20"/>
          <w:szCs w:val="20"/>
        </w:rPr>
        <w:t xml:space="preserve">year ERP transformation by shaping the overall direction, priorities, and planning across Finance, HR, Payroll and Student functions. Lead the development and stewardship of a cohesive program roadmap that </w:t>
      </w:r>
      <w:r w:rsidR="004D16F7">
        <w:rPr>
          <w:rFonts w:ascii="Arial" w:hAnsi="Arial" w:cs="Arial"/>
          <w:sz w:val="20"/>
          <w:szCs w:val="20"/>
        </w:rPr>
        <w:t xml:space="preserve">aligns </w:t>
      </w:r>
      <w:r w:rsidR="7D1867B3" w:rsidRPr="0432A014">
        <w:rPr>
          <w:rFonts w:ascii="Arial" w:hAnsi="Arial" w:cs="Arial"/>
          <w:sz w:val="20"/>
          <w:szCs w:val="20"/>
        </w:rPr>
        <w:t>with</w:t>
      </w:r>
      <w:r w:rsidR="001C3801" w:rsidRPr="2C4AF5A6">
        <w:rPr>
          <w:rFonts w:ascii="Arial" w:hAnsi="Arial" w:cs="Arial"/>
          <w:sz w:val="20"/>
          <w:szCs w:val="20"/>
        </w:rPr>
        <w:t xml:space="preserve"> the </w:t>
      </w:r>
      <w:r w:rsidR="001C3801" w:rsidRPr="0432A014">
        <w:rPr>
          <w:rFonts w:ascii="Arial" w:hAnsi="Arial" w:cs="Arial"/>
          <w:sz w:val="20"/>
          <w:szCs w:val="20"/>
        </w:rPr>
        <w:t>University</w:t>
      </w:r>
      <w:r w:rsidR="20E55EF6" w:rsidRPr="2C4AF5A6">
        <w:rPr>
          <w:rFonts w:ascii="Arial" w:hAnsi="Arial" w:cs="Arial"/>
          <w:sz w:val="20"/>
          <w:szCs w:val="20"/>
        </w:rPr>
        <w:t xml:space="preserve"> strateg</w:t>
      </w:r>
      <w:r w:rsidR="00FF2972">
        <w:rPr>
          <w:rFonts w:ascii="Arial" w:hAnsi="Arial" w:cs="Arial"/>
          <w:sz w:val="20"/>
          <w:szCs w:val="20"/>
        </w:rPr>
        <w:t xml:space="preserve">y, digital transformation </w:t>
      </w:r>
      <w:r w:rsidR="3393DF66" w:rsidRPr="0432A014">
        <w:rPr>
          <w:rFonts w:ascii="Arial" w:hAnsi="Arial" w:cs="Arial"/>
          <w:sz w:val="20"/>
          <w:szCs w:val="20"/>
        </w:rPr>
        <w:t>goals</w:t>
      </w:r>
      <w:r w:rsidR="001C3801" w:rsidRPr="2C4AF5A6">
        <w:rPr>
          <w:rFonts w:ascii="Arial" w:hAnsi="Arial" w:cs="Arial"/>
          <w:sz w:val="20"/>
          <w:szCs w:val="20"/>
        </w:rPr>
        <w:t xml:space="preserve"> an</w:t>
      </w:r>
      <w:r w:rsidR="001C3801" w:rsidRPr="006019E8">
        <w:rPr>
          <w:rFonts w:ascii="Arial" w:eastAsiaTheme="minorEastAsia" w:hAnsi="Arial" w:cs="Arial"/>
          <w:sz w:val="20"/>
          <w:szCs w:val="20"/>
        </w:rPr>
        <w:t xml:space="preserve">d the ERP Case for Change. </w:t>
      </w:r>
      <w:r w:rsidR="2923EF89" w:rsidRPr="006019E8">
        <w:rPr>
          <w:rFonts w:ascii="Arial" w:eastAsiaTheme="minorEastAsia" w:hAnsi="Arial" w:cs="Arial"/>
          <w:sz w:val="20"/>
          <w:szCs w:val="20"/>
        </w:rPr>
        <w:t xml:space="preserve">Ensure </w:t>
      </w:r>
      <w:r w:rsidR="006412F4" w:rsidRPr="006019E8">
        <w:rPr>
          <w:rFonts w:ascii="Arial" w:eastAsiaTheme="minorEastAsia" w:hAnsi="Arial" w:cs="Arial"/>
          <w:sz w:val="20"/>
          <w:szCs w:val="20"/>
        </w:rPr>
        <w:t xml:space="preserve">program </w:t>
      </w:r>
      <w:r w:rsidR="00C341A9" w:rsidRPr="006019E8">
        <w:rPr>
          <w:rFonts w:ascii="Arial" w:eastAsiaTheme="minorEastAsia" w:hAnsi="Arial" w:cs="Arial"/>
          <w:sz w:val="20"/>
          <w:szCs w:val="20"/>
        </w:rPr>
        <w:t xml:space="preserve">delivery supports business </w:t>
      </w:r>
      <w:r w:rsidR="2923EF89" w:rsidRPr="006019E8">
        <w:rPr>
          <w:rFonts w:ascii="Arial" w:eastAsiaTheme="minorEastAsia" w:hAnsi="Arial" w:cs="Arial"/>
          <w:sz w:val="20"/>
          <w:szCs w:val="20"/>
        </w:rPr>
        <w:t>continuity and realisation</w:t>
      </w:r>
      <w:r w:rsidR="00BF0186" w:rsidRPr="006019E8">
        <w:rPr>
          <w:rFonts w:ascii="Arial" w:eastAsiaTheme="minorEastAsia" w:hAnsi="Arial" w:cs="Arial"/>
          <w:sz w:val="20"/>
          <w:szCs w:val="20"/>
        </w:rPr>
        <w:t xml:space="preserve"> of outcomes throughout the </w:t>
      </w:r>
      <w:r w:rsidR="2923EF89" w:rsidRPr="006019E8">
        <w:rPr>
          <w:rFonts w:ascii="Arial" w:eastAsiaTheme="minorEastAsia" w:hAnsi="Arial" w:cs="Arial"/>
          <w:sz w:val="20"/>
          <w:szCs w:val="20"/>
        </w:rPr>
        <w:t>pro</w:t>
      </w:r>
      <w:r w:rsidR="00BF0186" w:rsidRPr="006019E8">
        <w:rPr>
          <w:rFonts w:ascii="Arial" w:eastAsiaTheme="minorEastAsia" w:hAnsi="Arial" w:cs="Arial"/>
          <w:sz w:val="20"/>
          <w:szCs w:val="20"/>
        </w:rPr>
        <w:t>gram</w:t>
      </w:r>
      <w:r w:rsidR="2923EF89" w:rsidRPr="006019E8">
        <w:rPr>
          <w:rFonts w:ascii="Arial" w:eastAsiaTheme="minorEastAsia" w:hAnsi="Arial" w:cs="Arial"/>
          <w:sz w:val="20"/>
          <w:szCs w:val="20"/>
        </w:rPr>
        <w:t xml:space="preserve"> lifecycle.</w:t>
      </w:r>
    </w:p>
    <w:p w14:paraId="4B5EFDBB" w14:textId="64D1E703" w:rsidR="2C4AF5A6" w:rsidRDefault="2C4AF5A6" w:rsidP="006019E8">
      <w:pPr>
        <w:tabs>
          <w:tab w:val="left" w:pos="1180"/>
          <w:tab w:val="left" w:pos="1181"/>
        </w:tabs>
        <w:spacing w:before="117" w:line="276" w:lineRule="auto"/>
        <w:ind w:right="1024"/>
        <w:rPr>
          <w:rFonts w:ascii="Segoe UI" w:eastAsia="Segoe UI" w:hAnsi="Segoe UI" w:cs="Segoe UI"/>
          <w:sz w:val="21"/>
          <w:szCs w:val="21"/>
        </w:rPr>
      </w:pPr>
    </w:p>
    <w:p w14:paraId="5215F7A8" w14:textId="36FD4BA3" w:rsidR="003D221B" w:rsidRDefault="6F0BC540" w:rsidP="00E47384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  <w:szCs w:val="20"/>
        </w:rPr>
      </w:pPr>
      <w:r w:rsidRPr="4E5212C0">
        <w:rPr>
          <w:rFonts w:ascii="Arial" w:hAnsi="Arial" w:cs="Arial"/>
          <w:b/>
          <w:bCs/>
          <w:sz w:val="20"/>
          <w:szCs w:val="20"/>
        </w:rPr>
        <w:t>Program Governance &amp; Executive Engagement.</w:t>
      </w:r>
    </w:p>
    <w:p w14:paraId="7D6B03CC" w14:textId="21F585D2" w:rsidR="003D221B" w:rsidRPr="00E47384" w:rsidRDefault="001C3801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00E47384">
        <w:rPr>
          <w:rFonts w:ascii="Arial" w:hAnsi="Arial" w:cs="Arial"/>
          <w:sz w:val="20"/>
          <w:szCs w:val="20"/>
        </w:rPr>
        <w:t xml:space="preserve">Guide major design and scope decisions within established governance frameworks, ensuring clarity of purpose and disciplined prioritisation. </w:t>
      </w:r>
      <w:r w:rsidR="2152FC5D" w:rsidRPr="00E47384">
        <w:rPr>
          <w:rFonts w:ascii="Arial" w:hAnsi="Arial" w:cs="Arial"/>
          <w:sz w:val="20"/>
          <w:szCs w:val="20"/>
        </w:rPr>
        <w:t>Translate strategic objectives into program-level KPIs to ensure</w:t>
      </w:r>
      <w:r w:rsidRPr="00E47384">
        <w:rPr>
          <w:rFonts w:ascii="Arial" w:hAnsi="Arial" w:cs="Arial"/>
          <w:sz w:val="20"/>
          <w:szCs w:val="20"/>
        </w:rPr>
        <w:t xml:space="preserve"> alignment across technical, functional, and business domains, integrating dependencies with the broader Digital Master Plan to deliver a unified, future</w:t>
      </w:r>
      <w:r w:rsidRPr="00E47384">
        <w:rPr>
          <w:rFonts w:ascii="Cambria Math" w:hAnsi="Cambria Math" w:cs="Cambria Math"/>
          <w:sz w:val="20"/>
          <w:szCs w:val="20"/>
        </w:rPr>
        <w:t>‑</w:t>
      </w:r>
      <w:r w:rsidRPr="00E47384">
        <w:rPr>
          <w:rFonts w:ascii="Arial" w:hAnsi="Arial" w:cs="Arial"/>
          <w:sz w:val="20"/>
          <w:szCs w:val="20"/>
        </w:rPr>
        <w:t>ready enterprise environment</w:t>
      </w:r>
      <w:r w:rsidR="003D221B">
        <w:rPr>
          <w:rFonts w:ascii="Arial" w:hAnsi="Arial" w:cs="Arial"/>
          <w:sz w:val="20"/>
          <w:szCs w:val="20"/>
        </w:rPr>
        <w:t>.</w:t>
      </w:r>
    </w:p>
    <w:p w14:paraId="37F4D84B" w14:textId="4EDB9589" w:rsidR="004D6C10" w:rsidRDefault="00A35969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4E5212C0">
        <w:rPr>
          <w:rFonts w:ascii="Arial" w:hAnsi="Arial" w:cs="Arial"/>
          <w:sz w:val="20"/>
          <w:szCs w:val="20"/>
        </w:rPr>
        <w:t xml:space="preserve">Lead robust governance and executive engagement by chairing key steering and oversight forums that promote transparency of program status, risks, benefits, and financial performance. </w:t>
      </w:r>
    </w:p>
    <w:p w14:paraId="6EE8E8F8" w14:textId="2AF3B2C8" w:rsidR="57BFE708" w:rsidRPr="00E47384" w:rsidRDefault="7F735AC9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eastAsia="Segoe UI" w:hAnsi="Arial" w:cs="Arial"/>
          <w:sz w:val="20"/>
          <w:szCs w:val="20"/>
        </w:rPr>
      </w:pPr>
      <w:r w:rsidRPr="00E47384">
        <w:rPr>
          <w:rFonts w:ascii="Arial" w:hAnsi="Arial" w:cs="Arial"/>
          <w:sz w:val="20"/>
          <w:szCs w:val="20"/>
        </w:rPr>
        <w:t>Deliver</w:t>
      </w:r>
      <w:r w:rsidR="57BFE708" w:rsidRPr="00E47384">
        <w:rPr>
          <w:rFonts w:ascii="Arial" w:eastAsia="Segoe UI" w:hAnsi="Arial" w:cs="Arial"/>
          <w:sz w:val="20"/>
          <w:szCs w:val="20"/>
        </w:rPr>
        <w:t xml:space="preserve"> tailored </w:t>
      </w:r>
      <w:r w:rsidR="00335F17" w:rsidRPr="00E47384">
        <w:rPr>
          <w:rFonts w:ascii="Arial" w:eastAsia="Segoe UI" w:hAnsi="Arial" w:cs="Arial"/>
          <w:sz w:val="20"/>
          <w:szCs w:val="20"/>
        </w:rPr>
        <w:t>reporting</w:t>
      </w:r>
      <w:r w:rsidR="00A35969" w:rsidRPr="00E47384">
        <w:rPr>
          <w:rFonts w:ascii="Arial" w:eastAsia="Segoe UI" w:hAnsi="Arial" w:cs="Arial"/>
          <w:sz w:val="20"/>
          <w:szCs w:val="20"/>
        </w:rPr>
        <w:t xml:space="preserve"> to </w:t>
      </w:r>
      <w:r w:rsidR="00335F17" w:rsidRPr="00E47384">
        <w:rPr>
          <w:rFonts w:ascii="Arial" w:eastAsia="Segoe UI" w:hAnsi="Arial" w:cs="Arial"/>
          <w:sz w:val="20"/>
          <w:szCs w:val="20"/>
        </w:rPr>
        <w:t>key</w:t>
      </w:r>
      <w:r w:rsidR="57BFE708" w:rsidRPr="00E47384">
        <w:rPr>
          <w:rFonts w:ascii="Arial" w:eastAsia="Segoe UI" w:hAnsi="Arial" w:cs="Arial"/>
          <w:sz w:val="20"/>
          <w:szCs w:val="20"/>
        </w:rPr>
        <w:t xml:space="preserve"> stakeholder</w:t>
      </w:r>
      <w:r w:rsidR="00335F17" w:rsidRPr="00E47384">
        <w:rPr>
          <w:rFonts w:ascii="Arial" w:eastAsia="Segoe UI" w:hAnsi="Arial" w:cs="Arial"/>
          <w:sz w:val="20"/>
          <w:szCs w:val="20"/>
        </w:rPr>
        <w:t>s</w:t>
      </w:r>
      <w:r w:rsidR="57BFE708" w:rsidRPr="00E47384">
        <w:rPr>
          <w:rFonts w:ascii="Arial" w:eastAsia="Segoe UI" w:hAnsi="Arial" w:cs="Arial"/>
          <w:sz w:val="20"/>
          <w:szCs w:val="20"/>
        </w:rPr>
        <w:t xml:space="preserve">, providing clear visibility of progress against key deliverables and program outcomes, proactively highlighting risks and required mitigation actions, and transparently tracking </w:t>
      </w:r>
      <w:r w:rsidR="00A35969" w:rsidRPr="00E47384">
        <w:rPr>
          <w:rFonts w:ascii="Arial" w:eastAsia="Segoe UI" w:hAnsi="Arial" w:cs="Arial"/>
          <w:sz w:val="20"/>
          <w:szCs w:val="20"/>
        </w:rPr>
        <w:t xml:space="preserve">the </w:t>
      </w:r>
      <w:r w:rsidR="57BFE708" w:rsidRPr="00E47384">
        <w:rPr>
          <w:rFonts w:ascii="Arial" w:eastAsia="Segoe UI" w:hAnsi="Arial" w:cs="Arial"/>
          <w:sz w:val="20"/>
          <w:szCs w:val="20"/>
        </w:rPr>
        <w:t>realisation of planned benefits</w:t>
      </w:r>
      <w:r w:rsidR="06BF095F" w:rsidRPr="00E47384">
        <w:rPr>
          <w:rFonts w:ascii="Arial" w:hAnsi="Arial" w:cs="Arial"/>
          <w:sz w:val="20"/>
          <w:szCs w:val="20"/>
        </w:rPr>
        <w:t>.</w:t>
      </w:r>
    </w:p>
    <w:p w14:paraId="423A4FC4" w14:textId="64ABEE1E" w:rsidR="00AA2B23" w:rsidRDefault="1629A02F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>Work collaboratively with</w:t>
      </w:r>
      <w:r w:rsidR="39386638" w:rsidRPr="2C4AF5A6">
        <w:rPr>
          <w:rFonts w:ascii="Arial" w:hAnsi="Arial" w:cs="Arial"/>
          <w:sz w:val="20"/>
          <w:szCs w:val="20"/>
        </w:rPr>
        <w:t xml:space="preserve"> key University stakeholders including the</w:t>
      </w:r>
      <w:r w:rsidR="558D7061" w:rsidRPr="2C4AF5A6">
        <w:rPr>
          <w:rFonts w:ascii="Arial" w:hAnsi="Arial" w:cs="Arial"/>
          <w:sz w:val="20"/>
          <w:szCs w:val="20"/>
        </w:rPr>
        <w:t xml:space="preserve"> </w:t>
      </w:r>
      <w:r w:rsidR="002733BA">
        <w:rPr>
          <w:rFonts w:ascii="Arial" w:hAnsi="Arial" w:cs="Arial"/>
          <w:sz w:val="20"/>
          <w:szCs w:val="20"/>
        </w:rPr>
        <w:t xml:space="preserve">Provost, </w:t>
      </w:r>
      <w:r w:rsidR="002B4DC8">
        <w:rPr>
          <w:rFonts w:ascii="Arial" w:hAnsi="Arial" w:cs="Arial"/>
          <w:sz w:val="20"/>
          <w:szCs w:val="20"/>
        </w:rPr>
        <w:t xml:space="preserve">Academic Group Pro Vice Chancellor’s, </w:t>
      </w:r>
      <w:r w:rsidR="446DB3E5" w:rsidRPr="2C4AF5A6">
        <w:rPr>
          <w:rFonts w:ascii="Arial" w:hAnsi="Arial" w:cs="Arial"/>
          <w:sz w:val="20"/>
          <w:szCs w:val="20"/>
        </w:rPr>
        <w:t xml:space="preserve">Chief Operating Officer, </w:t>
      </w:r>
      <w:r w:rsidR="710A1F28" w:rsidRPr="2C4AF5A6">
        <w:rPr>
          <w:rFonts w:ascii="Arial" w:hAnsi="Arial" w:cs="Arial"/>
          <w:sz w:val="20"/>
          <w:szCs w:val="20"/>
        </w:rPr>
        <w:t xml:space="preserve">Chief Digital </w:t>
      </w:r>
      <w:r w:rsidR="3BA4E172" w:rsidRPr="0432A014">
        <w:rPr>
          <w:rFonts w:ascii="Arial" w:hAnsi="Arial" w:cs="Arial"/>
          <w:sz w:val="20"/>
          <w:szCs w:val="20"/>
        </w:rPr>
        <w:t>Officer</w:t>
      </w:r>
      <w:r w:rsidR="46813ED0" w:rsidRPr="0432A014">
        <w:rPr>
          <w:rFonts w:ascii="Arial" w:hAnsi="Arial" w:cs="Arial"/>
          <w:sz w:val="20"/>
          <w:szCs w:val="20"/>
        </w:rPr>
        <w:t xml:space="preserve">, </w:t>
      </w:r>
      <w:r w:rsidR="0A53113C" w:rsidRPr="2C4AF5A6">
        <w:rPr>
          <w:rFonts w:ascii="Arial" w:hAnsi="Arial" w:cs="Arial"/>
          <w:sz w:val="20"/>
          <w:szCs w:val="20"/>
        </w:rPr>
        <w:t>Chief Financial Officer</w:t>
      </w:r>
      <w:r w:rsidR="00A35969" w:rsidRPr="2C4AF5A6">
        <w:rPr>
          <w:rFonts w:ascii="Arial" w:hAnsi="Arial" w:cs="Arial"/>
          <w:sz w:val="20"/>
          <w:szCs w:val="20"/>
        </w:rPr>
        <w:t>, HR Director</w:t>
      </w:r>
      <w:r w:rsidR="002733BA">
        <w:rPr>
          <w:rFonts w:ascii="Arial" w:hAnsi="Arial" w:cs="Arial"/>
          <w:sz w:val="20"/>
          <w:szCs w:val="20"/>
        </w:rPr>
        <w:t>, Academic Registrar,</w:t>
      </w:r>
      <w:r w:rsidR="558D7061" w:rsidRPr="2C4AF5A6">
        <w:rPr>
          <w:rFonts w:ascii="Arial" w:hAnsi="Arial" w:cs="Arial"/>
          <w:sz w:val="20"/>
          <w:szCs w:val="20"/>
        </w:rPr>
        <w:t xml:space="preserve"> and</w:t>
      </w:r>
      <w:r w:rsidR="4F716BF8" w:rsidRPr="2C4AF5A6">
        <w:rPr>
          <w:rFonts w:ascii="Arial" w:hAnsi="Arial" w:cs="Arial"/>
          <w:sz w:val="20"/>
          <w:szCs w:val="20"/>
        </w:rPr>
        <w:t xml:space="preserve"> </w:t>
      </w:r>
      <w:r w:rsidR="28D2680E" w:rsidRPr="2C4AF5A6">
        <w:rPr>
          <w:rFonts w:ascii="Arial" w:hAnsi="Arial" w:cs="Arial"/>
          <w:sz w:val="20"/>
          <w:szCs w:val="20"/>
        </w:rPr>
        <w:t>senior</w:t>
      </w:r>
      <w:r w:rsidR="263A832A" w:rsidRPr="2C4AF5A6">
        <w:rPr>
          <w:rFonts w:ascii="Arial" w:hAnsi="Arial" w:cs="Arial"/>
          <w:sz w:val="20"/>
          <w:szCs w:val="20"/>
        </w:rPr>
        <w:t xml:space="preserve"> academic</w:t>
      </w:r>
      <w:r w:rsidR="28D2680E" w:rsidRPr="2C4AF5A6">
        <w:rPr>
          <w:rFonts w:ascii="Arial" w:hAnsi="Arial" w:cs="Arial"/>
          <w:sz w:val="20"/>
          <w:szCs w:val="20"/>
        </w:rPr>
        <w:t xml:space="preserve"> leaders</w:t>
      </w:r>
      <w:r w:rsidR="00A35969" w:rsidRPr="2C4AF5A6">
        <w:rPr>
          <w:rFonts w:ascii="Arial" w:hAnsi="Arial" w:cs="Arial"/>
          <w:sz w:val="20"/>
          <w:szCs w:val="20"/>
        </w:rPr>
        <w:t xml:space="preserve"> to ensure whole</w:t>
      </w:r>
      <w:r w:rsidR="00A35969" w:rsidRPr="2C4AF5A6">
        <w:rPr>
          <w:rFonts w:ascii="Cambria Math" w:hAnsi="Cambria Math" w:cs="Cambria Math"/>
          <w:sz w:val="20"/>
          <w:szCs w:val="20"/>
        </w:rPr>
        <w:t>‑</w:t>
      </w:r>
      <w:r w:rsidR="00A35969" w:rsidRPr="2C4AF5A6">
        <w:rPr>
          <w:rFonts w:ascii="Arial" w:hAnsi="Arial" w:cs="Arial"/>
          <w:sz w:val="20"/>
          <w:szCs w:val="20"/>
        </w:rPr>
        <w:t>of</w:t>
      </w:r>
      <w:r w:rsidR="00A35969" w:rsidRPr="2C4AF5A6">
        <w:rPr>
          <w:rFonts w:ascii="Cambria Math" w:hAnsi="Cambria Math" w:cs="Cambria Math"/>
          <w:sz w:val="20"/>
          <w:szCs w:val="20"/>
        </w:rPr>
        <w:t>‑</w:t>
      </w:r>
      <w:r w:rsidR="00A35969" w:rsidRPr="2C4AF5A6">
        <w:rPr>
          <w:rFonts w:ascii="Arial" w:hAnsi="Arial" w:cs="Arial"/>
          <w:sz w:val="20"/>
          <w:szCs w:val="20"/>
        </w:rPr>
        <w:t xml:space="preserve">University alignment and shared ownership of transformation outcomes. </w:t>
      </w:r>
    </w:p>
    <w:p w14:paraId="47CBDEE6" w14:textId="6511BC2C" w:rsidR="00A35969" w:rsidRDefault="67906E60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2C4AF5A6">
        <w:rPr>
          <w:rFonts w:ascii="Arial" w:hAnsi="Arial" w:cs="Arial"/>
          <w:sz w:val="20"/>
          <w:szCs w:val="20"/>
        </w:rPr>
        <w:t xml:space="preserve">Develop and </w:t>
      </w:r>
      <w:r w:rsidR="472F0178" w:rsidRPr="16B25AF8">
        <w:rPr>
          <w:rFonts w:ascii="Arial" w:hAnsi="Arial" w:cs="Arial"/>
          <w:sz w:val="20"/>
          <w:szCs w:val="20"/>
        </w:rPr>
        <w:t>maintain</w:t>
      </w:r>
      <w:r w:rsidR="00A35969" w:rsidRPr="2C4AF5A6">
        <w:rPr>
          <w:rFonts w:ascii="Arial" w:hAnsi="Arial" w:cs="Arial"/>
          <w:sz w:val="20"/>
          <w:szCs w:val="20"/>
        </w:rPr>
        <w:t xml:space="preserve"> high</w:t>
      </w:r>
      <w:r w:rsidR="00A35969" w:rsidRPr="2C4AF5A6">
        <w:rPr>
          <w:rFonts w:ascii="Cambria Math" w:hAnsi="Cambria Math" w:cs="Cambria Math"/>
          <w:sz w:val="20"/>
          <w:szCs w:val="20"/>
        </w:rPr>
        <w:t>‑</w:t>
      </w:r>
      <w:r w:rsidR="00A35969" w:rsidRPr="2C4AF5A6">
        <w:rPr>
          <w:rFonts w:ascii="Arial" w:hAnsi="Arial" w:cs="Arial"/>
          <w:sz w:val="20"/>
          <w:szCs w:val="20"/>
        </w:rPr>
        <w:t>value relationships with vendors, system integrators and advisors, applying industry</w:t>
      </w:r>
      <w:r w:rsidR="00A35969" w:rsidRPr="2C4AF5A6">
        <w:rPr>
          <w:rFonts w:ascii="Cambria Math" w:hAnsi="Cambria Math" w:cs="Cambria Math"/>
          <w:sz w:val="20"/>
          <w:szCs w:val="20"/>
        </w:rPr>
        <w:t>‑</w:t>
      </w:r>
      <w:r w:rsidR="00A35969" w:rsidRPr="2C4AF5A6">
        <w:rPr>
          <w:rFonts w:ascii="Arial" w:hAnsi="Arial" w:cs="Arial"/>
          <w:sz w:val="20"/>
          <w:szCs w:val="20"/>
        </w:rPr>
        <w:t>aligned governance practices to safeguard program integrity and optimise delivery performance.</w:t>
      </w:r>
    </w:p>
    <w:p w14:paraId="0BE4BC8C" w14:textId="5C46FC17" w:rsidR="002B4DC8" w:rsidRDefault="0028125F" w:rsidP="00E47384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b/>
          <w:sz w:val="20"/>
          <w:szCs w:val="20"/>
        </w:rPr>
        <w:t>Delivery Assurance &amp; Program Execution</w:t>
      </w:r>
      <w:r w:rsidR="00DF0E4A" w:rsidRPr="0432A014">
        <w:rPr>
          <w:rFonts w:ascii="Arial" w:hAnsi="Arial" w:cs="Arial"/>
          <w:b/>
          <w:sz w:val="20"/>
          <w:szCs w:val="20"/>
        </w:rPr>
        <w:t>.</w:t>
      </w:r>
    </w:p>
    <w:p w14:paraId="58802780" w14:textId="14299C75" w:rsidR="00E55546" w:rsidRPr="00E47384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00E47384">
        <w:rPr>
          <w:rFonts w:ascii="Arial" w:hAnsi="Arial" w:cs="Arial"/>
          <w:sz w:val="20"/>
          <w:szCs w:val="20"/>
        </w:rPr>
        <w:t xml:space="preserve">Oversee the effective execution of the ERP program by </w:t>
      </w:r>
      <w:r w:rsidR="00C579C9" w:rsidRPr="00E47384">
        <w:rPr>
          <w:rFonts w:ascii="Arial" w:hAnsi="Arial" w:cs="Arial"/>
          <w:sz w:val="20"/>
          <w:szCs w:val="20"/>
        </w:rPr>
        <w:t xml:space="preserve">leading </w:t>
      </w:r>
      <w:r w:rsidRPr="00E47384">
        <w:rPr>
          <w:rFonts w:ascii="Arial" w:hAnsi="Arial" w:cs="Arial"/>
          <w:sz w:val="20"/>
          <w:szCs w:val="20"/>
        </w:rPr>
        <w:t>integrated planning, budgeting, resourcing, milestone tracking and risk frameworks that ensure disciplined delivery</w:t>
      </w:r>
      <w:r w:rsidR="101C6EFD" w:rsidRPr="00E47384">
        <w:rPr>
          <w:rFonts w:ascii="Arial" w:hAnsi="Arial" w:cs="Arial"/>
          <w:sz w:val="20"/>
          <w:szCs w:val="20"/>
        </w:rPr>
        <w:t xml:space="preserve"> of ERP initiatives.</w:t>
      </w:r>
    </w:p>
    <w:p w14:paraId="5B2CCFD3" w14:textId="7DD398A3" w:rsidR="00A35969" w:rsidRPr="00E47384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43DADD55">
        <w:rPr>
          <w:rFonts w:ascii="Arial" w:hAnsi="Arial" w:cs="Arial"/>
          <w:sz w:val="20"/>
          <w:szCs w:val="20"/>
        </w:rPr>
        <w:t xml:space="preserve">Implement </w:t>
      </w:r>
      <w:r w:rsidR="00751FAF">
        <w:rPr>
          <w:rFonts w:ascii="Arial" w:hAnsi="Arial" w:cs="Arial"/>
          <w:sz w:val="20"/>
          <w:szCs w:val="20"/>
        </w:rPr>
        <w:t>robust</w:t>
      </w:r>
      <w:r w:rsidRPr="43DADD55">
        <w:rPr>
          <w:rFonts w:ascii="Arial" w:hAnsi="Arial" w:cs="Arial"/>
          <w:sz w:val="20"/>
          <w:szCs w:val="20"/>
        </w:rPr>
        <w:t xml:space="preserve"> assurance practices across data migration, integration, cybersecurity and architectural governance, reflecting internal ISRC expectations</w:t>
      </w:r>
      <w:r w:rsidR="009A7291">
        <w:rPr>
          <w:rFonts w:ascii="Arial" w:hAnsi="Arial" w:cs="Arial"/>
          <w:sz w:val="20"/>
          <w:szCs w:val="20"/>
        </w:rPr>
        <w:t xml:space="preserve"> and University </w:t>
      </w:r>
      <w:r w:rsidR="00340BB3">
        <w:rPr>
          <w:rFonts w:ascii="Arial" w:hAnsi="Arial" w:cs="Arial"/>
          <w:sz w:val="20"/>
          <w:szCs w:val="20"/>
        </w:rPr>
        <w:t>technology standards</w:t>
      </w:r>
      <w:r w:rsidR="0B004983" w:rsidRPr="00E47384">
        <w:rPr>
          <w:rFonts w:ascii="Arial" w:hAnsi="Arial" w:cs="Arial"/>
          <w:sz w:val="20"/>
          <w:szCs w:val="20"/>
        </w:rPr>
        <w:t>.</w:t>
      </w:r>
      <w:r w:rsidR="00E55546">
        <w:rPr>
          <w:rFonts w:ascii="Arial" w:hAnsi="Arial" w:cs="Arial"/>
          <w:sz w:val="20"/>
          <w:szCs w:val="20"/>
        </w:rPr>
        <w:t xml:space="preserve">  </w:t>
      </w:r>
      <w:r w:rsidRPr="00E47384">
        <w:rPr>
          <w:rFonts w:ascii="Arial" w:hAnsi="Arial" w:cs="Arial"/>
          <w:sz w:val="20"/>
          <w:szCs w:val="20"/>
        </w:rPr>
        <w:t>Provide decisive escalation leadership to resolve program</w:t>
      </w:r>
      <w:r w:rsidRPr="00E47384">
        <w:rPr>
          <w:rFonts w:ascii="Cambria Math" w:hAnsi="Cambria Math" w:cs="Cambria Math"/>
          <w:sz w:val="20"/>
          <w:szCs w:val="20"/>
        </w:rPr>
        <w:t>‑</w:t>
      </w:r>
      <w:r w:rsidRPr="00E47384">
        <w:rPr>
          <w:rFonts w:ascii="Arial" w:hAnsi="Arial" w:cs="Arial"/>
          <w:sz w:val="20"/>
          <w:szCs w:val="20"/>
        </w:rPr>
        <w:t>wide risks, issues and interdependencies, enabling timely decision</w:t>
      </w:r>
      <w:r w:rsidRPr="00E47384">
        <w:rPr>
          <w:rFonts w:ascii="Cambria Math" w:hAnsi="Cambria Math" w:cs="Cambria Math"/>
          <w:sz w:val="20"/>
          <w:szCs w:val="20"/>
        </w:rPr>
        <w:t>‑</w:t>
      </w:r>
      <w:r w:rsidRPr="00E47384">
        <w:rPr>
          <w:rFonts w:ascii="Arial" w:hAnsi="Arial" w:cs="Arial"/>
          <w:sz w:val="20"/>
          <w:szCs w:val="20"/>
        </w:rPr>
        <w:t>making and maintaining momentum toward strategic outcomes.</w:t>
      </w:r>
    </w:p>
    <w:p w14:paraId="3C47250F" w14:textId="0ADAF4B4" w:rsidR="000A156A" w:rsidRPr="00E47384" w:rsidRDefault="00C45C62" w:rsidP="00E47384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  <w:szCs w:val="20"/>
        </w:rPr>
      </w:pPr>
      <w:r w:rsidRPr="00E47384">
        <w:rPr>
          <w:rFonts w:ascii="Arial" w:hAnsi="Arial" w:cs="Arial"/>
          <w:b/>
          <w:sz w:val="20"/>
          <w:szCs w:val="20"/>
        </w:rPr>
        <w:t>Business Transformation, Process &amp; Operating Model Change</w:t>
      </w:r>
      <w:r w:rsidR="000A156A">
        <w:rPr>
          <w:rFonts w:ascii="Arial" w:hAnsi="Arial" w:cs="Arial"/>
          <w:sz w:val="20"/>
          <w:szCs w:val="20"/>
        </w:rPr>
        <w:t>.</w:t>
      </w:r>
    </w:p>
    <w:p w14:paraId="481ABD89" w14:textId="7753833C" w:rsidR="002A18ED" w:rsidRPr="00E47384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00E47384">
        <w:rPr>
          <w:rFonts w:ascii="Arial" w:hAnsi="Arial" w:cs="Arial"/>
          <w:sz w:val="20"/>
          <w:szCs w:val="20"/>
        </w:rPr>
        <w:t>Lead the transformation of end</w:t>
      </w:r>
      <w:r w:rsidRPr="00E47384">
        <w:rPr>
          <w:rFonts w:ascii="Cambria Math" w:hAnsi="Cambria Math" w:cs="Cambria Math"/>
          <w:sz w:val="20"/>
          <w:szCs w:val="20"/>
        </w:rPr>
        <w:t>‑</w:t>
      </w:r>
      <w:r w:rsidRPr="00E47384">
        <w:rPr>
          <w:rFonts w:ascii="Arial" w:hAnsi="Arial" w:cs="Arial"/>
          <w:sz w:val="20"/>
          <w:szCs w:val="20"/>
        </w:rPr>
        <w:t>to</w:t>
      </w:r>
      <w:r w:rsidRPr="00E47384">
        <w:rPr>
          <w:rFonts w:ascii="Cambria Math" w:hAnsi="Cambria Math" w:cs="Cambria Math"/>
          <w:sz w:val="20"/>
          <w:szCs w:val="20"/>
        </w:rPr>
        <w:t>‑</w:t>
      </w:r>
      <w:r w:rsidRPr="00E47384">
        <w:rPr>
          <w:rFonts w:ascii="Arial" w:hAnsi="Arial" w:cs="Arial"/>
          <w:sz w:val="20"/>
          <w:szCs w:val="20"/>
        </w:rPr>
        <w:t>end business processes to remove fragmentation, manual workarounds and shadow systems, addressing the systemic challenges identified in the Case for Change.</w:t>
      </w:r>
    </w:p>
    <w:p w14:paraId="6F17F756" w14:textId="639B3729" w:rsidR="002A18ED" w:rsidRPr="00E47384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00E47384">
        <w:rPr>
          <w:rFonts w:ascii="Arial" w:hAnsi="Arial" w:cs="Arial"/>
          <w:sz w:val="20"/>
          <w:szCs w:val="20"/>
        </w:rPr>
        <w:t>Ensure future</w:t>
      </w:r>
      <w:r w:rsidRPr="00E47384">
        <w:rPr>
          <w:rFonts w:ascii="Cambria Math" w:hAnsi="Cambria Math" w:cs="Cambria Math"/>
          <w:sz w:val="20"/>
          <w:szCs w:val="20"/>
        </w:rPr>
        <w:t>‑</w:t>
      </w:r>
      <w:r w:rsidRPr="00E47384">
        <w:rPr>
          <w:rFonts w:ascii="Arial" w:hAnsi="Arial" w:cs="Arial"/>
          <w:sz w:val="20"/>
          <w:szCs w:val="20"/>
        </w:rPr>
        <w:t xml:space="preserve">state processes and operating models are aligned with </w:t>
      </w:r>
      <w:r w:rsidR="12E39C50" w:rsidRPr="00E47384">
        <w:rPr>
          <w:rFonts w:ascii="Arial" w:hAnsi="Arial" w:cs="Arial"/>
          <w:sz w:val="20"/>
          <w:szCs w:val="20"/>
        </w:rPr>
        <w:t>university</w:t>
      </w:r>
      <w:r w:rsidRPr="00E47384">
        <w:rPr>
          <w:rFonts w:ascii="Arial" w:hAnsi="Arial" w:cs="Arial"/>
          <w:sz w:val="20"/>
          <w:szCs w:val="20"/>
        </w:rPr>
        <w:t xml:space="preserve"> strategy, regulatory obligations and contemporary sector standards.</w:t>
      </w:r>
    </w:p>
    <w:p w14:paraId="7E62DB71" w14:textId="1926C2A2" w:rsidR="00A83148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2C4AF5A6">
        <w:rPr>
          <w:rFonts w:ascii="Arial" w:hAnsi="Arial" w:cs="Arial"/>
          <w:sz w:val="20"/>
          <w:szCs w:val="20"/>
        </w:rPr>
        <w:t xml:space="preserve">Promote a culture of continuous improvement by embedding lean principles and simplified workflows that enhance efficiency, consistency and </w:t>
      </w:r>
      <w:r w:rsidR="00E8BCDD" w:rsidRPr="2C4AF5A6">
        <w:rPr>
          <w:rFonts w:ascii="Arial" w:hAnsi="Arial" w:cs="Arial"/>
          <w:sz w:val="20"/>
          <w:szCs w:val="20"/>
        </w:rPr>
        <w:t>ensure a technology enabled high</w:t>
      </w:r>
      <w:r w:rsidR="0071784A">
        <w:rPr>
          <w:rFonts w:ascii="Arial" w:hAnsi="Arial" w:cs="Arial"/>
          <w:sz w:val="20"/>
          <w:szCs w:val="20"/>
        </w:rPr>
        <w:t>-</w:t>
      </w:r>
      <w:r w:rsidR="00E8BCDD" w:rsidRPr="2C4AF5A6">
        <w:rPr>
          <w:rFonts w:ascii="Arial" w:hAnsi="Arial" w:cs="Arial"/>
          <w:sz w:val="20"/>
          <w:szCs w:val="20"/>
        </w:rPr>
        <w:t xml:space="preserve">quality </w:t>
      </w:r>
      <w:r w:rsidRPr="2C4AF5A6">
        <w:rPr>
          <w:rFonts w:ascii="Arial" w:hAnsi="Arial" w:cs="Arial"/>
          <w:sz w:val="20"/>
          <w:szCs w:val="20"/>
        </w:rPr>
        <w:t>user experience across the institution.</w:t>
      </w:r>
    </w:p>
    <w:p w14:paraId="54FD586E" w14:textId="1B062CA7" w:rsidR="006D2137" w:rsidRDefault="006D2137" w:rsidP="00E47384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  <w:szCs w:val="20"/>
        </w:rPr>
      </w:pPr>
      <w:r w:rsidRPr="2C4AF5A6">
        <w:rPr>
          <w:rFonts w:ascii="Arial" w:hAnsi="Arial" w:cs="Arial"/>
          <w:b/>
          <w:sz w:val="20"/>
          <w:szCs w:val="20"/>
        </w:rPr>
        <w:t>Change Leadership &amp; Organisational Adoption</w:t>
      </w:r>
      <w:r w:rsidRPr="2C4AF5A6">
        <w:rPr>
          <w:rFonts w:ascii="Arial" w:hAnsi="Arial" w:cs="Arial"/>
          <w:sz w:val="20"/>
          <w:szCs w:val="20"/>
        </w:rPr>
        <w:t xml:space="preserve"> </w:t>
      </w:r>
    </w:p>
    <w:p w14:paraId="296114E9" w14:textId="2B1A8C65" w:rsidR="006D2137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2C4AF5A6">
        <w:rPr>
          <w:rFonts w:ascii="Arial" w:hAnsi="Arial" w:cs="Arial"/>
          <w:sz w:val="20"/>
          <w:szCs w:val="20"/>
        </w:rPr>
        <w:t xml:space="preserve">Provide strategic leadership for </w:t>
      </w:r>
      <w:r w:rsidR="3711DAEC" w:rsidRPr="00E47384">
        <w:rPr>
          <w:rFonts w:ascii="Arial" w:hAnsi="Arial" w:cs="Arial"/>
          <w:sz w:val="20"/>
          <w:szCs w:val="20"/>
        </w:rPr>
        <w:t>university</w:t>
      </w:r>
      <w:r w:rsidRPr="2C4AF5A6">
        <w:rPr>
          <w:rFonts w:ascii="Cambria Math" w:hAnsi="Cambria Math" w:cs="Cambria Math"/>
          <w:sz w:val="20"/>
          <w:szCs w:val="20"/>
        </w:rPr>
        <w:t>‑</w:t>
      </w:r>
      <w:r w:rsidRPr="2C4AF5A6">
        <w:rPr>
          <w:rFonts w:ascii="Arial" w:hAnsi="Arial" w:cs="Arial"/>
          <w:sz w:val="20"/>
          <w:szCs w:val="20"/>
        </w:rPr>
        <w:t>wide change and communications, implementing approaches aligned with recognised transformation competencies</w:t>
      </w:r>
      <w:r w:rsidR="00CC24F5">
        <w:rPr>
          <w:rFonts w:ascii="Arial" w:hAnsi="Arial" w:cs="Arial"/>
          <w:sz w:val="20"/>
          <w:szCs w:val="20"/>
        </w:rPr>
        <w:t xml:space="preserve"> to enhance organisational maturity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73532BB" w14:textId="77777777" w:rsidR="006D2137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</w:rPr>
      </w:pPr>
      <w:r w:rsidRPr="00A83148">
        <w:rPr>
          <w:rFonts w:ascii="Arial" w:hAnsi="Arial" w:cs="Arial"/>
          <w:sz w:val="20"/>
        </w:rPr>
        <w:t xml:space="preserve">Drive organisational readiness and sustained adoption across corporate services, </w:t>
      </w:r>
      <w:r w:rsidRPr="00A83148">
        <w:rPr>
          <w:rFonts w:ascii="Arial" w:hAnsi="Arial" w:cs="Arial"/>
          <w:sz w:val="20"/>
        </w:rPr>
        <w:lastRenderedPageBreak/>
        <w:t>academic groups and end</w:t>
      </w:r>
      <w:r w:rsidRPr="00A83148">
        <w:rPr>
          <w:rFonts w:ascii="Cambria Math" w:hAnsi="Cambria Math" w:cs="Cambria Math"/>
          <w:sz w:val="20"/>
        </w:rPr>
        <w:t>‑</w:t>
      </w:r>
      <w:r w:rsidRPr="00A83148">
        <w:rPr>
          <w:rFonts w:ascii="Arial" w:hAnsi="Arial" w:cs="Arial"/>
          <w:sz w:val="20"/>
        </w:rPr>
        <w:t xml:space="preserve">user communities, ensuring the ERP transformation delivers meaningful behavioural and cultural change. </w:t>
      </w:r>
    </w:p>
    <w:p w14:paraId="0EF4532F" w14:textId="20C8C861" w:rsidR="00A83148" w:rsidRDefault="00A8314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</w:rPr>
      </w:pPr>
      <w:r w:rsidRPr="00A83148">
        <w:rPr>
          <w:rFonts w:ascii="Arial" w:hAnsi="Arial" w:cs="Arial"/>
          <w:sz w:val="20"/>
        </w:rPr>
        <w:t xml:space="preserve">Lead the program’s change, communication, training and capability uplift functions to build </w:t>
      </w:r>
      <w:r w:rsidR="00F56523">
        <w:rPr>
          <w:rFonts w:ascii="Arial" w:hAnsi="Arial" w:cs="Arial"/>
          <w:sz w:val="20"/>
        </w:rPr>
        <w:t xml:space="preserve">stakeholder </w:t>
      </w:r>
      <w:r w:rsidRPr="00A83148">
        <w:rPr>
          <w:rFonts w:ascii="Arial" w:hAnsi="Arial" w:cs="Arial"/>
          <w:sz w:val="20"/>
        </w:rPr>
        <w:t>confidence, competence and long</w:t>
      </w:r>
      <w:r w:rsidRPr="00A83148">
        <w:rPr>
          <w:rFonts w:ascii="Cambria Math" w:hAnsi="Cambria Math" w:cs="Cambria Math"/>
          <w:sz w:val="20"/>
        </w:rPr>
        <w:t>‑</w:t>
      </w:r>
      <w:r w:rsidRPr="00A83148">
        <w:rPr>
          <w:rFonts w:ascii="Arial" w:hAnsi="Arial" w:cs="Arial"/>
          <w:sz w:val="20"/>
        </w:rPr>
        <w:t>term ownership of new systems and processes.</w:t>
      </w:r>
    </w:p>
    <w:p w14:paraId="6119298A" w14:textId="530692E9" w:rsidR="009C4E47" w:rsidRDefault="009C4E47" w:rsidP="00E47384">
      <w:pPr>
        <w:pStyle w:val="ListParagraph"/>
        <w:numPr>
          <w:ilvl w:val="0"/>
          <w:numId w:val="6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eastAsia="Arial" w:hAnsi="Arial" w:cs="Arial"/>
          <w:color w:val="D13438"/>
          <w:sz w:val="20"/>
          <w:szCs w:val="20"/>
          <w:u w:val="single"/>
        </w:rPr>
      </w:pPr>
      <w:r w:rsidRPr="2C4AF5A6">
        <w:rPr>
          <w:rFonts w:ascii="Arial" w:hAnsi="Arial" w:cs="Arial"/>
          <w:b/>
          <w:sz w:val="20"/>
          <w:szCs w:val="20"/>
        </w:rPr>
        <w:t>People &amp; Culture</w:t>
      </w:r>
      <w:r w:rsidRPr="2C4AF5A6">
        <w:rPr>
          <w:rFonts w:ascii="Arial" w:hAnsi="Arial" w:cs="Arial"/>
          <w:sz w:val="20"/>
          <w:szCs w:val="20"/>
        </w:rPr>
        <w:t xml:space="preserve"> </w:t>
      </w:r>
    </w:p>
    <w:p w14:paraId="05DC105C" w14:textId="24837256" w:rsidR="009C4E47" w:rsidRDefault="00B43808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eastAsia="Arial" w:hAnsi="Arial" w:cs="Arial"/>
          <w:color w:val="D13438"/>
          <w:sz w:val="20"/>
          <w:szCs w:val="20"/>
          <w:u w:val="single"/>
        </w:rPr>
      </w:pPr>
      <w:r w:rsidRPr="2C4AF5A6">
        <w:rPr>
          <w:rFonts w:ascii="Arial" w:hAnsi="Arial" w:cs="Arial"/>
          <w:sz w:val="20"/>
          <w:szCs w:val="20"/>
        </w:rPr>
        <w:t>Lead, mentor and develop a high</w:t>
      </w:r>
      <w:r w:rsidRPr="2C4AF5A6">
        <w:rPr>
          <w:rFonts w:ascii="Cambria Math" w:hAnsi="Cambria Math" w:cs="Cambria Math"/>
          <w:sz w:val="20"/>
          <w:szCs w:val="20"/>
        </w:rPr>
        <w:t>‑</w:t>
      </w:r>
      <w:r w:rsidRPr="2C4AF5A6">
        <w:rPr>
          <w:rFonts w:ascii="Arial" w:hAnsi="Arial" w:cs="Arial"/>
          <w:sz w:val="20"/>
          <w:szCs w:val="20"/>
        </w:rPr>
        <w:t>performing multidisciplinary program team</w:t>
      </w:r>
      <w:r w:rsidR="5091FF88" w:rsidRPr="2C4AF5A6">
        <w:rPr>
          <w:rFonts w:ascii="Arial" w:hAnsi="Arial" w:cs="Arial"/>
          <w:sz w:val="20"/>
          <w:szCs w:val="20"/>
        </w:rPr>
        <w:t xml:space="preserve">, including external </w:t>
      </w:r>
      <w:r w:rsidRPr="2C4AF5A6">
        <w:rPr>
          <w:rFonts w:ascii="Arial" w:hAnsi="Arial" w:cs="Arial"/>
          <w:sz w:val="20"/>
          <w:szCs w:val="20"/>
        </w:rPr>
        <w:t xml:space="preserve">delivery </w:t>
      </w:r>
      <w:proofErr w:type="spellStart"/>
      <w:proofErr w:type="gramStart"/>
      <w:r w:rsidRPr="2C4AF5A6">
        <w:rPr>
          <w:rFonts w:ascii="Arial" w:hAnsi="Arial" w:cs="Arial"/>
          <w:sz w:val="20"/>
          <w:szCs w:val="20"/>
        </w:rPr>
        <w:t>partners</w:t>
      </w:r>
      <w:r w:rsidR="5091FF88" w:rsidRPr="2C4AF5A6">
        <w:rPr>
          <w:rFonts w:ascii="Arial" w:hAnsi="Arial" w:cs="Arial"/>
          <w:sz w:val="20"/>
          <w:szCs w:val="20"/>
        </w:rPr>
        <w:t>.</w:t>
      </w:r>
      <w:r w:rsidR="461CACD0" w:rsidRPr="00E47384">
        <w:rPr>
          <w:rFonts w:ascii="Arial" w:eastAsia="Arial" w:hAnsi="Arial" w:cs="Arial"/>
          <w:sz w:val="20"/>
          <w:szCs w:val="20"/>
        </w:rPr>
        <w:t>with</w:t>
      </w:r>
      <w:proofErr w:type="spellEnd"/>
      <w:proofErr w:type="gramEnd"/>
      <w:r w:rsidR="461CACD0" w:rsidRPr="00E47384">
        <w:rPr>
          <w:rFonts w:ascii="Arial" w:eastAsia="Arial" w:hAnsi="Arial" w:cs="Arial"/>
          <w:sz w:val="20"/>
          <w:szCs w:val="20"/>
        </w:rPr>
        <w:t xml:space="preserve"> responsibility responsible for the execution of initiatives, manage</w:t>
      </w:r>
      <w:r w:rsidR="3A5F37DE" w:rsidRPr="00E47384">
        <w:rPr>
          <w:rFonts w:ascii="Arial" w:eastAsia="Arial" w:hAnsi="Arial" w:cs="Arial"/>
          <w:sz w:val="20"/>
          <w:szCs w:val="20"/>
        </w:rPr>
        <w:t xml:space="preserve"> and </w:t>
      </w:r>
      <w:r w:rsidR="461CACD0" w:rsidRPr="00E47384">
        <w:rPr>
          <w:rFonts w:ascii="Arial" w:eastAsia="Arial" w:hAnsi="Arial" w:cs="Arial"/>
          <w:sz w:val="20"/>
          <w:szCs w:val="20"/>
        </w:rPr>
        <w:t>resolve interdependencies, ensure ongoing alignment to strategy</w:t>
      </w:r>
      <w:r w:rsidRPr="00E47384">
        <w:rPr>
          <w:rFonts w:ascii="Arial" w:eastAsia="Arial" w:hAnsi="Arial" w:cs="Arial"/>
          <w:sz w:val="20"/>
          <w:szCs w:val="20"/>
        </w:rPr>
        <w:t xml:space="preserve"> and </w:t>
      </w:r>
      <w:r w:rsidR="461CACD0" w:rsidRPr="00E47384">
        <w:rPr>
          <w:rFonts w:ascii="Arial" w:eastAsia="Arial" w:hAnsi="Arial" w:cs="Arial"/>
          <w:sz w:val="20"/>
          <w:szCs w:val="20"/>
        </w:rPr>
        <w:t>priorities,</w:t>
      </w:r>
      <w:r w:rsidR="7FDF94DA" w:rsidRPr="00E47384">
        <w:rPr>
          <w:rFonts w:ascii="Arial" w:eastAsia="Arial" w:hAnsi="Arial" w:cs="Arial"/>
          <w:sz w:val="20"/>
          <w:szCs w:val="20"/>
        </w:rPr>
        <w:t xml:space="preserve"> and </w:t>
      </w:r>
      <w:r w:rsidR="461CACD0" w:rsidRPr="00E47384">
        <w:rPr>
          <w:rFonts w:ascii="Arial" w:eastAsia="Arial" w:hAnsi="Arial" w:cs="Arial"/>
          <w:sz w:val="20"/>
          <w:szCs w:val="20"/>
        </w:rPr>
        <w:t>deliver solutions to realise opportunities</w:t>
      </w:r>
      <w:r w:rsidR="461CACD0" w:rsidRPr="0432A014">
        <w:t xml:space="preserve"> </w:t>
      </w:r>
    </w:p>
    <w:p w14:paraId="1B54C025" w14:textId="603E5121" w:rsidR="009C4E47" w:rsidRDefault="5CEDCF8D" w:rsidP="00E47384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hAnsi="Arial" w:cs="Arial"/>
          <w:sz w:val="20"/>
          <w:szCs w:val="20"/>
        </w:rPr>
      </w:pPr>
      <w:r w:rsidRPr="00A25EE3">
        <w:rPr>
          <w:rFonts w:ascii="Arial" w:hAnsi="Arial" w:cs="Arial"/>
          <w:sz w:val="20"/>
          <w:szCs w:val="20"/>
        </w:rPr>
        <w:t xml:space="preserve">Foster an inclusive and performance-driven workplace that values collaboration, evidence-based decision making and </w:t>
      </w:r>
      <w:r w:rsidRPr="00E47384">
        <w:rPr>
          <w:rFonts w:ascii="Arial" w:hAnsi="Arial" w:cs="Arial"/>
          <w:sz w:val="20"/>
          <w:szCs w:val="20"/>
        </w:rPr>
        <w:t>innovation</w:t>
      </w:r>
      <w:r w:rsidR="2D484BAD" w:rsidRPr="2C4AF5A6">
        <w:rPr>
          <w:rFonts w:ascii="Arial" w:hAnsi="Arial" w:cs="Arial"/>
          <w:sz w:val="20"/>
          <w:szCs w:val="20"/>
        </w:rPr>
        <w:t>.</w:t>
      </w:r>
    </w:p>
    <w:p w14:paraId="70979636" w14:textId="5E7596D5" w:rsidR="009C4E47" w:rsidRPr="00820789" w:rsidRDefault="67E38F82" w:rsidP="00820789">
      <w:pPr>
        <w:pStyle w:val="ListParagraph"/>
        <w:tabs>
          <w:tab w:val="left" w:pos="1180"/>
          <w:tab w:val="left" w:pos="1181"/>
        </w:tabs>
        <w:spacing w:before="117" w:line="276" w:lineRule="auto"/>
        <w:ind w:left="502" w:right="1024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On_the_recommendation_of_the_Vice_Chance"/>
      <w:bookmarkEnd w:id="0"/>
      <w:r w:rsidRPr="2C4AF5A6">
        <w:rPr>
          <w:rFonts w:ascii="Arial" w:eastAsia="Arial" w:hAnsi="Arial" w:cs="Arial"/>
          <w:color w:val="000000" w:themeColor="text1"/>
          <w:sz w:val="20"/>
          <w:szCs w:val="20"/>
        </w:rPr>
        <w:t xml:space="preserve">Lead and promote compliance with relevant legislation and </w:t>
      </w:r>
      <w:r w:rsidRPr="00E47384">
        <w:rPr>
          <w:rFonts w:ascii="Arial" w:eastAsia="Arial" w:hAnsi="Arial" w:cs="Arial"/>
          <w:color w:val="000000" w:themeColor="text1"/>
          <w:sz w:val="20"/>
          <w:szCs w:val="20"/>
        </w:rPr>
        <w:t>Universit</w:t>
      </w:r>
      <w:r w:rsidR="000E486C" w:rsidRPr="00E47384">
        <w:rPr>
          <w:rFonts w:ascii="Arial" w:eastAsia="Arial" w:hAnsi="Arial" w:cs="Arial"/>
          <w:color w:val="000000" w:themeColor="text1"/>
          <w:sz w:val="20"/>
          <w:szCs w:val="20"/>
        </w:rPr>
        <w:t>y’s</w:t>
      </w:r>
      <w:r w:rsidRPr="2C4AF5A6">
        <w:rPr>
          <w:rFonts w:ascii="Arial" w:eastAsia="Arial" w:hAnsi="Arial" w:cs="Arial"/>
          <w:color w:val="000000" w:themeColor="text1"/>
          <w:sz w:val="20"/>
          <w:szCs w:val="20"/>
        </w:rPr>
        <w:t xml:space="preserve"> policies and procedures, including equity and health &amp; safety and exhibit good practice in relation to same.  </w:t>
      </w:r>
      <w:r w:rsidRPr="00820789">
        <w:rPr>
          <w:rFonts w:ascii="Arial" w:eastAsia="Arial" w:hAnsi="Arial" w:cs="Arial"/>
          <w:color w:val="000000" w:themeColor="text1"/>
          <w:sz w:val="20"/>
          <w:szCs w:val="20"/>
        </w:rPr>
        <w:t xml:space="preserve">Be a leading example of the principles and values embodied in the University’s Code of Conduct, and behave, act and </w:t>
      </w:r>
      <w:proofErr w:type="gramStart"/>
      <w:r w:rsidRPr="00820789">
        <w:rPr>
          <w:rFonts w:ascii="Arial" w:eastAsia="Arial" w:hAnsi="Arial" w:cs="Arial"/>
          <w:color w:val="000000" w:themeColor="text1"/>
          <w:sz w:val="20"/>
          <w:szCs w:val="20"/>
        </w:rPr>
        <w:t>communicate at all times</w:t>
      </w:r>
      <w:proofErr w:type="gramEnd"/>
      <w:r w:rsidRPr="00820789">
        <w:rPr>
          <w:rFonts w:ascii="Arial" w:eastAsia="Arial" w:hAnsi="Arial" w:cs="Arial"/>
          <w:color w:val="000000" w:themeColor="text1"/>
          <w:sz w:val="20"/>
          <w:szCs w:val="20"/>
        </w:rPr>
        <w:t xml:space="preserve"> to reflect fairness, ethics and professionalism.</w:t>
      </w:r>
    </w:p>
    <w:p w14:paraId="15E6FE81" w14:textId="0F55FB55" w:rsidR="00E449D4" w:rsidRPr="009C4E47" w:rsidRDefault="00E449D4" w:rsidP="009C4E47">
      <w:p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color w:val="E20917"/>
        </w:rPr>
      </w:pPr>
      <w:r w:rsidRPr="009C4E47">
        <w:rPr>
          <w:rFonts w:ascii="Arial" w:hAnsi="Arial" w:cs="Arial"/>
          <w:color w:val="E20917"/>
        </w:rPr>
        <w:t>4.0</w:t>
      </w:r>
      <w:r>
        <w:tab/>
      </w:r>
      <w:r w:rsidRPr="009C4E47">
        <w:rPr>
          <w:rFonts w:ascii="Arial" w:hAnsi="Arial" w:cs="Arial"/>
          <w:color w:val="E20917"/>
        </w:rPr>
        <w:t>Key Capabilities</w:t>
      </w:r>
    </w:p>
    <w:p w14:paraId="2CD86D92" w14:textId="208DC138" w:rsidR="0432A014" w:rsidRDefault="0432A014" w:rsidP="0432A014">
      <w:pPr>
        <w:rPr>
          <w:rFonts w:ascii="Arial" w:hAnsi="Arial" w:cs="Arial"/>
          <w:sz w:val="20"/>
          <w:szCs w:val="20"/>
        </w:rPr>
      </w:pPr>
    </w:p>
    <w:p w14:paraId="45E09AC0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Griffith University identifies the attributes of resilience, flexibility, creativity, digital literacy </w:t>
      </w:r>
    </w:p>
    <w:p w14:paraId="549D8D64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and entrepreneurship as critical to our graduates’ success, in the rapidly changing future </w:t>
      </w:r>
    </w:p>
    <w:p w14:paraId="3B4626C5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world of work. We have established a Griffith University Capability Development </w:t>
      </w:r>
    </w:p>
    <w:p w14:paraId="0D4A2D8F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Framework to provide a common language of some of the non-technical organisation </w:t>
      </w:r>
    </w:p>
    <w:p w14:paraId="71C28031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skills that will support our staff to thrive now and into the future. The Capability </w:t>
      </w:r>
    </w:p>
    <w:p w14:paraId="4DBCCF50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Development Framework will assist you to understand the current skill level of this </w:t>
      </w:r>
    </w:p>
    <w:p w14:paraId="5F69FF1C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position in the non-technical but critical skill domains that are increasingly important in a </w:t>
      </w:r>
    </w:p>
    <w:p w14:paraId="006CC738" w14:textId="77777777" w:rsidR="00BC29A8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>changing workplace context.</w:t>
      </w:r>
    </w:p>
    <w:p w14:paraId="1F0DBE5F" w14:textId="77777777" w:rsidR="009C4E47" w:rsidRPr="00AF6DE0" w:rsidRDefault="009C4E47" w:rsidP="00BC29A8">
      <w:pPr>
        <w:rPr>
          <w:rFonts w:ascii="Arial" w:hAnsi="Arial" w:cs="Arial"/>
          <w:sz w:val="20"/>
          <w:szCs w:val="20"/>
        </w:rPr>
      </w:pPr>
    </w:p>
    <w:p w14:paraId="68234DFD" w14:textId="77777777" w:rsidR="00BC29A8" w:rsidRPr="00AF6DE0" w:rsidRDefault="00BC29A8" w:rsidP="00BC29A8">
      <w:pPr>
        <w:rPr>
          <w:rFonts w:ascii="Arial" w:hAnsi="Arial" w:cs="Arial"/>
          <w:sz w:val="20"/>
          <w:szCs w:val="20"/>
        </w:rPr>
      </w:pPr>
      <w:r w:rsidRPr="0432A014">
        <w:rPr>
          <w:rFonts w:ascii="Arial" w:hAnsi="Arial" w:cs="Arial"/>
          <w:sz w:val="20"/>
          <w:szCs w:val="20"/>
        </w:rPr>
        <w:t xml:space="preserve">To read about some of the non-technical organisation skills for this position, </w:t>
      </w:r>
    </w:p>
    <w:p w14:paraId="2D73C7EB" w14:textId="4F49EF1B" w:rsidR="00BC29A8" w:rsidRPr="006019E8" w:rsidRDefault="00BC29A8" w:rsidP="00BC29A8">
      <w:pPr>
        <w:rPr>
          <w:rStyle w:val="Hyperlink"/>
          <w:rFonts w:ascii="Arial" w:eastAsia="Arial" w:hAnsi="Arial" w:cs="Arial"/>
          <w:sz w:val="20"/>
          <w:szCs w:val="20"/>
        </w:rPr>
      </w:pPr>
      <w:r w:rsidRPr="7EB7183A">
        <w:rPr>
          <w:rFonts w:ascii="Arial" w:hAnsi="Arial" w:cs="Arial"/>
          <w:sz w:val="20"/>
          <w:szCs w:val="20"/>
        </w:rPr>
        <w:t xml:space="preserve">please see the Leads Others section of </w:t>
      </w:r>
      <w:r w:rsidRPr="006019E8">
        <w:rPr>
          <w:rFonts w:ascii="Arial" w:eastAsia="Arial" w:hAnsi="Arial" w:cs="Arial"/>
          <w:sz w:val="20"/>
          <w:szCs w:val="20"/>
        </w:rPr>
        <w:t>our</w:t>
      </w:r>
      <w:r w:rsidRPr="006019E8">
        <w:rPr>
          <w:rFonts w:ascii="Arial" w:eastAsia="Arial" w:hAnsi="Arial" w:cs="Arial"/>
        </w:rPr>
        <w:t xml:space="preserve"> </w:t>
      </w:r>
      <w:r w:rsidR="00AF6DE0">
        <w:fldChar w:fldCharType="begin"/>
      </w:r>
      <w:r w:rsidR="00AF6DE0">
        <w:instrText>HYPERLINK "https://intranet.secure.griffith.edu.au/employment/learning-and-development/specialist-programs/capability-development-framework" \l "framework"</w:instrText>
      </w:r>
      <w:r w:rsidR="00AF6DE0">
        <w:fldChar w:fldCharType="separate"/>
      </w:r>
      <w:r w:rsidRPr="00AF6DE0">
        <w:rPr>
          <w:rStyle w:val="Hyperlink"/>
        </w:rPr>
        <w:t xml:space="preserve">Capability Development </w:t>
      </w:r>
    </w:p>
    <w:p w14:paraId="2EF76194" w14:textId="6EAE2A8A" w:rsidR="00EB78CB" w:rsidRPr="006019E8" w:rsidRDefault="00BC29A8" w:rsidP="00BC29A8">
      <w:pPr>
        <w:rPr>
          <w:rFonts w:ascii="Arial" w:eastAsia="Arial" w:hAnsi="Arial" w:cs="Arial"/>
          <w:sz w:val="20"/>
          <w:szCs w:val="20"/>
        </w:rPr>
      </w:pPr>
      <w:r w:rsidRPr="00AF6DE0">
        <w:rPr>
          <w:rStyle w:val="Hyperlink"/>
        </w:rPr>
        <w:t>Framework</w:t>
      </w:r>
      <w:r w:rsidR="00AF6DE0">
        <w:fldChar w:fldCharType="end"/>
      </w:r>
      <w:r w:rsidRPr="006019E8">
        <w:rPr>
          <w:rFonts w:ascii="Arial" w:eastAsia="Arial" w:hAnsi="Arial" w:cs="Arial"/>
          <w:sz w:val="20"/>
          <w:szCs w:val="20"/>
        </w:rPr>
        <w:t>.</w:t>
      </w:r>
    </w:p>
    <w:p w14:paraId="0C245B75" w14:textId="69D553BE" w:rsidR="00EB78CB" w:rsidRDefault="00EB78CB"/>
    <w:p w14:paraId="1CAD723B" w14:textId="4503F0CA" w:rsidR="00EB78CB" w:rsidRDefault="00EB78CB"/>
    <w:p w14:paraId="4339476E" w14:textId="07761CD5" w:rsidR="00EB78CB" w:rsidRDefault="00EB78CB"/>
    <w:p w14:paraId="593CD0FF" w14:textId="77777777" w:rsidR="00EB78CB" w:rsidRDefault="00EB78CB"/>
    <w:sectPr w:rsidR="00EB78CB" w:rsidSect="00EB78CB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53F8" w14:textId="77777777" w:rsidR="00921A35" w:rsidRDefault="00921A35" w:rsidP="00E449D4">
      <w:r>
        <w:separator/>
      </w:r>
    </w:p>
  </w:endnote>
  <w:endnote w:type="continuationSeparator" w:id="0">
    <w:p w14:paraId="063D4F59" w14:textId="77777777" w:rsidR="00921A35" w:rsidRDefault="00921A35" w:rsidP="00E4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EF86" w14:textId="0E0C9952" w:rsidR="00E449D4" w:rsidRDefault="00E449D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C699007" wp14:editId="14628D66">
              <wp:simplePos x="0" y="0"/>
              <wp:positionH relativeFrom="page">
                <wp:posOffset>6350</wp:posOffset>
              </wp:positionH>
              <wp:positionV relativeFrom="page">
                <wp:posOffset>7245350</wp:posOffset>
              </wp:positionV>
              <wp:extent cx="3565525" cy="3564255"/>
              <wp:effectExtent l="0" t="0" r="0" b="0"/>
              <wp:wrapNone/>
              <wp:docPr id="1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0FC14DA7-EEE0-4FE6-8ECF-355EC5429C3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5525" cy="3564255"/>
                        <a:chOff x="0" y="11170"/>
                        <a:chExt cx="5615" cy="561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2" y="11170"/>
                          <a:ext cx="5613" cy="5613"/>
                        </a:xfrm>
                        <a:custGeom>
                          <a:avLst/>
                          <a:gdLst>
                            <a:gd name="T0" fmla="+- 0 2 2"/>
                            <a:gd name="T1" fmla="*/ T0 w 5613"/>
                            <a:gd name="T2" fmla="+- 0 11170 11170"/>
                            <a:gd name="T3" fmla="*/ 11170 h 5613"/>
                            <a:gd name="T4" fmla="+- 0 2 2"/>
                            <a:gd name="T5" fmla="*/ T4 w 5613"/>
                            <a:gd name="T6" fmla="+- 0 16783 11170"/>
                            <a:gd name="T7" fmla="*/ 16783 h 5613"/>
                            <a:gd name="T8" fmla="+- 0 5615 2"/>
                            <a:gd name="T9" fmla="*/ T8 w 5613"/>
                            <a:gd name="T10" fmla="+- 0 16783 11170"/>
                            <a:gd name="T11" fmla="*/ 16783 h 5613"/>
                            <a:gd name="T12" fmla="+- 0 2 2"/>
                            <a:gd name="T13" fmla="*/ T12 w 5613"/>
                            <a:gd name="T14" fmla="+- 0 11170 11170"/>
                            <a:gd name="T15" fmla="*/ 11170 h 56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3" h="5613">
                              <a:moveTo>
                                <a:pt x="0" y="0"/>
                              </a:moveTo>
                              <a:lnTo>
                                <a:pt x="0" y="5613"/>
                              </a:lnTo>
                              <a:lnTo>
                                <a:pt x="5613" y="5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0" y="11192"/>
                          <a:ext cx="2017" cy="3700"/>
                        </a:xfrm>
                        <a:custGeom>
                          <a:avLst/>
                          <a:gdLst>
                            <a:gd name="T0" fmla="*/ 0 w 2017"/>
                            <a:gd name="T1" fmla="+- 0 11192 11192"/>
                            <a:gd name="T2" fmla="*/ 11192 h 3700"/>
                            <a:gd name="T3" fmla="*/ 0 w 2017"/>
                            <a:gd name="T4" fmla="+- 0 14892 11192"/>
                            <a:gd name="T5" fmla="*/ 14892 h 3700"/>
                            <a:gd name="T6" fmla="*/ 2017 w 2017"/>
                            <a:gd name="T7" fmla="+- 0 13189 11192"/>
                            <a:gd name="T8" fmla="*/ 13189 h 3700"/>
                            <a:gd name="T9" fmla="*/ 0 w 2017"/>
                            <a:gd name="T10" fmla="+- 0 11192 11192"/>
                            <a:gd name="T11" fmla="*/ 11192 h 37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017" h="3700">
                              <a:moveTo>
                                <a:pt x="0" y="0"/>
                              </a:moveTo>
                              <a:lnTo>
                                <a:pt x="0" y="3700"/>
                              </a:lnTo>
                              <a:lnTo>
                                <a:pt x="2017" y="1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38077" id="Group 1" o:spid="_x0000_s1026" style="position:absolute;margin-left:.5pt;margin-top:570.5pt;width:280.75pt;height:280.65pt;z-index:251658242;mso-position-horizontal-relative:page;mso-position-vertical-relative:page" coordorigin=",11170" coordsize="5615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">
              <v:shape id="Freeform 2" o:spid="_x0000_s1027" style="position:absolute;left:2;top:11170;width:5613;height:5613;visibility:visible;mso-wrap-style:square;v-text-anchor:top" coordsize="5613,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" path="m,l,5613r5613,l,xe" fillcolor="#f0f0f0" stroked="f">
                <v:path arrowok="t" o:connecttype="custom" o:connectlocs="0,11170;0,16783;5613,16783;0,11170" o:connectangles="0,0,0,0"/>
              </v:shape>
              <v:shape id="Freeform 3" o:spid="_x0000_s1028" style="position:absolute;top:11192;width:2017;height:3700;visibility:visible;mso-wrap-style:square;v-text-anchor:top" coordsize="2017,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" path="m,l,3700,2017,1997,,xe" fillcolor="#d9d9d9" stroked="f">
                <v:path arrowok="t" o:connecttype="custom" o:connectlocs="0,11192;0,14892;2017,13189;0,11192" o:connectangles="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BB94" w14:textId="23D734C8" w:rsidR="00EB78CB" w:rsidRDefault="00EB78C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1210B560" wp14:editId="0459EF2F">
              <wp:simplePos x="0" y="0"/>
              <wp:positionH relativeFrom="page">
                <wp:posOffset>4763</wp:posOffset>
              </wp:positionH>
              <wp:positionV relativeFrom="page">
                <wp:align>bottom</wp:align>
              </wp:positionV>
              <wp:extent cx="3565525" cy="3564255"/>
              <wp:effectExtent l="0" t="0" r="0" b="0"/>
              <wp:wrapNone/>
              <wp:docPr id="6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id="{C3F63FA9-9443-4AB6-AB4A-15C6941198D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5525" cy="3564255"/>
                        <a:chOff x="0" y="11170"/>
                        <a:chExt cx="5615" cy="5613"/>
                      </a:xfrm>
                    </wpg:grpSpPr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2" y="11170"/>
                          <a:ext cx="5613" cy="5613"/>
                        </a:xfrm>
                        <a:custGeom>
                          <a:avLst/>
                          <a:gdLst>
                            <a:gd name="T0" fmla="+- 0 2 2"/>
                            <a:gd name="T1" fmla="*/ T0 w 5613"/>
                            <a:gd name="T2" fmla="+- 0 11170 11170"/>
                            <a:gd name="T3" fmla="*/ 11170 h 5613"/>
                            <a:gd name="T4" fmla="+- 0 2 2"/>
                            <a:gd name="T5" fmla="*/ T4 w 5613"/>
                            <a:gd name="T6" fmla="+- 0 16783 11170"/>
                            <a:gd name="T7" fmla="*/ 16783 h 5613"/>
                            <a:gd name="T8" fmla="+- 0 5615 2"/>
                            <a:gd name="T9" fmla="*/ T8 w 5613"/>
                            <a:gd name="T10" fmla="+- 0 16783 11170"/>
                            <a:gd name="T11" fmla="*/ 16783 h 5613"/>
                            <a:gd name="T12" fmla="+- 0 2 2"/>
                            <a:gd name="T13" fmla="*/ T12 w 5613"/>
                            <a:gd name="T14" fmla="+- 0 11170 11170"/>
                            <a:gd name="T15" fmla="*/ 11170 h 56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3" h="5613">
                              <a:moveTo>
                                <a:pt x="0" y="0"/>
                              </a:moveTo>
                              <a:lnTo>
                                <a:pt x="0" y="5613"/>
                              </a:lnTo>
                              <a:lnTo>
                                <a:pt x="5613" y="5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0" y="11192"/>
                          <a:ext cx="2017" cy="3700"/>
                        </a:xfrm>
                        <a:custGeom>
                          <a:avLst/>
                          <a:gdLst>
                            <a:gd name="T0" fmla="*/ 0 w 2017"/>
                            <a:gd name="T1" fmla="+- 0 11192 11192"/>
                            <a:gd name="T2" fmla="*/ 11192 h 3700"/>
                            <a:gd name="T3" fmla="*/ 0 w 2017"/>
                            <a:gd name="T4" fmla="+- 0 14892 11192"/>
                            <a:gd name="T5" fmla="*/ 14892 h 3700"/>
                            <a:gd name="T6" fmla="*/ 2017 w 2017"/>
                            <a:gd name="T7" fmla="+- 0 13189 11192"/>
                            <a:gd name="T8" fmla="*/ 13189 h 3700"/>
                            <a:gd name="T9" fmla="*/ 0 w 2017"/>
                            <a:gd name="T10" fmla="+- 0 11192 11192"/>
                            <a:gd name="T11" fmla="*/ 11192 h 37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017" h="3700">
                              <a:moveTo>
                                <a:pt x="0" y="0"/>
                              </a:moveTo>
                              <a:lnTo>
                                <a:pt x="0" y="3700"/>
                              </a:lnTo>
                              <a:lnTo>
                                <a:pt x="2017" y="1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4341F7" id="Group 6" o:spid="_x0000_s1026" style="position:absolute;margin-left:.4pt;margin-top:0;width:280.75pt;height:280.65pt;z-index:251658244;mso-position-horizontal-relative:page;mso-position-vertical:bottom;mso-position-vertical-relative:page" coordorigin=",11170" coordsize="5615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">
              <v:shape id="Freeform 2" o:spid="_x0000_s1027" style="position:absolute;left:2;top:11170;width:5613;height:5613;visibility:visible;mso-wrap-style:square;v-text-anchor:top" coordsize="5613,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" path="m,l,5613r5613,l,xe" fillcolor="#f0f0f0" stroked="f">
                <v:path arrowok="t" o:connecttype="custom" o:connectlocs="0,11170;0,16783;5613,16783;0,11170" o:connectangles="0,0,0,0"/>
              </v:shape>
              <v:shape id="Freeform 3" o:spid="_x0000_s1028" style="position:absolute;top:11192;width:2017;height:3700;visibility:visible;mso-wrap-style:square;v-text-anchor:top" coordsize="2017,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" path="m,l,3700,2017,1997,,xe" fillcolor="#d9d9d9" stroked="f">
                <v:path arrowok="t" o:connecttype="custom" o:connectlocs="0,11192;0,14892;2017,13189;0,11192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92D5" w14:textId="77777777" w:rsidR="00921A35" w:rsidRDefault="00921A35" w:rsidP="00E449D4">
      <w:r>
        <w:separator/>
      </w:r>
    </w:p>
  </w:footnote>
  <w:footnote w:type="continuationSeparator" w:id="0">
    <w:p w14:paraId="79C60CD2" w14:textId="77777777" w:rsidR="00921A35" w:rsidRDefault="00921A35" w:rsidP="00E4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544D" w14:textId="30269F57" w:rsidR="00EB78CB" w:rsidRDefault="00EB78CB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4BBA64B" wp14:editId="57749C3B">
          <wp:simplePos x="0" y="0"/>
          <wp:positionH relativeFrom="margin">
            <wp:align>left</wp:align>
          </wp:positionH>
          <wp:positionV relativeFrom="paragraph">
            <wp:posOffset>-228917</wp:posOffset>
          </wp:positionV>
          <wp:extent cx="1553799" cy="594359"/>
          <wp:effectExtent l="0" t="0" r="0" b="0"/>
          <wp:wrapTight wrapText="bothSides">
            <wp:wrapPolygon edited="0">
              <wp:start x="1590" y="0"/>
              <wp:lineTo x="0" y="3465"/>
              <wp:lineTo x="0" y="14554"/>
              <wp:lineTo x="7153" y="20791"/>
              <wp:lineTo x="21194" y="20791"/>
              <wp:lineTo x="21194" y="0"/>
              <wp:lineTo x="16690" y="0"/>
              <wp:lineTo x="1590" y="0"/>
            </wp:wrapPolygon>
          </wp:wrapTight>
          <wp:docPr id="39" name="image1.png">
            <a:extLst xmlns:a="http://schemas.openxmlformats.org/drawingml/2006/main">
              <a:ext uri="{FF2B5EF4-FFF2-40B4-BE49-F238E27FC236}">
                <a16:creationId xmlns:a16="http://schemas.microsoft.com/office/drawing/2014/main" id="{3620C7EE-1BD9-4D1F-8853-DE65B0303E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99" cy="594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68F635" wp14:editId="51FE5C6A">
              <wp:simplePos x="0" y="0"/>
              <wp:positionH relativeFrom="page">
                <wp:align>right</wp:align>
              </wp:positionH>
              <wp:positionV relativeFrom="page">
                <wp:posOffset>15557</wp:posOffset>
              </wp:positionV>
              <wp:extent cx="2921635" cy="1929765"/>
              <wp:effectExtent l="0" t="0" r="0" b="0"/>
              <wp:wrapNone/>
              <wp:docPr id="4" name="Freeform: Shape 4">
                <a:extLst xmlns:a="http://schemas.openxmlformats.org/drawingml/2006/main">
                  <a:ext uri="{FF2B5EF4-FFF2-40B4-BE49-F238E27FC236}">
                    <a16:creationId xmlns:a16="http://schemas.microsoft.com/office/drawing/2014/main" id="{A87C8ACE-4A2A-480B-9685-37E3DDC46AA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635" cy="1929765"/>
                      </a:xfrm>
                      <a:custGeom>
                        <a:avLst/>
                        <a:gdLst>
                          <a:gd name="T0" fmla="+- 0 11897 7296"/>
                          <a:gd name="T1" fmla="*/ T0 w 4601"/>
                          <a:gd name="T2" fmla="+- 0 14 14"/>
                          <a:gd name="T3" fmla="*/ 14 h 3039"/>
                          <a:gd name="T4" fmla="+- 0 7296 7296"/>
                          <a:gd name="T5" fmla="*/ T4 w 4601"/>
                          <a:gd name="T6" fmla="+- 0 14 14"/>
                          <a:gd name="T7" fmla="*/ 14 h 3039"/>
                          <a:gd name="T8" fmla="+- 0 10351 7296"/>
                          <a:gd name="T9" fmla="*/ T8 w 4601"/>
                          <a:gd name="T10" fmla="+- 0 3053 14"/>
                          <a:gd name="T11" fmla="*/ 3053 h 3039"/>
                          <a:gd name="T12" fmla="+- 0 11897 7296"/>
                          <a:gd name="T13" fmla="*/ T12 w 4601"/>
                          <a:gd name="T14" fmla="+- 0 1515 14"/>
                          <a:gd name="T15" fmla="*/ 1515 h 3039"/>
                          <a:gd name="T16" fmla="+- 0 11897 7296"/>
                          <a:gd name="T17" fmla="*/ T16 w 4601"/>
                          <a:gd name="T18" fmla="+- 0 14 14"/>
                          <a:gd name="T19" fmla="*/ 14 h 30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4601" h="3039">
                            <a:moveTo>
                              <a:pt x="4601" y="0"/>
                            </a:moveTo>
                            <a:lnTo>
                              <a:pt x="0" y="0"/>
                            </a:lnTo>
                            <a:lnTo>
                              <a:pt x="3055" y="3039"/>
                            </a:lnTo>
                            <a:lnTo>
                              <a:pt x="4601" y="1501"/>
                            </a:lnTo>
                            <a:lnTo>
                              <a:pt x="4601" y="0"/>
                            </a:lnTo>
                            <a:close/>
                          </a:path>
                        </a:pathLst>
                      </a:custGeom>
                      <a:solidFill>
                        <a:srgbClr val="EB1D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E4792" id="Freeform: Shape 4" o:spid="_x0000_s1026" style="position:absolute;margin-left:178.85pt;margin-top:1.2pt;width:230.05pt;height:151.9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601,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" path="m4601,l,,3055,3039,4601,1501,4601,xe" fillcolor="#eb1d22" stroked="f">
              <v:path arrowok="t" o:connecttype="custom" o:connectlocs="2921635,8890;0,8890;1939925,1938655;2921635,962025;2921635,889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98BD15" wp14:editId="1F50BD30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2834005" cy="1929765"/>
              <wp:effectExtent l="0" t="0" r="4445" b="13335"/>
              <wp:wrapNone/>
              <wp:docPr id="13" name="Text Box 13">
                <a:extLst xmlns:a="http://schemas.openxmlformats.org/drawingml/2006/main">
                  <a:ext uri="{FF2B5EF4-FFF2-40B4-BE49-F238E27FC236}">
                    <a16:creationId xmlns:a16="http://schemas.microsoft.com/office/drawing/2014/main" id="{A3E57DF9-AB95-4E52-A60A-C6AC34B1334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92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897DD" w14:textId="77777777" w:rsidR="00EB78CB" w:rsidRPr="00E449D4" w:rsidRDefault="00EB78CB" w:rsidP="00EB78CB">
                          <w:pPr>
                            <w:ind w:left="156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BB6D36C" w14:textId="77777777" w:rsidR="00EB78CB" w:rsidRPr="00E449D4" w:rsidRDefault="00EB78CB" w:rsidP="00EB78CB">
                          <w:pPr>
                            <w:ind w:left="1560"/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 w:rsidRPr="00E449D4"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Position</w:t>
                          </w:r>
                        </w:p>
                        <w:p w14:paraId="5FD9C3C7" w14:textId="77777777" w:rsidR="00EB78CB" w:rsidRPr="00E449D4" w:rsidRDefault="00EB78CB" w:rsidP="00EB78CB">
                          <w:pPr>
                            <w:ind w:left="1560"/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 w:rsidRPr="00E449D4"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Description</w:t>
                          </w:r>
                        </w:p>
                        <w:p w14:paraId="403898B6" w14:textId="77777777" w:rsidR="00EB78CB" w:rsidRPr="00E449D4" w:rsidRDefault="00EB78CB" w:rsidP="00EB78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8BD1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1.95pt;margin-top:-35.3pt;width:223.15pt;height:151.9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" filled="f" stroked="f">
              <v:textbox inset="0,0,0,0">
                <w:txbxContent>
                  <w:p w14:paraId="330897DD" w14:textId="77777777" w:rsidR="00EB78CB" w:rsidRPr="00E449D4" w:rsidRDefault="00EB78CB" w:rsidP="00EB78CB">
                    <w:pPr>
                      <w:ind w:left="1560"/>
                      <w:rPr>
                        <w:b/>
                        <w:sz w:val="16"/>
                        <w:szCs w:val="16"/>
                      </w:rPr>
                    </w:pPr>
                  </w:p>
                  <w:p w14:paraId="6BB6D36C" w14:textId="77777777" w:rsidR="00EB78CB" w:rsidRPr="00E449D4" w:rsidRDefault="00EB78CB" w:rsidP="00EB78CB">
                    <w:pPr>
                      <w:ind w:left="1560"/>
                      <w:rPr>
                        <w:rFonts w:ascii="Arial" w:eastAsia="Malgun Gothic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</w:pPr>
                    <w:r w:rsidRPr="00E449D4">
                      <w:rPr>
                        <w:rFonts w:ascii="Arial" w:eastAsia="Malgun Gothic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Position</w:t>
                    </w:r>
                  </w:p>
                  <w:p w14:paraId="5FD9C3C7" w14:textId="77777777" w:rsidR="00EB78CB" w:rsidRPr="00E449D4" w:rsidRDefault="00EB78CB" w:rsidP="00EB78CB">
                    <w:pPr>
                      <w:ind w:left="1560"/>
                      <w:rPr>
                        <w:rFonts w:ascii="Arial" w:eastAsia="Malgun Gothic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</w:pPr>
                    <w:r w:rsidRPr="00E449D4">
                      <w:rPr>
                        <w:rFonts w:ascii="Arial" w:eastAsia="Malgun Gothic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Description</w:t>
                    </w:r>
                  </w:p>
                  <w:p w14:paraId="403898B6" w14:textId="77777777" w:rsidR="00EB78CB" w:rsidRPr="00E449D4" w:rsidRDefault="00EB78CB" w:rsidP="00EB78CB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DED0"/>
    <w:multiLevelType w:val="hybridMultilevel"/>
    <w:tmpl w:val="4678D0CC"/>
    <w:lvl w:ilvl="0" w:tplc="AC0CBF6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EBE81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385D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AC6F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F26A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DE33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ACA0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4AD8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265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933046"/>
    <w:multiLevelType w:val="multilevel"/>
    <w:tmpl w:val="15AA81A4"/>
    <w:lvl w:ilvl="0">
      <w:start w:val="3"/>
      <w:numFmt w:val="decimal"/>
      <w:lvlText w:val="%1"/>
      <w:lvlJc w:val="left"/>
      <w:pPr>
        <w:ind w:left="878" w:hanging="419"/>
      </w:pPr>
      <w:rPr>
        <w:rFonts w:hint="default"/>
        <w:lang w:val="en-AU" w:eastAsia="en-AU" w:bidi="en-AU"/>
      </w:rPr>
    </w:lvl>
    <w:lvl w:ilvl="1">
      <w:numFmt w:val="decimal"/>
      <w:lvlText w:val="%1.%2"/>
      <w:lvlJc w:val="left"/>
      <w:pPr>
        <w:ind w:left="878" w:hanging="419"/>
      </w:pPr>
      <w:rPr>
        <w:rFonts w:hint="default"/>
        <w:w w:val="100"/>
        <w:lang w:val="en-AU" w:eastAsia="en-AU" w:bidi="en-AU"/>
      </w:rPr>
    </w:lvl>
    <w:lvl w:ilvl="2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color w:val="E20917"/>
        <w:w w:val="99"/>
        <w:sz w:val="20"/>
        <w:szCs w:val="20"/>
        <w:lang w:val="en-AU" w:eastAsia="en-AU" w:bidi="en-AU"/>
      </w:rPr>
    </w:lvl>
    <w:lvl w:ilvl="3">
      <w:numFmt w:val="bullet"/>
      <w:lvlText w:val="•"/>
      <w:lvlJc w:val="left"/>
      <w:pPr>
        <w:ind w:left="3437" w:hanging="360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566" w:hanging="360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695" w:hanging="360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824" w:hanging="360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952" w:hanging="360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9081" w:hanging="360"/>
      </w:pPr>
      <w:rPr>
        <w:rFonts w:hint="default"/>
        <w:lang w:val="en-AU" w:eastAsia="en-AU" w:bidi="en-AU"/>
      </w:rPr>
    </w:lvl>
  </w:abstractNum>
  <w:abstractNum w:abstractNumId="2" w15:restartNumberingAfterBreak="0">
    <w:nsid w:val="64E500EA"/>
    <w:multiLevelType w:val="multilevel"/>
    <w:tmpl w:val="8B9E9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537EF6"/>
    <w:multiLevelType w:val="hybridMultilevel"/>
    <w:tmpl w:val="34A2B676"/>
    <w:lvl w:ilvl="0" w:tplc="5D02B0FA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4" w15:restartNumberingAfterBreak="0">
    <w:nsid w:val="77AD733B"/>
    <w:multiLevelType w:val="multilevel"/>
    <w:tmpl w:val="D06C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07CB2"/>
    <w:multiLevelType w:val="hybridMultilevel"/>
    <w:tmpl w:val="2F7AC038"/>
    <w:lvl w:ilvl="0" w:tplc="AC0CBF6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4400460">
    <w:abstractNumId w:val="1"/>
  </w:num>
  <w:num w:numId="2" w16cid:durableId="716205640">
    <w:abstractNumId w:val="2"/>
  </w:num>
  <w:num w:numId="3" w16cid:durableId="368142102">
    <w:abstractNumId w:val="3"/>
  </w:num>
  <w:num w:numId="4" w16cid:durableId="1966815462">
    <w:abstractNumId w:val="4"/>
  </w:num>
  <w:num w:numId="5" w16cid:durableId="1128739932">
    <w:abstractNumId w:val="0"/>
  </w:num>
  <w:num w:numId="6" w16cid:durableId="1512066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D4"/>
    <w:rsid w:val="00006E2B"/>
    <w:rsid w:val="00032D63"/>
    <w:rsid w:val="00036596"/>
    <w:rsid w:val="00042AC7"/>
    <w:rsid w:val="00050BB9"/>
    <w:rsid w:val="000A156A"/>
    <w:rsid w:val="000B1011"/>
    <w:rsid w:val="000E486C"/>
    <w:rsid w:val="000F2693"/>
    <w:rsid w:val="000F55F1"/>
    <w:rsid w:val="00157D7C"/>
    <w:rsid w:val="00160D72"/>
    <w:rsid w:val="00177D19"/>
    <w:rsid w:val="00194534"/>
    <w:rsid w:val="001A4296"/>
    <w:rsid w:val="001C3801"/>
    <w:rsid w:val="001D1DDC"/>
    <w:rsid w:val="001E16C2"/>
    <w:rsid w:val="001E357C"/>
    <w:rsid w:val="001E3AAE"/>
    <w:rsid w:val="001F2167"/>
    <w:rsid w:val="00202EE8"/>
    <w:rsid w:val="0022605D"/>
    <w:rsid w:val="00227C15"/>
    <w:rsid w:val="00231DC2"/>
    <w:rsid w:val="002337BC"/>
    <w:rsid w:val="00236A76"/>
    <w:rsid w:val="002372B5"/>
    <w:rsid w:val="00250796"/>
    <w:rsid w:val="002701FB"/>
    <w:rsid w:val="002729D0"/>
    <w:rsid w:val="00272F1A"/>
    <w:rsid w:val="002733BA"/>
    <w:rsid w:val="002774AA"/>
    <w:rsid w:val="0028125F"/>
    <w:rsid w:val="00281355"/>
    <w:rsid w:val="00285375"/>
    <w:rsid w:val="00290E9F"/>
    <w:rsid w:val="002A18ED"/>
    <w:rsid w:val="002A7542"/>
    <w:rsid w:val="002A7B97"/>
    <w:rsid w:val="002B4DC8"/>
    <w:rsid w:val="002C3552"/>
    <w:rsid w:val="002C7AE4"/>
    <w:rsid w:val="002D1B06"/>
    <w:rsid w:val="002E69DF"/>
    <w:rsid w:val="002E6E28"/>
    <w:rsid w:val="002F5E2D"/>
    <w:rsid w:val="003172F6"/>
    <w:rsid w:val="0032177A"/>
    <w:rsid w:val="003272C6"/>
    <w:rsid w:val="003315EE"/>
    <w:rsid w:val="00335F17"/>
    <w:rsid w:val="00340BB3"/>
    <w:rsid w:val="00360E08"/>
    <w:rsid w:val="00366DB2"/>
    <w:rsid w:val="0038178F"/>
    <w:rsid w:val="00385D76"/>
    <w:rsid w:val="00393B7A"/>
    <w:rsid w:val="00396FB2"/>
    <w:rsid w:val="00397E23"/>
    <w:rsid w:val="003A129C"/>
    <w:rsid w:val="003A3A7E"/>
    <w:rsid w:val="003A6D2F"/>
    <w:rsid w:val="003B19AC"/>
    <w:rsid w:val="003C5667"/>
    <w:rsid w:val="003C7D6B"/>
    <w:rsid w:val="003D221B"/>
    <w:rsid w:val="003F3E3E"/>
    <w:rsid w:val="00411061"/>
    <w:rsid w:val="00411B54"/>
    <w:rsid w:val="004441AB"/>
    <w:rsid w:val="00471D62"/>
    <w:rsid w:val="00473EDC"/>
    <w:rsid w:val="004834A8"/>
    <w:rsid w:val="00497AFB"/>
    <w:rsid w:val="004A0738"/>
    <w:rsid w:val="004A2AC6"/>
    <w:rsid w:val="004A2E17"/>
    <w:rsid w:val="004C06B1"/>
    <w:rsid w:val="004D16F7"/>
    <w:rsid w:val="004D5925"/>
    <w:rsid w:val="004D6C10"/>
    <w:rsid w:val="004E32F5"/>
    <w:rsid w:val="004E52A4"/>
    <w:rsid w:val="004E659A"/>
    <w:rsid w:val="00503725"/>
    <w:rsid w:val="0051081F"/>
    <w:rsid w:val="00510BED"/>
    <w:rsid w:val="005240DC"/>
    <w:rsid w:val="00524784"/>
    <w:rsid w:val="00551682"/>
    <w:rsid w:val="005576D7"/>
    <w:rsid w:val="00584E1A"/>
    <w:rsid w:val="005A4FC0"/>
    <w:rsid w:val="005C0C77"/>
    <w:rsid w:val="005D1EF7"/>
    <w:rsid w:val="005DB9F6"/>
    <w:rsid w:val="005E6682"/>
    <w:rsid w:val="006019E8"/>
    <w:rsid w:val="00604EDA"/>
    <w:rsid w:val="006057E7"/>
    <w:rsid w:val="00627E97"/>
    <w:rsid w:val="0063381B"/>
    <w:rsid w:val="00633E4D"/>
    <w:rsid w:val="006412F4"/>
    <w:rsid w:val="00641ECA"/>
    <w:rsid w:val="00644D10"/>
    <w:rsid w:val="006742F3"/>
    <w:rsid w:val="006743D4"/>
    <w:rsid w:val="00680D18"/>
    <w:rsid w:val="00681524"/>
    <w:rsid w:val="006B111F"/>
    <w:rsid w:val="006B2B01"/>
    <w:rsid w:val="006D18A4"/>
    <w:rsid w:val="006D2137"/>
    <w:rsid w:val="006D74B7"/>
    <w:rsid w:val="006E19C8"/>
    <w:rsid w:val="006E7F1F"/>
    <w:rsid w:val="006F56BE"/>
    <w:rsid w:val="00701001"/>
    <w:rsid w:val="00703088"/>
    <w:rsid w:val="0071310D"/>
    <w:rsid w:val="0071784A"/>
    <w:rsid w:val="007214AE"/>
    <w:rsid w:val="00723640"/>
    <w:rsid w:val="0072549B"/>
    <w:rsid w:val="00740870"/>
    <w:rsid w:val="00751FAF"/>
    <w:rsid w:val="00756802"/>
    <w:rsid w:val="00766851"/>
    <w:rsid w:val="00770AA4"/>
    <w:rsid w:val="00774BEA"/>
    <w:rsid w:val="007775DA"/>
    <w:rsid w:val="00795630"/>
    <w:rsid w:val="007A40A4"/>
    <w:rsid w:val="007A4679"/>
    <w:rsid w:val="007B2963"/>
    <w:rsid w:val="007D4106"/>
    <w:rsid w:val="007E4603"/>
    <w:rsid w:val="007F601B"/>
    <w:rsid w:val="007F6F8D"/>
    <w:rsid w:val="00817851"/>
    <w:rsid w:val="00820789"/>
    <w:rsid w:val="00834134"/>
    <w:rsid w:val="00835CCA"/>
    <w:rsid w:val="0083751B"/>
    <w:rsid w:val="00850C8D"/>
    <w:rsid w:val="00852B07"/>
    <w:rsid w:val="00857259"/>
    <w:rsid w:val="00864393"/>
    <w:rsid w:val="008A256D"/>
    <w:rsid w:val="008B72FD"/>
    <w:rsid w:val="008C1165"/>
    <w:rsid w:val="008C1AFE"/>
    <w:rsid w:val="008D09BC"/>
    <w:rsid w:val="008E3738"/>
    <w:rsid w:val="008F655C"/>
    <w:rsid w:val="009060C6"/>
    <w:rsid w:val="00910240"/>
    <w:rsid w:val="00914DC9"/>
    <w:rsid w:val="00921A35"/>
    <w:rsid w:val="00940915"/>
    <w:rsid w:val="009466F4"/>
    <w:rsid w:val="00952A5A"/>
    <w:rsid w:val="00976CDE"/>
    <w:rsid w:val="009820A9"/>
    <w:rsid w:val="009A7278"/>
    <w:rsid w:val="009A7291"/>
    <w:rsid w:val="009B1EA0"/>
    <w:rsid w:val="009B6CD0"/>
    <w:rsid w:val="009B717F"/>
    <w:rsid w:val="009C4D95"/>
    <w:rsid w:val="009C4E47"/>
    <w:rsid w:val="009E2162"/>
    <w:rsid w:val="009F0182"/>
    <w:rsid w:val="00A02A95"/>
    <w:rsid w:val="00A23419"/>
    <w:rsid w:val="00A23FDA"/>
    <w:rsid w:val="00A25EE3"/>
    <w:rsid w:val="00A35969"/>
    <w:rsid w:val="00A83148"/>
    <w:rsid w:val="00AA2B23"/>
    <w:rsid w:val="00AB70D3"/>
    <w:rsid w:val="00AC54FF"/>
    <w:rsid w:val="00AC5FBD"/>
    <w:rsid w:val="00AE74E8"/>
    <w:rsid w:val="00AF6DE0"/>
    <w:rsid w:val="00B120D2"/>
    <w:rsid w:val="00B16484"/>
    <w:rsid w:val="00B17094"/>
    <w:rsid w:val="00B17E8A"/>
    <w:rsid w:val="00B238EF"/>
    <w:rsid w:val="00B24BE4"/>
    <w:rsid w:val="00B2552E"/>
    <w:rsid w:val="00B26FC1"/>
    <w:rsid w:val="00B318DF"/>
    <w:rsid w:val="00B34688"/>
    <w:rsid w:val="00B43808"/>
    <w:rsid w:val="00B45CBB"/>
    <w:rsid w:val="00B514B4"/>
    <w:rsid w:val="00B87674"/>
    <w:rsid w:val="00B9086B"/>
    <w:rsid w:val="00BB052B"/>
    <w:rsid w:val="00BB4CC0"/>
    <w:rsid w:val="00BB5F43"/>
    <w:rsid w:val="00BC29A8"/>
    <w:rsid w:val="00BC65FD"/>
    <w:rsid w:val="00BD2F83"/>
    <w:rsid w:val="00BF0186"/>
    <w:rsid w:val="00BF2FD5"/>
    <w:rsid w:val="00C035F2"/>
    <w:rsid w:val="00C03B4F"/>
    <w:rsid w:val="00C13874"/>
    <w:rsid w:val="00C22BE6"/>
    <w:rsid w:val="00C341A9"/>
    <w:rsid w:val="00C35A45"/>
    <w:rsid w:val="00C35C9C"/>
    <w:rsid w:val="00C42375"/>
    <w:rsid w:val="00C45C62"/>
    <w:rsid w:val="00C5006D"/>
    <w:rsid w:val="00C579C9"/>
    <w:rsid w:val="00C66A52"/>
    <w:rsid w:val="00C82207"/>
    <w:rsid w:val="00CA4325"/>
    <w:rsid w:val="00CC24F5"/>
    <w:rsid w:val="00CC3A38"/>
    <w:rsid w:val="00CD7465"/>
    <w:rsid w:val="00CE47DB"/>
    <w:rsid w:val="00CE7919"/>
    <w:rsid w:val="00CE7A72"/>
    <w:rsid w:val="00D04B45"/>
    <w:rsid w:val="00D17C12"/>
    <w:rsid w:val="00D22664"/>
    <w:rsid w:val="00D30AFE"/>
    <w:rsid w:val="00D32D2E"/>
    <w:rsid w:val="00D411F9"/>
    <w:rsid w:val="00D43AF8"/>
    <w:rsid w:val="00D50CEB"/>
    <w:rsid w:val="00D71277"/>
    <w:rsid w:val="00D93896"/>
    <w:rsid w:val="00DA06C2"/>
    <w:rsid w:val="00DA23BF"/>
    <w:rsid w:val="00DA2EB4"/>
    <w:rsid w:val="00DA5B80"/>
    <w:rsid w:val="00DA7D8C"/>
    <w:rsid w:val="00DB2D1B"/>
    <w:rsid w:val="00DB6BEF"/>
    <w:rsid w:val="00DC185F"/>
    <w:rsid w:val="00DD1FBD"/>
    <w:rsid w:val="00DE7D9E"/>
    <w:rsid w:val="00DF0E4A"/>
    <w:rsid w:val="00DF272E"/>
    <w:rsid w:val="00DF4433"/>
    <w:rsid w:val="00E0511F"/>
    <w:rsid w:val="00E209B1"/>
    <w:rsid w:val="00E21724"/>
    <w:rsid w:val="00E3020D"/>
    <w:rsid w:val="00E32F76"/>
    <w:rsid w:val="00E44993"/>
    <w:rsid w:val="00E449D4"/>
    <w:rsid w:val="00E47384"/>
    <w:rsid w:val="00E55546"/>
    <w:rsid w:val="00E562F0"/>
    <w:rsid w:val="00E60532"/>
    <w:rsid w:val="00E67DE3"/>
    <w:rsid w:val="00E722F4"/>
    <w:rsid w:val="00E821D6"/>
    <w:rsid w:val="00E8BCDD"/>
    <w:rsid w:val="00E9200C"/>
    <w:rsid w:val="00E94D6F"/>
    <w:rsid w:val="00E97138"/>
    <w:rsid w:val="00EB4114"/>
    <w:rsid w:val="00EB497C"/>
    <w:rsid w:val="00EB511C"/>
    <w:rsid w:val="00EB5BFD"/>
    <w:rsid w:val="00EB78CB"/>
    <w:rsid w:val="00ED13B2"/>
    <w:rsid w:val="00ED4D25"/>
    <w:rsid w:val="00EE10FC"/>
    <w:rsid w:val="00EF2BBE"/>
    <w:rsid w:val="00F0178E"/>
    <w:rsid w:val="00F1732F"/>
    <w:rsid w:val="00F3642B"/>
    <w:rsid w:val="00F37C38"/>
    <w:rsid w:val="00F41144"/>
    <w:rsid w:val="00F43967"/>
    <w:rsid w:val="00F557BB"/>
    <w:rsid w:val="00F56523"/>
    <w:rsid w:val="00F74D42"/>
    <w:rsid w:val="00F91D15"/>
    <w:rsid w:val="00FA723E"/>
    <w:rsid w:val="00FB61C2"/>
    <w:rsid w:val="00FC0448"/>
    <w:rsid w:val="00FE7235"/>
    <w:rsid w:val="00FE7AF4"/>
    <w:rsid w:val="00FF1C0A"/>
    <w:rsid w:val="00FF2972"/>
    <w:rsid w:val="01FEE423"/>
    <w:rsid w:val="03E3483D"/>
    <w:rsid w:val="0432A014"/>
    <w:rsid w:val="04E69036"/>
    <w:rsid w:val="056F0409"/>
    <w:rsid w:val="05DDD713"/>
    <w:rsid w:val="061E24FD"/>
    <w:rsid w:val="06BF095F"/>
    <w:rsid w:val="06C149E2"/>
    <w:rsid w:val="0731DD7D"/>
    <w:rsid w:val="084051D8"/>
    <w:rsid w:val="08D25FCD"/>
    <w:rsid w:val="090BE95B"/>
    <w:rsid w:val="0A53113C"/>
    <w:rsid w:val="0AA5AA23"/>
    <w:rsid w:val="0AA9D73B"/>
    <w:rsid w:val="0ABC2415"/>
    <w:rsid w:val="0B004983"/>
    <w:rsid w:val="0BDEFF80"/>
    <w:rsid w:val="0C3828D9"/>
    <w:rsid w:val="0C9D0A3C"/>
    <w:rsid w:val="0D7947D6"/>
    <w:rsid w:val="0D8D470E"/>
    <w:rsid w:val="0DD6DFAD"/>
    <w:rsid w:val="0DE3983D"/>
    <w:rsid w:val="0DEDEB74"/>
    <w:rsid w:val="0F3308B5"/>
    <w:rsid w:val="0F871C54"/>
    <w:rsid w:val="101C6EFD"/>
    <w:rsid w:val="1210A3F7"/>
    <w:rsid w:val="12D19D57"/>
    <w:rsid w:val="12E39C50"/>
    <w:rsid w:val="13EC0A10"/>
    <w:rsid w:val="140BED1F"/>
    <w:rsid w:val="142E902B"/>
    <w:rsid w:val="1449A7FD"/>
    <w:rsid w:val="146D3D4C"/>
    <w:rsid w:val="1536AF79"/>
    <w:rsid w:val="153F087B"/>
    <w:rsid w:val="15C665F0"/>
    <w:rsid w:val="1629A02F"/>
    <w:rsid w:val="1676075E"/>
    <w:rsid w:val="16B25AF8"/>
    <w:rsid w:val="1770C152"/>
    <w:rsid w:val="1867CAC8"/>
    <w:rsid w:val="18A90732"/>
    <w:rsid w:val="18E791C9"/>
    <w:rsid w:val="19B6C36E"/>
    <w:rsid w:val="19FE9454"/>
    <w:rsid w:val="1BBE3CB2"/>
    <w:rsid w:val="1BF4B0B3"/>
    <w:rsid w:val="1D4BD6BE"/>
    <w:rsid w:val="1DCA523F"/>
    <w:rsid w:val="1E6CE5B7"/>
    <w:rsid w:val="1F00CCAD"/>
    <w:rsid w:val="20005FA9"/>
    <w:rsid w:val="20E55EF6"/>
    <w:rsid w:val="20E615CF"/>
    <w:rsid w:val="21111726"/>
    <w:rsid w:val="21270AE5"/>
    <w:rsid w:val="2152FC5D"/>
    <w:rsid w:val="21721A8B"/>
    <w:rsid w:val="21799823"/>
    <w:rsid w:val="21803DD2"/>
    <w:rsid w:val="21AB3852"/>
    <w:rsid w:val="21AB5380"/>
    <w:rsid w:val="21B2248C"/>
    <w:rsid w:val="21E4737C"/>
    <w:rsid w:val="232F6672"/>
    <w:rsid w:val="235F2ACA"/>
    <w:rsid w:val="23A6D439"/>
    <w:rsid w:val="2513DBED"/>
    <w:rsid w:val="25532289"/>
    <w:rsid w:val="263A832A"/>
    <w:rsid w:val="2679259C"/>
    <w:rsid w:val="26C28C16"/>
    <w:rsid w:val="26E0C916"/>
    <w:rsid w:val="27870F24"/>
    <w:rsid w:val="278D90CC"/>
    <w:rsid w:val="28A2E4B9"/>
    <w:rsid w:val="28D2680E"/>
    <w:rsid w:val="2923EF89"/>
    <w:rsid w:val="2A5A1CBC"/>
    <w:rsid w:val="2AA9CFDE"/>
    <w:rsid w:val="2AAF665F"/>
    <w:rsid w:val="2AC1FA52"/>
    <w:rsid w:val="2AC3C823"/>
    <w:rsid w:val="2B04D3D4"/>
    <w:rsid w:val="2B53D346"/>
    <w:rsid w:val="2C4AF5A6"/>
    <w:rsid w:val="2C6CF48D"/>
    <w:rsid w:val="2D197330"/>
    <w:rsid w:val="2D484BAD"/>
    <w:rsid w:val="2DAAE50F"/>
    <w:rsid w:val="304B08F7"/>
    <w:rsid w:val="31AC1F74"/>
    <w:rsid w:val="31CD89C3"/>
    <w:rsid w:val="31FD989F"/>
    <w:rsid w:val="32941AB1"/>
    <w:rsid w:val="3319B6D4"/>
    <w:rsid w:val="334EE58E"/>
    <w:rsid w:val="3393DF66"/>
    <w:rsid w:val="339561EB"/>
    <w:rsid w:val="33DD653E"/>
    <w:rsid w:val="34A18430"/>
    <w:rsid w:val="34F94730"/>
    <w:rsid w:val="3711DAEC"/>
    <w:rsid w:val="3813E3C0"/>
    <w:rsid w:val="38D2A0E2"/>
    <w:rsid w:val="39016CDC"/>
    <w:rsid w:val="39386638"/>
    <w:rsid w:val="393A0297"/>
    <w:rsid w:val="3974A1D3"/>
    <w:rsid w:val="39B6249B"/>
    <w:rsid w:val="3A5F37DE"/>
    <w:rsid w:val="3A5F61E9"/>
    <w:rsid w:val="3A66F033"/>
    <w:rsid w:val="3B3724DC"/>
    <w:rsid w:val="3B429376"/>
    <w:rsid w:val="3BA4E172"/>
    <w:rsid w:val="3BFDEBB3"/>
    <w:rsid w:val="3CFEC0D2"/>
    <w:rsid w:val="3DE543A5"/>
    <w:rsid w:val="3E4EA3CB"/>
    <w:rsid w:val="404A1C4B"/>
    <w:rsid w:val="4146442D"/>
    <w:rsid w:val="42107EF6"/>
    <w:rsid w:val="435EA849"/>
    <w:rsid w:val="43DADD55"/>
    <w:rsid w:val="440EA396"/>
    <w:rsid w:val="44443ACC"/>
    <w:rsid w:val="446DB3E5"/>
    <w:rsid w:val="44828CC9"/>
    <w:rsid w:val="44EBD9DB"/>
    <w:rsid w:val="461CACD0"/>
    <w:rsid w:val="46813ED0"/>
    <w:rsid w:val="472F0178"/>
    <w:rsid w:val="48C2AF8C"/>
    <w:rsid w:val="4960449E"/>
    <w:rsid w:val="49DF3E45"/>
    <w:rsid w:val="4A89281A"/>
    <w:rsid w:val="4AC0502D"/>
    <w:rsid w:val="4B756096"/>
    <w:rsid w:val="4C7D1D9F"/>
    <w:rsid w:val="4CBCA873"/>
    <w:rsid w:val="4CD60DB3"/>
    <w:rsid w:val="4D00DC8B"/>
    <w:rsid w:val="4D60BBED"/>
    <w:rsid w:val="4E5212C0"/>
    <w:rsid w:val="4EA88779"/>
    <w:rsid w:val="4F716BF8"/>
    <w:rsid w:val="4FDEFEEC"/>
    <w:rsid w:val="500023E7"/>
    <w:rsid w:val="5091FF88"/>
    <w:rsid w:val="51338AFA"/>
    <w:rsid w:val="5165539E"/>
    <w:rsid w:val="51C280DB"/>
    <w:rsid w:val="52078818"/>
    <w:rsid w:val="5460D2C4"/>
    <w:rsid w:val="548607D3"/>
    <w:rsid w:val="558D7061"/>
    <w:rsid w:val="562B0E16"/>
    <w:rsid w:val="56A81079"/>
    <w:rsid w:val="57BFE708"/>
    <w:rsid w:val="58164A56"/>
    <w:rsid w:val="58A15D8C"/>
    <w:rsid w:val="5924FF22"/>
    <w:rsid w:val="59439751"/>
    <w:rsid w:val="5A71CDF9"/>
    <w:rsid w:val="5B56776C"/>
    <w:rsid w:val="5BE45F61"/>
    <w:rsid w:val="5CEDCF8D"/>
    <w:rsid w:val="5D438C18"/>
    <w:rsid w:val="5DFFB05E"/>
    <w:rsid w:val="5F174DB4"/>
    <w:rsid w:val="5F192412"/>
    <w:rsid w:val="60D117B5"/>
    <w:rsid w:val="619BF146"/>
    <w:rsid w:val="61A5D07B"/>
    <w:rsid w:val="61D6D9C5"/>
    <w:rsid w:val="628E6EA3"/>
    <w:rsid w:val="62CBF0E3"/>
    <w:rsid w:val="62FE88EF"/>
    <w:rsid w:val="632E8C43"/>
    <w:rsid w:val="6374690C"/>
    <w:rsid w:val="6424F728"/>
    <w:rsid w:val="66BADAB4"/>
    <w:rsid w:val="67906E60"/>
    <w:rsid w:val="67E38F82"/>
    <w:rsid w:val="68039D6B"/>
    <w:rsid w:val="688819A0"/>
    <w:rsid w:val="68F1809E"/>
    <w:rsid w:val="69507FAC"/>
    <w:rsid w:val="69D7D9AD"/>
    <w:rsid w:val="69E38561"/>
    <w:rsid w:val="6A171B39"/>
    <w:rsid w:val="6B166DEB"/>
    <w:rsid w:val="6B85BC28"/>
    <w:rsid w:val="6F0BC540"/>
    <w:rsid w:val="70025870"/>
    <w:rsid w:val="70591D09"/>
    <w:rsid w:val="710A1F28"/>
    <w:rsid w:val="725E5D68"/>
    <w:rsid w:val="747B37B5"/>
    <w:rsid w:val="74DE6119"/>
    <w:rsid w:val="75BDCCB1"/>
    <w:rsid w:val="75D64BA6"/>
    <w:rsid w:val="75FCA82A"/>
    <w:rsid w:val="76F0EDE2"/>
    <w:rsid w:val="77A3F536"/>
    <w:rsid w:val="792A8A06"/>
    <w:rsid w:val="7CF4267F"/>
    <w:rsid w:val="7D0EF34B"/>
    <w:rsid w:val="7D1867B3"/>
    <w:rsid w:val="7D1CACF3"/>
    <w:rsid w:val="7D613969"/>
    <w:rsid w:val="7EB2FCEC"/>
    <w:rsid w:val="7EB7183A"/>
    <w:rsid w:val="7F442FBF"/>
    <w:rsid w:val="7F735AC9"/>
    <w:rsid w:val="7F9F8687"/>
    <w:rsid w:val="7FDF9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3C6FB"/>
  <w15:chartTrackingRefBased/>
  <w15:docId w15:val="{FE8524A1-C204-488A-A3FF-622B414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AU" w:bidi="en-AU"/>
    </w:rPr>
  </w:style>
  <w:style w:type="paragraph" w:styleId="Heading2">
    <w:name w:val="heading 2"/>
    <w:basedOn w:val="Normal"/>
    <w:link w:val="Heading2Char"/>
    <w:uiPriority w:val="9"/>
    <w:unhideWhenUsed/>
    <w:qFormat/>
    <w:rsid w:val="00E449D4"/>
    <w:pPr>
      <w:spacing w:before="187"/>
      <w:ind w:left="861" w:hanging="402"/>
      <w:outlineLvl w:val="1"/>
    </w:pPr>
    <w:rPr>
      <w:rFonts w:ascii="Malgun Gothic" w:eastAsia="Malgun Gothic" w:hAnsi="Malgun Gothic" w:cs="Malgun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9D4"/>
  </w:style>
  <w:style w:type="paragraph" w:styleId="Footer">
    <w:name w:val="footer"/>
    <w:basedOn w:val="Normal"/>
    <w:link w:val="FooterChar"/>
    <w:uiPriority w:val="99"/>
    <w:unhideWhenUsed/>
    <w:rsid w:val="00E44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9D4"/>
  </w:style>
  <w:style w:type="character" w:customStyle="1" w:styleId="Heading2Char">
    <w:name w:val="Heading 2 Char"/>
    <w:basedOn w:val="DefaultParagraphFont"/>
    <w:link w:val="Heading2"/>
    <w:uiPriority w:val="9"/>
    <w:rsid w:val="00E449D4"/>
    <w:rPr>
      <w:rFonts w:ascii="Malgun Gothic" w:eastAsia="Malgun Gothic" w:hAnsi="Malgun Gothic" w:cs="Malgun Gothic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E449D4"/>
  </w:style>
  <w:style w:type="paragraph" w:styleId="BodyText">
    <w:name w:val="Body Text"/>
    <w:basedOn w:val="Normal"/>
    <w:link w:val="BodyTextChar"/>
    <w:uiPriority w:val="1"/>
    <w:qFormat/>
    <w:rsid w:val="00E449D4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449D4"/>
    <w:rPr>
      <w:rFonts w:ascii="Arial" w:eastAsia="Arial" w:hAnsi="Arial" w:cs="Arial"/>
      <w:sz w:val="20"/>
      <w:szCs w:val="20"/>
      <w:lang w:eastAsia="en-AU" w:bidi="en-AU"/>
    </w:rPr>
  </w:style>
  <w:style w:type="paragraph" w:customStyle="1" w:styleId="Default">
    <w:name w:val="Default"/>
    <w:uiPriority w:val="99"/>
    <w:rsid w:val="00E4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paragraph">
    <w:name w:val="paragraph"/>
    <w:basedOn w:val="Normal"/>
    <w:rsid w:val="00DC185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DC1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177A"/>
    <w:pPr>
      <w:spacing w:after="0" w:line="240" w:lineRule="auto"/>
    </w:pPr>
    <w:rPr>
      <w:rFonts w:ascii="Times New Roman" w:eastAsia="Times New Roman" w:hAnsi="Times New Roman" w:cs="Times New Roman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E9564B6B6914F9360625690D0F8A5" ma:contentTypeVersion="16" ma:contentTypeDescription="Create a new document." ma:contentTypeScope="" ma:versionID="ca2bcad3099bc987b9b6dec799c7d68e">
  <xsd:schema xmlns:xsd="http://www.w3.org/2001/XMLSchema" xmlns:xs="http://www.w3.org/2001/XMLSchema" xmlns:p="http://schemas.microsoft.com/office/2006/metadata/properties" xmlns:ns1="http://schemas.microsoft.com/sharepoint/v3" xmlns:ns2="fcfbea13-0d56-493e-a3fc-2fda4234e735" xmlns:ns3="0a295194-f0c3-4926-8b95-52620715a016" targetNamespace="http://schemas.microsoft.com/office/2006/metadata/properties" ma:root="true" ma:fieldsID="6509ef8657911d36f80e41b68b5df9dd" ns1:_="" ns2:_="" ns3:_="">
    <xsd:import namespace="http://schemas.microsoft.com/sharepoint/v3"/>
    <xsd:import namespace="fcfbea13-0d56-493e-a3fc-2fda4234e735"/>
    <xsd:import namespace="0a295194-f0c3-4926-8b95-52620715a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SenttoHR_x003f_" minOccurs="0"/>
                <xsd:element ref="ns2:Batch" minOccurs="0"/>
                <xsd:element ref="ns1:_ip_UnifiedCompliancePolicyProperties" minOccurs="0"/>
                <xsd:element ref="ns1:_ip_UnifiedCompliancePolicyUIAction" minOccurs="0"/>
                <xsd:element ref="ns2:R2S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ea13-0d56-493e-a3fc-2fda4234e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enttoHR_x003f_" ma:index="19" nillable="true" ma:displayName="Sent to HR?" ma:default="0" ma:format="Dropdown" ma:internalName="SenttoHR_x003f_">
      <xsd:simpleType>
        <xsd:restriction base="dms:Boolean"/>
      </xsd:simpleType>
    </xsd:element>
    <xsd:element name="Batch" ma:index="20" nillable="true" ma:displayName="Batch" ma:format="Dropdown" ma:internalName="Batch">
      <xsd:simpleType>
        <xsd:restriction base="dms:Choice">
          <xsd:enumeration value="Batch A"/>
          <xsd:enumeration value="Batch B"/>
          <xsd:enumeration value="Batch C"/>
          <xsd:enumeration value="Batch D"/>
        </xsd:restriction>
      </xsd:simpleType>
    </xsd:element>
    <xsd:element name="R2SPublished" ma:index="23" nillable="true" ma:displayName="R2S Published" ma:default="0" ma:description="R2S impacted PD published on the R2S website in March / April 2021" ma:format="Dropdown" ma:internalName="R2S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95194-f0c3-4926-8b95-52620715a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tch xmlns="fcfbea13-0d56-493e-a3fc-2fda4234e735" xsi:nil="true"/>
    <SenttoHR_x003f_ xmlns="fcfbea13-0d56-493e-a3fc-2fda4234e735">false</SenttoHR_x003f_>
    <_ip_UnifiedCompliancePolicyUIAction xmlns="http://schemas.microsoft.com/sharepoint/v3" xsi:nil="true"/>
    <_ip_UnifiedCompliancePolicyProperties xmlns="http://schemas.microsoft.com/sharepoint/v3" xsi:nil="true"/>
    <R2SPublished xmlns="fcfbea13-0d56-493e-a3fc-2fda4234e735">false</R2SPublish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20168-24EE-439F-A74A-D43EA2768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fbea13-0d56-493e-a3fc-2fda4234e735"/>
    <ds:schemaRef ds:uri="0a295194-f0c3-4926-8b95-52620715a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F07B9-9205-4645-812F-4CB063D4CAA4}">
  <ds:schemaRefs>
    <ds:schemaRef ds:uri="http://purl.org/dc/elements/1.1/"/>
    <ds:schemaRef ds:uri="0a295194-f0c3-4926-8b95-52620715a016"/>
    <ds:schemaRef ds:uri="fcfbea13-0d56-493e-a3fc-2fda4234e73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4EA1ED-3A55-44EE-A5C2-13552DF64C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978</Words>
  <Characters>6750</Characters>
  <Application>Microsoft Office Word</Application>
  <DocSecurity>0</DocSecurity>
  <Lines>132</Lines>
  <Paragraphs>65</Paragraphs>
  <ScaleCrop>false</ScaleCrop>
  <Company/>
  <LinksUpToDate>false</LinksUpToDate>
  <CharactersWithSpaces>7663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https://intranet.secure.griffith.edu.au/employment/learning-and-development/specialist-programs/capability-development-framework</vt:lpwstr>
      </vt:variant>
      <vt:variant>
        <vt:lpwstr>framework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Dekker</dc:creator>
  <cp:keywords/>
  <dc:description/>
  <cp:lastModifiedBy>Jake Barwick</cp:lastModifiedBy>
  <cp:revision>2</cp:revision>
  <dcterms:created xsi:type="dcterms:W3CDTF">2026-02-18T05:25:00Z</dcterms:created>
  <dcterms:modified xsi:type="dcterms:W3CDTF">2026-02-18T05:25:00Z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0x0101000F3E9564B6B6914F9360625690D0F8A5</vt:lpwstr>
  </property>
</Properties>
</file>