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6791C418" w:rsidR="00E449D4" w:rsidRPr="00C138CC" w:rsidRDefault="00ED0454" w:rsidP="00AC182E">
            <w:pPr>
              <w:jc w:val="both"/>
              <w:rPr>
                <w:rFonts w:ascii="Arial" w:hAnsi="Arial" w:cs="Arial"/>
                <w:sz w:val="20"/>
                <w:szCs w:val="20"/>
              </w:rPr>
            </w:pPr>
            <w:r>
              <w:rPr>
                <w:rFonts w:ascii="Arial" w:hAnsi="Arial" w:cs="Arial"/>
                <w:sz w:val="20"/>
                <w:szCs w:val="20"/>
              </w:rPr>
              <w:t>Platform Engineer- Windows</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C8F4BDB" w:rsidR="00E449D4" w:rsidRPr="00C138CC" w:rsidRDefault="00ED0454" w:rsidP="00AC182E">
            <w:pPr>
              <w:jc w:val="both"/>
              <w:rPr>
                <w:rFonts w:ascii="Arial" w:hAnsi="Arial" w:cs="Arial"/>
                <w:sz w:val="20"/>
                <w:szCs w:val="20"/>
              </w:rPr>
            </w:pPr>
            <w:r>
              <w:rPr>
                <w:rFonts w:ascii="Arial" w:hAnsi="Arial" w:cs="Arial"/>
                <w:sz w:val="20"/>
                <w:szCs w:val="20"/>
              </w:rPr>
              <w:t xml:space="preserve">Digital Solutions </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5C9878B" w:rsidR="00E449D4" w:rsidRPr="00C138CC" w:rsidRDefault="00ED0454" w:rsidP="00AC182E">
            <w:pPr>
              <w:jc w:val="both"/>
              <w:rPr>
                <w:rFonts w:ascii="Arial" w:hAnsi="Arial" w:cs="Arial"/>
                <w:sz w:val="20"/>
                <w:szCs w:val="20"/>
              </w:rPr>
            </w:pPr>
            <w:r>
              <w:rPr>
                <w:rFonts w:ascii="Arial" w:hAnsi="Arial" w:cs="Arial"/>
                <w:sz w:val="20"/>
                <w:szCs w:val="20"/>
              </w:rPr>
              <w:t>HEW 6</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7CDBCE0"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ED0454">
              <w:rPr>
                <w:rFonts w:ascii="Arial" w:hAnsi="Arial" w:cs="Arial"/>
                <w:sz w:val="20"/>
                <w:szCs w:val="20"/>
              </w:rPr>
              <w:t>42125</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63049123" w:rsidR="00E449D4" w:rsidRPr="00C138CC" w:rsidRDefault="00ED0454" w:rsidP="00AC182E">
            <w:pPr>
              <w:jc w:val="both"/>
              <w:rPr>
                <w:rFonts w:ascii="Arial" w:hAnsi="Arial" w:cs="Arial"/>
                <w:sz w:val="20"/>
                <w:szCs w:val="20"/>
              </w:rPr>
            </w:pPr>
            <w:r>
              <w:rPr>
                <w:rFonts w:ascii="Arial" w:hAnsi="Arial" w:cs="Arial"/>
                <w:sz w:val="20"/>
                <w:szCs w:val="20"/>
              </w:rPr>
              <w:t>Lead Platform Engineer- Windows</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6ABCD6C" w:rsidR="00E449D4" w:rsidRPr="00C138CC" w:rsidRDefault="00ED0454" w:rsidP="00AC182E">
            <w:pPr>
              <w:rPr>
                <w:rFonts w:ascii="Arial" w:hAnsi="Arial" w:cs="Arial"/>
                <w:color w:val="FF0000"/>
                <w:sz w:val="20"/>
                <w:szCs w:val="20"/>
              </w:rPr>
            </w:pPr>
            <w:r w:rsidRPr="00ED0454">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02A96C95" w:rsidR="00E449D4" w:rsidRPr="00C138CC" w:rsidRDefault="00B93680" w:rsidP="00B93680">
      <w:pPr>
        <w:pStyle w:val="Heading2"/>
        <w:numPr>
          <w:ilvl w:val="0"/>
          <w:numId w:val="6"/>
        </w:numPr>
        <w:tabs>
          <w:tab w:val="left" w:pos="862"/>
        </w:tabs>
        <w:rPr>
          <w:rFonts w:ascii="Arial" w:hAnsi="Arial" w:cs="Arial"/>
          <w:color w:val="E20917"/>
        </w:rPr>
      </w:pPr>
      <w:r>
        <w:rPr>
          <w:rFonts w:ascii="Arial" w:hAnsi="Arial" w:cs="Arial"/>
          <w:color w:val="E20917"/>
        </w:rPr>
        <w:t xml:space="preserve">       </w:t>
      </w:r>
      <w:r w:rsidR="00E449D4" w:rsidRPr="00C138CC">
        <w:rPr>
          <w:rFonts w:ascii="Arial" w:hAnsi="Arial" w:cs="Arial"/>
          <w:color w:val="E20917"/>
        </w:rPr>
        <w:t>Position Purpose</w:t>
      </w:r>
    </w:p>
    <w:p w14:paraId="1C2F9FED" w14:textId="77777777" w:rsidR="00B93680" w:rsidRPr="00084B7B" w:rsidRDefault="00ED0454" w:rsidP="00B93680">
      <w:pPr>
        <w:pStyle w:val="Heading2"/>
        <w:tabs>
          <w:tab w:val="left" w:pos="862"/>
        </w:tabs>
        <w:ind w:left="862" w:firstLine="0"/>
        <w:rPr>
          <w:rFonts w:ascii="Arial" w:eastAsia="Times New Roman" w:hAnsi="Arial" w:cs="Arial"/>
          <w:sz w:val="20"/>
          <w:szCs w:val="22"/>
        </w:rPr>
      </w:pPr>
      <w:r w:rsidRPr="00084B7B">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3C0D7325" w14:textId="4A74522E" w:rsidR="00E449D4" w:rsidRPr="00084B7B" w:rsidRDefault="00B93680" w:rsidP="00B93680">
      <w:pPr>
        <w:pStyle w:val="Heading2"/>
        <w:tabs>
          <w:tab w:val="left" w:pos="862"/>
        </w:tabs>
        <w:ind w:left="0" w:firstLine="0"/>
        <w:rPr>
          <w:rFonts w:ascii="Arial" w:eastAsia="Times New Roman" w:hAnsi="Arial" w:cs="Arial"/>
          <w:sz w:val="20"/>
          <w:szCs w:val="22"/>
        </w:rPr>
      </w:pPr>
      <w:r w:rsidRPr="00084B7B">
        <w:rPr>
          <w:rFonts w:ascii="Arial" w:eastAsia="Times New Roman" w:hAnsi="Arial" w:cs="Arial"/>
          <w:color w:val="FF0000"/>
        </w:rPr>
        <w:t>2.0</w:t>
      </w:r>
      <w:r w:rsidRPr="00084B7B">
        <w:rPr>
          <w:rFonts w:ascii="Arial" w:eastAsia="Times New Roman" w:hAnsi="Arial" w:cs="Arial"/>
        </w:rPr>
        <w:tab/>
      </w:r>
      <w:r w:rsidR="00E449D4" w:rsidRPr="00084B7B">
        <w:rPr>
          <w:rFonts w:ascii="Arial" w:hAnsi="Arial" w:cs="Arial"/>
          <w:color w:val="E20917"/>
        </w:rPr>
        <w:t>Eligibility Requirements</w:t>
      </w:r>
    </w:p>
    <w:p w14:paraId="6B071EA4" w14:textId="77777777" w:rsidR="00E449D4" w:rsidRPr="00084B7B" w:rsidRDefault="00E449D4" w:rsidP="00E449D4">
      <w:pPr>
        <w:pStyle w:val="Default"/>
        <w:jc w:val="both"/>
        <w:rPr>
          <w:b/>
          <w:i/>
          <w:color w:val="auto"/>
          <w:sz w:val="20"/>
          <w:szCs w:val="20"/>
        </w:rPr>
      </w:pPr>
    </w:p>
    <w:p w14:paraId="707AB80F" w14:textId="1FD696B3" w:rsidR="00B93680" w:rsidRPr="00084B7B" w:rsidRDefault="00B93680" w:rsidP="00B93680">
      <w:pPr>
        <w:pStyle w:val="ListParagraph"/>
        <w:numPr>
          <w:ilvl w:val="2"/>
          <w:numId w:val="1"/>
        </w:numPr>
        <w:tabs>
          <w:tab w:val="left" w:pos="1180"/>
          <w:tab w:val="left" w:pos="1181"/>
        </w:tabs>
        <w:spacing w:line="276" w:lineRule="auto"/>
        <w:ind w:right="1018"/>
        <w:rPr>
          <w:rFonts w:ascii="Arial" w:hAnsi="Arial" w:cs="Arial"/>
          <w:sz w:val="20"/>
        </w:rPr>
      </w:pPr>
      <w:r w:rsidRPr="00084B7B">
        <w:rPr>
          <w:rFonts w:ascii="Arial" w:hAnsi="Arial" w:cs="Arial"/>
          <w:sz w:val="20"/>
        </w:rPr>
        <w:t>The occupant of this position will hold tertiary qualifications with relevant experience or other applicable qualifications with relevant experience.</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1E9CC734" w14:textId="68ABAB80" w:rsidR="00B93680" w:rsidRPr="00B93680" w:rsidRDefault="00B93680" w:rsidP="00B93680">
      <w:pPr>
        <w:pStyle w:val="ListParagraph"/>
        <w:numPr>
          <w:ilvl w:val="2"/>
          <w:numId w:val="1"/>
        </w:numPr>
        <w:tabs>
          <w:tab w:val="left" w:pos="1180"/>
          <w:tab w:val="left" w:pos="1181"/>
        </w:tabs>
        <w:spacing w:before="117" w:line="276" w:lineRule="auto"/>
        <w:ind w:right="1024"/>
        <w:rPr>
          <w:rFonts w:ascii="Arial" w:hAnsi="Arial" w:cs="Arial"/>
          <w:sz w:val="20"/>
        </w:rPr>
      </w:pPr>
      <w:r w:rsidRPr="00B93680">
        <w:rPr>
          <w:rFonts w:ascii="Arial" w:hAnsi="Arial" w:cs="Arial"/>
          <w:sz w:val="20"/>
        </w:rPr>
        <w:t>Monitor and maintain integrity of the corporate server systems and sub systems. Develop and document standards and procedures for these systems for use by system operations and administrative staff.</w:t>
      </w:r>
    </w:p>
    <w:p w14:paraId="3D7D6A3C" w14:textId="46FCF293" w:rsidR="00B93680" w:rsidRPr="00B93680" w:rsidRDefault="00B93680" w:rsidP="00B93680">
      <w:pPr>
        <w:pStyle w:val="ListParagraph"/>
        <w:numPr>
          <w:ilvl w:val="2"/>
          <w:numId w:val="1"/>
        </w:numPr>
        <w:tabs>
          <w:tab w:val="left" w:pos="1180"/>
          <w:tab w:val="left" w:pos="1181"/>
        </w:tabs>
        <w:spacing w:before="117" w:line="276" w:lineRule="auto"/>
        <w:ind w:right="1024"/>
        <w:rPr>
          <w:rFonts w:ascii="Arial" w:hAnsi="Arial" w:cs="Arial"/>
          <w:sz w:val="20"/>
        </w:rPr>
      </w:pPr>
      <w:r w:rsidRPr="00B93680">
        <w:rPr>
          <w:rFonts w:ascii="Arial" w:hAnsi="Arial" w:cs="Arial"/>
          <w:sz w:val="20"/>
        </w:rPr>
        <w:t>Provide system administration of the University computer systems for which the Division of Information Systems is responsible. Ensure that these systems are operating securely, efficiently and are effectively supporting user requirements.</w:t>
      </w:r>
    </w:p>
    <w:p w14:paraId="23D29E3C" w14:textId="788B3E96" w:rsidR="00B93680" w:rsidRPr="00B93680" w:rsidRDefault="00B93680" w:rsidP="00B93680">
      <w:pPr>
        <w:pStyle w:val="ListParagraph"/>
        <w:numPr>
          <w:ilvl w:val="2"/>
          <w:numId w:val="1"/>
        </w:numPr>
        <w:tabs>
          <w:tab w:val="left" w:pos="1180"/>
          <w:tab w:val="left" w:pos="1181"/>
        </w:tabs>
        <w:spacing w:before="117" w:line="276" w:lineRule="auto"/>
        <w:ind w:right="1024"/>
        <w:rPr>
          <w:rFonts w:ascii="Arial" w:hAnsi="Arial" w:cs="Arial"/>
          <w:sz w:val="20"/>
        </w:rPr>
      </w:pPr>
      <w:r w:rsidRPr="00B93680">
        <w:rPr>
          <w:rFonts w:ascii="Arial" w:hAnsi="Arial" w:cs="Arial"/>
          <w:sz w:val="20"/>
        </w:rPr>
        <w:t xml:space="preserve">Provide support and advice to University Information Services Division and client service groups in all aspects of corporate server use, server operating systems and applications. </w:t>
      </w:r>
    </w:p>
    <w:p w14:paraId="2E8AB05A" w14:textId="41C130D6" w:rsidR="00B93680" w:rsidRPr="00B93680" w:rsidRDefault="00B93680" w:rsidP="00B93680">
      <w:pPr>
        <w:pStyle w:val="ListParagraph"/>
        <w:numPr>
          <w:ilvl w:val="2"/>
          <w:numId w:val="1"/>
        </w:numPr>
        <w:tabs>
          <w:tab w:val="left" w:pos="1180"/>
          <w:tab w:val="left" w:pos="1181"/>
        </w:tabs>
        <w:spacing w:before="117" w:line="276" w:lineRule="auto"/>
        <w:ind w:right="1024"/>
        <w:rPr>
          <w:rFonts w:ascii="Arial" w:hAnsi="Arial" w:cs="Arial"/>
          <w:sz w:val="20"/>
        </w:rPr>
      </w:pPr>
      <w:r w:rsidRPr="00B93680">
        <w:rPr>
          <w:rFonts w:ascii="Arial" w:hAnsi="Arial" w:cs="Arial"/>
          <w:sz w:val="20"/>
        </w:rPr>
        <w:t>Monitor developments in software and hardware and provide advice on how they can used to improve systems and service.</w:t>
      </w:r>
    </w:p>
    <w:p w14:paraId="54283F2A" w14:textId="1BEEADB5" w:rsidR="00E449D4" w:rsidRPr="00C138CC" w:rsidRDefault="00B93680"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7"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8C9" w14:textId="77777777" w:rsidR="00E449D4" w:rsidRDefault="00E449D4" w:rsidP="00E449D4">
      <w:r>
        <w:separator/>
      </w:r>
    </w:p>
  </w:endnote>
  <w:endnote w:type="continuationSeparator" w:id="0">
    <w:p w14:paraId="50496B6B" w14:textId="77777777" w:rsidR="00E449D4" w:rsidRDefault="00E449D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EFD0" w14:textId="77777777" w:rsidR="00E449D4" w:rsidRDefault="00E449D4" w:rsidP="00E449D4">
      <w:r>
        <w:separator/>
      </w:r>
    </w:p>
  </w:footnote>
  <w:footnote w:type="continuationSeparator" w:id="0">
    <w:p w14:paraId="6CDCA094" w14:textId="77777777" w:rsidR="00E449D4" w:rsidRDefault="00E449D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77C0"/>
    <w:multiLevelType w:val="multilevel"/>
    <w:tmpl w:val="875422B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24E060FE"/>
    <w:multiLevelType w:val="hybridMultilevel"/>
    <w:tmpl w:val="9300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D987AF3"/>
    <w:multiLevelType w:val="hybridMultilevel"/>
    <w:tmpl w:val="39CA7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C844FA"/>
    <w:multiLevelType w:val="multilevel"/>
    <w:tmpl w:val="FCC6F83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80D6EA3"/>
    <w:multiLevelType w:val="multilevel"/>
    <w:tmpl w:val="78DAD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07553996">
    <w:abstractNumId w:val="2"/>
  </w:num>
  <w:num w:numId="2" w16cid:durableId="899050428">
    <w:abstractNumId w:val="4"/>
  </w:num>
  <w:num w:numId="3" w16cid:durableId="1015810364">
    <w:abstractNumId w:val="1"/>
  </w:num>
  <w:num w:numId="4" w16cid:durableId="405566721">
    <w:abstractNumId w:val="5"/>
  </w:num>
  <w:num w:numId="5" w16cid:durableId="1912277358">
    <w:abstractNumId w:val="0"/>
  </w:num>
  <w:num w:numId="6" w16cid:durableId="1484008269">
    <w:abstractNumId w:val="6"/>
  </w:num>
  <w:num w:numId="7" w16cid:durableId="1534341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0EF"/>
    <w:rsid w:val="00084B7B"/>
    <w:rsid w:val="00173782"/>
    <w:rsid w:val="00182B2C"/>
    <w:rsid w:val="001F2167"/>
    <w:rsid w:val="002F7294"/>
    <w:rsid w:val="004B7C22"/>
    <w:rsid w:val="00545BD2"/>
    <w:rsid w:val="00586615"/>
    <w:rsid w:val="0064513C"/>
    <w:rsid w:val="006C0962"/>
    <w:rsid w:val="006D3463"/>
    <w:rsid w:val="006E307A"/>
    <w:rsid w:val="006F6D8F"/>
    <w:rsid w:val="007E3D0A"/>
    <w:rsid w:val="00864393"/>
    <w:rsid w:val="00997900"/>
    <w:rsid w:val="009A2246"/>
    <w:rsid w:val="00B93680"/>
    <w:rsid w:val="00BF4FAF"/>
    <w:rsid w:val="00DC185F"/>
    <w:rsid w:val="00E3020D"/>
    <w:rsid w:val="00E449D4"/>
    <w:rsid w:val="00EB78CB"/>
    <w:rsid w:val="00EC6C4D"/>
    <w:rsid w:val="00ED0454"/>
    <w:rsid w:val="00F124B5"/>
    <w:rsid w:val="00F70A73"/>
    <w:rsid w:val="00FD1E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D3463"/>
    <w:rPr>
      <w:sz w:val="16"/>
      <w:szCs w:val="16"/>
    </w:rPr>
  </w:style>
  <w:style w:type="paragraph" w:styleId="CommentText">
    <w:name w:val="annotation text"/>
    <w:basedOn w:val="Normal"/>
    <w:link w:val="CommentTextChar"/>
    <w:uiPriority w:val="99"/>
    <w:semiHidden/>
    <w:unhideWhenUsed/>
    <w:rsid w:val="006D3463"/>
    <w:rPr>
      <w:sz w:val="20"/>
      <w:szCs w:val="20"/>
    </w:rPr>
  </w:style>
  <w:style w:type="character" w:customStyle="1" w:styleId="CommentTextChar">
    <w:name w:val="Comment Text Char"/>
    <w:basedOn w:val="DefaultParagraphFont"/>
    <w:link w:val="CommentText"/>
    <w:uiPriority w:val="99"/>
    <w:semiHidden/>
    <w:rsid w:val="006D346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3463"/>
    <w:rPr>
      <w:b/>
      <w:bCs/>
    </w:rPr>
  </w:style>
  <w:style w:type="character" w:customStyle="1" w:styleId="CommentSubjectChar">
    <w:name w:val="Comment Subject Char"/>
    <w:basedOn w:val="CommentTextChar"/>
    <w:link w:val="CommentSubject"/>
    <w:uiPriority w:val="99"/>
    <w:semiHidden/>
    <w:rsid w:val="006D3463"/>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6D3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63"/>
    <w:rPr>
      <w:rFonts w:ascii="Segoe UI" w:eastAsia="Times New Roman" w:hAnsi="Segoe UI" w:cs="Segoe UI"/>
      <w:sz w:val="18"/>
      <w:szCs w:val="18"/>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2286</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2026-03-05T05:29:00Z</dcterms:created>
  <dcterms:modified xsi:type="dcterms:W3CDTF">2026-03-05T05:29:00Z</dcterms:modified>
</cp:coreProperties>
</file>