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B4BA15D" w:rsidR="00E449D4" w:rsidRPr="00C138CC" w:rsidRDefault="00B25B47" w:rsidP="00AC182E">
            <w:pPr>
              <w:jc w:val="both"/>
              <w:rPr>
                <w:rFonts w:ascii="Arial" w:hAnsi="Arial" w:cs="Arial"/>
                <w:sz w:val="20"/>
                <w:szCs w:val="20"/>
              </w:rPr>
            </w:pPr>
            <w:r>
              <w:rPr>
                <w:rFonts w:ascii="Arial" w:hAnsi="Arial" w:cs="Arial"/>
                <w:sz w:val="20"/>
                <w:szCs w:val="20"/>
              </w:rPr>
              <w:t xml:space="preserve">Maintenance Supervisor </w:t>
            </w:r>
            <w:r w:rsidR="003949B3">
              <w:rPr>
                <w:rFonts w:ascii="Arial" w:hAnsi="Arial" w:cs="Arial"/>
                <w:sz w:val="20"/>
                <w:szCs w:val="20"/>
              </w:rPr>
              <w:t xml:space="preserve"> </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6749DBB" w:rsidR="00E449D4" w:rsidRPr="00C138CC" w:rsidRDefault="00364B17" w:rsidP="00AC182E">
            <w:pPr>
              <w:jc w:val="both"/>
              <w:rPr>
                <w:rFonts w:ascii="Arial" w:hAnsi="Arial" w:cs="Arial"/>
                <w:sz w:val="20"/>
                <w:szCs w:val="20"/>
              </w:rPr>
            </w:pPr>
            <w:r>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EDAC28B" w:rsidR="00E449D4" w:rsidRPr="00C138CC" w:rsidRDefault="00E449D4" w:rsidP="00AC182E">
            <w:pPr>
              <w:jc w:val="both"/>
              <w:rPr>
                <w:rFonts w:ascii="Arial" w:hAnsi="Arial" w:cs="Arial"/>
                <w:sz w:val="20"/>
                <w:szCs w:val="20"/>
              </w:rPr>
            </w:pPr>
            <w:r w:rsidRPr="00C138CC">
              <w:rPr>
                <w:rFonts w:ascii="Arial" w:hAnsi="Arial" w:cs="Arial"/>
                <w:sz w:val="20"/>
                <w:szCs w:val="20"/>
              </w:rPr>
              <w:t xml:space="preserve">HEW </w:t>
            </w:r>
            <w:r w:rsidR="00B558F5">
              <w:rPr>
                <w:rFonts w:ascii="Arial" w:hAnsi="Arial" w:cs="Arial"/>
                <w:sz w:val="20"/>
                <w:szCs w:val="20"/>
              </w:rPr>
              <w:t>7</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965FD9F" w:rsidR="00E449D4" w:rsidRPr="00C138CC" w:rsidRDefault="00364B17" w:rsidP="00AC182E">
            <w:pPr>
              <w:jc w:val="both"/>
              <w:rPr>
                <w:rFonts w:ascii="Arial" w:hAnsi="Arial" w:cs="Arial"/>
                <w:sz w:val="20"/>
                <w:szCs w:val="20"/>
              </w:rPr>
            </w:pPr>
            <w:r>
              <w:rPr>
                <w:rFonts w:ascii="Arial" w:hAnsi="Arial" w:cs="Arial"/>
                <w:sz w:val="20"/>
                <w:szCs w:val="20"/>
              </w:rPr>
              <w:t>000</w:t>
            </w:r>
            <w:r w:rsidR="007733C0">
              <w:rPr>
                <w:rFonts w:ascii="Arial" w:hAnsi="Arial" w:cs="Arial"/>
                <w:sz w:val="20"/>
                <w:szCs w:val="20"/>
              </w:rPr>
              <w:t>41231</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751CE23F" w:rsidR="00E449D4" w:rsidRPr="00C138CC" w:rsidRDefault="00364B17" w:rsidP="00AC182E">
            <w:pPr>
              <w:jc w:val="both"/>
              <w:rPr>
                <w:rFonts w:ascii="Arial" w:hAnsi="Arial" w:cs="Arial"/>
                <w:sz w:val="20"/>
                <w:szCs w:val="20"/>
              </w:rPr>
            </w:pPr>
            <w:r w:rsidRPr="00364B17">
              <w:rPr>
                <w:rFonts w:ascii="Arial" w:hAnsi="Arial" w:cs="Arial"/>
                <w:sz w:val="20"/>
                <w:szCs w:val="20"/>
              </w:rPr>
              <w:t>Facilities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344FF76" w:rsidR="00E449D4" w:rsidRPr="00364B17" w:rsidRDefault="00C60B4F" w:rsidP="00AC182E">
            <w:pPr>
              <w:rPr>
                <w:rFonts w:ascii="Arial" w:hAnsi="Arial" w:cs="Arial"/>
                <w:sz w:val="20"/>
                <w:szCs w:val="20"/>
              </w:rPr>
            </w:pPr>
            <w:r>
              <w:rPr>
                <w:rFonts w:ascii="Arial" w:hAnsi="Arial" w:cs="Arial"/>
                <w:sz w:val="20"/>
                <w:szCs w:val="20"/>
              </w:rPr>
              <w:t xml:space="preserve">Fixed Term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410871F" w14:textId="1C35D9A5" w:rsidR="00364B17" w:rsidRDefault="00B9293E" w:rsidP="00364B17">
      <w:pPr>
        <w:pStyle w:val="Heading2"/>
        <w:tabs>
          <w:tab w:val="left" w:pos="862"/>
        </w:tabs>
        <w:ind w:left="851" w:firstLine="0"/>
        <w:rPr>
          <w:rFonts w:ascii="Arial" w:hAnsi="Arial" w:cs="Arial"/>
          <w:sz w:val="20"/>
          <w:szCs w:val="20"/>
        </w:rPr>
      </w:pPr>
      <w:r w:rsidRPr="00B9293E">
        <w:rPr>
          <w:rFonts w:ascii="Arial" w:hAnsi="Arial" w:cs="Arial"/>
          <w:sz w:val="20"/>
          <w:szCs w:val="20"/>
        </w:rPr>
        <w:t xml:space="preserve">To ensure campus buildings and site infrastructure are maintained in optimum operating condition, to enable the University to conduct operations. This position will manage the Planned Preventative Maintenance &amp; </w:t>
      </w:r>
      <w:r w:rsidR="00874DFD">
        <w:rPr>
          <w:rFonts w:ascii="Arial" w:hAnsi="Arial" w:cs="Arial"/>
          <w:sz w:val="20"/>
          <w:szCs w:val="20"/>
        </w:rPr>
        <w:t xml:space="preserve">Corrective Maintenance </w:t>
      </w:r>
      <w:r w:rsidRPr="00B9293E">
        <w:rPr>
          <w:rFonts w:ascii="Arial" w:hAnsi="Arial" w:cs="Arial"/>
          <w:sz w:val="20"/>
          <w:szCs w:val="20"/>
        </w:rPr>
        <w:t xml:space="preserve">ensuring </w:t>
      </w:r>
      <w:r w:rsidR="00874DFD">
        <w:rPr>
          <w:rFonts w:ascii="Arial" w:hAnsi="Arial" w:cs="Arial"/>
          <w:sz w:val="20"/>
          <w:szCs w:val="20"/>
        </w:rPr>
        <w:t xml:space="preserve">all </w:t>
      </w:r>
      <w:r w:rsidRPr="00B9293E">
        <w:rPr>
          <w:rFonts w:ascii="Arial" w:hAnsi="Arial" w:cs="Arial"/>
          <w:sz w:val="20"/>
          <w:szCs w:val="20"/>
        </w:rPr>
        <w:t xml:space="preserve">maintenance </w:t>
      </w:r>
      <w:r w:rsidR="00874DFD">
        <w:rPr>
          <w:rFonts w:ascii="Arial" w:hAnsi="Arial" w:cs="Arial"/>
          <w:sz w:val="20"/>
          <w:szCs w:val="20"/>
        </w:rPr>
        <w:t xml:space="preserve">is </w:t>
      </w:r>
      <w:r w:rsidRPr="00B9293E">
        <w:rPr>
          <w:rFonts w:ascii="Arial" w:hAnsi="Arial" w:cs="Arial"/>
          <w:sz w:val="20"/>
          <w:szCs w:val="20"/>
        </w:rPr>
        <w:t xml:space="preserve"> completed in a timely manner.</w:t>
      </w:r>
    </w:p>
    <w:p w14:paraId="3C0D7325" w14:textId="67CE6549"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794B15F0" w:rsidR="00E449D4" w:rsidRDefault="00E449D4" w:rsidP="00E449D4">
      <w:pPr>
        <w:pStyle w:val="ListParagraph"/>
        <w:numPr>
          <w:ilvl w:val="2"/>
          <w:numId w:val="1"/>
        </w:numPr>
        <w:tabs>
          <w:tab w:val="left" w:pos="1180"/>
          <w:tab w:val="left" w:pos="1181"/>
        </w:tabs>
        <w:spacing w:line="276" w:lineRule="auto"/>
        <w:ind w:right="1018"/>
        <w:rPr>
          <w:rFonts w:ascii="Arial" w:hAnsi="Arial" w:cs="Arial"/>
          <w:sz w:val="20"/>
        </w:rPr>
      </w:pPr>
      <w:r w:rsidRPr="00C138CC">
        <w:rPr>
          <w:rFonts w:ascii="Arial" w:hAnsi="Arial" w:cs="Arial"/>
          <w:sz w:val="20"/>
        </w:rPr>
        <w:t>The occupant of this position will hold relevant</w:t>
      </w:r>
      <w:r w:rsidR="00364B17">
        <w:rPr>
          <w:rFonts w:ascii="Arial" w:hAnsi="Arial" w:cs="Arial"/>
          <w:sz w:val="20"/>
          <w:szCs w:val="20"/>
        </w:rPr>
        <w:t xml:space="preserve"> tertiary qualifications or an equivalent combination of relevant skills, knowledge and experience.</w:t>
      </w:r>
      <w:r w:rsidR="00364B17">
        <w:rPr>
          <w:rFonts w:ascii="Arial" w:hAnsi="Arial" w:cs="Arial"/>
          <w:sz w:val="20"/>
          <w:szCs w:val="20"/>
        </w:rPr>
        <w:tab/>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7F9E51DA" w14:textId="27BDEC06" w:rsidR="00D54F36" w:rsidRDefault="00EF3807"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EF3807">
        <w:rPr>
          <w:rFonts w:ascii="Arial" w:hAnsi="Arial" w:cs="Arial"/>
          <w:sz w:val="20"/>
          <w:szCs w:val="20"/>
        </w:rPr>
        <w:t>Proactively manage and administer and validate the maintenance program via the Computerised Maintenance Management System (CMMS) ensuring maintenance activities are undertaken within identified timelines, performance standards, KPI/benchmarks and that all maintenance, administration records and asset information is kept current and accurate.</w:t>
      </w:r>
    </w:p>
    <w:p w14:paraId="19C29D4D" w14:textId="77777777" w:rsidR="00F10A11" w:rsidRDefault="00EF3807"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EF3807">
        <w:rPr>
          <w:rFonts w:ascii="Arial" w:hAnsi="Arial" w:cs="Arial"/>
          <w:sz w:val="20"/>
          <w:szCs w:val="20"/>
        </w:rPr>
        <w:t>Manage and be accountable for the work performance of trade staff and ensure all staff are appropriately trained, certified and continuously maintain and gain the competencies to undertake their respective roles.</w:t>
      </w:r>
    </w:p>
    <w:p w14:paraId="3B4EEDA2" w14:textId="5660741C" w:rsidR="00EF3807" w:rsidRPr="00BC677A" w:rsidRDefault="00F10A11"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C677A">
        <w:rPr>
          <w:rFonts w:ascii="Arial" w:hAnsi="Arial" w:cs="Arial"/>
          <w:sz w:val="20"/>
          <w:szCs w:val="20"/>
        </w:rPr>
        <w:t xml:space="preserve">Ensure the University's Contractor management process is adhered to for the delivery of </w:t>
      </w:r>
      <w:r w:rsidR="00BC2D9B" w:rsidRPr="00BC677A">
        <w:rPr>
          <w:rFonts w:ascii="Arial" w:hAnsi="Arial" w:cs="Arial"/>
          <w:sz w:val="20"/>
          <w:szCs w:val="20"/>
        </w:rPr>
        <w:t>maintenance,</w:t>
      </w:r>
      <w:r w:rsidRPr="00BC677A">
        <w:rPr>
          <w:rFonts w:ascii="Arial" w:hAnsi="Arial" w:cs="Arial"/>
          <w:sz w:val="20"/>
          <w:szCs w:val="20"/>
        </w:rPr>
        <w:t xml:space="preserve"> conducting  regular inspections of maintenance works in progress to monitor safety documentation,  performance , quality and progress.</w:t>
      </w:r>
      <w:r w:rsidR="00EF3807" w:rsidRPr="00BC677A">
        <w:rPr>
          <w:rFonts w:ascii="Arial" w:hAnsi="Arial" w:cs="Arial"/>
          <w:sz w:val="20"/>
          <w:szCs w:val="20"/>
        </w:rPr>
        <w:tab/>
      </w:r>
    </w:p>
    <w:p w14:paraId="4BC5FAD7" w14:textId="7F3B8206" w:rsidR="005D5A11" w:rsidRDefault="005D5A11"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5D5A11">
        <w:rPr>
          <w:rFonts w:ascii="Arial" w:hAnsi="Arial" w:cs="Arial"/>
          <w:sz w:val="20"/>
          <w:szCs w:val="20"/>
        </w:rPr>
        <w:t>Review and interpret information, reports and data from the CMMS/BMS and monitoring systems to drive performance and report on improvement initiatives.</w:t>
      </w:r>
    </w:p>
    <w:p w14:paraId="522FFF13" w14:textId="63CEE89C" w:rsidR="005D5A11" w:rsidRDefault="005D5A11"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5D5A11">
        <w:rPr>
          <w:rFonts w:ascii="Arial" w:hAnsi="Arial" w:cs="Arial"/>
          <w:sz w:val="20"/>
          <w:szCs w:val="20"/>
        </w:rPr>
        <w:t>Proactively manage alarms, planned shutdowns, attend to emergency breakdowns, assist in the management of emergency responses and after hour’s call-outs where required.</w:t>
      </w:r>
      <w:r w:rsidRPr="005D5A11">
        <w:rPr>
          <w:rFonts w:ascii="Arial" w:hAnsi="Arial" w:cs="Arial"/>
          <w:sz w:val="20"/>
          <w:szCs w:val="20"/>
        </w:rPr>
        <w:tab/>
      </w:r>
    </w:p>
    <w:p w14:paraId="0E934DE9" w14:textId="4A021F13" w:rsidR="005D5A11" w:rsidRDefault="00D55B4E"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D55B4E">
        <w:rPr>
          <w:rFonts w:ascii="Arial" w:hAnsi="Arial" w:cs="Arial"/>
          <w:sz w:val="20"/>
          <w:szCs w:val="20"/>
        </w:rPr>
        <w:t xml:space="preserve">Assist in the commissioning of new plant and equipment, reviewing and </w:t>
      </w:r>
      <w:r w:rsidRPr="00D55B4E">
        <w:rPr>
          <w:rFonts w:ascii="Arial" w:hAnsi="Arial" w:cs="Arial"/>
          <w:sz w:val="20"/>
          <w:szCs w:val="20"/>
        </w:rPr>
        <w:lastRenderedPageBreak/>
        <w:t xml:space="preserve">reporting defects on projects and provide advice to </w:t>
      </w:r>
      <w:r>
        <w:rPr>
          <w:rFonts w:ascii="Arial" w:hAnsi="Arial" w:cs="Arial"/>
          <w:sz w:val="20"/>
          <w:szCs w:val="20"/>
        </w:rPr>
        <w:t xml:space="preserve">Minor Projects </w:t>
      </w:r>
      <w:r w:rsidRPr="00D55B4E">
        <w:rPr>
          <w:rFonts w:ascii="Arial" w:hAnsi="Arial" w:cs="Arial"/>
          <w:sz w:val="20"/>
          <w:szCs w:val="20"/>
        </w:rPr>
        <w:t xml:space="preserve"> and Engineering in relation to the GU Design Guidelines.</w:t>
      </w:r>
    </w:p>
    <w:p w14:paraId="0A069935" w14:textId="0C1691DC" w:rsidR="00870F7D" w:rsidRDefault="00870F7D"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870F7D">
        <w:rPr>
          <w:rFonts w:ascii="Arial" w:hAnsi="Arial" w:cs="Arial"/>
          <w:sz w:val="20"/>
          <w:szCs w:val="20"/>
        </w:rPr>
        <w:t xml:space="preserve">Collaborate with </w:t>
      </w:r>
      <w:r>
        <w:rPr>
          <w:rFonts w:ascii="Arial" w:hAnsi="Arial" w:cs="Arial"/>
          <w:sz w:val="20"/>
          <w:szCs w:val="20"/>
        </w:rPr>
        <w:t xml:space="preserve">Minor Projects </w:t>
      </w:r>
      <w:r w:rsidRPr="00870F7D">
        <w:rPr>
          <w:rFonts w:ascii="Arial" w:hAnsi="Arial" w:cs="Arial"/>
          <w:sz w:val="20"/>
          <w:szCs w:val="20"/>
        </w:rPr>
        <w:t>and Engineering regarding the design of new infrastructure based on workplace experience and lesson learnt.</w:t>
      </w:r>
    </w:p>
    <w:p w14:paraId="1E0C72C1" w14:textId="226006CF" w:rsidR="00565DE9" w:rsidRDefault="00565DE9"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565DE9">
        <w:rPr>
          <w:rFonts w:ascii="Arial" w:hAnsi="Arial" w:cs="Arial"/>
          <w:sz w:val="20"/>
          <w:szCs w:val="20"/>
        </w:rPr>
        <w:t xml:space="preserve">Proactively liaise with Engineering and Corporate Services to collectively facilitate operational energy efficiencies, reduce water </w:t>
      </w:r>
      <w:r w:rsidR="00482DD3" w:rsidRPr="00565DE9">
        <w:rPr>
          <w:rFonts w:ascii="Arial" w:hAnsi="Arial" w:cs="Arial"/>
          <w:sz w:val="20"/>
          <w:szCs w:val="20"/>
        </w:rPr>
        <w:t>consumption,</w:t>
      </w:r>
      <w:r w:rsidRPr="00565DE9">
        <w:rPr>
          <w:rFonts w:ascii="Arial" w:hAnsi="Arial" w:cs="Arial"/>
          <w:sz w:val="20"/>
          <w:szCs w:val="20"/>
        </w:rPr>
        <w:t xml:space="preserve"> and identify asset performance/condition issues.</w:t>
      </w:r>
    </w:p>
    <w:p w14:paraId="69D1ED1A" w14:textId="31EDE612" w:rsidR="00565DE9" w:rsidRDefault="00565DE9"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565DE9">
        <w:rPr>
          <w:rFonts w:ascii="Arial" w:hAnsi="Arial" w:cs="Arial"/>
          <w:sz w:val="20"/>
          <w:szCs w:val="20"/>
        </w:rPr>
        <w:t>Lead and promote compliance with relevant legislation and University policies and procedures, including equity and health &amp; safety and exhibit good practice in relation to same.</w:t>
      </w:r>
    </w:p>
    <w:p w14:paraId="2C1EB0D3" w14:textId="60CC580B" w:rsidR="00E2014F" w:rsidRPr="00B01A05" w:rsidRDefault="00E2014F" w:rsidP="00364B17">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E2014F">
        <w:rPr>
          <w:rFonts w:ascii="Arial" w:hAnsi="Arial" w:cs="Arial"/>
          <w:sz w:val="20"/>
          <w:szCs w:val="20"/>
        </w:rPr>
        <w:t>Lead and promote fair, ethical and professional work practices in accordance with the University Code of Conduct.</w:t>
      </w: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1D6A20AC"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364B17">
        <w:rPr>
          <w:rFonts w:ascii="Arial" w:hAnsi="Arial" w:cs="Arial"/>
          <w:color w:val="000000" w:themeColor="text1"/>
          <w:sz w:val="20"/>
          <w:szCs w:val="20"/>
          <w:lang w:bidi="ar-SA"/>
        </w:rPr>
        <w:t xml:space="preserve">the Leads Self section </w:t>
      </w:r>
      <w:r>
        <w:rPr>
          <w:rFonts w:ascii="Arial" w:hAnsi="Arial" w:cs="Arial"/>
          <w:color w:val="000000"/>
          <w:sz w:val="20"/>
          <w:szCs w:val="20"/>
          <w:lang w:bidi="ar-SA"/>
        </w:rPr>
        <w:t xml:space="preserve">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8D22" w14:textId="77777777" w:rsidR="002447E3" w:rsidRDefault="002447E3" w:rsidP="00E449D4">
      <w:r>
        <w:separator/>
      </w:r>
    </w:p>
  </w:endnote>
  <w:endnote w:type="continuationSeparator" w:id="0">
    <w:p w14:paraId="79DE5B9C" w14:textId="77777777" w:rsidR="002447E3" w:rsidRDefault="002447E3"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CF9E" w14:textId="77777777" w:rsidR="002447E3" w:rsidRDefault="002447E3" w:rsidP="00E449D4">
      <w:r>
        <w:separator/>
      </w:r>
    </w:p>
  </w:footnote>
  <w:footnote w:type="continuationSeparator" w:id="0">
    <w:p w14:paraId="3600D56E" w14:textId="77777777" w:rsidR="002447E3" w:rsidRDefault="002447E3"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13B5F"/>
    <w:multiLevelType w:val="hybridMultilevel"/>
    <w:tmpl w:val="D156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99EC10"/>
    <w:multiLevelType w:val="hybridMultilevel"/>
    <w:tmpl w:val="379751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399552354">
    <w:abstractNumId w:val="1"/>
  </w:num>
  <w:num w:numId="2" w16cid:durableId="137498171">
    <w:abstractNumId w:val="2"/>
  </w:num>
  <w:num w:numId="3" w16cid:durableId="1810392767">
    <w:abstractNumId w:val="3"/>
  </w:num>
  <w:num w:numId="4" w16cid:durableId="66960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22C9"/>
    <w:rsid w:val="00012352"/>
    <w:rsid w:val="00065DD7"/>
    <w:rsid w:val="000977EC"/>
    <w:rsid w:val="000A5533"/>
    <w:rsid w:val="00166BB3"/>
    <w:rsid w:val="001B44E8"/>
    <w:rsid w:val="001B7307"/>
    <w:rsid w:val="001D32C2"/>
    <w:rsid w:val="001D3605"/>
    <w:rsid w:val="001F2167"/>
    <w:rsid w:val="00224B66"/>
    <w:rsid w:val="002447E3"/>
    <w:rsid w:val="0025370D"/>
    <w:rsid w:val="002959BC"/>
    <w:rsid w:val="002F7294"/>
    <w:rsid w:val="0034736E"/>
    <w:rsid w:val="00364B17"/>
    <w:rsid w:val="00365497"/>
    <w:rsid w:val="00390F5E"/>
    <w:rsid w:val="003949B3"/>
    <w:rsid w:val="00397647"/>
    <w:rsid w:val="003B0E55"/>
    <w:rsid w:val="00446767"/>
    <w:rsid w:val="00482DD3"/>
    <w:rsid w:val="00497363"/>
    <w:rsid w:val="00497E91"/>
    <w:rsid w:val="004B0591"/>
    <w:rsid w:val="004B7C22"/>
    <w:rsid w:val="004F32A0"/>
    <w:rsid w:val="004F6683"/>
    <w:rsid w:val="00533929"/>
    <w:rsid w:val="00546527"/>
    <w:rsid w:val="00565DE9"/>
    <w:rsid w:val="00586615"/>
    <w:rsid w:val="005D28C5"/>
    <w:rsid w:val="005D5A11"/>
    <w:rsid w:val="00601D7E"/>
    <w:rsid w:val="006321FB"/>
    <w:rsid w:val="0064513C"/>
    <w:rsid w:val="0067114C"/>
    <w:rsid w:val="00682529"/>
    <w:rsid w:val="006B31C5"/>
    <w:rsid w:val="00737003"/>
    <w:rsid w:val="007733C0"/>
    <w:rsid w:val="007A4422"/>
    <w:rsid w:val="007B29B0"/>
    <w:rsid w:val="007F0C8B"/>
    <w:rsid w:val="007F3E62"/>
    <w:rsid w:val="00817704"/>
    <w:rsid w:val="008225CD"/>
    <w:rsid w:val="00864393"/>
    <w:rsid w:val="00870F7D"/>
    <w:rsid w:val="00874DFD"/>
    <w:rsid w:val="0087598C"/>
    <w:rsid w:val="00877E77"/>
    <w:rsid w:val="00892D67"/>
    <w:rsid w:val="008D093B"/>
    <w:rsid w:val="00936DEF"/>
    <w:rsid w:val="00997900"/>
    <w:rsid w:val="009D4169"/>
    <w:rsid w:val="00A61C2C"/>
    <w:rsid w:val="00AA2389"/>
    <w:rsid w:val="00B25B47"/>
    <w:rsid w:val="00B37F89"/>
    <w:rsid w:val="00B558F5"/>
    <w:rsid w:val="00B9293E"/>
    <w:rsid w:val="00BC2D9B"/>
    <w:rsid w:val="00BC677A"/>
    <w:rsid w:val="00C117D0"/>
    <w:rsid w:val="00C60B4F"/>
    <w:rsid w:val="00C6212B"/>
    <w:rsid w:val="00D3687E"/>
    <w:rsid w:val="00D54F36"/>
    <w:rsid w:val="00D55B4E"/>
    <w:rsid w:val="00D73627"/>
    <w:rsid w:val="00DA2600"/>
    <w:rsid w:val="00DC185F"/>
    <w:rsid w:val="00DD3AF1"/>
    <w:rsid w:val="00DD4981"/>
    <w:rsid w:val="00DF0716"/>
    <w:rsid w:val="00E2014F"/>
    <w:rsid w:val="00E3020D"/>
    <w:rsid w:val="00E4292D"/>
    <w:rsid w:val="00E449D4"/>
    <w:rsid w:val="00E45601"/>
    <w:rsid w:val="00E84E28"/>
    <w:rsid w:val="00E92AA1"/>
    <w:rsid w:val="00EB78CB"/>
    <w:rsid w:val="00ED4E0D"/>
    <w:rsid w:val="00EE4825"/>
    <w:rsid w:val="00EF3807"/>
    <w:rsid w:val="00EF688D"/>
    <w:rsid w:val="00F051E1"/>
    <w:rsid w:val="00F10A11"/>
    <w:rsid w:val="00F124B5"/>
    <w:rsid w:val="00F30772"/>
    <w:rsid w:val="00F513DE"/>
    <w:rsid w:val="00F65AA3"/>
    <w:rsid w:val="00F70A73"/>
    <w:rsid w:val="00F975C1"/>
    <w:rsid w:val="00FD1EF3"/>
    <w:rsid w:val="00FF77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7F0C8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customXml/itemProps2.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B4526-518A-45DF-B38D-ACCF85805378}">
  <ds:schemaRefs>
    <ds:schemaRef ds:uri="http://schemas.openxmlformats.org/officeDocument/2006/bibliography"/>
  </ds:schemaRefs>
</ds:datastoreItem>
</file>

<file path=customXml/itemProps4.xml><?xml version="1.0" encoding="utf-8"?>
<ds:datastoreItem xmlns:ds="http://schemas.openxmlformats.org/officeDocument/2006/customXml" ds:itemID="{A80DFDCB-AD1D-42D5-83B4-322417387E9D}">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2026-06-26T00:09:00Z</dcterms:created>
  <dcterms:modified xsi:type="dcterms:W3CDTF">2026-06-26T00:09:00Z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ies>
</file>