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2E427E">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2E427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529B59FE" w:rsidR="00E449D4" w:rsidRPr="00C138CC" w:rsidRDefault="00A87C09" w:rsidP="002E427E">
            <w:pPr>
              <w:rPr>
                <w:rFonts w:ascii="Arial" w:hAnsi="Arial" w:cs="Arial"/>
                <w:sz w:val="20"/>
                <w:szCs w:val="20"/>
              </w:rPr>
            </w:pPr>
            <w:r>
              <w:rPr>
                <w:rFonts w:ascii="Arial" w:hAnsi="Arial" w:cs="Arial"/>
                <w:sz w:val="20"/>
                <w:szCs w:val="20"/>
              </w:rPr>
              <w:t>Discipline Librarian</w:t>
            </w:r>
          </w:p>
        </w:tc>
      </w:tr>
      <w:tr w:rsidR="00E449D4" w:rsidRPr="00C138CC" w14:paraId="61B9059B" w14:textId="77777777" w:rsidTr="002E427E">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2E427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45733DC5" w:rsidR="00E449D4" w:rsidRPr="00C138CC" w:rsidRDefault="00490F1D" w:rsidP="002E427E">
            <w:pPr>
              <w:rPr>
                <w:rFonts w:ascii="Arial" w:hAnsi="Arial" w:cs="Arial"/>
                <w:sz w:val="20"/>
                <w:szCs w:val="20"/>
              </w:rPr>
            </w:pPr>
            <w:r>
              <w:rPr>
                <w:rFonts w:ascii="Arial" w:hAnsi="Arial" w:cs="Arial"/>
                <w:sz w:val="20"/>
                <w:szCs w:val="20"/>
              </w:rPr>
              <w:t>Library</w:t>
            </w:r>
          </w:p>
        </w:tc>
      </w:tr>
      <w:tr w:rsidR="00E449D4" w:rsidRPr="00C138CC" w14:paraId="099F77AA" w14:textId="77777777" w:rsidTr="002E427E">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2E427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37F0A83E" w:rsidR="00E449D4" w:rsidRPr="00C138CC" w:rsidRDefault="006F00E9" w:rsidP="002E427E">
            <w:pPr>
              <w:rPr>
                <w:rFonts w:ascii="Arial" w:hAnsi="Arial" w:cs="Arial"/>
                <w:sz w:val="20"/>
                <w:szCs w:val="20"/>
              </w:rPr>
            </w:pPr>
            <w:r>
              <w:rPr>
                <w:rFonts w:ascii="Arial" w:hAnsi="Arial" w:cs="Arial"/>
                <w:sz w:val="20"/>
                <w:szCs w:val="20"/>
              </w:rPr>
              <w:t xml:space="preserve">HEW </w:t>
            </w:r>
            <w:r w:rsidR="006A09BC">
              <w:rPr>
                <w:rFonts w:ascii="Arial" w:hAnsi="Arial" w:cs="Arial"/>
                <w:sz w:val="20"/>
                <w:szCs w:val="20"/>
              </w:rPr>
              <w:t>7</w:t>
            </w:r>
          </w:p>
        </w:tc>
      </w:tr>
      <w:tr w:rsidR="00E449D4" w:rsidRPr="00C138CC" w14:paraId="3786F4A0" w14:textId="77777777" w:rsidTr="002E427E">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2E427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4CA8F0BA" w:rsidR="00E449D4" w:rsidRPr="00C138CC" w:rsidRDefault="00DB764F" w:rsidP="002E427E">
            <w:pPr>
              <w:rPr>
                <w:rFonts w:ascii="Arial" w:hAnsi="Arial" w:cs="Arial"/>
                <w:sz w:val="20"/>
                <w:szCs w:val="20"/>
              </w:rPr>
            </w:pPr>
            <w:r w:rsidRPr="00DB764F">
              <w:rPr>
                <w:rFonts w:ascii="Arial" w:hAnsi="Arial" w:cs="Arial"/>
                <w:sz w:val="20"/>
                <w:szCs w:val="20"/>
              </w:rPr>
              <w:t>00054902</w:t>
            </w:r>
          </w:p>
        </w:tc>
      </w:tr>
      <w:tr w:rsidR="00E449D4" w:rsidRPr="00C138CC" w14:paraId="338952F8" w14:textId="77777777" w:rsidTr="002E427E">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2E427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11CAD899" w:rsidR="00E449D4" w:rsidRPr="00C138CC" w:rsidRDefault="00CB2216" w:rsidP="002E427E">
            <w:pPr>
              <w:rPr>
                <w:rFonts w:ascii="Arial" w:hAnsi="Arial" w:cs="Arial"/>
                <w:sz w:val="20"/>
                <w:szCs w:val="20"/>
              </w:rPr>
            </w:pPr>
            <w:r>
              <w:rPr>
                <w:rFonts w:ascii="Arial" w:hAnsi="Arial" w:cs="Arial"/>
                <w:sz w:val="20"/>
                <w:szCs w:val="20"/>
              </w:rPr>
              <w:t>Coordinator, Learning and Teaching</w:t>
            </w:r>
            <w:r w:rsidR="00BF7462">
              <w:rPr>
                <w:rFonts w:ascii="Arial" w:hAnsi="Arial" w:cs="Arial"/>
                <w:sz w:val="20"/>
                <w:szCs w:val="20"/>
              </w:rPr>
              <w:t xml:space="preserve"> Services</w:t>
            </w:r>
          </w:p>
        </w:tc>
      </w:tr>
      <w:tr w:rsidR="00E449D4" w:rsidRPr="00C138CC" w14:paraId="1D60EE41" w14:textId="77777777" w:rsidTr="002E427E">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2E427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10CE1DBB" w:rsidR="00E449D4" w:rsidRPr="00C138CC" w:rsidRDefault="00BF7462" w:rsidP="002E427E">
            <w:pPr>
              <w:rPr>
                <w:rFonts w:ascii="Arial" w:hAnsi="Arial" w:cs="Arial"/>
                <w:color w:val="FF0000"/>
                <w:sz w:val="20"/>
                <w:szCs w:val="20"/>
              </w:rPr>
            </w:pPr>
            <w:r>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1B196203" w14:textId="77777777" w:rsidR="002E427E" w:rsidRDefault="00E449D4" w:rsidP="002E427E">
      <w:pPr>
        <w:pStyle w:val="Heading2"/>
        <w:numPr>
          <w:ilvl w:val="0"/>
          <w:numId w:val="14"/>
        </w:numPr>
        <w:tabs>
          <w:tab w:val="left" w:pos="862"/>
        </w:tabs>
        <w:spacing w:after="240" w:line="276" w:lineRule="auto"/>
        <w:jc w:val="both"/>
        <w:rPr>
          <w:rFonts w:ascii="Arial" w:hAnsi="Arial" w:cs="Arial"/>
          <w:color w:val="E20917"/>
        </w:rPr>
      </w:pPr>
      <w:r w:rsidRPr="00C138CC">
        <w:rPr>
          <w:rFonts w:ascii="Arial" w:hAnsi="Arial" w:cs="Arial"/>
          <w:color w:val="E20917"/>
        </w:rPr>
        <w:t>Position Purpos</w:t>
      </w:r>
      <w:r w:rsidR="002E427E">
        <w:rPr>
          <w:rFonts w:ascii="Arial" w:hAnsi="Arial" w:cs="Arial"/>
          <w:color w:val="E20917"/>
        </w:rPr>
        <w:t>e</w:t>
      </w:r>
    </w:p>
    <w:p w14:paraId="380ABB9E" w14:textId="488FDB83" w:rsidR="002E427E" w:rsidRPr="002E427E" w:rsidRDefault="002E427E" w:rsidP="002E427E">
      <w:pPr>
        <w:pStyle w:val="Heading2"/>
        <w:tabs>
          <w:tab w:val="left" w:pos="862"/>
        </w:tabs>
        <w:spacing w:after="240" w:line="276" w:lineRule="auto"/>
        <w:ind w:left="862"/>
        <w:jc w:val="both"/>
        <w:rPr>
          <w:rFonts w:ascii="Arial" w:hAnsi="Arial" w:cs="Arial"/>
          <w:sz w:val="20"/>
          <w:szCs w:val="20"/>
        </w:rPr>
      </w:pPr>
      <w:r w:rsidRPr="002E427E">
        <w:rPr>
          <w:rFonts w:ascii="Arial" w:hAnsi="Arial" w:cs="Arial"/>
          <w:sz w:val="20"/>
          <w:szCs w:val="20"/>
        </w:rPr>
        <w:tab/>
        <w:t>This position sits in the Library’s Academic Engagement Services team and reports to the Coordinator, Learning and Teaching Services. Discipline Librarians are expected to apply their expertise flexibly across disciplines reflecting Griffith’s multidisciplinary approach and commitment to integrated, collaborative support for learning and research.</w:t>
      </w:r>
    </w:p>
    <w:p w14:paraId="0ECC6B73" w14:textId="51E51598" w:rsidR="002E427E" w:rsidRPr="002E427E" w:rsidRDefault="002E427E" w:rsidP="002E427E">
      <w:pPr>
        <w:pStyle w:val="Heading2"/>
        <w:tabs>
          <w:tab w:val="left" w:pos="862"/>
        </w:tabs>
        <w:spacing w:after="240" w:line="276" w:lineRule="auto"/>
        <w:ind w:left="862"/>
        <w:jc w:val="both"/>
        <w:rPr>
          <w:rFonts w:ascii="Arial" w:hAnsi="Arial" w:cs="Arial"/>
          <w:sz w:val="20"/>
          <w:szCs w:val="20"/>
        </w:rPr>
      </w:pPr>
      <w:r w:rsidRPr="002E427E">
        <w:rPr>
          <w:rFonts w:ascii="Arial" w:hAnsi="Arial" w:cs="Arial"/>
          <w:sz w:val="20"/>
          <w:szCs w:val="20"/>
        </w:rPr>
        <w:tab/>
        <w:t>The Discipline Librarian contributes to Griffith’s teaching, learning and research priorities by providing proactive, discipline-aligned scholarly information and communication services to academics and students. Through expert guidance, tailored support and evidence-informed practice, the role strengthens academic capability, enhances digital and information literacy, and supports high quality learning experiences.</w:t>
      </w:r>
    </w:p>
    <w:p w14:paraId="3AF12662" w14:textId="5342E674" w:rsidR="002E427E" w:rsidRPr="002E427E" w:rsidRDefault="002E427E" w:rsidP="002E427E">
      <w:pPr>
        <w:pStyle w:val="Heading2"/>
        <w:tabs>
          <w:tab w:val="left" w:pos="862"/>
        </w:tabs>
        <w:spacing w:after="240" w:line="276" w:lineRule="auto"/>
        <w:ind w:left="862" w:firstLine="0"/>
        <w:jc w:val="both"/>
        <w:rPr>
          <w:rFonts w:ascii="Arial" w:hAnsi="Arial" w:cs="Arial"/>
          <w:sz w:val="20"/>
          <w:szCs w:val="20"/>
        </w:rPr>
      </w:pPr>
      <w:r w:rsidRPr="002E427E">
        <w:rPr>
          <w:rFonts w:ascii="Arial" w:hAnsi="Arial" w:cs="Arial"/>
          <w:sz w:val="20"/>
          <w:szCs w:val="20"/>
        </w:rPr>
        <w:t>Working both independently and as part of multiple teams, the Discipline Librarian partners with academics across all stages of the teaching lifecycle. This includes leading Library engagement in curriculum design by identifying appropriate and relevant learning resources, maximising opportunities for student learning, and collaborating with academic and professional staff to embed information, digital and academic literacy into coursework and research in meaningful and sustainable ways.</w:t>
      </w:r>
    </w:p>
    <w:p w14:paraId="7537E27F" w14:textId="20954F8C" w:rsidR="002E427E" w:rsidRPr="002E427E" w:rsidRDefault="002E427E" w:rsidP="002E427E">
      <w:pPr>
        <w:pStyle w:val="Heading2"/>
        <w:numPr>
          <w:ilvl w:val="0"/>
          <w:numId w:val="14"/>
        </w:numPr>
        <w:tabs>
          <w:tab w:val="left" w:pos="862"/>
        </w:tabs>
        <w:spacing w:after="240" w:line="276" w:lineRule="auto"/>
        <w:jc w:val="both"/>
        <w:rPr>
          <w:rFonts w:ascii="Arial" w:hAnsi="Arial" w:cs="Arial"/>
          <w:color w:val="E20917"/>
        </w:rPr>
      </w:pPr>
      <w:r w:rsidRPr="002E427E">
        <w:rPr>
          <w:rFonts w:ascii="Arial" w:hAnsi="Arial" w:cs="Arial"/>
          <w:color w:val="E20917"/>
        </w:rPr>
        <w:t>Eligibility Requirements</w:t>
      </w:r>
    </w:p>
    <w:p w14:paraId="77099D2E" w14:textId="15C86372" w:rsidR="00250EFF" w:rsidRPr="002E427E" w:rsidRDefault="0080196C" w:rsidP="002E427E">
      <w:pPr>
        <w:pStyle w:val="ListParagraph"/>
        <w:numPr>
          <w:ilvl w:val="0"/>
          <w:numId w:val="11"/>
        </w:numPr>
        <w:spacing w:before="187" w:after="240" w:line="276" w:lineRule="auto"/>
        <w:ind w:left="1134" w:right="1024"/>
        <w:jc w:val="both"/>
        <w:rPr>
          <w:rFonts w:ascii="Arial" w:hAnsi="Arial" w:cs="Arial"/>
          <w:sz w:val="20"/>
        </w:rPr>
      </w:pPr>
      <w:r w:rsidRPr="002E427E">
        <w:rPr>
          <w:rFonts w:ascii="Arial" w:hAnsi="Arial" w:cs="Arial"/>
          <w:sz w:val="20"/>
        </w:rPr>
        <w:t xml:space="preserve">The occupant of this position will hold </w:t>
      </w:r>
      <w:bookmarkStart w:id="0" w:name="_Hlk71106822"/>
      <w:r w:rsidR="00A87C09" w:rsidRPr="002E427E">
        <w:rPr>
          <w:rFonts w:ascii="Arial" w:hAnsi="Arial" w:cs="Arial"/>
          <w:sz w:val="20"/>
        </w:rPr>
        <w:t xml:space="preserve">a relevant discipline degree and/or a degree in library and information management, with substantial subsequent discipline experience in an academic/research library, or an equivalent combination of relevant knowledge, training and/or experience </w:t>
      </w:r>
    </w:p>
    <w:bookmarkEnd w:id="0"/>
    <w:p w14:paraId="0F00541B" w14:textId="53A71564" w:rsidR="00E449D4" w:rsidRPr="002E427E" w:rsidRDefault="00E449D4" w:rsidP="002E427E">
      <w:pPr>
        <w:pStyle w:val="Heading2"/>
        <w:tabs>
          <w:tab w:val="left" w:pos="862"/>
        </w:tabs>
        <w:spacing w:after="240" w:line="276" w:lineRule="auto"/>
        <w:ind w:left="142" w:firstLine="0"/>
        <w:jc w:val="both"/>
        <w:rPr>
          <w:rFonts w:ascii="Arial" w:hAnsi="Arial" w:cs="Arial"/>
          <w:color w:val="E20917"/>
        </w:rPr>
      </w:pPr>
      <w:r w:rsidRPr="6EDE3998">
        <w:rPr>
          <w:rFonts w:ascii="Arial" w:hAnsi="Arial" w:cs="Arial"/>
          <w:color w:val="E20917"/>
        </w:rPr>
        <w:t>3.0</w:t>
      </w:r>
      <w:r>
        <w:tab/>
      </w:r>
      <w:r w:rsidRPr="6EDE3998">
        <w:rPr>
          <w:rFonts w:ascii="Arial" w:hAnsi="Arial" w:cs="Arial"/>
          <w:color w:val="E20917"/>
        </w:rPr>
        <w:t>Key Responsibilities</w:t>
      </w:r>
    </w:p>
    <w:p w14:paraId="30FA3FB0" w14:textId="7624234A" w:rsidR="1A24DDE3" w:rsidRPr="002E427E" w:rsidRDefault="1A24DDE3" w:rsidP="002E427E">
      <w:pPr>
        <w:pStyle w:val="ListParagraph"/>
        <w:numPr>
          <w:ilvl w:val="0"/>
          <w:numId w:val="12"/>
        </w:numPr>
        <w:tabs>
          <w:tab w:val="left" w:pos="1276"/>
        </w:tabs>
        <w:spacing w:before="187" w:after="240" w:line="276" w:lineRule="auto"/>
        <w:ind w:left="1134" w:right="1024"/>
        <w:jc w:val="both"/>
      </w:pPr>
      <w:r w:rsidRPr="002E427E">
        <w:rPr>
          <w:rFonts w:ascii="Arial" w:eastAsia="Arial" w:hAnsi="Arial" w:cs="Arial"/>
          <w:color w:val="000000" w:themeColor="text1"/>
          <w:sz w:val="20"/>
          <w:szCs w:val="20"/>
        </w:rPr>
        <w:t>Design, develop and deliver expert assistance through group and one to one</w:t>
      </w:r>
      <w:r w:rsidR="002E427E">
        <w:rPr>
          <w:rFonts w:ascii="Arial" w:eastAsia="Arial" w:hAnsi="Arial" w:cs="Arial"/>
          <w:color w:val="000000" w:themeColor="text1"/>
          <w:sz w:val="20"/>
          <w:szCs w:val="20"/>
        </w:rPr>
        <w:t xml:space="preserve"> </w:t>
      </w:r>
      <w:r w:rsidRPr="002E427E">
        <w:rPr>
          <w:rFonts w:ascii="Arial" w:eastAsia="Arial" w:hAnsi="Arial" w:cs="Arial"/>
          <w:color w:val="000000" w:themeColor="text1"/>
          <w:sz w:val="20"/>
          <w:szCs w:val="20"/>
        </w:rPr>
        <w:t>instruction in the use of information</w:t>
      </w:r>
      <w:r w:rsidR="7F82006F" w:rsidRPr="002E427E">
        <w:rPr>
          <w:rFonts w:ascii="Arial" w:eastAsia="Arial" w:hAnsi="Arial" w:cs="Arial"/>
          <w:color w:val="000000" w:themeColor="text1"/>
          <w:sz w:val="20"/>
          <w:szCs w:val="20"/>
        </w:rPr>
        <w:t xml:space="preserve"> and digital </w:t>
      </w:r>
      <w:r w:rsidRPr="002E427E">
        <w:rPr>
          <w:rFonts w:ascii="Arial" w:eastAsia="Arial" w:hAnsi="Arial" w:cs="Arial"/>
          <w:color w:val="000000" w:themeColor="text1"/>
          <w:sz w:val="20"/>
          <w:szCs w:val="20"/>
        </w:rPr>
        <w:t>services and resources for students and researchers at every level</w:t>
      </w:r>
    </w:p>
    <w:p w14:paraId="18C5AD2C" w14:textId="77777777" w:rsidR="002E427E" w:rsidRDefault="002E427E" w:rsidP="002E427E">
      <w:pPr>
        <w:tabs>
          <w:tab w:val="left" w:pos="1276"/>
        </w:tabs>
        <w:spacing w:before="187" w:after="240" w:line="276" w:lineRule="auto"/>
        <w:ind w:right="1024"/>
        <w:jc w:val="both"/>
      </w:pPr>
    </w:p>
    <w:p w14:paraId="2CEF1D44" w14:textId="6B144ED9" w:rsidR="00A87C09" w:rsidRPr="002E427E" w:rsidRDefault="00A87C09" w:rsidP="002E427E">
      <w:pPr>
        <w:pStyle w:val="ListParagraph"/>
        <w:numPr>
          <w:ilvl w:val="0"/>
          <w:numId w:val="12"/>
        </w:numPr>
        <w:tabs>
          <w:tab w:val="left" w:pos="1180"/>
          <w:tab w:val="left" w:pos="1181"/>
          <w:tab w:val="left" w:pos="1276"/>
        </w:tabs>
        <w:spacing w:before="187" w:after="240" w:line="276" w:lineRule="auto"/>
        <w:ind w:left="1134" w:right="1024"/>
        <w:jc w:val="both"/>
        <w:rPr>
          <w:rFonts w:ascii="Arial" w:hAnsi="Arial" w:cs="Arial"/>
          <w:sz w:val="20"/>
          <w:szCs w:val="20"/>
        </w:rPr>
      </w:pPr>
      <w:r w:rsidRPr="002E427E">
        <w:rPr>
          <w:rFonts w:ascii="Arial" w:hAnsi="Arial" w:cs="Arial"/>
          <w:sz w:val="20"/>
          <w:szCs w:val="20"/>
        </w:rPr>
        <w:lastRenderedPageBreak/>
        <w:t>Develop and maintain productive relationships</w:t>
      </w:r>
      <w:r w:rsidR="7D1C3872" w:rsidRPr="002E427E">
        <w:rPr>
          <w:rFonts w:ascii="Arial" w:hAnsi="Arial" w:cs="Arial"/>
          <w:sz w:val="20"/>
          <w:szCs w:val="20"/>
        </w:rPr>
        <w:t xml:space="preserve"> with</w:t>
      </w:r>
      <w:r w:rsidRPr="002E427E">
        <w:rPr>
          <w:rFonts w:ascii="Arial" w:hAnsi="Arial" w:cs="Arial"/>
          <w:sz w:val="20"/>
          <w:szCs w:val="20"/>
        </w:rPr>
        <w:t xml:space="preserve"> </w:t>
      </w:r>
      <w:r w:rsidR="00206D6A" w:rsidRPr="002E427E">
        <w:rPr>
          <w:rFonts w:ascii="Arial" w:hAnsi="Arial" w:cs="Arial"/>
          <w:sz w:val="20"/>
          <w:szCs w:val="20"/>
        </w:rPr>
        <w:t xml:space="preserve">colleagues </w:t>
      </w:r>
      <w:r w:rsidRPr="002E427E">
        <w:rPr>
          <w:rFonts w:ascii="Arial" w:hAnsi="Arial" w:cs="Arial"/>
          <w:sz w:val="20"/>
          <w:szCs w:val="20"/>
        </w:rPr>
        <w:t xml:space="preserve">across the </w:t>
      </w:r>
      <w:proofErr w:type="gramStart"/>
      <w:r w:rsidRPr="002E427E">
        <w:rPr>
          <w:rFonts w:ascii="Arial" w:hAnsi="Arial" w:cs="Arial"/>
          <w:sz w:val="20"/>
          <w:szCs w:val="20"/>
        </w:rPr>
        <w:t>Library</w:t>
      </w:r>
      <w:proofErr w:type="gramEnd"/>
      <w:r w:rsidRPr="002E427E">
        <w:rPr>
          <w:rFonts w:ascii="Arial" w:hAnsi="Arial" w:cs="Arial"/>
          <w:sz w:val="20"/>
          <w:szCs w:val="20"/>
        </w:rPr>
        <w:t xml:space="preserve"> portfolio and in particular </w:t>
      </w:r>
      <w:r w:rsidR="74BF6AD1" w:rsidRPr="002E427E">
        <w:rPr>
          <w:rFonts w:ascii="Arial" w:hAnsi="Arial" w:cs="Arial"/>
          <w:sz w:val="20"/>
          <w:szCs w:val="20"/>
        </w:rPr>
        <w:t xml:space="preserve">the </w:t>
      </w:r>
      <w:r w:rsidRPr="002E427E">
        <w:rPr>
          <w:rFonts w:ascii="Arial" w:hAnsi="Arial" w:cs="Arial"/>
          <w:sz w:val="20"/>
          <w:szCs w:val="20"/>
        </w:rPr>
        <w:t xml:space="preserve">Academic Engagement Services team </w:t>
      </w:r>
      <w:r w:rsidR="00247102" w:rsidRPr="002E427E">
        <w:rPr>
          <w:rFonts w:ascii="Arial" w:hAnsi="Arial" w:cs="Arial"/>
          <w:sz w:val="20"/>
          <w:szCs w:val="20"/>
        </w:rPr>
        <w:t>to</w:t>
      </w:r>
      <w:r w:rsidRPr="002E427E">
        <w:rPr>
          <w:rFonts w:ascii="Arial" w:hAnsi="Arial" w:cs="Arial"/>
          <w:sz w:val="20"/>
          <w:szCs w:val="20"/>
        </w:rPr>
        <w:t xml:space="preserve"> facilitate the collaborative and timely provision of Library learning and teaching services according to priorities.  </w:t>
      </w:r>
    </w:p>
    <w:p w14:paraId="51037A17" w14:textId="6FBC4F37" w:rsidR="00A87C09" w:rsidRPr="002E427E" w:rsidRDefault="0056750D" w:rsidP="002E427E">
      <w:pPr>
        <w:pStyle w:val="ListParagraph"/>
        <w:numPr>
          <w:ilvl w:val="0"/>
          <w:numId w:val="12"/>
        </w:numPr>
        <w:tabs>
          <w:tab w:val="left" w:pos="1180"/>
          <w:tab w:val="left" w:pos="1181"/>
          <w:tab w:val="left" w:pos="1276"/>
        </w:tabs>
        <w:spacing w:before="187" w:after="240" w:line="276" w:lineRule="auto"/>
        <w:ind w:left="1134" w:right="1024"/>
        <w:jc w:val="both"/>
        <w:rPr>
          <w:rFonts w:ascii="Arial" w:hAnsi="Arial" w:cs="Arial"/>
          <w:sz w:val="20"/>
          <w:szCs w:val="20"/>
        </w:rPr>
      </w:pPr>
      <w:r w:rsidRPr="002E427E">
        <w:rPr>
          <w:rFonts w:ascii="Arial" w:hAnsi="Arial" w:cs="Arial"/>
          <w:sz w:val="20"/>
          <w:szCs w:val="20"/>
        </w:rPr>
        <w:t>Lead</w:t>
      </w:r>
      <w:r w:rsidR="00802FE1" w:rsidRPr="002E427E">
        <w:rPr>
          <w:rFonts w:ascii="Arial" w:hAnsi="Arial" w:cs="Arial"/>
          <w:sz w:val="20"/>
          <w:szCs w:val="20"/>
        </w:rPr>
        <w:t xml:space="preserve"> engagement to</w:t>
      </w:r>
      <w:r w:rsidR="008F34F0" w:rsidRPr="002E427E">
        <w:rPr>
          <w:rFonts w:ascii="Arial" w:hAnsi="Arial" w:cs="Arial"/>
          <w:sz w:val="20"/>
          <w:szCs w:val="20"/>
        </w:rPr>
        <w:t xml:space="preserve"> d</w:t>
      </w:r>
      <w:r w:rsidR="00A87C09" w:rsidRPr="002E427E">
        <w:rPr>
          <w:rFonts w:ascii="Arial" w:hAnsi="Arial" w:cs="Arial"/>
          <w:sz w:val="20"/>
          <w:szCs w:val="20"/>
        </w:rPr>
        <w:t xml:space="preserve">evelop and maintain strong and effective partnerships with Griffith University academic </w:t>
      </w:r>
      <w:r w:rsidR="002E427E" w:rsidRPr="002E427E">
        <w:rPr>
          <w:rFonts w:ascii="Arial" w:hAnsi="Arial" w:cs="Arial"/>
          <w:sz w:val="20"/>
          <w:szCs w:val="20"/>
        </w:rPr>
        <w:t>groups to</w:t>
      </w:r>
      <w:r w:rsidR="00A87C09" w:rsidRPr="002E427E">
        <w:rPr>
          <w:rFonts w:ascii="Arial" w:hAnsi="Arial" w:cs="Arial"/>
          <w:sz w:val="20"/>
          <w:szCs w:val="20"/>
        </w:rPr>
        <w:t xml:space="preserve"> maximise the value of library expertise and service</w:t>
      </w:r>
      <w:r w:rsidR="18B81C71" w:rsidRPr="002E427E">
        <w:rPr>
          <w:rFonts w:ascii="Arial" w:hAnsi="Arial" w:cs="Arial"/>
          <w:sz w:val="20"/>
          <w:szCs w:val="20"/>
        </w:rPr>
        <w:t>s</w:t>
      </w:r>
      <w:r w:rsidR="00A87C09" w:rsidRPr="002E427E">
        <w:rPr>
          <w:rFonts w:ascii="Arial" w:hAnsi="Arial" w:cs="Arial"/>
          <w:sz w:val="20"/>
          <w:szCs w:val="20"/>
        </w:rPr>
        <w:t xml:space="preserve"> in enhancing Griffith’s learning and teaching. </w:t>
      </w:r>
    </w:p>
    <w:p w14:paraId="314E0B67" w14:textId="7D2178C5" w:rsidR="005A5BC3" w:rsidRPr="002E427E" w:rsidRDefault="005A5BC3" w:rsidP="002E427E">
      <w:pPr>
        <w:pStyle w:val="ListParagraph"/>
        <w:numPr>
          <w:ilvl w:val="0"/>
          <w:numId w:val="12"/>
        </w:numPr>
        <w:tabs>
          <w:tab w:val="left" w:pos="1180"/>
          <w:tab w:val="left" w:pos="1181"/>
          <w:tab w:val="left" w:pos="1276"/>
        </w:tabs>
        <w:spacing w:before="187" w:after="240" w:line="276" w:lineRule="auto"/>
        <w:ind w:left="1134" w:right="1024"/>
        <w:jc w:val="both"/>
        <w:rPr>
          <w:rFonts w:ascii="Arial" w:hAnsi="Arial" w:cs="Arial"/>
          <w:sz w:val="20"/>
          <w:szCs w:val="20"/>
        </w:rPr>
      </w:pPr>
      <w:r w:rsidRPr="002E427E">
        <w:rPr>
          <w:rFonts w:ascii="Arial" w:hAnsi="Arial" w:cs="Arial"/>
          <w:sz w:val="20"/>
          <w:szCs w:val="20"/>
        </w:rPr>
        <w:t xml:space="preserve">Work closely with </w:t>
      </w:r>
      <w:r w:rsidR="00D55C38" w:rsidRPr="002E427E">
        <w:rPr>
          <w:rFonts w:ascii="Arial" w:hAnsi="Arial" w:cs="Arial"/>
          <w:sz w:val="20"/>
          <w:szCs w:val="20"/>
        </w:rPr>
        <w:t xml:space="preserve">other areas of the </w:t>
      </w:r>
      <w:proofErr w:type="gramStart"/>
      <w:r w:rsidR="00D55C38" w:rsidRPr="002E427E">
        <w:rPr>
          <w:rFonts w:ascii="Arial" w:hAnsi="Arial" w:cs="Arial"/>
          <w:sz w:val="20"/>
          <w:szCs w:val="20"/>
        </w:rPr>
        <w:t>Library</w:t>
      </w:r>
      <w:proofErr w:type="gramEnd"/>
      <w:r w:rsidR="00D55C38" w:rsidRPr="002E427E">
        <w:rPr>
          <w:rFonts w:ascii="Arial" w:hAnsi="Arial" w:cs="Arial"/>
          <w:sz w:val="20"/>
          <w:szCs w:val="20"/>
        </w:rPr>
        <w:t xml:space="preserve"> to develop and implement collection development strategies</w:t>
      </w:r>
      <w:r w:rsidR="00290256" w:rsidRPr="002E427E">
        <w:rPr>
          <w:rFonts w:ascii="Arial" w:hAnsi="Arial" w:cs="Arial"/>
          <w:sz w:val="20"/>
          <w:szCs w:val="20"/>
        </w:rPr>
        <w:t>.</w:t>
      </w:r>
    </w:p>
    <w:p w14:paraId="21AE2515" w14:textId="406DE211" w:rsidR="00A87C09" w:rsidRPr="002E427E" w:rsidRDefault="00194499" w:rsidP="002E427E">
      <w:pPr>
        <w:pStyle w:val="ListParagraph"/>
        <w:numPr>
          <w:ilvl w:val="0"/>
          <w:numId w:val="12"/>
        </w:numPr>
        <w:tabs>
          <w:tab w:val="left" w:pos="1180"/>
          <w:tab w:val="left" w:pos="1181"/>
          <w:tab w:val="left" w:pos="1276"/>
        </w:tabs>
        <w:spacing w:before="187" w:after="240" w:line="276" w:lineRule="auto"/>
        <w:ind w:left="1134" w:right="1024"/>
        <w:jc w:val="both"/>
        <w:rPr>
          <w:rFonts w:ascii="Arial" w:hAnsi="Arial" w:cs="Arial"/>
          <w:sz w:val="20"/>
          <w:szCs w:val="20"/>
        </w:rPr>
      </w:pPr>
      <w:r w:rsidRPr="002E427E">
        <w:rPr>
          <w:rFonts w:ascii="Arial" w:hAnsi="Arial" w:cs="Arial"/>
          <w:sz w:val="20"/>
          <w:szCs w:val="20"/>
        </w:rPr>
        <w:t xml:space="preserve">Provide </w:t>
      </w:r>
      <w:r w:rsidR="59E48FF9" w:rsidRPr="002E427E">
        <w:rPr>
          <w:rFonts w:ascii="Arial" w:hAnsi="Arial" w:cs="Arial"/>
          <w:sz w:val="20"/>
          <w:szCs w:val="20"/>
        </w:rPr>
        <w:t xml:space="preserve">professional </w:t>
      </w:r>
      <w:r w:rsidR="00AD5010" w:rsidRPr="002E427E">
        <w:rPr>
          <w:rFonts w:ascii="Arial" w:hAnsi="Arial" w:cs="Arial"/>
          <w:sz w:val="20"/>
          <w:szCs w:val="20"/>
        </w:rPr>
        <w:t xml:space="preserve">expertise and </w:t>
      </w:r>
      <w:r w:rsidR="002E427E" w:rsidRPr="002E427E">
        <w:rPr>
          <w:rFonts w:ascii="Arial" w:hAnsi="Arial" w:cs="Arial"/>
          <w:sz w:val="20"/>
          <w:szCs w:val="20"/>
        </w:rPr>
        <w:t>guidance in</w:t>
      </w:r>
      <w:r w:rsidR="59E48FF9" w:rsidRPr="002E427E">
        <w:rPr>
          <w:rFonts w:ascii="Arial" w:hAnsi="Arial" w:cs="Arial"/>
          <w:sz w:val="20"/>
          <w:szCs w:val="20"/>
        </w:rPr>
        <w:t xml:space="preserve"> building </w:t>
      </w:r>
      <w:r w:rsidR="58199400" w:rsidRPr="002E427E">
        <w:rPr>
          <w:rFonts w:ascii="Arial" w:hAnsi="Arial" w:cs="Arial"/>
          <w:sz w:val="20"/>
          <w:szCs w:val="20"/>
        </w:rPr>
        <w:t>d</w:t>
      </w:r>
      <w:r w:rsidR="1F44286B" w:rsidRPr="002E427E">
        <w:rPr>
          <w:rFonts w:ascii="Arial" w:hAnsi="Arial" w:cs="Arial"/>
          <w:sz w:val="20"/>
          <w:szCs w:val="20"/>
        </w:rPr>
        <w:t>iscipline</w:t>
      </w:r>
      <w:r w:rsidR="4D550D9E" w:rsidRPr="002E427E">
        <w:rPr>
          <w:rFonts w:ascii="Arial" w:hAnsi="Arial" w:cs="Arial"/>
          <w:sz w:val="20"/>
          <w:szCs w:val="20"/>
        </w:rPr>
        <w:t>-</w:t>
      </w:r>
      <w:r w:rsidR="1F44286B" w:rsidRPr="002E427E">
        <w:rPr>
          <w:rFonts w:ascii="Arial" w:hAnsi="Arial" w:cs="Arial"/>
          <w:sz w:val="20"/>
          <w:szCs w:val="20"/>
        </w:rPr>
        <w:t xml:space="preserve">specific </w:t>
      </w:r>
      <w:r w:rsidR="02AB4003" w:rsidRPr="002E427E">
        <w:rPr>
          <w:rFonts w:ascii="Arial" w:hAnsi="Arial" w:cs="Arial"/>
          <w:sz w:val="20"/>
          <w:szCs w:val="20"/>
        </w:rPr>
        <w:t>capability</w:t>
      </w:r>
      <w:r w:rsidR="231AC35B" w:rsidRPr="002E427E">
        <w:rPr>
          <w:rFonts w:ascii="Arial" w:hAnsi="Arial" w:cs="Arial"/>
          <w:sz w:val="20"/>
          <w:szCs w:val="20"/>
        </w:rPr>
        <w:t>,</w:t>
      </w:r>
      <w:r w:rsidR="02AB4003" w:rsidRPr="002E427E">
        <w:rPr>
          <w:rFonts w:ascii="Arial" w:hAnsi="Arial" w:cs="Arial"/>
          <w:sz w:val="20"/>
          <w:szCs w:val="20"/>
        </w:rPr>
        <w:t xml:space="preserve"> </w:t>
      </w:r>
      <w:r w:rsidR="298C3F84" w:rsidRPr="002E427E">
        <w:rPr>
          <w:rFonts w:ascii="Arial" w:hAnsi="Arial" w:cs="Arial"/>
          <w:sz w:val="20"/>
          <w:szCs w:val="20"/>
        </w:rPr>
        <w:t xml:space="preserve">including </w:t>
      </w:r>
      <w:r w:rsidR="2D509F7B" w:rsidRPr="002E427E">
        <w:rPr>
          <w:rFonts w:ascii="Arial" w:hAnsi="Arial" w:cs="Arial"/>
          <w:sz w:val="20"/>
          <w:szCs w:val="20"/>
        </w:rPr>
        <w:t xml:space="preserve">in </w:t>
      </w:r>
      <w:r w:rsidR="298C3F84" w:rsidRPr="002E427E">
        <w:rPr>
          <w:rFonts w:ascii="Arial" w:hAnsi="Arial" w:cs="Arial"/>
          <w:sz w:val="20"/>
          <w:szCs w:val="20"/>
        </w:rPr>
        <w:t>emerging technologies</w:t>
      </w:r>
      <w:r w:rsidR="7A372A38" w:rsidRPr="002E427E">
        <w:rPr>
          <w:rFonts w:ascii="Arial" w:hAnsi="Arial" w:cs="Arial"/>
          <w:sz w:val="20"/>
          <w:szCs w:val="20"/>
        </w:rPr>
        <w:t>,</w:t>
      </w:r>
      <w:r w:rsidR="0D90E6BC" w:rsidRPr="002E427E">
        <w:rPr>
          <w:rFonts w:ascii="Arial" w:hAnsi="Arial" w:cs="Arial"/>
          <w:sz w:val="20"/>
          <w:szCs w:val="20"/>
        </w:rPr>
        <w:t xml:space="preserve"> </w:t>
      </w:r>
      <w:r w:rsidR="02AB4003" w:rsidRPr="002E427E">
        <w:rPr>
          <w:rFonts w:ascii="Arial" w:hAnsi="Arial" w:cs="Arial"/>
          <w:sz w:val="20"/>
          <w:szCs w:val="20"/>
        </w:rPr>
        <w:t xml:space="preserve">to provide high quality virtual and physical services across multiple locations. </w:t>
      </w:r>
    </w:p>
    <w:p w14:paraId="30D15C2A" w14:textId="3C90F2BE" w:rsidR="00A87C09" w:rsidRPr="002E427E" w:rsidRDefault="00A87C09" w:rsidP="002E427E">
      <w:pPr>
        <w:pStyle w:val="ListParagraph"/>
        <w:numPr>
          <w:ilvl w:val="0"/>
          <w:numId w:val="12"/>
        </w:numPr>
        <w:tabs>
          <w:tab w:val="left" w:pos="1180"/>
          <w:tab w:val="left" w:pos="1181"/>
          <w:tab w:val="left" w:pos="1276"/>
        </w:tabs>
        <w:spacing w:before="187" w:after="240" w:line="276" w:lineRule="auto"/>
        <w:ind w:left="1134" w:right="1024"/>
        <w:jc w:val="both"/>
        <w:rPr>
          <w:rFonts w:ascii="Arial" w:hAnsi="Arial" w:cs="Arial"/>
          <w:sz w:val="20"/>
          <w:szCs w:val="20"/>
        </w:rPr>
      </w:pPr>
      <w:r w:rsidRPr="002E427E">
        <w:rPr>
          <w:rFonts w:ascii="Arial" w:hAnsi="Arial" w:cs="Arial"/>
          <w:sz w:val="20"/>
          <w:szCs w:val="20"/>
        </w:rPr>
        <w:t xml:space="preserve">Contribute to the provision of Library researcher services as required. </w:t>
      </w:r>
    </w:p>
    <w:p w14:paraId="6AC98050" w14:textId="73538AA0" w:rsidR="00A87C09" w:rsidRPr="002E427E" w:rsidRDefault="05661BC0" w:rsidP="002E427E">
      <w:pPr>
        <w:pStyle w:val="ListParagraph"/>
        <w:numPr>
          <w:ilvl w:val="0"/>
          <w:numId w:val="12"/>
        </w:numPr>
        <w:tabs>
          <w:tab w:val="left" w:pos="1180"/>
          <w:tab w:val="left" w:pos="1181"/>
          <w:tab w:val="left" w:pos="1276"/>
        </w:tabs>
        <w:spacing w:before="187" w:after="240" w:line="276" w:lineRule="auto"/>
        <w:ind w:left="1134" w:right="1024"/>
        <w:jc w:val="both"/>
        <w:rPr>
          <w:rFonts w:ascii="Arial" w:hAnsi="Arial" w:cs="Arial"/>
          <w:sz w:val="20"/>
          <w:szCs w:val="20"/>
        </w:rPr>
      </w:pPr>
      <w:r w:rsidRPr="002E427E">
        <w:rPr>
          <w:rFonts w:ascii="Arial" w:hAnsi="Arial" w:cs="Arial"/>
          <w:sz w:val="20"/>
          <w:szCs w:val="20"/>
        </w:rPr>
        <w:t xml:space="preserve">Under the broad direction of the Coordinator, Learning and Teaching </w:t>
      </w:r>
      <w:r w:rsidR="002E427E" w:rsidRPr="002E427E">
        <w:rPr>
          <w:rFonts w:ascii="Arial" w:hAnsi="Arial" w:cs="Arial"/>
          <w:sz w:val="20"/>
          <w:szCs w:val="20"/>
        </w:rPr>
        <w:t>Services, lead</w:t>
      </w:r>
      <w:r w:rsidR="55FA7BCD" w:rsidRPr="002E427E">
        <w:rPr>
          <w:rFonts w:ascii="Arial" w:hAnsi="Arial" w:cs="Arial"/>
          <w:sz w:val="20"/>
          <w:szCs w:val="20"/>
        </w:rPr>
        <w:t xml:space="preserve"> or </w:t>
      </w:r>
      <w:r w:rsidR="006B3DFB" w:rsidRPr="002E427E">
        <w:rPr>
          <w:rFonts w:ascii="Arial" w:hAnsi="Arial" w:cs="Arial"/>
          <w:sz w:val="20"/>
          <w:szCs w:val="20"/>
        </w:rPr>
        <w:t>c</w:t>
      </w:r>
      <w:r w:rsidR="00542C51" w:rsidRPr="002E427E">
        <w:rPr>
          <w:rFonts w:ascii="Arial" w:hAnsi="Arial" w:cs="Arial"/>
          <w:sz w:val="20"/>
          <w:szCs w:val="20"/>
        </w:rPr>
        <w:t xml:space="preserve">ontribute </w:t>
      </w:r>
      <w:r w:rsidR="00247102" w:rsidRPr="002E427E">
        <w:rPr>
          <w:rFonts w:ascii="Arial" w:hAnsi="Arial" w:cs="Arial"/>
          <w:sz w:val="20"/>
          <w:szCs w:val="20"/>
        </w:rPr>
        <w:t>to projects</w:t>
      </w:r>
      <w:r w:rsidR="004449F4" w:rsidRPr="002E427E">
        <w:rPr>
          <w:rFonts w:ascii="Arial" w:hAnsi="Arial" w:cs="Arial"/>
          <w:sz w:val="20"/>
          <w:szCs w:val="20"/>
        </w:rPr>
        <w:t>,</w:t>
      </w:r>
      <w:r w:rsidR="00C51DF1" w:rsidRPr="002E427E">
        <w:rPr>
          <w:rFonts w:ascii="Arial" w:hAnsi="Arial" w:cs="Arial"/>
          <w:sz w:val="20"/>
          <w:szCs w:val="20"/>
        </w:rPr>
        <w:t xml:space="preserve"> </w:t>
      </w:r>
      <w:r w:rsidR="27EA17F4" w:rsidRPr="002E427E">
        <w:rPr>
          <w:rFonts w:ascii="Arial" w:hAnsi="Arial" w:cs="Arial"/>
          <w:sz w:val="20"/>
          <w:szCs w:val="20"/>
        </w:rPr>
        <w:t xml:space="preserve">Library </w:t>
      </w:r>
      <w:r w:rsidR="00D65C46" w:rsidRPr="002E427E">
        <w:rPr>
          <w:rFonts w:ascii="Arial" w:hAnsi="Arial" w:cs="Arial"/>
          <w:sz w:val="20"/>
          <w:szCs w:val="20"/>
        </w:rPr>
        <w:t>engageme</w:t>
      </w:r>
      <w:r w:rsidR="0068466E" w:rsidRPr="002E427E">
        <w:rPr>
          <w:rFonts w:ascii="Arial" w:hAnsi="Arial" w:cs="Arial"/>
          <w:sz w:val="20"/>
          <w:szCs w:val="20"/>
        </w:rPr>
        <w:t xml:space="preserve">nt </w:t>
      </w:r>
      <w:r w:rsidR="004449F4" w:rsidRPr="002E427E">
        <w:rPr>
          <w:rFonts w:ascii="Arial" w:hAnsi="Arial" w:cs="Arial"/>
          <w:sz w:val="20"/>
          <w:szCs w:val="20"/>
        </w:rPr>
        <w:t>planning</w:t>
      </w:r>
      <w:r w:rsidR="00A87C09" w:rsidRPr="002E427E">
        <w:rPr>
          <w:rFonts w:ascii="Arial" w:hAnsi="Arial" w:cs="Arial"/>
          <w:sz w:val="20"/>
          <w:szCs w:val="20"/>
        </w:rPr>
        <w:t xml:space="preserve"> </w:t>
      </w:r>
      <w:r w:rsidR="00B942B3" w:rsidRPr="002E427E">
        <w:rPr>
          <w:rFonts w:ascii="Arial" w:hAnsi="Arial" w:cs="Arial"/>
          <w:sz w:val="20"/>
          <w:szCs w:val="20"/>
        </w:rPr>
        <w:t xml:space="preserve">and </w:t>
      </w:r>
      <w:r w:rsidR="00A87C09" w:rsidRPr="002E427E">
        <w:rPr>
          <w:rFonts w:ascii="Arial" w:hAnsi="Arial" w:cs="Arial"/>
          <w:sz w:val="20"/>
          <w:szCs w:val="20"/>
        </w:rPr>
        <w:t>continuous improvement processes</w:t>
      </w:r>
      <w:r w:rsidR="1F1F25FF" w:rsidRPr="002E427E">
        <w:rPr>
          <w:rFonts w:ascii="Arial" w:hAnsi="Arial" w:cs="Arial"/>
          <w:sz w:val="20"/>
          <w:szCs w:val="20"/>
        </w:rPr>
        <w:t xml:space="preserve"> </w:t>
      </w:r>
      <w:r w:rsidR="2813D0E7" w:rsidRPr="002E427E">
        <w:rPr>
          <w:rFonts w:ascii="Arial" w:hAnsi="Arial" w:cs="Arial"/>
          <w:sz w:val="20"/>
          <w:szCs w:val="20"/>
        </w:rPr>
        <w:t>using</w:t>
      </w:r>
      <w:r w:rsidR="1F1F25FF" w:rsidRPr="002E427E">
        <w:rPr>
          <w:rFonts w:ascii="Arial" w:hAnsi="Arial" w:cs="Arial"/>
          <w:sz w:val="20"/>
          <w:szCs w:val="20"/>
        </w:rPr>
        <w:t xml:space="preserve"> evidence informed practice</w:t>
      </w:r>
    </w:p>
    <w:p w14:paraId="44E321E1" w14:textId="6520FEA2" w:rsidR="00D52DDC" w:rsidRPr="002E427E" w:rsidRDefault="24324081" w:rsidP="002E427E">
      <w:pPr>
        <w:pStyle w:val="ListParagraph"/>
        <w:numPr>
          <w:ilvl w:val="0"/>
          <w:numId w:val="12"/>
        </w:numPr>
        <w:tabs>
          <w:tab w:val="left" w:pos="1180"/>
          <w:tab w:val="left" w:pos="1181"/>
          <w:tab w:val="left" w:pos="1276"/>
        </w:tabs>
        <w:spacing w:before="187" w:after="240" w:line="276" w:lineRule="auto"/>
        <w:ind w:left="1134" w:right="1024"/>
        <w:jc w:val="both"/>
        <w:rPr>
          <w:rFonts w:asciiTheme="minorHAnsi" w:eastAsiaTheme="minorEastAsia" w:hAnsiTheme="minorHAnsi" w:cstheme="minorBidi"/>
          <w:sz w:val="20"/>
          <w:szCs w:val="20"/>
        </w:rPr>
      </w:pPr>
      <w:r w:rsidRPr="002E427E">
        <w:rPr>
          <w:rFonts w:ascii="Arial" w:hAnsi="Arial" w:cs="Arial"/>
          <w:sz w:val="20"/>
          <w:szCs w:val="20"/>
        </w:rPr>
        <w:t xml:space="preserve">Maintain </w:t>
      </w:r>
      <w:r w:rsidR="00D52DDC" w:rsidRPr="002E427E">
        <w:rPr>
          <w:rFonts w:ascii="Arial" w:hAnsi="Arial" w:cs="Arial"/>
          <w:sz w:val="20"/>
          <w:szCs w:val="20"/>
        </w:rPr>
        <w:t>compliance with relevant legislation and University policies and procedures, including equity and health &amp; safety and exhibit good practice in relation to same</w:t>
      </w:r>
      <w:r w:rsidR="00247102" w:rsidRPr="002E427E">
        <w:rPr>
          <w:rFonts w:ascii="Arial" w:hAnsi="Arial" w:cs="Arial"/>
          <w:sz w:val="20"/>
          <w:szCs w:val="20"/>
        </w:rPr>
        <w:t xml:space="preserve">. </w:t>
      </w:r>
    </w:p>
    <w:p w14:paraId="58978104" w14:textId="77777777" w:rsidR="00D52DDC" w:rsidRPr="002E427E" w:rsidRDefault="00D52DDC" w:rsidP="002E427E">
      <w:pPr>
        <w:pStyle w:val="ListParagraph"/>
        <w:numPr>
          <w:ilvl w:val="0"/>
          <w:numId w:val="12"/>
        </w:numPr>
        <w:tabs>
          <w:tab w:val="left" w:pos="1180"/>
          <w:tab w:val="left" w:pos="1181"/>
          <w:tab w:val="left" w:pos="1276"/>
        </w:tabs>
        <w:spacing w:before="187" w:after="240" w:line="276" w:lineRule="auto"/>
        <w:ind w:left="1134" w:right="1024"/>
        <w:jc w:val="both"/>
        <w:rPr>
          <w:rFonts w:ascii="Arial" w:hAnsi="Arial" w:cs="Arial"/>
          <w:sz w:val="20"/>
        </w:rPr>
      </w:pPr>
      <w:r w:rsidRPr="002E427E">
        <w:rPr>
          <w:rFonts w:ascii="Arial" w:hAnsi="Arial" w:cs="Arial"/>
          <w:sz w:val="20"/>
        </w:rPr>
        <w:t xml:space="preserve">Be a leading example of the principles and values embodied in the University’s Code of Conduct, and behave, act and </w:t>
      </w:r>
      <w:proofErr w:type="gramStart"/>
      <w:r w:rsidRPr="002E427E">
        <w:rPr>
          <w:rFonts w:ascii="Arial" w:hAnsi="Arial" w:cs="Arial"/>
          <w:sz w:val="20"/>
        </w:rPr>
        <w:t>communicate at all times</w:t>
      </w:r>
      <w:proofErr w:type="gramEnd"/>
      <w:r w:rsidRPr="002E427E">
        <w:rPr>
          <w:rFonts w:ascii="Arial" w:hAnsi="Arial" w:cs="Arial"/>
          <w:sz w:val="20"/>
        </w:rPr>
        <w:t xml:space="preserve"> to reflect fairness, ethics and professionalism.</w:t>
      </w:r>
    </w:p>
    <w:p w14:paraId="59BE554E" w14:textId="4917A4A1" w:rsidR="00E449D4" w:rsidRPr="002E427E" w:rsidRDefault="00E449D4" w:rsidP="002E427E">
      <w:pPr>
        <w:pStyle w:val="Heading2"/>
        <w:tabs>
          <w:tab w:val="left" w:pos="862"/>
        </w:tabs>
        <w:spacing w:after="240" w:line="276" w:lineRule="auto"/>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4FC53611" w14:textId="4BEC737F" w:rsidR="00223168" w:rsidRPr="002E427E" w:rsidRDefault="00223168" w:rsidP="002E427E">
      <w:pPr>
        <w:tabs>
          <w:tab w:val="left" w:pos="1180"/>
          <w:tab w:val="left" w:pos="1181"/>
        </w:tabs>
        <w:spacing w:before="187" w:after="240" w:line="276" w:lineRule="auto"/>
        <w:ind w:left="820" w:right="1020"/>
        <w:jc w:val="both"/>
        <w:rPr>
          <w:rFonts w:ascii="Arial" w:hAnsi="Arial" w:cs="Arial"/>
          <w:sz w:val="20"/>
        </w:rPr>
      </w:pPr>
      <w:r w:rsidRPr="005E1029">
        <w:rPr>
          <w:rFonts w:ascii="Arial" w:hAnsi="Arial" w:cs="Arial"/>
          <w:color w:val="000000"/>
          <w:sz w:val="20"/>
          <w:szCs w:val="20"/>
          <w:lang w:bidi="ar-SA"/>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052EAF21" w14:textId="5717FF27" w:rsidR="00864393" w:rsidRDefault="00223168" w:rsidP="002E427E">
      <w:pPr>
        <w:tabs>
          <w:tab w:val="left" w:pos="1180"/>
          <w:tab w:val="left" w:pos="1181"/>
        </w:tabs>
        <w:spacing w:before="187" w:after="240" w:line="276" w:lineRule="auto"/>
        <w:ind w:left="820" w:right="1020"/>
        <w:jc w:val="both"/>
      </w:pPr>
      <w:r w:rsidRPr="005E1029">
        <w:rPr>
          <w:rFonts w:ascii="Arial" w:hAnsi="Arial" w:cs="Arial"/>
          <w:color w:val="000000"/>
          <w:sz w:val="20"/>
          <w:szCs w:val="20"/>
          <w:lang w:bidi="ar-SA"/>
        </w:rPr>
        <w:t>To read about some of the non-technical organisation skills for this position, please see the</w:t>
      </w:r>
      <w:r>
        <w:rPr>
          <w:rFonts w:ascii="Arial" w:hAnsi="Arial" w:cs="Arial"/>
          <w:color w:val="000000"/>
          <w:sz w:val="20"/>
          <w:szCs w:val="20"/>
          <w:lang w:bidi="ar-SA"/>
        </w:rPr>
        <w:t xml:space="preserve"> Leads Self </w:t>
      </w:r>
      <w:r w:rsidRPr="005E1029">
        <w:rPr>
          <w:rFonts w:ascii="Arial" w:hAnsi="Arial" w:cs="Arial"/>
          <w:color w:val="000000"/>
          <w:sz w:val="20"/>
          <w:szCs w:val="20"/>
          <w:lang w:bidi="ar-SA"/>
        </w:rPr>
        <w:t xml:space="preserve">section of our </w:t>
      </w:r>
      <w:hyperlink r:id="rId10" w:anchor="framework" w:history="1">
        <w:r w:rsidRPr="005E1029">
          <w:rPr>
            <w:rFonts w:ascii="Arial" w:hAnsi="Arial" w:cs="Arial"/>
            <w:color w:val="0033CC"/>
            <w:sz w:val="20"/>
            <w:szCs w:val="20"/>
            <w:u w:val="single"/>
            <w:lang w:bidi="ar-SA"/>
          </w:rPr>
          <w:t>Capability Development Framework</w:t>
        </w:r>
      </w:hyperlink>
      <w:r w:rsidRPr="005E1029">
        <w:rPr>
          <w:rFonts w:ascii="Arial" w:hAnsi="Arial" w:cs="Arial"/>
          <w:color w:val="000000"/>
          <w:sz w:val="20"/>
          <w:szCs w:val="20"/>
          <w:lang w:bidi="ar-SA"/>
        </w:rPr>
        <w:t>.</w:t>
      </w:r>
    </w:p>
    <w:p w14:paraId="5DB776D4" w14:textId="6256974D" w:rsidR="00EB78CB" w:rsidRDefault="00EB78CB" w:rsidP="002E427E">
      <w:pPr>
        <w:spacing w:before="187" w:after="240" w:line="276" w:lineRule="auto"/>
        <w:jc w:val="both"/>
      </w:pPr>
    </w:p>
    <w:p w14:paraId="2EF76194" w14:textId="6367473A" w:rsidR="00EB78CB" w:rsidRDefault="00EB78CB" w:rsidP="002E427E">
      <w:pPr>
        <w:spacing w:before="187" w:after="240" w:line="276" w:lineRule="auto"/>
        <w:jc w:val="both"/>
      </w:pPr>
    </w:p>
    <w:p w14:paraId="0C245B75" w14:textId="69D553BE" w:rsidR="00EB78CB" w:rsidRDefault="00EB78CB" w:rsidP="002E427E">
      <w:pPr>
        <w:spacing w:before="187" w:after="240" w:line="276" w:lineRule="auto"/>
        <w:jc w:val="both"/>
      </w:pPr>
    </w:p>
    <w:p w14:paraId="37FAA1BA" w14:textId="251B2028" w:rsidR="00EB78CB" w:rsidRDefault="00EB78CB" w:rsidP="002E427E">
      <w:pPr>
        <w:spacing w:before="240"/>
      </w:pPr>
    </w:p>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F8D1" w14:textId="77777777" w:rsidR="002D4B1D" w:rsidRDefault="002D4B1D" w:rsidP="00E449D4">
      <w:r>
        <w:separator/>
      </w:r>
    </w:p>
  </w:endnote>
  <w:endnote w:type="continuationSeparator" w:id="0">
    <w:p w14:paraId="6EEA581C" w14:textId="77777777" w:rsidR="002D4B1D" w:rsidRDefault="002D4B1D" w:rsidP="00E449D4">
      <w:r>
        <w:continuationSeparator/>
      </w:r>
    </w:p>
  </w:endnote>
  <w:endnote w:type="continuationNotice" w:id="1">
    <w:p w14:paraId="3F10D2CC" w14:textId="77777777" w:rsidR="002D4B1D" w:rsidRDefault="002D4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8940C6"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4045E"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9AD2" w14:textId="77777777" w:rsidR="002D4B1D" w:rsidRDefault="002D4B1D" w:rsidP="00E449D4">
      <w:r>
        <w:separator/>
      </w:r>
    </w:p>
  </w:footnote>
  <w:footnote w:type="continuationSeparator" w:id="0">
    <w:p w14:paraId="75BCA339" w14:textId="77777777" w:rsidR="002D4B1D" w:rsidRDefault="002D4B1D" w:rsidP="00E449D4">
      <w:r>
        <w:continuationSeparator/>
      </w:r>
    </w:p>
  </w:footnote>
  <w:footnote w:type="continuationNotice" w:id="1">
    <w:p w14:paraId="7708D85B" w14:textId="77777777" w:rsidR="002D4B1D" w:rsidRDefault="002D4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956FC"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A4FA9"/>
    <w:multiLevelType w:val="hybridMultilevel"/>
    <w:tmpl w:val="7F208D2A"/>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 w15:restartNumberingAfterBreak="0">
    <w:nsid w:val="38D6364F"/>
    <w:multiLevelType w:val="hybridMultilevel"/>
    <w:tmpl w:val="842892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40EF5CC1"/>
    <w:multiLevelType w:val="hybridMultilevel"/>
    <w:tmpl w:val="42FE722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44D97524"/>
    <w:multiLevelType w:val="hybridMultilevel"/>
    <w:tmpl w:val="6D84B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A93B7E"/>
    <w:multiLevelType w:val="multilevel"/>
    <w:tmpl w:val="21F870B2"/>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52F82CA7"/>
    <w:multiLevelType w:val="hybridMultilevel"/>
    <w:tmpl w:val="7820C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080A83"/>
    <w:multiLevelType w:val="hybridMultilevel"/>
    <w:tmpl w:val="0914A8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E81CBA"/>
    <w:multiLevelType w:val="multilevel"/>
    <w:tmpl w:val="6B1C67DC"/>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9" w15:restartNumberingAfterBreak="0">
    <w:nsid w:val="707929D3"/>
    <w:multiLevelType w:val="hybridMultilevel"/>
    <w:tmpl w:val="0908CCD4"/>
    <w:lvl w:ilvl="0" w:tplc="5D4C9152">
      <w:start w:val="1"/>
      <w:numFmt w:val="bullet"/>
      <w:lvlText w:val=""/>
      <w:lvlJc w:val="left"/>
      <w:pPr>
        <w:ind w:left="1222" w:hanging="360"/>
      </w:pPr>
      <w:rPr>
        <w:rFonts w:ascii="Wingdings" w:hAnsi="Wingdings" w:hint="default"/>
        <w:color w:val="FF0000"/>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0" w15:restartNumberingAfterBreak="0">
    <w:nsid w:val="74CF6B9E"/>
    <w:multiLevelType w:val="hybridMultilevel"/>
    <w:tmpl w:val="6A6AE490"/>
    <w:lvl w:ilvl="0" w:tplc="02641FDA">
      <w:start w:val="1"/>
      <w:numFmt w:val="bullet"/>
      <w:lvlText w:val=""/>
      <w:lvlJc w:val="left"/>
      <w:pPr>
        <w:ind w:left="1222" w:hanging="360"/>
      </w:pPr>
      <w:rPr>
        <w:rFonts w:ascii="Wingdings" w:hAnsi="Wingdings" w:hint="default"/>
        <w:color w:val="FF0000"/>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1" w15:restartNumberingAfterBreak="0">
    <w:nsid w:val="752F4FED"/>
    <w:multiLevelType w:val="hybridMultilevel"/>
    <w:tmpl w:val="0F1A9D1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7B7F78C0"/>
    <w:multiLevelType w:val="multilevel"/>
    <w:tmpl w:val="579EC4E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EDE6E4F"/>
    <w:multiLevelType w:val="hybridMultilevel"/>
    <w:tmpl w:val="2390A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0685351">
    <w:abstractNumId w:val="2"/>
  </w:num>
  <w:num w:numId="2" w16cid:durableId="967006191">
    <w:abstractNumId w:val="4"/>
  </w:num>
  <w:num w:numId="3" w16cid:durableId="1724063299">
    <w:abstractNumId w:val="6"/>
  </w:num>
  <w:num w:numId="4" w16cid:durableId="338505059">
    <w:abstractNumId w:val="13"/>
  </w:num>
  <w:num w:numId="5" w16cid:durableId="2125802074">
    <w:abstractNumId w:val="5"/>
  </w:num>
  <w:num w:numId="6" w16cid:durableId="1465653994">
    <w:abstractNumId w:val="1"/>
  </w:num>
  <w:num w:numId="7" w16cid:durableId="1664309843">
    <w:abstractNumId w:val="7"/>
  </w:num>
  <w:num w:numId="8" w16cid:durableId="1688478760">
    <w:abstractNumId w:val="3"/>
  </w:num>
  <w:num w:numId="9" w16cid:durableId="531770594">
    <w:abstractNumId w:val="0"/>
  </w:num>
  <w:num w:numId="10" w16cid:durableId="318340637">
    <w:abstractNumId w:val="11"/>
  </w:num>
  <w:num w:numId="11" w16cid:durableId="991984871">
    <w:abstractNumId w:val="9"/>
  </w:num>
  <w:num w:numId="12" w16cid:durableId="1142968304">
    <w:abstractNumId w:val="10"/>
  </w:num>
  <w:num w:numId="13" w16cid:durableId="699553615">
    <w:abstractNumId w:val="12"/>
  </w:num>
  <w:num w:numId="14" w16cid:durableId="36901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2D10"/>
    <w:rsid w:val="000073F5"/>
    <w:rsid w:val="00010092"/>
    <w:rsid w:val="00020164"/>
    <w:rsid w:val="0003377D"/>
    <w:rsid w:val="00044B56"/>
    <w:rsid w:val="00062486"/>
    <w:rsid w:val="0007289A"/>
    <w:rsid w:val="00093E4A"/>
    <w:rsid w:val="0009420C"/>
    <w:rsid w:val="000A22D8"/>
    <w:rsid w:val="000A784F"/>
    <w:rsid w:val="000C0ED7"/>
    <w:rsid w:val="000C231F"/>
    <w:rsid w:val="000C6845"/>
    <w:rsid w:val="000E44AF"/>
    <w:rsid w:val="000E472B"/>
    <w:rsid w:val="000E70AA"/>
    <w:rsid w:val="000F2607"/>
    <w:rsid w:val="000F4261"/>
    <w:rsid w:val="00127336"/>
    <w:rsid w:val="00133FA6"/>
    <w:rsid w:val="00136192"/>
    <w:rsid w:val="00140D53"/>
    <w:rsid w:val="00150D9D"/>
    <w:rsid w:val="00153D36"/>
    <w:rsid w:val="0016103B"/>
    <w:rsid w:val="00161E90"/>
    <w:rsid w:val="00173880"/>
    <w:rsid w:val="00173B71"/>
    <w:rsid w:val="00173DFF"/>
    <w:rsid w:val="00176B02"/>
    <w:rsid w:val="0018520A"/>
    <w:rsid w:val="00194499"/>
    <w:rsid w:val="001A19BC"/>
    <w:rsid w:val="001A32E2"/>
    <w:rsid w:val="001C5CF8"/>
    <w:rsid w:val="001D10F5"/>
    <w:rsid w:val="001D4B95"/>
    <w:rsid w:val="001E2D78"/>
    <w:rsid w:val="001E6E52"/>
    <w:rsid w:val="002030E0"/>
    <w:rsid w:val="00203E27"/>
    <w:rsid w:val="00204F90"/>
    <w:rsid w:val="00206D6A"/>
    <w:rsid w:val="0021590A"/>
    <w:rsid w:val="00216031"/>
    <w:rsid w:val="002175ED"/>
    <w:rsid w:val="00223168"/>
    <w:rsid w:val="00223BA2"/>
    <w:rsid w:val="00231978"/>
    <w:rsid w:val="00232273"/>
    <w:rsid w:val="00235638"/>
    <w:rsid w:val="00247102"/>
    <w:rsid w:val="00247721"/>
    <w:rsid w:val="00250EFF"/>
    <w:rsid w:val="002517AD"/>
    <w:rsid w:val="00253561"/>
    <w:rsid w:val="00290256"/>
    <w:rsid w:val="00296DB8"/>
    <w:rsid w:val="002B532B"/>
    <w:rsid w:val="002C5E23"/>
    <w:rsid w:val="002D159C"/>
    <w:rsid w:val="002D4B1D"/>
    <w:rsid w:val="002E181B"/>
    <w:rsid w:val="002E427E"/>
    <w:rsid w:val="002F172D"/>
    <w:rsid w:val="002F7476"/>
    <w:rsid w:val="00305B79"/>
    <w:rsid w:val="00313C99"/>
    <w:rsid w:val="0031440C"/>
    <w:rsid w:val="00317B00"/>
    <w:rsid w:val="0033118B"/>
    <w:rsid w:val="00344D18"/>
    <w:rsid w:val="00347B67"/>
    <w:rsid w:val="00356AF1"/>
    <w:rsid w:val="00360AFE"/>
    <w:rsid w:val="00361FFF"/>
    <w:rsid w:val="00370FF3"/>
    <w:rsid w:val="00380577"/>
    <w:rsid w:val="003929CB"/>
    <w:rsid w:val="003B3215"/>
    <w:rsid w:val="003C0B6A"/>
    <w:rsid w:val="003C2211"/>
    <w:rsid w:val="003E0069"/>
    <w:rsid w:val="003E7498"/>
    <w:rsid w:val="0040031F"/>
    <w:rsid w:val="00415624"/>
    <w:rsid w:val="00441622"/>
    <w:rsid w:val="004449F4"/>
    <w:rsid w:val="004508E7"/>
    <w:rsid w:val="004611E7"/>
    <w:rsid w:val="00470986"/>
    <w:rsid w:val="00475D60"/>
    <w:rsid w:val="00486F1E"/>
    <w:rsid w:val="00490F1D"/>
    <w:rsid w:val="004B42BB"/>
    <w:rsid w:val="004B7EEE"/>
    <w:rsid w:val="004C48E0"/>
    <w:rsid w:val="004C618A"/>
    <w:rsid w:val="004D21F7"/>
    <w:rsid w:val="004E0398"/>
    <w:rsid w:val="0051327F"/>
    <w:rsid w:val="00513D34"/>
    <w:rsid w:val="005165BB"/>
    <w:rsid w:val="00540FC4"/>
    <w:rsid w:val="0054257D"/>
    <w:rsid w:val="00542C51"/>
    <w:rsid w:val="00545D82"/>
    <w:rsid w:val="00547E8A"/>
    <w:rsid w:val="00554D4C"/>
    <w:rsid w:val="005563B0"/>
    <w:rsid w:val="005615A6"/>
    <w:rsid w:val="0056750D"/>
    <w:rsid w:val="005958A1"/>
    <w:rsid w:val="0059743A"/>
    <w:rsid w:val="005A365D"/>
    <w:rsid w:val="005A5BC3"/>
    <w:rsid w:val="005C4BC6"/>
    <w:rsid w:val="005D1780"/>
    <w:rsid w:val="005D7F14"/>
    <w:rsid w:val="005E6AAC"/>
    <w:rsid w:val="0060093B"/>
    <w:rsid w:val="006014F6"/>
    <w:rsid w:val="0061465A"/>
    <w:rsid w:val="00614F4A"/>
    <w:rsid w:val="0061745C"/>
    <w:rsid w:val="00644871"/>
    <w:rsid w:val="00644CB6"/>
    <w:rsid w:val="00647161"/>
    <w:rsid w:val="00651C53"/>
    <w:rsid w:val="00664E5A"/>
    <w:rsid w:val="006661D4"/>
    <w:rsid w:val="00666B2D"/>
    <w:rsid w:val="0068466E"/>
    <w:rsid w:val="00684691"/>
    <w:rsid w:val="006A09BC"/>
    <w:rsid w:val="006B0733"/>
    <w:rsid w:val="006B3DFB"/>
    <w:rsid w:val="006D2E2D"/>
    <w:rsid w:val="006D76CC"/>
    <w:rsid w:val="006D8FB5"/>
    <w:rsid w:val="006E6C70"/>
    <w:rsid w:val="006F00E9"/>
    <w:rsid w:val="006F1D61"/>
    <w:rsid w:val="00703E6C"/>
    <w:rsid w:val="00711DBF"/>
    <w:rsid w:val="00726286"/>
    <w:rsid w:val="00734A55"/>
    <w:rsid w:val="00753B73"/>
    <w:rsid w:val="00760331"/>
    <w:rsid w:val="00761085"/>
    <w:rsid w:val="007611FB"/>
    <w:rsid w:val="00761E4B"/>
    <w:rsid w:val="0076228C"/>
    <w:rsid w:val="007767EA"/>
    <w:rsid w:val="00780C3E"/>
    <w:rsid w:val="00780F4A"/>
    <w:rsid w:val="007812DC"/>
    <w:rsid w:val="00782885"/>
    <w:rsid w:val="00792593"/>
    <w:rsid w:val="007A1F1F"/>
    <w:rsid w:val="007A44E2"/>
    <w:rsid w:val="007A4EC4"/>
    <w:rsid w:val="007C2AF5"/>
    <w:rsid w:val="007C71B0"/>
    <w:rsid w:val="007D3D29"/>
    <w:rsid w:val="007D4A9E"/>
    <w:rsid w:val="007E5325"/>
    <w:rsid w:val="007E5F96"/>
    <w:rsid w:val="007F438B"/>
    <w:rsid w:val="0080196C"/>
    <w:rsid w:val="00802FE1"/>
    <w:rsid w:val="0081477C"/>
    <w:rsid w:val="00825FAD"/>
    <w:rsid w:val="00827E54"/>
    <w:rsid w:val="00864393"/>
    <w:rsid w:val="008714DF"/>
    <w:rsid w:val="00871856"/>
    <w:rsid w:val="00873F14"/>
    <w:rsid w:val="0087459B"/>
    <w:rsid w:val="00886DBF"/>
    <w:rsid w:val="008A02C7"/>
    <w:rsid w:val="008A575B"/>
    <w:rsid w:val="008B3413"/>
    <w:rsid w:val="008D212D"/>
    <w:rsid w:val="008E2A25"/>
    <w:rsid w:val="008F237F"/>
    <w:rsid w:val="008F34F0"/>
    <w:rsid w:val="00904ADE"/>
    <w:rsid w:val="009149AC"/>
    <w:rsid w:val="00920471"/>
    <w:rsid w:val="00941910"/>
    <w:rsid w:val="00943FA4"/>
    <w:rsid w:val="0094530D"/>
    <w:rsid w:val="00963735"/>
    <w:rsid w:val="0096395B"/>
    <w:rsid w:val="0096685F"/>
    <w:rsid w:val="009938E2"/>
    <w:rsid w:val="00994B61"/>
    <w:rsid w:val="009972DA"/>
    <w:rsid w:val="00997DE3"/>
    <w:rsid w:val="009B10E6"/>
    <w:rsid w:val="009B3195"/>
    <w:rsid w:val="009C3046"/>
    <w:rsid w:val="009D11B9"/>
    <w:rsid w:val="009D796B"/>
    <w:rsid w:val="009EA47F"/>
    <w:rsid w:val="009F30AE"/>
    <w:rsid w:val="00A001C9"/>
    <w:rsid w:val="00A046A3"/>
    <w:rsid w:val="00A048A4"/>
    <w:rsid w:val="00A056C2"/>
    <w:rsid w:val="00A11BBB"/>
    <w:rsid w:val="00A23B13"/>
    <w:rsid w:val="00A32802"/>
    <w:rsid w:val="00A451DC"/>
    <w:rsid w:val="00A45E33"/>
    <w:rsid w:val="00A50273"/>
    <w:rsid w:val="00A62F32"/>
    <w:rsid w:val="00A73FE6"/>
    <w:rsid w:val="00A75B23"/>
    <w:rsid w:val="00A77A21"/>
    <w:rsid w:val="00A87C09"/>
    <w:rsid w:val="00A90B70"/>
    <w:rsid w:val="00A93F1B"/>
    <w:rsid w:val="00AA6FF7"/>
    <w:rsid w:val="00AB2AF0"/>
    <w:rsid w:val="00AB6D69"/>
    <w:rsid w:val="00AB7F15"/>
    <w:rsid w:val="00AC7AF7"/>
    <w:rsid w:val="00AD5010"/>
    <w:rsid w:val="00AE5CFB"/>
    <w:rsid w:val="00AF6EC4"/>
    <w:rsid w:val="00B05520"/>
    <w:rsid w:val="00B15AF9"/>
    <w:rsid w:val="00B3397C"/>
    <w:rsid w:val="00B665E0"/>
    <w:rsid w:val="00B701A5"/>
    <w:rsid w:val="00B942B3"/>
    <w:rsid w:val="00B94ACB"/>
    <w:rsid w:val="00BA02F4"/>
    <w:rsid w:val="00BA5A5A"/>
    <w:rsid w:val="00BA6BA6"/>
    <w:rsid w:val="00BD018F"/>
    <w:rsid w:val="00BD7785"/>
    <w:rsid w:val="00BF66AF"/>
    <w:rsid w:val="00BF7462"/>
    <w:rsid w:val="00C0727A"/>
    <w:rsid w:val="00C11138"/>
    <w:rsid w:val="00C215CE"/>
    <w:rsid w:val="00C24BF5"/>
    <w:rsid w:val="00C350A2"/>
    <w:rsid w:val="00C42968"/>
    <w:rsid w:val="00C51DF1"/>
    <w:rsid w:val="00C579C8"/>
    <w:rsid w:val="00C8398F"/>
    <w:rsid w:val="00C845D8"/>
    <w:rsid w:val="00C9079F"/>
    <w:rsid w:val="00C95481"/>
    <w:rsid w:val="00CA31DA"/>
    <w:rsid w:val="00CB2216"/>
    <w:rsid w:val="00CB23A9"/>
    <w:rsid w:val="00CB2D99"/>
    <w:rsid w:val="00CD001E"/>
    <w:rsid w:val="00CD1518"/>
    <w:rsid w:val="00CD169A"/>
    <w:rsid w:val="00CE3C23"/>
    <w:rsid w:val="00CF6B84"/>
    <w:rsid w:val="00D03772"/>
    <w:rsid w:val="00D1024D"/>
    <w:rsid w:val="00D1066C"/>
    <w:rsid w:val="00D11F26"/>
    <w:rsid w:val="00D11F6F"/>
    <w:rsid w:val="00D24754"/>
    <w:rsid w:val="00D33E33"/>
    <w:rsid w:val="00D44FB0"/>
    <w:rsid w:val="00D52DDC"/>
    <w:rsid w:val="00D55C38"/>
    <w:rsid w:val="00D65C46"/>
    <w:rsid w:val="00D83192"/>
    <w:rsid w:val="00DA1404"/>
    <w:rsid w:val="00DA591D"/>
    <w:rsid w:val="00DB3D8D"/>
    <w:rsid w:val="00DB454F"/>
    <w:rsid w:val="00DB6353"/>
    <w:rsid w:val="00DB764F"/>
    <w:rsid w:val="00DD06F4"/>
    <w:rsid w:val="00DD186F"/>
    <w:rsid w:val="00DE7B47"/>
    <w:rsid w:val="00E04191"/>
    <w:rsid w:val="00E14A9F"/>
    <w:rsid w:val="00E153A1"/>
    <w:rsid w:val="00E23D0B"/>
    <w:rsid w:val="00E3020D"/>
    <w:rsid w:val="00E449D4"/>
    <w:rsid w:val="00E50E78"/>
    <w:rsid w:val="00E576E0"/>
    <w:rsid w:val="00E631C6"/>
    <w:rsid w:val="00E673D0"/>
    <w:rsid w:val="00E84398"/>
    <w:rsid w:val="00E90637"/>
    <w:rsid w:val="00E9069F"/>
    <w:rsid w:val="00EB78CB"/>
    <w:rsid w:val="00EC055A"/>
    <w:rsid w:val="00EC760A"/>
    <w:rsid w:val="00ED4665"/>
    <w:rsid w:val="00ED5CEF"/>
    <w:rsid w:val="00ED607E"/>
    <w:rsid w:val="00EE2134"/>
    <w:rsid w:val="00EE3556"/>
    <w:rsid w:val="00EF76E1"/>
    <w:rsid w:val="00F05274"/>
    <w:rsid w:val="00F05BEB"/>
    <w:rsid w:val="00F075B6"/>
    <w:rsid w:val="00F07B0A"/>
    <w:rsid w:val="00F1244B"/>
    <w:rsid w:val="00F13CEB"/>
    <w:rsid w:val="00F1694D"/>
    <w:rsid w:val="00F524F3"/>
    <w:rsid w:val="00F57F44"/>
    <w:rsid w:val="00F7293D"/>
    <w:rsid w:val="00F97802"/>
    <w:rsid w:val="00FA0BE5"/>
    <w:rsid w:val="00FA1DBB"/>
    <w:rsid w:val="00FB572D"/>
    <w:rsid w:val="00FB60FD"/>
    <w:rsid w:val="00FD7094"/>
    <w:rsid w:val="00FE19F8"/>
    <w:rsid w:val="00FF49F4"/>
    <w:rsid w:val="0125C504"/>
    <w:rsid w:val="02AB4003"/>
    <w:rsid w:val="04DB274F"/>
    <w:rsid w:val="05661BC0"/>
    <w:rsid w:val="08A9007D"/>
    <w:rsid w:val="098F4888"/>
    <w:rsid w:val="09F9E575"/>
    <w:rsid w:val="0AA8CC8C"/>
    <w:rsid w:val="0B75F0C6"/>
    <w:rsid w:val="0C13BA96"/>
    <w:rsid w:val="0D90E6BC"/>
    <w:rsid w:val="0EABF270"/>
    <w:rsid w:val="0FFD22DF"/>
    <w:rsid w:val="157C9184"/>
    <w:rsid w:val="161C5D93"/>
    <w:rsid w:val="16DD0003"/>
    <w:rsid w:val="18B81C71"/>
    <w:rsid w:val="1A24DDE3"/>
    <w:rsid w:val="1B2E0364"/>
    <w:rsid w:val="1F1F25FF"/>
    <w:rsid w:val="1F44286B"/>
    <w:rsid w:val="2203A7C5"/>
    <w:rsid w:val="2239A57C"/>
    <w:rsid w:val="22450917"/>
    <w:rsid w:val="228A6F4D"/>
    <w:rsid w:val="22C58CA7"/>
    <w:rsid w:val="231AC35B"/>
    <w:rsid w:val="241C0509"/>
    <w:rsid w:val="24324081"/>
    <w:rsid w:val="25C0138F"/>
    <w:rsid w:val="261C98B4"/>
    <w:rsid w:val="27EA17F4"/>
    <w:rsid w:val="2813D0E7"/>
    <w:rsid w:val="298C3F84"/>
    <w:rsid w:val="2B966943"/>
    <w:rsid w:val="2D509F7B"/>
    <w:rsid w:val="2DFF1BA7"/>
    <w:rsid w:val="2E4CFA17"/>
    <w:rsid w:val="2EF72C22"/>
    <w:rsid w:val="330F7893"/>
    <w:rsid w:val="3403834A"/>
    <w:rsid w:val="35CC43C4"/>
    <w:rsid w:val="3D3624B3"/>
    <w:rsid w:val="3F7EBE99"/>
    <w:rsid w:val="40DCA076"/>
    <w:rsid w:val="42F66F81"/>
    <w:rsid w:val="43A2EBC6"/>
    <w:rsid w:val="45DE3CAC"/>
    <w:rsid w:val="4636244C"/>
    <w:rsid w:val="469EF13F"/>
    <w:rsid w:val="47F3E1E0"/>
    <w:rsid w:val="4C3FEFEB"/>
    <w:rsid w:val="4D441CC6"/>
    <w:rsid w:val="4D550D9E"/>
    <w:rsid w:val="4E19BFC1"/>
    <w:rsid w:val="4E980F4D"/>
    <w:rsid w:val="51D1028B"/>
    <w:rsid w:val="52370D76"/>
    <w:rsid w:val="55E1AD16"/>
    <w:rsid w:val="55FA7BCD"/>
    <w:rsid w:val="58199400"/>
    <w:rsid w:val="586816CA"/>
    <w:rsid w:val="59151B21"/>
    <w:rsid w:val="59E48FF9"/>
    <w:rsid w:val="5F2B6E19"/>
    <w:rsid w:val="5FEB964C"/>
    <w:rsid w:val="62716FD7"/>
    <w:rsid w:val="63F13D80"/>
    <w:rsid w:val="69900716"/>
    <w:rsid w:val="6D4399AF"/>
    <w:rsid w:val="6EDE3998"/>
    <w:rsid w:val="6F207046"/>
    <w:rsid w:val="71B0F500"/>
    <w:rsid w:val="7273EBDA"/>
    <w:rsid w:val="7494EF1F"/>
    <w:rsid w:val="74BF6AD1"/>
    <w:rsid w:val="75B98F25"/>
    <w:rsid w:val="766644AC"/>
    <w:rsid w:val="77186FAF"/>
    <w:rsid w:val="786AC9E0"/>
    <w:rsid w:val="7981373D"/>
    <w:rsid w:val="7988B584"/>
    <w:rsid w:val="79970530"/>
    <w:rsid w:val="7A372A38"/>
    <w:rsid w:val="7D1C3872"/>
    <w:rsid w:val="7E5DDFE6"/>
    <w:rsid w:val="7F155E12"/>
    <w:rsid w:val="7F8200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17164186-90FB-42DC-AD83-635D67CA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963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735"/>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153D36"/>
    <w:rPr>
      <w:sz w:val="16"/>
      <w:szCs w:val="16"/>
    </w:rPr>
  </w:style>
  <w:style w:type="paragraph" w:styleId="CommentText">
    <w:name w:val="annotation text"/>
    <w:basedOn w:val="Normal"/>
    <w:link w:val="CommentTextChar"/>
    <w:uiPriority w:val="99"/>
    <w:unhideWhenUsed/>
    <w:rsid w:val="00153D36"/>
    <w:rPr>
      <w:sz w:val="20"/>
      <w:szCs w:val="20"/>
    </w:rPr>
  </w:style>
  <w:style w:type="character" w:customStyle="1" w:styleId="CommentTextChar">
    <w:name w:val="Comment Text Char"/>
    <w:basedOn w:val="DefaultParagraphFont"/>
    <w:link w:val="CommentText"/>
    <w:uiPriority w:val="99"/>
    <w:rsid w:val="00153D36"/>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153D36"/>
    <w:rPr>
      <w:b/>
      <w:bCs/>
    </w:rPr>
  </w:style>
  <w:style w:type="character" w:customStyle="1" w:styleId="CommentSubjectChar">
    <w:name w:val="Comment Subject Char"/>
    <w:basedOn w:val="CommentTextChar"/>
    <w:link w:val="CommentSubject"/>
    <w:uiPriority w:val="99"/>
    <w:semiHidden/>
    <w:rsid w:val="00153D36"/>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2E181B"/>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b81c4e-53eb-4fdc-b40c-9039ac615416">
      <Terms xmlns="http://schemas.microsoft.com/office/infopath/2007/PartnerControls"/>
    </lcf76f155ced4ddcb4097134ff3c332f>
    <TaxCatchAll xmlns="997607b3-f081-4114-85af-6a441f4de0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AF48BC7713274A9FE1D6A5B4AD11D4" ma:contentTypeVersion="18" ma:contentTypeDescription="Create a new document." ma:contentTypeScope="" ma:versionID="06cd5a51db3301837d24dae37a9571b8">
  <xsd:schema xmlns:xsd="http://www.w3.org/2001/XMLSchema" xmlns:xs="http://www.w3.org/2001/XMLSchema" xmlns:p="http://schemas.microsoft.com/office/2006/metadata/properties" xmlns:ns2="13b81c4e-53eb-4fdc-b40c-9039ac615416" xmlns:ns3="997607b3-f081-4114-85af-6a441f4de0eb" targetNamespace="http://schemas.microsoft.com/office/2006/metadata/properties" ma:root="true" ma:fieldsID="690a33f8d02d9fd9d8bec6c2e8911e09" ns2:_="" ns3:_="">
    <xsd:import namespace="13b81c4e-53eb-4fdc-b40c-9039ac615416"/>
    <xsd:import namespace="997607b3-f081-4114-85af-6a441f4de0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81c4e-53eb-4fdc-b40c-9039ac615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7607b3-f081-4114-85af-6a441f4de0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bffd98-e629-4bc4-8f2b-b49c02ac5255}" ma:internalName="TaxCatchAll" ma:showField="CatchAllData" ma:web="997607b3-f081-4114-85af-6a441f4de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D8809-1E0F-4CBA-BFCD-9FD08CB456FD}">
  <ds:schemaRefs>
    <ds:schemaRef ds:uri="http://schemas.microsoft.com/office/2006/metadata/properties"/>
    <ds:schemaRef ds:uri="http://schemas.microsoft.com/office/infopath/2007/PartnerControls"/>
    <ds:schemaRef ds:uri="13b81c4e-53eb-4fdc-b40c-9039ac615416"/>
    <ds:schemaRef ds:uri="997607b3-f081-4114-85af-6a441f4de0eb"/>
  </ds:schemaRefs>
</ds:datastoreItem>
</file>

<file path=customXml/itemProps2.xml><?xml version="1.0" encoding="utf-8"?>
<ds:datastoreItem xmlns:ds="http://schemas.openxmlformats.org/officeDocument/2006/customXml" ds:itemID="{3596E1E2-94C9-4C7C-AF54-C8AF24A62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81c4e-53eb-4fdc-b40c-9039ac615416"/>
    <ds:schemaRef ds:uri="997607b3-f081-4114-85af-6a441f4de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A8577-F22F-4BC8-B6B0-AC8A416563E1}">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3776</Characters>
  <Application>Microsoft Office Word</Application>
  <DocSecurity>4</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Jasmine Ziirsen</cp:lastModifiedBy>
  <cp:revision>2</cp:revision>
  <dcterms:created xsi:type="dcterms:W3CDTF">2026-04-24T01:28:00Z</dcterms:created>
  <dcterms:modified xsi:type="dcterms:W3CDTF">2026-04-24T01:28:00Z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0x01010056AF48BC7713274A9FE1D6A5B4AD11D4</vt:lpwstr>
  </property>
  <property fmtid="{D5CDD505-2E9C-101B-9397-08002B2CF9AE}" pid="3" name="_dlc_DocIdItemGuid">
    <vt:lpwstr>8df969ce-8f8b-487f-beb0-3294c486a0cb</vt:lpwstr>
  </property>
  <property fmtid="{D5CDD505-2E9C-101B-9397-08002B2CF9AE}" pid="4" name="MSIP_Label_adaa4be3-f650-4692-881a-64ae220cbceb_Enabled">
    <vt:lpwstr>true</vt:lpwstr>
  </property>
  <property fmtid="{D5CDD505-2E9C-101B-9397-08002B2CF9AE}" pid="5" name="MSIP_Label_adaa4be3-f650-4692-881a-64ae220cbceb_SetDate">
    <vt:lpwstr>2022-12-05T00:10:33Z</vt:lpwstr>
  </property>
  <property fmtid="{D5CDD505-2E9C-101B-9397-08002B2CF9AE}" pid="6" name="MSIP_Label_adaa4be3-f650-4692-881a-64ae220cbceb_Method">
    <vt:lpwstr>Standard</vt:lpwstr>
  </property>
  <property fmtid="{D5CDD505-2E9C-101B-9397-08002B2CF9AE}" pid="7" name="MSIP_Label_adaa4be3-f650-4692-881a-64ae220cbceb_Name">
    <vt:lpwstr>OFFICIAL  Internal (External sharing)</vt:lpwstr>
  </property>
  <property fmtid="{D5CDD505-2E9C-101B-9397-08002B2CF9AE}" pid="8" name="MSIP_Label_adaa4be3-f650-4692-881a-64ae220cbceb_SiteId">
    <vt:lpwstr>5a7cc8ab-a4dc-4f9b-bf60-66714049ad62</vt:lpwstr>
  </property>
  <property fmtid="{D5CDD505-2E9C-101B-9397-08002B2CF9AE}" pid="9" name="MSIP_Label_adaa4be3-f650-4692-881a-64ae220cbceb_ActionId">
    <vt:lpwstr>0a1220f5-6faa-46a7-856d-ba2a2fe8ad79</vt:lpwstr>
  </property>
  <property fmtid="{D5CDD505-2E9C-101B-9397-08002B2CF9AE}" pid="10" name="MSIP_Label_adaa4be3-f650-4692-881a-64ae220cbceb_ContentBits">
    <vt:lpwstr>0</vt:lpwstr>
  </property>
  <property fmtid="{D5CDD505-2E9C-101B-9397-08002B2CF9AE}" pid="11" name="MediaServiceImageTags">
    <vt:lpwstr/>
  </property>
  <property fmtid="{D5CDD505-2E9C-101B-9397-08002B2CF9AE}" pid="12" name="docLang">
    <vt:lpwstr>en</vt:lpwstr>
  </property>
</Properties>
</file>