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4C3BFB">
        <w:trPr>
          <w:trHeight w:val="460"/>
          <w:jc w:val="center"/>
        </w:trPr>
        <w:tc>
          <w:tcPr>
            <w:tcW w:w="2875" w:type="dxa"/>
            <w:shd w:val="clear" w:color="auto" w:fill="D9D9D9" w:themeFill="background1" w:themeFillShade="D9"/>
          </w:tcPr>
          <w:p w14:paraId="4D89E451" w14:textId="77777777" w:rsidR="00E449D4" w:rsidRPr="00C138CC" w:rsidRDefault="00E449D4" w:rsidP="004C3BFB">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D7A8F79" w:rsidR="00E449D4" w:rsidRPr="00C138CC" w:rsidRDefault="003B35D2" w:rsidP="004C3BFB">
            <w:pPr>
              <w:jc w:val="both"/>
              <w:rPr>
                <w:rFonts w:ascii="Arial" w:hAnsi="Arial" w:cs="Arial"/>
                <w:sz w:val="20"/>
                <w:szCs w:val="20"/>
              </w:rPr>
            </w:pPr>
            <w:r>
              <w:rPr>
                <w:rFonts w:ascii="Arial" w:hAnsi="Arial" w:cs="Arial"/>
                <w:sz w:val="20"/>
                <w:szCs w:val="20"/>
              </w:rPr>
              <w:t xml:space="preserve">Head of </w:t>
            </w:r>
            <w:r w:rsidR="00562426">
              <w:rPr>
                <w:rFonts w:ascii="Arial" w:hAnsi="Arial" w:cs="Arial"/>
                <w:sz w:val="20"/>
                <w:szCs w:val="20"/>
              </w:rPr>
              <w:t xml:space="preserve">Information Management and </w:t>
            </w:r>
            <w:r w:rsidR="00970F55">
              <w:rPr>
                <w:rFonts w:ascii="Arial" w:hAnsi="Arial" w:cs="Arial"/>
                <w:sz w:val="20"/>
                <w:szCs w:val="20"/>
              </w:rPr>
              <w:t>Solutions</w:t>
            </w:r>
          </w:p>
        </w:tc>
      </w:tr>
      <w:tr w:rsidR="00E449D4" w:rsidRPr="00C138CC" w14:paraId="61B9059B" w14:textId="77777777" w:rsidTr="004C3BFB">
        <w:trPr>
          <w:trHeight w:val="460"/>
          <w:jc w:val="center"/>
        </w:trPr>
        <w:tc>
          <w:tcPr>
            <w:tcW w:w="2875" w:type="dxa"/>
            <w:shd w:val="clear" w:color="auto" w:fill="D9D9D9" w:themeFill="background1" w:themeFillShade="D9"/>
          </w:tcPr>
          <w:p w14:paraId="49E267B4" w14:textId="77777777" w:rsidR="00E449D4" w:rsidRPr="00C138CC" w:rsidRDefault="00E449D4" w:rsidP="004C3BFB">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4C3BFB">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4C3BFB">
        <w:trPr>
          <w:trHeight w:val="460"/>
          <w:jc w:val="center"/>
        </w:trPr>
        <w:tc>
          <w:tcPr>
            <w:tcW w:w="2875" w:type="dxa"/>
            <w:shd w:val="clear" w:color="auto" w:fill="D9D9D9" w:themeFill="background1" w:themeFillShade="D9"/>
          </w:tcPr>
          <w:p w14:paraId="1218FF3A" w14:textId="77777777" w:rsidR="00E449D4" w:rsidRPr="00C138CC" w:rsidRDefault="00E449D4" w:rsidP="004C3BFB">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FE5EED3" w:rsidR="00E449D4" w:rsidRPr="00C138CC" w:rsidRDefault="00014F7E" w:rsidP="004C3BFB">
            <w:pPr>
              <w:jc w:val="both"/>
              <w:rPr>
                <w:rFonts w:ascii="Arial" w:hAnsi="Arial" w:cs="Arial"/>
                <w:sz w:val="20"/>
                <w:szCs w:val="20"/>
              </w:rPr>
            </w:pPr>
            <w:r>
              <w:rPr>
                <w:rFonts w:ascii="Arial" w:hAnsi="Arial" w:cs="Arial"/>
                <w:sz w:val="20"/>
                <w:szCs w:val="20"/>
              </w:rPr>
              <w:t>Individual Contract</w:t>
            </w:r>
          </w:p>
        </w:tc>
      </w:tr>
      <w:tr w:rsidR="00E449D4" w:rsidRPr="00C138CC" w14:paraId="3786F4A0" w14:textId="77777777" w:rsidTr="004C3BFB">
        <w:trPr>
          <w:trHeight w:val="460"/>
          <w:jc w:val="center"/>
        </w:trPr>
        <w:tc>
          <w:tcPr>
            <w:tcW w:w="2875" w:type="dxa"/>
            <w:shd w:val="clear" w:color="auto" w:fill="D9D9D9" w:themeFill="background1" w:themeFillShade="D9"/>
          </w:tcPr>
          <w:p w14:paraId="45BE6BE8" w14:textId="77777777" w:rsidR="00E449D4" w:rsidRPr="00C138CC" w:rsidRDefault="00E449D4" w:rsidP="004C3BFB">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1F7AAFF" w:rsidR="00E449D4" w:rsidRPr="00C138CC" w:rsidRDefault="00E449D4" w:rsidP="004C3BFB">
            <w:pPr>
              <w:jc w:val="both"/>
              <w:rPr>
                <w:rFonts w:ascii="Arial" w:hAnsi="Arial" w:cs="Arial"/>
                <w:sz w:val="20"/>
                <w:szCs w:val="20"/>
              </w:rPr>
            </w:pPr>
            <w:r w:rsidRPr="00C138CC">
              <w:rPr>
                <w:rFonts w:ascii="Arial" w:hAnsi="Arial" w:cs="Arial"/>
                <w:sz w:val="20"/>
                <w:szCs w:val="20"/>
              </w:rPr>
              <w:t>000</w:t>
            </w:r>
            <w:r w:rsidR="0010326A">
              <w:rPr>
                <w:rFonts w:ascii="Arial" w:hAnsi="Arial" w:cs="Arial"/>
                <w:sz w:val="20"/>
                <w:szCs w:val="20"/>
              </w:rPr>
              <w:t>50413</w:t>
            </w:r>
          </w:p>
        </w:tc>
      </w:tr>
      <w:tr w:rsidR="00E449D4" w:rsidRPr="00C138CC" w14:paraId="338952F8" w14:textId="77777777" w:rsidTr="004C3BFB">
        <w:trPr>
          <w:trHeight w:val="460"/>
          <w:jc w:val="center"/>
        </w:trPr>
        <w:tc>
          <w:tcPr>
            <w:tcW w:w="2875" w:type="dxa"/>
            <w:shd w:val="clear" w:color="auto" w:fill="D9D9D9" w:themeFill="background1" w:themeFillShade="D9"/>
          </w:tcPr>
          <w:p w14:paraId="4F637EB5" w14:textId="77777777" w:rsidR="00E449D4" w:rsidRPr="00C138CC" w:rsidRDefault="00E449D4" w:rsidP="004C3BFB">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7E10E72" w:rsidR="00E449D4" w:rsidRPr="00C138CC" w:rsidRDefault="00050A54" w:rsidP="004C3BFB">
            <w:pPr>
              <w:jc w:val="both"/>
              <w:rPr>
                <w:rFonts w:ascii="Arial" w:hAnsi="Arial" w:cs="Arial"/>
                <w:sz w:val="20"/>
                <w:szCs w:val="20"/>
              </w:rPr>
            </w:pPr>
            <w:r w:rsidRPr="00050A54">
              <w:rPr>
                <w:rFonts w:ascii="Arial" w:hAnsi="Arial" w:cs="Arial"/>
                <w:sz w:val="20"/>
                <w:szCs w:val="20"/>
              </w:rPr>
              <w:t>IT Director - Research, Specialised &amp; Data Foundations</w:t>
            </w:r>
          </w:p>
        </w:tc>
      </w:tr>
      <w:tr w:rsidR="00E449D4" w:rsidRPr="00C138CC" w14:paraId="1D60EE41" w14:textId="77777777" w:rsidTr="004C3BFB">
        <w:trPr>
          <w:trHeight w:val="460"/>
          <w:jc w:val="center"/>
        </w:trPr>
        <w:tc>
          <w:tcPr>
            <w:tcW w:w="2875" w:type="dxa"/>
            <w:shd w:val="clear" w:color="auto" w:fill="D9D9D9" w:themeFill="background1" w:themeFillShade="D9"/>
          </w:tcPr>
          <w:p w14:paraId="3640BDAD" w14:textId="77777777" w:rsidR="00E449D4" w:rsidRPr="00C138CC" w:rsidRDefault="00E449D4" w:rsidP="004C3BFB">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4B8CE080" w:rsidR="00E449D4" w:rsidRPr="00C138CC" w:rsidRDefault="00A15141" w:rsidP="004C3BFB">
            <w:pPr>
              <w:rPr>
                <w:rFonts w:ascii="Arial" w:hAnsi="Arial" w:cs="Arial"/>
                <w:color w:val="FF0000"/>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466CDE44" w:rsidR="00E449D4" w:rsidRDefault="00E449D4" w:rsidP="00960F1B">
      <w:pPr>
        <w:pStyle w:val="Heading2"/>
        <w:numPr>
          <w:ilvl w:val="0"/>
          <w:numId w:val="4"/>
        </w:numPr>
        <w:tabs>
          <w:tab w:val="left" w:pos="862"/>
        </w:tabs>
        <w:jc w:val="both"/>
        <w:rPr>
          <w:rFonts w:ascii="Arial" w:hAnsi="Arial" w:cs="Arial"/>
          <w:color w:val="E20917"/>
        </w:rPr>
      </w:pPr>
      <w:r w:rsidRPr="00C138CC">
        <w:rPr>
          <w:rFonts w:ascii="Arial" w:hAnsi="Arial" w:cs="Arial"/>
          <w:color w:val="E20917"/>
        </w:rPr>
        <w:t>Position Purpose</w:t>
      </w:r>
    </w:p>
    <w:p w14:paraId="054F1888" w14:textId="2E6D5F26" w:rsidR="007D4BD2" w:rsidRDefault="007D4BD2" w:rsidP="00960F1B">
      <w:pPr>
        <w:pStyle w:val="Heading2"/>
        <w:tabs>
          <w:tab w:val="left" w:pos="862"/>
        </w:tabs>
        <w:ind w:left="862" w:firstLine="0"/>
        <w:jc w:val="both"/>
        <w:rPr>
          <w:rFonts w:ascii="Arial" w:eastAsia="Times New Roman" w:hAnsi="Arial" w:cs="Arial"/>
          <w:sz w:val="20"/>
          <w:szCs w:val="22"/>
        </w:rPr>
      </w:pPr>
      <w:r w:rsidRPr="007D4BD2">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34E7FBD6" w14:textId="59C4B617" w:rsidR="00F014A9" w:rsidRPr="007D4BD2" w:rsidRDefault="3C4AF666" w:rsidP="00960F1B">
      <w:pPr>
        <w:pStyle w:val="Heading2"/>
        <w:tabs>
          <w:tab w:val="left" w:pos="862"/>
        </w:tabs>
        <w:ind w:left="862" w:firstLine="0"/>
        <w:jc w:val="both"/>
        <w:rPr>
          <w:rFonts w:ascii="Arial" w:eastAsia="Times New Roman" w:hAnsi="Arial" w:cs="Arial"/>
          <w:sz w:val="20"/>
          <w:szCs w:val="20"/>
        </w:rPr>
      </w:pPr>
      <w:r w:rsidRPr="7C5CBA75">
        <w:rPr>
          <w:rFonts w:ascii="Arial" w:eastAsia="Times New Roman" w:hAnsi="Arial" w:cs="Arial"/>
          <w:sz w:val="20"/>
          <w:szCs w:val="20"/>
        </w:rPr>
        <w:t xml:space="preserve">The Head of Information Management &amp; </w:t>
      </w:r>
      <w:r w:rsidR="00D35601" w:rsidRPr="7C5CBA75">
        <w:rPr>
          <w:rFonts w:ascii="Arial" w:eastAsia="Times New Roman" w:hAnsi="Arial" w:cs="Arial"/>
          <w:sz w:val="20"/>
          <w:szCs w:val="20"/>
        </w:rPr>
        <w:t>Solutions</w:t>
      </w:r>
      <w:r w:rsidR="00D35601">
        <w:rPr>
          <w:rFonts w:ascii="Arial" w:eastAsia="Times New Roman" w:hAnsi="Arial" w:cs="Arial"/>
          <w:sz w:val="20"/>
          <w:szCs w:val="20"/>
        </w:rPr>
        <w:t xml:space="preserve"> </w:t>
      </w:r>
      <w:r w:rsidR="00D01F93">
        <w:rPr>
          <w:rFonts w:ascii="Arial" w:eastAsia="Times New Roman" w:hAnsi="Arial" w:cs="Arial"/>
          <w:sz w:val="20"/>
          <w:szCs w:val="20"/>
        </w:rPr>
        <w:t>is a thought leader</w:t>
      </w:r>
      <w:r w:rsidR="00C758BD">
        <w:rPr>
          <w:rFonts w:ascii="Arial" w:eastAsia="Times New Roman" w:hAnsi="Arial" w:cs="Arial"/>
          <w:sz w:val="20"/>
          <w:szCs w:val="20"/>
        </w:rPr>
        <w:t xml:space="preserve"> who drives and </w:t>
      </w:r>
      <w:r w:rsidRPr="7C5CBA75">
        <w:rPr>
          <w:rFonts w:ascii="Arial" w:eastAsia="Times New Roman" w:hAnsi="Arial" w:cs="Arial"/>
          <w:sz w:val="20"/>
          <w:szCs w:val="20"/>
        </w:rPr>
        <w:t>leads the University’s information governance, management and solutions capabilities. They</w:t>
      </w:r>
      <w:r w:rsidR="00C758BD">
        <w:rPr>
          <w:rFonts w:ascii="Arial" w:eastAsia="Times New Roman" w:hAnsi="Arial" w:cs="Arial"/>
          <w:sz w:val="20"/>
          <w:szCs w:val="20"/>
        </w:rPr>
        <w:t xml:space="preserve"> are responsible for</w:t>
      </w:r>
      <w:r w:rsidRPr="7C5CBA75">
        <w:rPr>
          <w:rFonts w:ascii="Arial" w:eastAsia="Times New Roman" w:hAnsi="Arial" w:cs="Arial"/>
          <w:sz w:val="20"/>
          <w:szCs w:val="20"/>
        </w:rPr>
        <w:t xml:space="preserve"> the development of practices and processes</w:t>
      </w:r>
      <w:r w:rsidR="4CEAD53D" w:rsidRPr="7C5CBA75">
        <w:rPr>
          <w:rFonts w:ascii="Arial" w:eastAsia="Times New Roman" w:hAnsi="Arial" w:cs="Arial"/>
          <w:sz w:val="20"/>
          <w:szCs w:val="20"/>
        </w:rPr>
        <w:t xml:space="preserve"> with</w:t>
      </w:r>
      <w:r w:rsidR="514774B6" w:rsidRPr="7C5CBA75">
        <w:rPr>
          <w:rFonts w:ascii="Arial" w:eastAsia="Times New Roman" w:hAnsi="Arial" w:cs="Arial"/>
          <w:sz w:val="20"/>
          <w:szCs w:val="20"/>
        </w:rPr>
        <w:t>in</w:t>
      </w:r>
      <w:r w:rsidR="4CEAD53D" w:rsidRPr="7C5CBA75">
        <w:rPr>
          <w:rFonts w:ascii="Arial" w:eastAsia="Times New Roman" w:hAnsi="Arial" w:cs="Arial"/>
          <w:sz w:val="20"/>
          <w:szCs w:val="20"/>
        </w:rPr>
        <w:t xml:space="preserve"> the organisation</w:t>
      </w:r>
      <w:r w:rsidRPr="7C5CBA75">
        <w:rPr>
          <w:rFonts w:ascii="Arial" w:eastAsia="Times New Roman" w:hAnsi="Arial" w:cs="Arial"/>
          <w:sz w:val="20"/>
          <w:szCs w:val="20"/>
        </w:rPr>
        <w:t xml:space="preserve"> that </w:t>
      </w:r>
      <w:r w:rsidR="3BB423CF" w:rsidRPr="7C5CBA75">
        <w:rPr>
          <w:rFonts w:ascii="Arial" w:eastAsia="Times New Roman" w:hAnsi="Arial" w:cs="Arial"/>
          <w:sz w:val="20"/>
          <w:szCs w:val="20"/>
        </w:rPr>
        <w:t xml:space="preserve">maximise value from the use of data and information </w:t>
      </w:r>
      <w:r w:rsidR="1681DDF0" w:rsidRPr="7C5CBA75">
        <w:rPr>
          <w:rFonts w:ascii="Arial" w:eastAsia="Times New Roman" w:hAnsi="Arial" w:cs="Arial"/>
          <w:sz w:val="20"/>
          <w:szCs w:val="20"/>
        </w:rPr>
        <w:t xml:space="preserve">and </w:t>
      </w:r>
      <w:r w:rsidR="2D234FE5" w:rsidRPr="7C5CBA75">
        <w:rPr>
          <w:rFonts w:ascii="Arial" w:eastAsia="Times New Roman" w:hAnsi="Arial" w:cs="Arial"/>
          <w:sz w:val="20"/>
          <w:szCs w:val="20"/>
        </w:rPr>
        <w:t>support</w:t>
      </w:r>
      <w:r w:rsidR="3BB423CF" w:rsidRPr="7C5CBA75">
        <w:rPr>
          <w:rFonts w:ascii="Arial" w:eastAsia="Times New Roman" w:hAnsi="Arial" w:cs="Arial"/>
          <w:sz w:val="20"/>
          <w:szCs w:val="20"/>
        </w:rPr>
        <w:t xml:space="preserve"> complian</w:t>
      </w:r>
      <w:r w:rsidR="6D27B172" w:rsidRPr="7C5CBA75">
        <w:rPr>
          <w:rFonts w:ascii="Arial" w:eastAsia="Times New Roman" w:hAnsi="Arial" w:cs="Arial"/>
          <w:sz w:val="20"/>
          <w:szCs w:val="20"/>
        </w:rPr>
        <w:t>ce</w:t>
      </w:r>
      <w:r w:rsidR="3BB423CF" w:rsidRPr="7C5CBA75">
        <w:rPr>
          <w:rFonts w:ascii="Arial" w:eastAsia="Times New Roman" w:hAnsi="Arial" w:cs="Arial"/>
          <w:sz w:val="20"/>
          <w:szCs w:val="20"/>
        </w:rPr>
        <w:t xml:space="preserve"> with legislation, regulation and relevant standards</w:t>
      </w:r>
      <w:r w:rsidRPr="7C5CBA75">
        <w:rPr>
          <w:rFonts w:ascii="Arial" w:eastAsia="Times New Roman" w:hAnsi="Arial" w:cs="Arial"/>
          <w:sz w:val="20"/>
          <w:szCs w:val="20"/>
        </w:rPr>
        <w:t>. They</w:t>
      </w:r>
      <w:r w:rsidR="00D35601">
        <w:rPr>
          <w:rFonts w:ascii="Arial" w:eastAsia="Times New Roman" w:hAnsi="Arial" w:cs="Arial"/>
          <w:sz w:val="20"/>
          <w:szCs w:val="20"/>
        </w:rPr>
        <w:t xml:space="preserve"> are</w:t>
      </w:r>
      <w:r w:rsidRPr="7C5CBA75">
        <w:rPr>
          <w:rFonts w:ascii="Arial" w:eastAsia="Times New Roman" w:hAnsi="Arial" w:cs="Arial"/>
          <w:sz w:val="20"/>
          <w:szCs w:val="20"/>
        </w:rPr>
        <w:t xml:space="preserve"> also </w:t>
      </w:r>
      <w:r w:rsidR="00582574">
        <w:rPr>
          <w:rFonts w:ascii="Arial" w:eastAsia="Times New Roman" w:hAnsi="Arial" w:cs="Arial"/>
          <w:sz w:val="20"/>
          <w:szCs w:val="20"/>
        </w:rPr>
        <w:t>responsible for driving</w:t>
      </w:r>
      <w:r w:rsidRPr="7C5CBA75">
        <w:rPr>
          <w:rFonts w:ascii="Arial" w:eastAsia="Times New Roman" w:hAnsi="Arial" w:cs="Arial"/>
          <w:sz w:val="20"/>
          <w:szCs w:val="20"/>
        </w:rPr>
        <w:t xml:space="preserve"> technology adoption and </w:t>
      </w:r>
      <w:r w:rsidR="52D05BB4" w:rsidRPr="7C5CBA75">
        <w:rPr>
          <w:rFonts w:ascii="Arial" w:eastAsia="Times New Roman" w:hAnsi="Arial" w:cs="Arial"/>
          <w:sz w:val="20"/>
          <w:szCs w:val="20"/>
        </w:rPr>
        <w:t xml:space="preserve">business process </w:t>
      </w:r>
      <w:r w:rsidR="0C0C39CD" w:rsidRPr="7C5CBA75">
        <w:rPr>
          <w:rFonts w:ascii="Arial" w:eastAsia="Times New Roman" w:hAnsi="Arial" w:cs="Arial"/>
          <w:sz w:val="20"/>
          <w:szCs w:val="20"/>
        </w:rPr>
        <w:t>digitisation and</w:t>
      </w:r>
      <w:r w:rsidRPr="7C5CBA75">
        <w:rPr>
          <w:rFonts w:ascii="Arial" w:eastAsia="Times New Roman" w:hAnsi="Arial" w:cs="Arial"/>
          <w:sz w:val="20"/>
          <w:szCs w:val="20"/>
        </w:rPr>
        <w:t xml:space="preserve"> promote best practice</w:t>
      </w:r>
      <w:r w:rsidR="1AF7F0FD" w:rsidRPr="7C5CBA75">
        <w:rPr>
          <w:rFonts w:ascii="Arial" w:eastAsia="Times New Roman" w:hAnsi="Arial" w:cs="Arial"/>
          <w:sz w:val="20"/>
          <w:szCs w:val="20"/>
        </w:rPr>
        <w:t xml:space="preserve"> information management</w:t>
      </w:r>
      <w:r w:rsidRPr="7C5CBA75">
        <w:rPr>
          <w:rFonts w:ascii="Arial" w:eastAsia="Times New Roman" w:hAnsi="Arial" w:cs="Arial"/>
          <w:sz w:val="20"/>
          <w:szCs w:val="20"/>
        </w:rPr>
        <w:t xml:space="preserve"> across the University. The Head of Information Management &amp; Solutions leads continuous improvement activities to ensure the organisation's information management maturity is increasing.</w:t>
      </w:r>
    </w:p>
    <w:p w14:paraId="3C0D7325" w14:textId="77777777" w:rsidR="00E449D4" w:rsidRPr="00C138CC" w:rsidRDefault="00E449D4" w:rsidP="00960F1B">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960F1B">
      <w:pPr>
        <w:pStyle w:val="Default"/>
        <w:jc w:val="both"/>
        <w:rPr>
          <w:b/>
          <w:i/>
          <w:color w:val="auto"/>
          <w:sz w:val="20"/>
          <w:szCs w:val="20"/>
        </w:rPr>
      </w:pPr>
    </w:p>
    <w:p w14:paraId="72B23C05" w14:textId="09385B5E" w:rsidR="00F20766" w:rsidRPr="001051EB" w:rsidRDefault="000A5B8D" w:rsidP="00960F1B">
      <w:pPr>
        <w:pStyle w:val="ListParagraph"/>
        <w:numPr>
          <w:ilvl w:val="2"/>
          <w:numId w:val="1"/>
        </w:numPr>
        <w:tabs>
          <w:tab w:val="left" w:pos="1180"/>
          <w:tab w:val="left" w:pos="1181"/>
        </w:tabs>
        <w:spacing w:line="276" w:lineRule="auto"/>
        <w:ind w:right="1018"/>
        <w:jc w:val="both"/>
      </w:pPr>
      <w:r>
        <w:rPr>
          <w:rFonts w:ascii="Arial" w:hAnsi="Arial" w:cs="Arial"/>
          <w:sz w:val="20"/>
        </w:rPr>
        <w:t>The occupant of this position holds postgraduate qualifications and extensive relevant experience.</w:t>
      </w:r>
    </w:p>
    <w:p w14:paraId="35D0314E" w14:textId="77777777" w:rsidR="00E449D4" w:rsidRPr="00C138CC" w:rsidRDefault="00E449D4" w:rsidP="00960F1B">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960F1B">
      <w:pPr>
        <w:tabs>
          <w:tab w:val="left" w:pos="1180"/>
          <w:tab w:val="left" w:pos="1181"/>
        </w:tabs>
        <w:spacing w:line="278" w:lineRule="auto"/>
        <w:ind w:right="1020"/>
        <w:jc w:val="both"/>
        <w:rPr>
          <w:rFonts w:ascii="Arial" w:hAnsi="Arial" w:cs="Arial"/>
          <w:sz w:val="20"/>
        </w:rPr>
      </w:pPr>
    </w:p>
    <w:p w14:paraId="66EF4D9A" w14:textId="77777777" w:rsidR="003B35D2" w:rsidRPr="003B35D2" w:rsidRDefault="0060272F" w:rsidP="00960F1B">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3B35D2">
        <w:rPr>
          <w:rFonts w:ascii="Arial" w:hAnsi="Arial" w:cs="Arial"/>
          <w:b/>
          <w:sz w:val="20"/>
          <w:szCs w:val="20"/>
        </w:rPr>
        <w:t xml:space="preserve">Enterprise IT governance. </w:t>
      </w:r>
      <w:r w:rsidR="003B35D2" w:rsidRPr="003B35D2">
        <w:rPr>
          <w:rFonts w:ascii="Arial" w:eastAsia="Calibri" w:hAnsi="Arial" w:cs="Arial"/>
          <w:color w:val="000000"/>
          <w:sz w:val="20"/>
          <w:szCs w:val="20"/>
        </w:rPr>
        <w:t>Reviews current and proposed information systems for compliance with the organisation's obligations (including legislation, regulatory, contractual and agreed standards/policies) and adherence to overall strategy. Provides specialist advice to those accountable for governance to correct compliance issues.</w:t>
      </w:r>
    </w:p>
    <w:p w14:paraId="7580DECC" w14:textId="13E1815F" w:rsidR="003B35D2" w:rsidRPr="003B35D2" w:rsidRDefault="00793648" w:rsidP="00960F1B">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3B35D2">
        <w:rPr>
          <w:rFonts w:ascii="Arial" w:hAnsi="Arial" w:cs="Arial"/>
          <w:b/>
          <w:sz w:val="20"/>
          <w:szCs w:val="20"/>
        </w:rPr>
        <w:t xml:space="preserve">Strategic planning. </w:t>
      </w:r>
      <w:r w:rsidR="0076663D" w:rsidRPr="0076663D">
        <w:t xml:space="preserve"> </w:t>
      </w:r>
      <w:r w:rsidR="0076663D" w:rsidRPr="0076663D">
        <w:rPr>
          <w:rFonts w:ascii="Arial" w:eastAsia="Calibri" w:hAnsi="Arial" w:cs="Arial"/>
          <w:color w:val="000000"/>
          <w:sz w:val="20"/>
          <w:szCs w:val="20"/>
        </w:rPr>
        <w:t>Sets policies, standards, and guidelines for how the organisation conducts strategy development and planning. Leads and manages the creation or review of a strategy which meets the requirements of the business. Develops, communicates, implements and reviews the processes which ensure that the strategic management is embedded in the management and operational plans of the organisation.</w:t>
      </w:r>
    </w:p>
    <w:p w14:paraId="0CB59C62" w14:textId="613DF2E5" w:rsidR="003B35D2" w:rsidRPr="00970F55" w:rsidRDefault="003B35D2" w:rsidP="00960F1B">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3B35D2">
        <w:rPr>
          <w:rFonts w:ascii="Arial" w:hAnsi="Arial" w:cs="Arial"/>
          <w:b/>
          <w:sz w:val="20"/>
          <w:szCs w:val="20"/>
        </w:rPr>
        <w:lastRenderedPageBreak/>
        <w:t xml:space="preserve">Information </w:t>
      </w:r>
      <w:r w:rsidR="00970F55">
        <w:rPr>
          <w:rFonts w:ascii="Arial" w:hAnsi="Arial" w:cs="Arial"/>
          <w:b/>
          <w:sz w:val="20"/>
          <w:szCs w:val="20"/>
        </w:rPr>
        <w:t xml:space="preserve">governance. </w:t>
      </w:r>
      <w:r w:rsidR="00970F55" w:rsidRPr="00970F55">
        <w:rPr>
          <w:rFonts w:ascii="Arial" w:eastAsia="Calibri" w:hAnsi="Arial" w:cs="Arial"/>
          <w:color w:val="000000"/>
          <w:sz w:val="20"/>
          <w:szCs w:val="20"/>
        </w:rPr>
        <w:t>Develops organisational policies, standards, and guidelines for information and records management ensuring that uniformly recognised and accepted data definitions are developed and applied throughout the organisation. Ensures that the business processes and information required to support the organisation are defined and devises appropriate processes and data architectures. Identifies the impact of any relevant statutory, internal or external regulations on the organisation's use of information and develops strategies for compliance. Leads and plans activities to communicate and implement information management strategies. Coordinates information resources to meet specific business objectives whilst maintaining the principles of professional standards, accountability, openness, equality, diversity and clarity of purpose. Implements systems and controls to measure performance and manage risk.</w:t>
      </w:r>
    </w:p>
    <w:p w14:paraId="3E4E5C9F" w14:textId="209C1E19" w:rsidR="003B35D2" w:rsidRPr="00970F55" w:rsidRDefault="003B35D2" w:rsidP="00960F1B">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3B35D2">
        <w:rPr>
          <w:rFonts w:ascii="Arial" w:hAnsi="Arial" w:cs="Arial"/>
          <w:b/>
          <w:sz w:val="20"/>
          <w:szCs w:val="20"/>
        </w:rPr>
        <w:t xml:space="preserve">Specialist advice. </w:t>
      </w:r>
      <w:r w:rsidRPr="003B35D2">
        <w:rPr>
          <w:rFonts w:ascii="Arial" w:eastAsia="Calibri" w:hAnsi="Arial" w:cs="Arial"/>
          <w:color w:val="000000"/>
          <w:sz w:val="20"/>
          <w:szCs w:val="20"/>
        </w:rPr>
        <w:t>Actively maintains recognised expert level knowledge in one or more identifiable specialisms. Provides definitive and expert advice in their specialist area(s). Oversees the provision of specialist advice by others, consolidates expertise from multiple sources, including third party experts, to provide coherent advice to further organisational objectives. Supports and promotes the development and sharing of specialist knowledge within the organisation.</w:t>
      </w:r>
    </w:p>
    <w:p w14:paraId="2390481D" w14:textId="77777777" w:rsidR="00970F55" w:rsidRPr="00970F55" w:rsidRDefault="00970F55" w:rsidP="00960F1B">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sz w:val="20"/>
          <w:szCs w:val="20"/>
        </w:rPr>
      </w:pPr>
      <w:r w:rsidRPr="00970F55">
        <w:rPr>
          <w:rFonts w:ascii="Arial" w:hAnsi="Arial" w:cs="Arial"/>
          <w:b/>
          <w:sz w:val="20"/>
          <w:szCs w:val="20"/>
        </w:rPr>
        <w:t xml:space="preserve">Knowledge management. </w:t>
      </w:r>
      <w:r w:rsidRPr="00970F55">
        <w:rPr>
          <w:rFonts w:ascii="Arial" w:eastAsia="Calibri" w:hAnsi="Arial" w:cs="Arial"/>
          <w:color w:val="000000"/>
          <w:sz w:val="20"/>
          <w:szCs w:val="20"/>
        </w:rPr>
        <w:t xml:space="preserve">Develops organisational policies, standards, and guidelines for knowledge management which allow organisations to respond quickly, to deliver services, make decisions and take actions. Champions and leads in the development of an organisational knowledge management approach and supporting technologies, processes and behaviours. Promotes knowledge-sharing through the organisation's operational business processes and systems. Monitors and evaluates knowledge-sharing initiatives, including external </w:t>
      </w:r>
      <w:proofErr w:type="gramStart"/>
      <w:r w:rsidRPr="00970F55">
        <w:rPr>
          <w:rFonts w:ascii="Arial" w:eastAsia="Calibri" w:hAnsi="Arial" w:cs="Arial"/>
          <w:color w:val="000000"/>
          <w:sz w:val="20"/>
          <w:szCs w:val="20"/>
        </w:rPr>
        <w:t>bench-marking</w:t>
      </w:r>
      <w:proofErr w:type="gramEnd"/>
      <w:r w:rsidRPr="00970F55">
        <w:rPr>
          <w:rFonts w:ascii="Arial" w:eastAsia="Calibri" w:hAnsi="Arial" w:cs="Arial"/>
          <w:color w:val="000000"/>
          <w:sz w:val="20"/>
          <w:szCs w:val="20"/>
        </w:rPr>
        <w:t>. Manages reviews of the benefits and value of knowledge management. Identifies and recommends improvements. Creates the business case justification for investment in knowledge management; identifies alternative solutions, assesses feasibility. Shares experiences across communities of practice, business units, and networks on innovative approaches in knowledge sharing.</w:t>
      </w:r>
    </w:p>
    <w:p w14:paraId="7D203443" w14:textId="245CC766" w:rsidR="003B35D2" w:rsidRPr="00970F55" w:rsidRDefault="0060272F" w:rsidP="00960F1B">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3B35D2">
        <w:rPr>
          <w:rFonts w:ascii="Arial" w:hAnsi="Arial" w:cs="Arial"/>
          <w:b/>
          <w:sz w:val="20"/>
          <w:szCs w:val="20"/>
        </w:rPr>
        <w:t>Performance management.</w:t>
      </w:r>
      <w:r w:rsidRPr="003B35D2">
        <w:rPr>
          <w:rFonts w:ascii="Arial" w:eastAsia="Calibri" w:hAnsi="Arial" w:cs="Arial"/>
          <w:color w:val="000000"/>
          <w:sz w:val="20"/>
          <w:szCs w:val="20"/>
        </w:rPr>
        <w:t xml:space="preserve"> </w:t>
      </w:r>
      <w:r w:rsidR="003B35D2" w:rsidRPr="003B35D2">
        <w:rPr>
          <w:rFonts w:ascii="Arial" w:eastAsia="Calibri" w:hAnsi="Arial" w:cs="Arial"/>
          <w:color w:val="000000"/>
          <w:sz w:val="20"/>
          <w:szCs w:val="20"/>
        </w:rPr>
        <w:t xml:space="preserve">Manages individuals and groups. Allocates responsibilities and/or packages of work, including supervisory responsibilities. Delegates responsibilities as appropriate. Sets performance targets, and monitors progress against agreed quality and performance criteria. Provides effective feedback, throughout the performance management cycle, to ensure optimum performance. Proactively works to ensure effective working relationships within the team and with those whom the team interacts with. Provides support and guidance as required, in line with individuals’ abilities. Advises individuals on career paths and encourages pro-active development of skills and capabilities and provides mentoring to support professional development. Provides input </w:t>
      </w:r>
      <w:proofErr w:type="gramStart"/>
      <w:r w:rsidR="003B35D2" w:rsidRPr="003B35D2">
        <w:rPr>
          <w:rFonts w:ascii="Arial" w:eastAsia="Calibri" w:hAnsi="Arial" w:cs="Arial"/>
          <w:color w:val="000000"/>
          <w:sz w:val="20"/>
          <w:szCs w:val="20"/>
        </w:rPr>
        <w:t>in to</w:t>
      </w:r>
      <w:proofErr w:type="gramEnd"/>
      <w:r w:rsidR="003B35D2" w:rsidRPr="003B35D2">
        <w:rPr>
          <w:rFonts w:ascii="Arial" w:eastAsia="Calibri" w:hAnsi="Arial" w:cs="Arial"/>
          <w:color w:val="000000"/>
          <w:sz w:val="20"/>
          <w:szCs w:val="20"/>
        </w:rPr>
        <w:t xml:space="preserve"> formal processes such as compensation negotiations and disciplinary procedures.</w:t>
      </w:r>
    </w:p>
    <w:p w14:paraId="684DCF95" w14:textId="694484C5" w:rsidR="00970F55" w:rsidRPr="00970F55" w:rsidRDefault="00970F55" w:rsidP="00960F1B">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970F55">
        <w:rPr>
          <w:rFonts w:ascii="Arial" w:hAnsi="Arial" w:cs="Arial"/>
          <w:b/>
          <w:sz w:val="20"/>
          <w:szCs w:val="20"/>
        </w:rPr>
        <w:t>Quality management.</w:t>
      </w:r>
      <w:r w:rsidRPr="00970F55">
        <w:rPr>
          <w:rFonts w:ascii="Arial" w:hAnsi="Arial" w:cs="Arial"/>
          <w:sz w:val="20"/>
          <w:szCs w:val="20"/>
        </w:rPr>
        <w:t xml:space="preserve"> </w:t>
      </w:r>
      <w:r w:rsidRPr="00970F55">
        <w:rPr>
          <w:rFonts w:ascii="Arial" w:eastAsia="Calibri" w:hAnsi="Arial" w:cs="Arial"/>
          <w:color w:val="000000"/>
          <w:sz w:val="20"/>
          <w:szCs w:val="20"/>
        </w:rPr>
        <w:t xml:space="preserve">Prioritises areas for quality improvement by considering the strategy, wider business objectives and results from internal and external audits. Initiates the application of appropriate quality management techniques in these areas. Initiates improvements to processes </w:t>
      </w:r>
      <w:r w:rsidRPr="00970F55">
        <w:rPr>
          <w:rFonts w:ascii="Arial" w:eastAsia="Calibri" w:hAnsi="Arial" w:cs="Arial"/>
          <w:color w:val="000000"/>
          <w:sz w:val="20"/>
          <w:szCs w:val="20"/>
        </w:rPr>
        <w:lastRenderedPageBreak/>
        <w:t>by changing approaches and working practices, typically using recognised models. Achieves and maintains compliance against national and international standards, as appropriate. Identifies and plans systematic corrective action to reduce errors and improve the quality of the systems and services, by examination of the root causes of problems.</w:t>
      </w:r>
    </w:p>
    <w:p w14:paraId="4174AEEA" w14:textId="77777777" w:rsidR="00970F55" w:rsidRPr="00970F55" w:rsidRDefault="00970F55" w:rsidP="00960F1B">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970F55">
        <w:rPr>
          <w:rFonts w:ascii="Arial" w:hAnsi="Arial" w:cs="Arial"/>
          <w:b/>
          <w:sz w:val="20"/>
          <w:szCs w:val="20"/>
        </w:rPr>
        <w:t>Quality assurance.</w:t>
      </w:r>
      <w:r w:rsidRPr="00970F55">
        <w:rPr>
          <w:rFonts w:ascii="Arial" w:eastAsia="Calibri" w:hAnsi="Arial" w:cs="Arial"/>
          <w:color w:val="000000"/>
          <w:sz w:val="20"/>
          <w:szCs w:val="20"/>
        </w:rPr>
        <w:t xml:space="preserve"> Leads, develops and is accountable for an organisational approach and commitment to quality assurance. Ensures that quality assurance processes and activities are robust and based on industry best practice. Considers the implications of emerging technology, approaches, trends, regulations and legislation. Plans and resources the organisational quality assurance activities. Monitors and reports on quality assurance activities, levels of compliance and both organisational and project risks. Reviews and analyses results from audit activities and identifies improvement opportunities for the organisation.</w:t>
      </w:r>
    </w:p>
    <w:p w14:paraId="1A35BA41" w14:textId="3B6B9AE5" w:rsidR="00A13372" w:rsidRPr="00960F1B" w:rsidRDefault="00BC595D" w:rsidP="00960F1B">
      <w:pPr>
        <w:pStyle w:val="ListParagraph"/>
        <w:numPr>
          <w:ilvl w:val="2"/>
          <w:numId w:val="1"/>
        </w:numPr>
        <w:tabs>
          <w:tab w:val="left" w:pos="1180"/>
          <w:tab w:val="left" w:pos="1181"/>
        </w:tabs>
        <w:spacing w:before="117" w:after="240" w:line="276" w:lineRule="auto"/>
        <w:ind w:right="1024"/>
        <w:jc w:val="both"/>
        <w:rPr>
          <w:rFonts w:ascii="Arial" w:eastAsia="Calibri" w:hAnsi="Arial" w:cs="Arial"/>
          <w:color w:val="000000"/>
          <w:sz w:val="20"/>
          <w:szCs w:val="20"/>
        </w:rPr>
      </w:pPr>
      <w:r w:rsidRPr="00970F55">
        <w:rPr>
          <w:rFonts w:ascii="Arial" w:hAnsi="Arial" w:cs="Arial"/>
          <w:b/>
          <w:sz w:val="20"/>
          <w:szCs w:val="20"/>
        </w:rPr>
        <w:t xml:space="preserve">Relationship management. </w:t>
      </w:r>
      <w:r w:rsidR="00A13372" w:rsidRPr="00960F1B">
        <w:rPr>
          <w:rFonts w:ascii="Arial" w:eastAsia="Calibri" w:hAnsi="Arial" w:cs="Arial"/>
          <w:color w:val="000000"/>
          <w:sz w:val="20"/>
          <w:szCs w:val="20"/>
        </w:rPr>
        <w:t>Leads the development of comprehensive stakeholder management strategies and plans. Builds long-term, strategic relationships with senior stakeholders (internal and external). Facilitates the engagement of stakeholders and delivery of services and change projects, acting as a single point of contact for senior stakeholders, facilitating relationships between them. Negotiates to ensure that stakeholders understand and agree what will meet their needs, and that appropriate agreements are defined. Oversees monitoring of relationships including lessons learned and appropriate feedback. Leads actions to improve relations and open communications with and between stakeholders.</w:t>
      </w:r>
    </w:p>
    <w:p w14:paraId="0007D926" w14:textId="5744A8E0" w:rsidR="00A13372" w:rsidRPr="00970F55" w:rsidRDefault="00A13372" w:rsidP="00960F1B">
      <w:pPr>
        <w:pStyle w:val="ListParagraph"/>
        <w:tabs>
          <w:tab w:val="left" w:pos="1180"/>
          <w:tab w:val="left" w:pos="1181"/>
        </w:tabs>
        <w:spacing w:before="117" w:after="240" w:line="276" w:lineRule="auto"/>
        <w:ind w:left="1180" w:right="1024"/>
        <w:jc w:val="both"/>
        <w:rPr>
          <w:rFonts w:ascii="Arial" w:hAnsi="Arial" w:cs="Arial"/>
          <w:sz w:val="20"/>
          <w:szCs w:val="20"/>
        </w:rPr>
      </w:pPr>
      <w:r w:rsidRPr="00960F1B">
        <w:rPr>
          <w:rFonts w:ascii="Arial" w:hAnsi="Arial" w:cs="Arial"/>
          <w:b/>
          <w:bCs/>
          <w:sz w:val="20"/>
          <w:szCs w:val="20"/>
        </w:rPr>
        <w:t>Organisational capability development</w:t>
      </w:r>
      <w:r w:rsidR="002E4BBE" w:rsidRPr="00960F1B">
        <w:rPr>
          <w:rFonts w:ascii="Arial" w:hAnsi="Arial" w:cs="Arial"/>
          <w:b/>
          <w:bCs/>
          <w:sz w:val="20"/>
          <w:szCs w:val="20"/>
        </w:rPr>
        <w:t>.</w:t>
      </w:r>
      <w:r w:rsidR="002E4BBE">
        <w:rPr>
          <w:rFonts w:ascii="Arial" w:hAnsi="Arial" w:cs="Arial"/>
          <w:sz w:val="20"/>
          <w:szCs w:val="20"/>
        </w:rPr>
        <w:t xml:space="preserve"> </w:t>
      </w:r>
      <w:r w:rsidR="002E4BBE">
        <w:rPr>
          <w:rFonts w:ascii="IBM Plex Serif" w:hAnsi="IBM Plex Serif"/>
          <w:color w:val="000000"/>
          <w:shd w:val="clear" w:color="auto" w:fill="FFFFFF"/>
        </w:rPr>
        <w:t xml:space="preserve">Leads substantial improvement programmes. Seeks out, identifies, proposes, and initiates capability improvement activities within the organisation typically driven by the need to enhance performance, satisfy new business opportunities or to respond to external drivers. Selects frameworks, approaches and techniques for use. Plans and manages the evaluation or assessment of organisational capabilities. Devises solutions and leads change initiatives including communication, transition and implementation activities. Takes action to exploit opportunities to deliver measurable, beneficial impacts upon operational effectiveness. Monitors international, national, and sector trends </w:t>
      </w:r>
      <w:proofErr w:type="gramStart"/>
      <w:r w:rsidR="002E4BBE">
        <w:rPr>
          <w:rFonts w:ascii="IBM Plex Serif" w:hAnsi="IBM Plex Serif"/>
          <w:color w:val="000000"/>
          <w:shd w:val="clear" w:color="auto" w:fill="FFFFFF"/>
        </w:rPr>
        <w:t>in order to</w:t>
      </w:r>
      <w:proofErr w:type="gramEnd"/>
      <w:r w:rsidR="002E4BBE">
        <w:rPr>
          <w:rFonts w:ascii="IBM Plex Serif" w:hAnsi="IBM Plex Serif"/>
          <w:color w:val="000000"/>
          <w:shd w:val="clear" w:color="auto" w:fill="FFFFFF"/>
        </w:rPr>
        <w:t xml:space="preserve"> establish the needed capability.</w:t>
      </w:r>
    </w:p>
    <w:p w14:paraId="35CE5579" w14:textId="370BA29C" w:rsidR="009473A3" w:rsidRPr="003B35D2" w:rsidRDefault="009473A3" w:rsidP="00960F1B">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3B35D2">
        <w:rPr>
          <w:rFonts w:ascii="Arial" w:hAnsi="Arial" w:cs="Arial"/>
          <w:sz w:val="20"/>
          <w:szCs w:val="20"/>
        </w:rPr>
        <w:t>Lead and promote</w:t>
      </w:r>
      <w:r w:rsidR="00E449D4" w:rsidRPr="003B35D2">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50C25EAD" w:rsidR="00E449D4" w:rsidRDefault="00E449D4" w:rsidP="00960F1B">
      <w:pPr>
        <w:pStyle w:val="ListParagraph"/>
        <w:numPr>
          <w:ilvl w:val="2"/>
          <w:numId w:val="1"/>
        </w:numPr>
        <w:tabs>
          <w:tab w:val="left" w:pos="1180"/>
          <w:tab w:val="left" w:pos="1181"/>
        </w:tabs>
        <w:spacing w:before="117" w:line="276" w:lineRule="auto"/>
        <w:ind w:right="1024"/>
        <w:jc w:val="both"/>
        <w:rPr>
          <w:rFonts w:ascii="Arial" w:hAnsi="Arial" w:cs="Arial"/>
          <w:sz w:val="20"/>
          <w:szCs w:val="20"/>
        </w:rPr>
      </w:pPr>
      <w:r w:rsidRPr="0060272F">
        <w:rPr>
          <w:rFonts w:ascii="Arial" w:hAnsi="Arial" w:cs="Arial"/>
          <w:sz w:val="20"/>
          <w:szCs w:val="20"/>
        </w:rPr>
        <w:t xml:space="preserve">Be a leading example of the principles and values embodied in the University’s Code of Conduct, and behave, act and </w:t>
      </w:r>
      <w:proofErr w:type="gramStart"/>
      <w:r w:rsidRPr="0060272F">
        <w:rPr>
          <w:rFonts w:ascii="Arial" w:hAnsi="Arial" w:cs="Arial"/>
          <w:sz w:val="20"/>
          <w:szCs w:val="20"/>
        </w:rPr>
        <w:t>communicate at all times</w:t>
      </w:r>
      <w:proofErr w:type="gramEnd"/>
      <w:r w:rsidRPr="0060272F">
        <w:rPr>
          <w:rFonts w:ascii="Arial" w:hAnsi="Arial" w:cs="Arial"/>
          <w:sz w:val="20"/>
          <w:szCs w:val="20"/>
        </w:rPr>
        <w:t xml:space="preserve"> to reflect fairness, ethics and professionalism.</w:t>
      </w:r>
      <w:bookmarkStart w:id="0" w:name="3.1_Criteria"/>
      <w:bookmarkEnd w:id="0"/>
    </w:p>
    <w:p w14:paraId="15E6FE81" w14:textId="77777777" w:rsidR="00E449D4" w:rsidRPr="00C138CC" w:rsidRDefault="00E449D4" w:rsidP="00960F1B">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960F1B">
      <w:pPr>
        <w:pStyle w:val="ListParagraph"/>
        <w:tabs>
          <w:tab w:val="left" w:pos="1180"/>
          <w:tab w:val="left" w:pos="1181"/>
        </w:tabs>
        <w:spacing w:line="278" w:lineRule="auto"/>
        <w:ind w:right="1020"/>
        <w:jc w:val="both"/>
        <w:rPr>
          <w:rFonts w:ascii="Arial" w:hAnsi="Arial" w:cs="Arial"/>
          <w:sz w:val="20"/>
        </w:rPr>
      </w:pPr>
    </w:p>
    <w:p w14:paraId="42E79E90" w14:textId="77777777" w:rsidR="00DC185F" w:rsidRPr="00D803DA" w:rsidRDefault="00DC185F" w:rsidP="00960F1B">
      <w:pPr>
        <w:pStyle w:val="paragraph"/>
        <w:numPr>
          <w:ilvl w:val="0"/>
          <w:numId w:val="2"/>
        </w:numPr>
        <w:spacing w:before="0" w:beforeAutospacing="0" w:after="0" w:afterAutospacing="0"/>
        <w:ind w:left="1276" w:right="94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960F1B">
      <w:pPr>
        <w:tabs>
          <w:tab w:val="left" w:pos="1181"/>
        </w:tabs>
        <w:spacing w:line="276" w:lineRule="auto"/>
        <w:ind w:left="820" w:right="1020"/>
        <w:jc w:val="both"/>
        <w:rPr>
          <w:rFonts w:ascii="Arial" w:hAnsi="Arial" w:cs="Arial"/>
          <w:color w:val="000000"/>
          <w:sz w:val="20"/>
          <w:szCs w:val="20"/>
          <w:lang w:bidi="ar-SA"/>
        </w:rPr>
      </w:pPr>
    </w:p>
    <w:p w14:paraId="593CD0FF" w14:textId="18E85EDC" w:rsidR="00EB78CB" w:rsidRDefault="00DC185F" w:rsidP="00960F1B">
      <w:pPr>
        <w:tabs>
          <w:tab w:val="left" w:pos="1276"/>
        </w:tabs>
        <w:spacing w:line="276" w:lineRule="auto"/>
        <w:ind w:left="1276" w:right="1020"/>
        <w:jc w:val="both"/>
      </w:pPr>
      <w:r>
        <w:rPr>
          <w:rFonts w:ascii="Arial" w:hAnsi="Arial" w:cs="Arial"/>
          <w:color w:val="000000"/>
          <w:sz w:val="20"/>
          <w:szCs w:val="20"/>
          <w:lang w:bidi="ar-SA"/>
        </w:rPr>
        <w:t xml:space="preserve">To read about some of the non-technical organisation skills for this position, please see the Leads </w:t>
      </w:r>
      <w:r w:rsidR="009B7B3E">
        <w:rPr>
          <w:rFonts w:ascii="Arial" w:hAnsi="Arial" w:cs="Arial"/>
          <w:color w:val="000000"/>
          <w:sz w:val="20"/>
          <w:szCs w:val="20"/>
          <w:lang w:bidi="ar-SA"/>
        </w:rPr>
        <w:t>Leaders</w:t>
      </w:r>
      <w:r>
        <w:rPr>
          <w:rFonts w:ascii="Arial" w:hAnsi="Arial" w:cs="Arial"/>
          <w:color w:val="000000"/>
          <w:sz w:val="20"/>
          <w:szCs w:val="20"/>
          <w:lang w:bidi="ar-SA"/>
        </w:rPr>
        <w:t xml:space="preserve">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1B48" w14:textId="77777777" w:rsidR="006A6593" w:rsidRDefault="006A6593" w:rsidP="00E449D4">
      <w:r>
        <w:separator/>
      </w:r>
    </w:p>
  </w:endnote>
  <w:endnote w:type="continuationSeparator" w:id="0">
    <w:p w14:paraId="1CCF7FB4" w14:textId="77777777" w:rsidR="006A6593" w:rsidRDefault="006A6593" w:rsidP="00E449D4">
      <w:r>
        <w:continuationSeparator/>
      </w:r>
    </w:p>
  </w:endnote>
  <w:endnote w:type="continuationNotice" w:id="1">
    <w:p w14:paraId="70C9BB68" w14:textId="77777777" w:rsidR="006A6593" w:rsidRDefault="006A6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IBM Plex Serif">
    <w:charset w:val="00"/>
    <w:family w:val="roman"/>
    <w:pitch w:val="variable"/>
    <w:sig w:usb0="A000026F" w:usb1="5000203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DAF98" id="Group 1" o:spid="_x0000_s1026" style="position:absolute;margin-left:.5pt;margin-top:570.5pt;width:280.75pt;height:280.65pt;z-index:25165619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7AB27" id="Group 6" o:spid="_x0000_s1026" style="position:absolute;margin-left:.4pt;margin-top:0;width:280.75pt;height:280.65pt;z-index:25165926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2E5C" w14:textId="77777777" w:rsidR="006A6593" w:rsidRDefault="006A6593" w:rsidP="00E449D4">
      <w:r>
        <w:separator/>
      </w:r>
    </w:p>
  </w:footnote>
  <w:footnote w:type="continuationSeparator" w:id="0">
    <w:p w14:paraId="719D5853" w14:textId="77777777" w:rsidR="006A6593" w:rsidRDefault="006A6593" w:rsidP="00E449D4">
      <w:r>
        <w:continuationSeparator/>
      </w:r>
    </w:p>
  </w:footnote>
  <w:footnote w:type="continuationNotice" w:id="1">
    <w:p w14:paraId="4026E0A2" w14:textId="77777777" w:rsidR="006A6593" w:rsidRDefault="006A6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7D078DC7"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F6A57" id="Freeform: Shape 4" o:spid="_x0000_s1026" style="position:absolute;margin-left:178.85pt;margin-top:1.2pt;width:230.05pt;height:151.9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59962AF1"/>
    <w:multiLevelType w:val="multilevel"/>
    <w:tmpl w:val="53984932"/>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970668708">
    <w:abstractNumId w:val="0"/>
  </w:num>
  <w:num w:numId="2" w16cid:durableId="690881396">
    <w:abstractNumId w:val="2"/>
  </w:num>
  <w:num w:numId="3" w16cid:durableId="1387098610">
    <w:abstractNumId w:val="3"/>
  </w:num>
  <w:num w:numId="4" w16cid:durableId="1887790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2NDc3sjQ1NDI0NzZV0lEKTi0uzszPAykwrAUAGg/kuSwAAAA="/>
  </w:docVars>
  <w:rsids>
    <w:rsidRoot w:val="00E449D4"/>
    <w:rsid w:val="00014F7E"/>
    <w:rsid w:val="00050A54"/>
    <w:rsid w:val="00064DAE"/>
    <w:rsid w:val="00093514"/>
    <w:rsid w:val="000A5B8D"/>
    <w:rsid w:val="000B15CA"/>
    <w:rsid w:val="000C132C"/>
    <w:rsid w:val="000E05A3"/>
    <w:rsid w:val="000F6774"/>
    <w:rsid w:val="0010326A"/>
    <w:rsid w:val="001231BE"/>
    <w:rsid w:val="001236FA"/>
    <w:rsid w:val="00191A93"/>
    <w:rsid w:val="001A78C7"/>
    <w:rsid w:val="001F2167"/>
    <w:rsid w:val="001F797E"/>
    <w:rsid w:val="00261A6D"/>
    <w:rsid w:val="00265E4B"/>
    <w:rsid w:val="002A11BF"/>
    <w:rsid w:val="002A2EFE"/>
    <w:rsid w:val="002B1ABC"/>
    <w:rsid w:val="002D5A61"/>
    <w:rsid w:val="002E4BBE"/>
    <w:rsid w:val="00314332"/>
    <w:rsid w:val="003203CB"/>
    <w:rsid w:val="0032400F"/>
    <w:rsid w:val="00340AAD"/>
    <w:rsid w:val="00372989"/>
    <w:rsid w:val="003B35D2"/>
    <w:rsid w:val="003C397E"/>
    <w:rsid w:val="003E0643"/>
    <w:rsid w:val="00432D35"/>
    <w:rsid w:val="0044434F"/>
    <w:rsid w:val="00463C5A"/>
    <w:rsid w:val="004A7FA7"/>
    <w:rsid w:val="004B343C"/>
    <w:rsid w:val="004B4514"/>
    <w:rsid w:val="004B66A4"/>
    <w:rsid w:val="004C3BFB"/>
    <w:rsid w:val="00507E47"/>
    <w:rsid w:val="00512066"/>
    <w:rsid w:val="00562426"/>
    <w:rsid w:val="00563FD6"/>
    <w:rsid w:val="00582574"/>
    <w:rsid w:val="005A61B1"/>
    <w:rsid w:val="0060272F"/>
    <w:rsid w:val="00604F88"/>
    <w:rsid w:val="00624D62"/>
    <w:rsid w:val="00637CC0"/>
    <w:rsid w:val="00652FBA"/>
    <w:rsid w:val="0067558A"/>
    <w:rsid w:val="006A6593"/>
    <w:rsid w:val="00761135"/>
    <w:rsid w:val="0076663D"/>
    <w:rsid w:val="00793648"/>
    <w:rsid w:val="007D4BD2"/>
    <w:rsid w:val="00821D5C"/>
    <w:rsid w:val="00823C53"/>
    <w:rsid w:val="008554A7"/>
    <w:rsid w:val="00864393"/>
    <w:rsid w:val="00870FA9"/>
    <w:rsid w:val="00872BC6"/>
    <w:rsid w:val="008E0A60"/>
    <w:rsid w:val="008F5559"/>
    <w:rsid w:val="009473A3"/>
    <w:rsid w:val="00960F1B"/>
    <w:rsid w:val="00970F55"/>
    <w:rsid w:val="009B7B3E"/>
    <w:rsid w:val="009C40B8"/>
    <w:rsid w:val="00A13372"/>
    <w:rsid w:val="00A15141"/>
    <w:rsid w:val="00A24720"/>
    <w:rsid w:val="00A52AD0"/>
    <w:rsid w:val="00A95A97"/>
    <w:rsid w:val="00AB680F"/>
    <w:rsid w:val="00AC2E9B"/>
    <w:rsid w:val="00AC4FCB"/>
    <w:rsid w:val="00B2293C"/>
    <w:rsid w:val="00B54F89"/>
    <w:rsid w:val="00B75074"/>
    <w:rsid w:val="00B94056"/>
    <w:rsid w:val="00BA1123"/>
    <w:rsid w:val="00BC595D"/>
    <w:rsid w:val="00C21B39"/>
    <w:rsid w:val="00C6081C"/>
    <w:rsid w:val="00C758BD"/>
    <w:rsid w:val="00CD0EC7"/>
    <w:rsid w:val="00D01F93"/>
    <w:rsid w:val="00D12480"/>
    <w:rsid w:val="00D35601"/>
    <w:rsid w:val="00D464B0"/>
    <w:rsid w:val="00DB1F41"/>
    <w:rsid w:val="00DC185F"/>
    <w:rsid w:val="00DF28D3"/>
    <w:rsid w:val="00E02DC4"/>
    <w:rsid w:val="00E3020D"/>
    <w:rsid w:val="00E42681"/>
    <w:rsid w:val="00E449D4"/>
    <w:rsid w:val="00E70529"/>
    <w:rsid w:val="00EB78CB"/>
    <w:rsid w:val="00F014A9"/>
    <w:rsid w:val="00F20766"/>
    <w:rsid w:val="00F91312"/>
    <w:rsid w:val="00FE0097"/>
    <w:rsid w:val="0C0C39CD"/>
    <w:rsid w:val="15DF6336"/>
    <w:rsid w:val="1681DDF0"/>
    <w:rsid w:val="1AF7F0FD"/>
    <w:rsid w:val="2B33F81F"/>
    <w:rsid w:val="2D234FE5"/>
    <w:rsid w:val="3BB423CF"/>
    <w:rsid w:val="3C4AF666"/>
    <w:rsid w:val="428E7E27"/>
    <w:rsid w:val="4BE14265"/>
    <w:rsid w:val="4CEAD53D"/>
    <w:rsid w:val="514774B6"/>
    <w:rsid w:val="51F8E4F2"/>
    <w:rsid w:val="52D05BB4"/>
    <w:rsid w:val="607EA593"/>
    <w:rsid w:val="691E6FD0"/>
    <w:rsid w:val="6A305B98"/>
    <w:rsid w:val="6CF85F01"/>
    <w:rsid w:val="6D27B172"/>
    <w:rsid w:val="70080137"/>
    <w:rsid w:val="7B266FCF"/>
    <w:rsid w:val="7C5CBA75"/>
    <w:rsid w:val="7C73F8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22F1A39-A3B1-422C-9BAE-1EA47B27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 w:type="paragraph" w:styleId="Revision">
    <w:name w:val="Revision"/>
    <w:hidden/>
    <w:uiPriority w:val="99"/>
    <w:semiHidden/>
    <w:rsid w:val="00B94056"/>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241D40B736C4785145B23C64B61DA" ma:contentTypeVersion="16" ma:contentTypeDescription="Create a new document." ma:contentTypeScope="" ma:versionID="2e973bfe4a71113e1d51235578288d27">
  <xsd:schema xmlns:xsd="http://www.w3.org/2001/XMLSchema" xmlns:xs="http://www.w3.org/2001/XMLSchema" xmlns:p="http://schemas.microsoft.com/office/2006/metadata/properties" xmlns:ns2="1779eac0-e461-4756-8daa-3fd635e13fd4" xmlns:ns3="b47d115d-de65-4e72-80f4-e3c74ce8857f" targetNamespace="http://schemas.microsoft.com/office/2006/metadata/properties" ma:root="true" ma:fieldsID="8e9832a0db0b845faba4ca4d02bcc295" ns2:_="" ns3:_="">
    <xsd:import namespace="1779eac0-e461-4756-8daa-3fd635e13fd4"/>
    <xsd:import namespace="b47d115d-de65-4e72-80f4-e3c74ce88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eac0-e461-4756-8daa-3fd635e1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7d115d-de65-4e72-80f4-e3c74ce885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4ffcbf-74e6-4191-aeaa-fbc031040e97}" ma:internalName="TaxCatchAll" ma:showField="CatchAllData" ma:web="b47d115d-de65-4e72-80f4-e3c74ce88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47d115d-de65-4e72-80f4-e3c74ce8857f">
      <UserInfo>
        <DisplayName/>
        <AccountId xsi:nil="true"/>
        <AccountType/>
      </UserInfo>
    </SharedWithUsers>
    <MediaLengthInSeconds xmlns="1779eac0-e461-4756-8daa-3fd635e13fd4" xsi:nil="true"/>
    <TaxCatchAll xmlns="b47d115d-de65-4e72-80f4-e3c74ce8857f"/>
    <lcf76f155ced4ddcb4097134ff3c332f xmlns="1779eac0-e461-4756-8daa-3fd635e13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BF404-3126-4EF6-81E9-21EDC39A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eac0-e461-4756-8daa-3fd635e13fd4"/>
    <ds:schemaRef ds:uri="b47d115d-de65-4e72-80f4-e3c74ce8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9B0C6-E985-4CE5-848E-2EE6104A8E00}">
  <ds:schemaRefs>
    <ds:schemaRef ds:uri="http://schemas.openxmlformats.org/officeDocument/2006/bibliography"/>
  </ds:schemaRefs>
</ds:datastoreItem>
</file>

<file path=customXml/itemProps3.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4.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b47d115d-de65-4e72-80f4-e3c74ce8857f"/>
    <ds:schemaRef ds:uri="1779eac0-e461-4756-8daa-3fd635e13fd4"/>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dcterms:created xsi:type="dcterms:W3CDTF">2026-07-23T03:45:00Z</dcterms:created>
  <dcterms:modified xsi:type="dcterms:W3CDTF">2026-07-23T03:45:00Z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0x01010015C241D40B736C4785145B23C64B61DA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