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42AC6" w14:textId="0193C205" w:rsidR="00E449D4" w:rsidRDefault="00E449D4" w:rsidP="00E449D4">
      <w:pPr>
        <w:rPr>
          <w:rFonts w:ascii="Arial" w:hAnsi="Arial" w:cs="Arial"/>
          <w:b/>
          <w:sz w:val="36"/>
          <w:szCs w:val="36"/>
        </w:rPr>
      </w:pPr>
    </w:p>
    <w:p w14:paraId="1C86DE4F" w14:textId="7D0B41C8" w:rsidR="00E449D4" w:rsidRDefault="00E449D4" w:rsidP="00E449D4">
      <w:pPr>
        <w:rPr>
          <w:rFonts w:ascii="Arial" w:hAnsi="Arial" w:cs="Arial"/>
          <w:b/>
          <w:sz w:val="36"/>
          <w:szCs w:val="36"/>
        </w:rPr>
      </w:pPr>
    </w:p>
    <w:p w14:paraId="33E78D21" w14:textId="5F510208" w:rsidR="00E449D4" w:rsidRDefault="00E449D4" w:rsidP="00E449D4">
      <w:pPr>
        <w:rPr>
          <w:rFonts w:ascii="Arial" w:hAnsi="Arial" w:cs="Arial"/>
          <w:b/>
          <w:sz w:val="36"/>
          <w:szCs w:val="36"/>
        </w:rPr>
      </w:pPr>
    </w:p>
    <w:p w14:paraId="654280AD" w14:textId="14B9A02C" w:rsidR="008E1DFE" w:rsidRDefault="008E1DFE" w:rsidP="008E1DFE">
      <w:pPr>
        <w:rPr>
          <w:sz w:val="20"/>
          <w:szCs w:val="20"/>
        </w:rPr>
      </w:pPr>
    </w:p>
    <w:p w14:paraId="3042702F" w14:textId="77777777" w:rsidR="00C74E8C" w:rsidRPr="00C74E8C" w:rsidRDefault="00C74E8C" w:rsidP="008E1DFE">
      <w:pPr>
        <w:rPr>
          <w:sz w:val="20"/>
          <w:szCs w:val="20"/>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8E1DFE" w:rsidRPr="008E1DFE" w14:paraId="5A841703" w14:textId="77777777" w:rsidTr="00E97F6C">
        <w:trPr>
          <w:trHeight w:val="460"/>
          <w:jc w:val="center"/>
        </w:trPr>
        <w:tc>
          <w:tcPr>
            <w:tcW w:w="2875" w:type="dxa"/>
            <w:shd w:val="clear" w:color="auto" w:fill="D9D9D9" w:themeFill="background1" w:themeFillShade="D9"/>
          </w:tcPr>
          <w:p w14:paraId="434F6256" w14:textId="77777777" w:rsidR="008E1DFE" w:rsidRPr="008E1DFE" w:rsidRDefault="008E1DFE" w:rsidP="00E97F6C">
            <w:pPr>
              <w:rPr>
                <w:rFonts w:ascii="Arial" w:eastAsia="Malgun Gothic" w:hAnsi="Arial" w:cs="Arial"/>
                <w:b/>
                <w:color w:val="000000" w:themeColor="text1"/>
              </w:rPr>
            </w:pPr>
            <w:r w:rsidRPr="008E1DFE">
              <w:rPr>
                <w:rFonts w:ascii="Arial" w:eastAsia="Malgun Gothic" w:hAnsi="Arial" w:cs="Arial"/>
                <w:b/>
                <w:color w:val="000000" w:themeColor="text1"/>
              </w:rPr>
              <w:t>Position Title</w:t>
            </w:r>
          </w:p>
        </w:tc>
        <w:tc>
          <w:tcPr>
            <w:tcW w:w="6197" w:type="dxa"/>
          </w:tcPr>
          <w:p w14:paraId="577C66E4" w14:textId="23C05AA9" w:rsidR="008E1DFE" w:rsidRPr="00C74E8C" w:rsidRDefault="001933F1" w:rsidP="00E97F6C">
            <w:pPr>
              <w:jc w:val="both"/>
              <w:rPr>
                <w:rFonts w:ascii="Arial" w:eastAsia="Malgun Gothic" w:hAnsi="Arial" w:cs="Arial"/>
                <w:sz w:val="20"/>
                <w:szCs w:val="20"/>
              </w:rPr>
            </w:pPr>
            <w:r>
              <w:rPr>
                <w:rFonts w:ascii="Arial" w:eastAsia="Malgun Gothic" w:hAnsi="Arial" w:cs="Arial"/>
                <w:sz w:val="20"/>
                <w:szCs w:val="20"/>
              </w:rPr>
              <w:t xml:space="preserve">Manager, </w:t>
            </w:r>
            <w:r w:rsidR="00426EB5">
              <w:rPr>
                <w:rFonts w:ascii="Arial" w:eastAsia="Malgun Gothic" w:hAnsi="Arial" w:cs="Arial"/>
                <w:sz w:val="20"/>
                <w:szCs w:val="20"/>
              </w:rPr>
              <w:t>Organisational Development</w:t>
            </w:r>
          </w:p>
        </w:tc>
      </w:tr>
      <w:tr w:rsidR="008E1DFE" w:rsidRPr="008E1DFE" w14:paraId="6F925CB3" w14:textId="77777777" w:rsidTr="00E97F6C">
        <w:trPr>
          <w:trHeight w:val="460"/>
          <w:jc w:val="center"/>
        </w:trPr>
        <w:tc>
          <w:tcPr>
            <w:tcW w:w="2875" w:type="dxa"/>
            <w:shd w:val="clear" w:color="auto" w:fill="D9D9D9" w:themeFill="background1" w:themeFillShade="D9"/>
          </w:tcPr>
          <w:p w14:paraId="1873B44B" w14:textId="77777777" w:rsidR="008E1DFE" w:rsidRPr="008E1DFE" w:rsidRDefault="008E1DFE" w:rsidP="00E97F6C">
            <w:pPr>
              <w:rPr>
                <w:rFonts w:ascii="Arial" w:eastAsia="Malgun Gothic" w:hAnsi="Arial" w:cs="Arial"/>
                <w:b/>
                <w:color w:val="000000" w:themeColor="text1"/>
              </w:rPr>
            </w:pPr>
            <w:r w:rsidRPr="008E1DFE">
              <w:rPr>
                <w:rFonts w:ascii="Arial" w:eastAsia="Malgun Gothic" w:hAnsi="Arial" w:cs="Arial"/>
                <w:b/>
                <w:color w:val="000000" w:themeColor="text1"/>
              </w:rPr>
              <w:t>Group/Portfolio</w:t>
            </w:r>
          </w:p>
        </w:tc>
        <w:tc>
          <w:tcPr>
            <w:tcW w:w="6197" w:type="dxa"/>
          </w:tcPr>
          <w:p w14:paraId="29D871CC" w14:textId="39FC2294" w:rsidR="008E1DFE" w:rsidRPr="00C74E8C" w:rsidRDefault="003E5715" w:rsidP="00E97F6C">
            <w:pPr>
              <w:jc w:val="both"/>
              <w:rPr>
                <w:rFonts w:ascii="Arial" w:eastAsia="Malgun Gothic" w:hAnsi="Arial" w:cs="Arial"/>
                <w:sz w:val="20"/>
                <w:szCs w:val="20"/>
              </w:rPr>
            </w:pPr>
            <w:r>
              <w:rPr>
                <w:rFonts w:ascii="Arial" w:eastAsia="Malgun Gothic" w:hAnsi="Arial" w:cs="Arial"/>
                <w:sz w:val="20"/>
                <w:szCs w:val="20"/>
              </w:rPr>
              <w:t>Human Resources</w:t>
            </w:r>
          </w:p>
        </w:tc>
      </w:tr>
      <w:tr w:rsidR="008E1DFE" w:rsidRPr="008E1DFE" w14:paraId="2B7133C7" w14:textId="77777777" w:rsidTr="00E97F6C">
        <w:trPr>
          <w:trHeight w:val="460"/>
          <w:jc w:val="center"/>
        </w:trPr>
        <w:tc>
          <w:tcPr>
            <w:tcW w:w="2875" w:type="dxa"/>
            <w:shd w:val="clear" w:color="auto" w:fill="D9D9D9" w:themeFill="background1" w:themeFillShade="D9"/>
          </w:tcPr>
          <w:p w14:paraId="5CFB24B4" w14:textId="77777777" w:rsidR="008E1DFE" w:rsidRPr="008E1DFE" w:rsidRDefault="008E1DFE" w:rsidP="00E97F6C">
            <w:pPr>
              <w:rPr>
                <w:rFonts w:ascii="Arial" w:eastAsia="Malgun Gothic" w:hAnsi="Arial" w:cs="Arial"/>
                <w:b/>
                <w:color w:val="000000" w:themeColor="text1"/>
              </w:rPr>
            </w:pPr>
            <w:r w:rsidRPr="008E1DFE">
              <w:rPr>
                <w:rFonts w:ascii="Arial" w:eastAsia="Malgun Gothic" w:hAnsi="Arial" w:cs="Arial"/>
                <w:b/>
                <w:color w:val="000000" w:themeColor="text1"/>
              </w:rPr>
              <w:t>Classification</w:t>
            </w:r>
          </w:p>
        </w:tc>
        <w:tc>
          <w:tcPr>
            <w:tcW w:w="6197" w:type="dxa"/>
          </w:tcPr>
          <w:p w14:paraId="29BBF9F7" w14:textId="0A145BEA" w:rsidR="008E1DFE" w:rsidRPr="00C74E8C" w:rsidRDefault="001933F1" w:rsidP="00E97F6C">
            <w:pPr>
              <w:jc w:val="both"/>
              <w:rPr>
                <w:rFonts w:ascii="Arial" w:eastAsia="Malgun Gothic" w:hAnsi="Arial" w:cs="Arial"/>
                <w:sz w:val="20"/>
                <w:szCs w:val="20"/>
              </w:rPr>
            </w:pPr>
            <w:r>
              <w:rPr>
                <w:rFonts w:ascii="Arial" w:eastAsia="Malgun Gothic" w:hAnsi="Arial" w:cs="Arial"/>
                <w:sz w:val="20"/>
                <w:szCs w:val="20"/>
              </w:rPr>
              <w:t xml:space="preserve">HEW </w:t>
            </w:r>
            <w:r w:rsidR="00A40CF2">
              <w:rPr>
                <w:rFonts w:ascii="Arial" w:eastAsia="Malgun Gothic" w:hAnsi="Arial" w:cs="Arial"/>
                <w:sz w:val="20"/>
                <w:szCs w:val="20"/>
              </w:rPr>
              <w:t xml:space="preserve">Level </w:t>
            </w:r>
            <w:r>
              <w:rPr>
                <w:rFonts w:ascii="Arial" w:eastAsia="Malgun Gothic" w:hAnsi="Arial" w:cs="Arial"/>
                <w:sz w:val="20"/>
                <w:szCs w:val="20"/>
              </w:rPr>
              <w:t>10</w:t>
            </w:r>
          </w:p>
        </w:tc>
      </w:tr>
      <w:tr w:rsidR="008E1DFE" w:rsidRPr="008E1DFE" w14:paraId="52B7251D" w14:textId="77777777" w:rsidTr="00E97F6C">
        <w:trPr>
          <w:trHeight w:val="460"/>
          <w:jc w:val="center"/>
        </w:trPr>
        <w:tc>
          <w:tcPr>
            <w:tcW w:w="2875" w:type="dxa"/>
            <w:shd w:val="clear" w:color="auto" w:fill="D9D9D9" w:themeFill="background1" w:themeFillShade="D9"/>
          </w:tcPr>
          <w:p w14:paraId="30DC11DD" w14:textId="77777777" w:rsidR="008E1DFE" w:rsidRPr="008E1DFE" w:rsidRDefault="008E1DFE" w:rsidP="00E97F6C">
            <w:pPr>
              <w:rPr>
                <w:rFonts w:ascii="Arial" w:eastAsia="Malgun Gothic" w:hAnsi="Arial" w:cs="Arial"/>
                <w:b/>
                <w:color w:val="000000" w:themeColor="text1"/>
              </w:rPr>
            </w:pPr>
            <w:r w:rsidRPr="008E1DFE">
              <w:rPr>
                <w:rFonts w:ascii="Arial" w:eastAsia="Malgun Gothic" w:hAnsi="Arial" w:cs="Arial"/>
                <w:b/>
                <w:color w:val="000000" w:themeColor="text1"/>
              </w:rPr>
              <w:t>Position Number</w:t>
            </w:r>
          </w:p>
        </w:tc>
        <w:tc>
          <w:tcPr>
            <w:tcW w:w="6197" w:type="dxa"/>
          </w:tcPr>
          <w:p w14:paraId="05A62A73" w14:textId="37F8E00D" w:rsidR="008E1DFE" w:rsidRPr="00C74E8C" w:rsidRDefault="00374031" w:rsidP="00E97F6C">
            <w:pPr>
              <w:jc w:val="both"/>
              <w:rPr>
                <w:rFonts w:ascii="Arial" w:eastAsia="Malgun Gothic" w:hAnsi="Arial" w:cs="Arial"/>
                <w:sz w:val="20"/>
                <w:szCs w:val="20"/>
              </w:rPr>
            </w:pPr>
            <w:r>
              <w:rPr>
                <w:rFonts w:ascii="Arial" w:eastAsia="Malgun Gothic" w:hAnsi="Arial" w:cs="Arial"/>
                <w:sz w:val="20"/>
                <w:szCs w:val="20"/>
              </w:rPr>
              <w:t>000</w:t>
            </w:r>
            <w:r w:rsidR="00EC51F5">
              <w:rPr>
                <w:rFonts w:ascii="Arial" w:eastAsia="Malgun Gothic" w:hAnsi="Arial" w:cs="Arial"/>
                <w:sz w:val="20"/>
                <w:szCs w:val="20"/>
              </w:rPr>
              <w:t>58154</w:t>
            </w:r>
          </w:p>
        </w:tc>
      </w:tr>
      <w:tr w:rsidR="008E1DFE" w:rsidRPr="008E1DFE" w14:paraId="20843906" w14:textId="77777777" w:rsidTr="00E97F6C">
        <w:trPr>
          <w:trHeight w:val="460"/>
          <w:jc w:val="center"/>
        </w:trPr>
        <w:tc>
          <w:tcPr>
            <w:tcW w:w="2875" w:type="dxa"/>
            <w:shd w:val="clear" w:color="auto" w:fill="D9D9D9" w:themeFill="background1" w:themeFillShade="D9"/>
          </w:tcPr>
          <w:p w14:paraId="5717B13C" w14:textId="77777777" w:rsidR="008E1DFE" w:rsidRPr="008E1DFE" w:rsidRDefault="008E1DFE" w:rsidP="00E97F6C">
            <w:pPr>
              <w:rPr>
                <w:rFonts w:ascii="Arial" w:eastAsia="Malgun Gothic" w:hAnsi="Arial" w:cs="Arial"/>
                <w:b/>
                <w:color w:val="000000" w:themeColor="text1"/>
              </w:rPr>
            </w:pPr>
            <w:r w:rsidRPr="008E1DFE">
              <w:rPr>
                <w:rFonts w:ascii="Arial" w:eastAsia="Malgun Gothic" w:hAnsi="Arial" w:cs="Arial"/>
                <w:b/>
                <w:color w:val="000000" w:themeColor="text1"/>
              </w:rPr>
              <w:t>Reports To</w:t>
            </w:r>
          </w:p>
        </w:tc>
        <w:tc>
          <w:tcPr>
            <w:tcW w:w="6197" w:type="dxa"/>
          </w:tcPr>
          <w:p w14:paraId="42F7339F" w14:textId="7D356D09" w:rsidR="008E1DFE" w:rsidRPr="00C74E8C" w:rsidRDefault="001933F1" w:rsidP="00E97F6C">
            <w:pPr>
              <w:jc w:val="both"/>
              <w:rPr>
                <w:rFonts w:ascii="Arial" w:eastAsia="Malgun Gothic" w:hAnsi="Arial" w:cs="Arial"/>
                <w:sz w:val="20"/>
                <w:szCs w:val="20"/>
              </w:rPr>
            </w:pPr>
            <w:r>
              <w:rPr>
                <w:rFonts w:ascii="Arial" w:eastAsia="Malgun Gothic" w:hAnsi="Arial" w:cs="Arial"/>
                <w:sz w:val="20"/>
                <w:szCs w:val="20"/>
              </w:rPr>
              <w:t>Head</w:t>
            </w:r>
            <w:r w:rsidR="00A40CF2">
              <w:rPr>
                <w:rFonts w:ascii="Arial" w:eastAsia="Malgun Gothic" w:hAnsi="Arial" w:cs="Arial"/>
                <w:sz w:val="20"/>
                <w:szCs w:val="20"/>
              </w:rPr>
              <w:t xml:space="preserve"> of</w:t>
            </w:r>
            <w:r>
              <w:rPr>
                <w:rFonts w:ascii="Arial" w:eastAsia="Malgun Gothic" w:hAnsi="Arial" w:cs="Arial"/>
                <w:sz w:val="20"/>
                <w:szCs w:val="20"/>
              </w:rPr>
              <w:t xml:space="preserve"> Capability </w:t>
            </w:r>
            <w:r w:rsidR="00A40CF2">
              <w:rPr>
                <w:rFonts w:ascii="Arial" w:eastAsia="Malgun Gothic" w:hAnsi="Arial" w:cs="Arial"/>
                <w:sz w:val="20"/>
                <w:szCs w:val="20"/>
              </w:rPr>
              <w:t xml:space="preserve">and </w:t>
            </w:r>
            <w:r>
              <w:rPr>
                <w:rFonts w:ascii="Arial" w:eastAsia="Malgun Gothic" w:hAnsi="Arial" w:cs="Arial"/>
                <w:sz w:val="20"/>
                <w:szCs w:val="20"/>
              </w:rPr>
              <w:t>Development</w:t>
            </w:r>
          </w:p>
        </w:tc>
      </w:tr>
      <w:tr w:rsidR="008E1DFE" w:rsidRPr="008E1DFE" w14:paraId="175F0E93" w14:textId="77777777" w:rsidTr="00E97F6C">
        <w:trPr>
          <w:trHeight w:val="460"/>
          <w:jc w:val="center"/>
        </w:trPr>
        <w:tc>
          <w:tcPr>
            <w:tcW w:w="2875" w:type="dxa"/>
            <w:shd w:val="clear" w:color="auto" w:fill="D9D9D9" w:themeFill="background1" w:themeFillShade="D9"/>
          </w:tcPr>
          <w:p w14:paraId="0B8C61FE" w14:textId="77777777" w:rsidR="008E1DFE" w:rsidRPr="008E1DFE" w:rsidRDefault="008E1DFE" w:rsidP="00E97F6C">
            <w:pPr>
              <w:rPr>
                <w:rFonts w:ascii="Arial" w:eastAsia="Malgun Gothic" w:hAnsi="Arial" w:cs="Arial"/>
                <w:b/>
                <w:color w:val="000000" w:themeColor="text1"/>
              </w:rPr>
            </w:pPr>
            <w:r w:rsidRPr="008E1DFE">
              <w:rPr>
                <w:rFonts w:ascii="Arial" w:eastAsia="Malgun Gothic" w:hAnsi="Arial" w:cs="Arial"/>
                <w:b/>
                <w:color w:val="000000" w:themeColor="text1"/>
              </w:rPr>
              <w:t>Employment Type</w:t>
            </w:r>
          </w:p>
        </w:tc>
        <w:tc>
          <w:tcPr>
            <w:tcW w:w="6197" w:type="dxa"/>
          </w:tcPr>
          <w:p w14:paraId="2397F357" w14:textId="78E08DB1" w:rsidR="008E1DFE" w:rsidRPr="00C74E8C" w:rsidRDefault="00A11D5C" w:rsidP="00E97F6C">
            <w:pPr>
              <w:rPr>
                <w:rFonts w:ascii="Arial" w:eastAsia="Malgun Gothic" w:hAnsi="Arial" w:cs="Arial"/>
                <w:sz w:val="20"/>
                <w:szCs w:val="20"/>
              </w:rPr>
            </w:pPr>
            <w:r>
              <w:rPr>
                <w:rFonts w:ascii="Arial" w:eastAsia="Malgun Gothic" w:hAnsi="Arial" w:cs="Arial"/>
                <w:sz w:val="20"/>
                <w:szCs w:val="20"/>
              </w:rPr>
              <w:t>Fixed Term (Replacement)</w:t>
            </w:r>
          </w:p>
        </w:tc>
      </w:tr>
    </w:tbl>
    <w:p w14:paraId="34BED932" w14:textId="77777777" w:rsidR="008E1DFE" w:rsidRPr="00C138CC" w:rsidRDefault="008E1DFE" w:rsidP="008E1DFE">
      <w:pPr>
        <w:tabs>
          <w:tab w:val="left" w:pos="1276"/>
        </w:tabs>
        <w:jc w:val="both"/>
      </w:pPr>
    </w:p>
    <w:p w14:paraId="189F2B0F" w14:textId="64F2805B" w:rsidR="008E1DFE" w:rsidRDefault="008E1DFE" w:rsidP="00C74E8C">
      <w:pPr>
        <w:pStyle w:val="Heading2"/>
        <w:numPr>
          <w:ilvl w:val="0"/>
          <w:numId w:val="5"/>
        </w:numPr>
        <w:tabs>
          <w:tab w:val="left" w:pos="862"/>
        </w:tabs>
        <w:ind w:hanging="1080"/>
        <w:rPr>
          <w:rFonts w:ascii="Arial" w:hAnsi="Arial" w:cs="Arial"/>
          <w:b/>
          <w:bCs/>
          <w:i/>
          <w:iCs/>
          <w:color w:val="E20917"/>
        </w:rPr>
      </w:pPr>
      <w:r w:rsidRPr="00652232">
        <w:rPr>
          <w:rFonts w:ascii="Arial" w:hAnsi="Arial" w:cs="Arial"/>
          <w:color w:val="E20917"/>
        </w:rPr>
        <w:t>Position Purpose</w:t>
      </w:r>
    </w:p>
    <w:p w14:paraId="2D439466" w14:textId="77777777" w:rsidR="008E1DFE" w:rsidRPr="00652232" w:rsidRDefault="008E1DFE" w:rsidP="008E1DFE">
      <w:pPr>
        <w:pStyle w:val="ListParagraph"/>
        <w:ind w:left="862"/>
      </w:pPr>
    </w:p>
    <w:p w14:paraId="243BA388" w14:textId="23F72E9C" w:rsidR="00DF4374" w:rsidRDefault="0019425E" w:rsidP="007D7B2E">
      <w:pPr>
        <w:tabs>
          <w:tab w:val="left" w:pos="1180"/>
          <w:tab w:val="left" w:pos="1181"/>
        </w:tabs>
        <w:spacing w:line="276" w:lineRule="auto"/>
        <w:ind w:left="851" w:right="1018"/>
        <w:jc w:val="both"/>
        <w:rPr>
          <w:rFonts w:ascii="Arial" w:hAnsi="Arial" w:cs="Arial"/>
          <w:sz w:val="20"/>
          <w:szCs w:val="20"/>
        </w:rPr>
      </w:pPr>
      <w:r>
        <w:rPr>
          <w:rFonts w:ascii="Arial" w:hAnsi="Arial" w:cs="Arial"/>
          <w:sz w:val="20"/>
          <w:szCs w:val="20"/>
        </w:rPr>
        <w:t xml:space="preserve">Reporting to the </w:t>
      </w:r>
      <w:r w:rsidR="00542E4E">
        <w:rPr>
          <w:rFonts w:ascii="Arial" w:hAnsi="Arial" w:cs="Arial"/>
          <w:sz w:val="20"/>
          <w:szCs w:val="20"/>
        </w:rPr>
        <w:t>Head</w:t>
      </w:r>
      <w:r w:rsidR="00A40CF2">
        <w:rPr>
          <w:rFonts w:ascii="Arial" w:hAnsi="Arial" w:cs="Arial"/>
          <w:sz w:val="20"/>
          <w:szCs w:val="20"/>
        </w:rPr>
        <w:t xml:space="preserve"> of</w:t>
      </w:r>
      <w:r w:rsidR="00542E4E">
        <w:rPr>
          <w:rFonts w:ascii="Arial" w:hAnsi="Arial" w:cs="Arial"/>
          <w:sz w:val="20"/>
          <w:szCs w:val="20"/>
        </w:rPr>
        <w:t xml:space="preserve"> Capa</w:t>
      </w:r>
      <w:r w:rsidR="00E80532">
        <w:rPr>
          <w:rFonts w:ascii="Arial" w:hAnsi="Arial" w:cs="Arial"/>
          <w:sz w:val="20"/>
          <w:szCs w:val="20"/>
        </w:rPr>
        <w:t xml:space="preserve">bility </w:t>
      </w:r>
      <w:r w:rsidR="00A40CF2">
        <w:rPr>
          <w:rFonts w:ascii="Arial" w:hAnsi="Arial" w:cs="Arial"/>
          <w:sz w:val="20"/>
          <w:szCs w:val="20"/>
        </w:rPr>
        <w:t>and</w:t>
      </w:r>
      <w:r w:rsidR="00E80532">
        <w:rPr>
          <w:rFonts w:ascii="Arial" w:hAnsi="Arial" w:cs="Arial"/>
          <w:sz w:val="20"/>
          <w:szCs w:val="20"/>
        </w:rPr>
        <w:t xml:space="preserve"> Development, this role will focus on </w:t>
      </w:r>
      <w:r w:rsidR="00426EB5">
        <w:rPr>
          <w:rFonts w:ascii="Arial" w:hAnsi="Arial" w:cs="Arial"/>
          <w:sz w:val="20"/>
          <w:szCs w:val="20"/>
        </w:rPr>
        <w:t xml:space="preserve">the </w:t>
      </w:r>
      <w:r w:rsidR="007D7B2E">
        <w:rPr>
          <w:rFonts w:ascii="Arial" w:hAnsi="Arial" w:cs="Arial"/>
          <w:sz w:val="20"/>
          <w:szCs w:val="20"/>
        </w:rPr>
        <w:t>design</w:t>
      </w:r>
      <w:r w:rsidR="00426EB5">
        <w:rPr>
          <w:rFonts w:ascii="Arial" w:hAnsi="Arial" w:cs="Arial"/>
          <w:sz w:val="20"/>
          <w:szCs w:val="20"/>
        </w:rPr>
        <w:t xml:space="preserve"> and delivery of </w:t>
      </w:r>
      <w:r w:rsidR="0077662F">
        <w:rPr>
          <w:rFonts w:ascii="Arial" w:hAnsi="Arial" w:cs="Arial"/>
          <w:sz w:val="20"/>
          <w:szCs w:val="20"/>
        </w:rPr>
        <w:t xml:space="preserve">a broad range of </w:t>
      </w:r>
      <w:r w:rsidR="005F55B5">
        <w:rPr>
          <w:rFonts w:ascii="Arial" w:hAnsi="Arial" w:cs="Arial"/>
          <w:sz w:val="20"/>
          <w:szCs w:val="20"/>
        </w:rPr>
        <w:t>O</w:t>
      </w:r>
      <w:r w:rsidR="0077662F">
        <w:rPr>
          <w:rFonts w:ascii="Arial" w:hAnsi="Arial" w:cs="Arial"/>
          <w:sz w:val="20"/>
          <w:szCs w:val="20"/>
        </w:rPr>
        <w:t xml:space="preserve">rganisational </w:t>
      </w:r>
      <w:r w:rsidR="005F55B5">
        <w:rPr>
          <w:rFonts w:ascii="Arial" w:hAnsi="Arial" w:cs="Arial"/>
          <w:sz w:val="20"/>
          <w:szCs w:val="20"/>
        </w:rPr>
        <w:t>D</w:t>
      </w:r>
      <w:r w:rsidR="0077662F">
        <w:rPr>
          <w:rFonts w:ascii="Arial" w:hAnsi="Arial" w:cs="Arial"/>
          <w:sz w:val="20"/>
          <w:szCs w:val="20"/>
        </w:rPr>
        <w:t>evelopment</w:t>
      </w:r>
      <w:r w:rsidR="005F55B5">
        <w:rPr>
          <w:rFonts w:ascii="Arial" w:hAnsi="Arial" w:cs="Arial"/>
          <w:sz w:val="20"/>
          <w:szCs w:val="20"/>
        </w:rPr>
        <w:t xml:space="preserve"> (OD)</w:t>
      </w:r>
      <w:r w:rsidR="0077662F">
        <w:rPr>
          <w:rFonts w:ascii="Arial" w:hAnsi="Arial" w:cs="Arial"/>
          <w:sz w:val="20"/>
          <w:szCs w:val="20"/>
        </w:rPr>
        <w:t xml:space="preserve"> activities</w:t>
      </w:r>
      <w:r w:rsidR="00DF4374">
        <w:rPr>
          <w:rFonts w:ascii="Arial" w:hAnsi="Arial" w:cs="Arial"/>
          <w:sz w:val="20"/>
          <w:szCs w:val="20"/>
        </w:rPr>
        <w:t xml:space="preserve"> aimed at building organisational </w:t>
      </w:r>
      <w:r w:rsidR="005F55B5">
        <w:rPr>
          <w:rFonts w:ascii="Arial" w:hAnsi="Arial" w:cs="Arial"/>
          <w:sz w:val="20"/>
          <w:szCs w:val="20"/>
        </w:rPr>
        <w:t>performance</w:t>
      </w:r>
      <w:r w:rsidR="00DF4374">
        <w:rPr>
          <w:rFonts w:ascii="Arial" w:hAnsi="Arial" w:cs="Arial"/>
          <w:sz w:val="20"/>
          <w:szCs w:val="20"/>
        </w:rPr>
        <w:t xml:space="preserve"> and culture. </w:t>
      </w:r>
    </w:p>
    <w:p w14:paraId="7E151E5B" w14:textId="77777777" w:rsidR="00DF4374" w:rsidRDefault="00DF4374" w:rsidP="007D7B2E">
      <w:pPr>
        <w:tabs>
          <w:tab w:val="left" w:pos="1180"/>
          <w:tab w:val="left" w:pos="1181"/>
        </w:tabs>
        <w:spacing w:line="276" w:lineRule="auto"/>
        <w:ind w:left="851" w:right="1018"/>
        <w:jc w:val="both"/>
        <w:rPr>
          <w:rFonts w:ascii="Arial" w:hAnsi="Arial" w:cs="Arial"/>
          <w:sz w:val="20"/>
          <w:szCs w:val="20"/>
        </w:rPr>
      </w:pPr>
    </w:p>
    <w:p w14:paraId="0B15011D" w14:textId="392FA81A" w:rsidR="00DF4374" w:rsidRDefault="00DF4374" w:rsidP="00DF4374">
      <w:pPr>
        <w:tabs>
          <w:tab w:val="left" w:pos="1180"/>
          <w:tab w:val="left" w:pos="1181"/>
        </w:tabs>
        <w:spacing w:line="276" w:lineRule="auto"/>
        <w:ind w:left="851" w:right="1018"/>
        <w:jc w:val="both"/>
        <w:rPr>
          <w:rFonts w:ascii="Arial" w:hAnsi="Arial" w:cs="Arial"/>
          <w:sz w:val="20"/>
          <w:szCs w:val="20"/>
        </w:rPr>
      </w:pPr>
      <w:r w:rsidRPr="36E026EB">
        <w:rPr>
          <w:rFonts w:ascii="Arial" w:hAnsi="Arial" w:cs="Arial"/>
          <w:sz w:val="20"/>
          <w:szCs w:val="20"/>
        </w:rPr>
        <w:t xml:space="preserve">This role will be accountable for the design, </w:t>
      </w:r>
      <w:r w:rsidR="00684175" w:rsidRPr="36E026EB">
        <w:rPr>
          <w:rFonts w:ascii="Arial" w:hAnsi="Arial" w:cs="Arial"/>
          <w:sz w:val="20"/>
          <w:szCs w:val="20"/>
        </w:rPr>
        <w:t>development,</w:t>
      </w:r>
      <w:r w:rsidRPr="36E026EB">
        <w:rPr>
          <w:rFonts w:ascii="Arial" w:hAnsi="Arial" w:cs="Arial"/>
          <w:sz w:val="20"/>
          <w:szCs w:val="20"/>
        </w:rPr>
        <w:t xml:space="preserve"> and delivery of a range of OD project</w:t>
      </w:r>
      <w:r w:rsidR="00225222" w:rsidRPr="36E026EB">
        <w:rPr>
          <w:rFonts w:ascii="Arial" w:hAnsi="Arial" w:cs="Arial"/>
          <w:sz w:val="20"/>
          <w:szCs w:val="20"/>
        </w:rPr>
        <w:t>s</w:t>
      </w:r>
      <w:r w:rsidRPr="36E026EB">
        <w:rPr>
          <w:rFonts w:ascii="Arial" w:hAnsi="Arial" w:cs="Arial"/>
          <w:sz w:val="20"/>
          <w:szCs w:val="20"/>
        </w:rPr>
        <w:t xml:space="preserve"> and strategic initiatives guided by the University and Corporate Services strategies and operational plans. </w:t>
      </w:r>
      <w:r w:rsidR="00A034B0" w:rsidRPr="36E026EB">
        <w:rPr>
          <w:rFonts w:ascii="Arial" w:hAnsi="Arial" w:cs="Arial"/>
          <w:sz w:val="20"/>
          <w:szCs w:val="20"/>
        </w:rPr>
        <w:t>The position incorporates all internal talent management and succession planning in</w:t>
      </w:r>
      <w:r w:rsidR="005959E1">
        <w:rPr>
          <w:rFonts w:ascii="Arial" w:hAnsi="Arial" w:cs="Arial"/>
          <w:sz w:val="20"/>
          <w:szCs w:val="20"/>
        </w:rPr>
        <w:t>i</w:t>
      </w:r>
      <w:r w:rsidR="23069D24" w:rsidRPr="36E026EB">
        <w:rPr>
          <w:rFonts w:ascii="Arial" w:hAnsi="Arial" w:cs="Arial"/>
          <w:sz w:val="20"/>
          <w:szCs w:val="20"/>
        </w:rPr>
        <w:t>t</w:t>
      </w:r>
      <w:r w:rsidR="00A034B0" w:rsidRPr="36E026EB">
        <w:rPr>
          <w:rFonts w:ascii="Arial" w:hAnsi="Arial" w:cs="Arial"/>
          <w:sz w:val="20"/>
          <w:szCs w:val="20"/>
        </w:rPr>
        <w:t xml:space="preserve">iatives to ensure the right balance of skill and capability to meet current and future workforce needs. </w:t>
      </w:r>
      <w:r w:rsidRPr="36E026EB">
        <w:rPr>
          <w:rFonts w:ascii="Arial" w:hAnsi="Arial" w:cs="Arial"/>
          <w:sz w:val="20"/>
          <w:szCs w:val="20"/>
        </w:rPr>
        <w:t xml:space="preserve">They will apply their knowledge and expertise to provide OD advice, and work collaboratively across the university to help solve complex strategic culture and OD </w:t>
      </w:r>
      <w:r w:rsidR="00513EFE" w:rsidRPr="36E026EB">
        <w:rPr>
          <w:rFonts w:ascii="Arial" w:hAnsi="Arial" w:cs="Arial"/>
          <w:sz w:val="20"/>
          <w:szCs w:val="20"/>
        </w:rPr>
        <w:t>challenges</w:t>
      </w:r>
      <w:r w:rsidRPr="36E026EB">
        <w:rPr>
          <w:rFonts w:ascii="Arial" w:hAnsi="Arial" w:cs="Arial"/>
          <w:sz w:val="20"/>
          <w:szCs w:val="20"/>
        </w:rPr>
        <w:t xml:space="preserve">. </w:t>
      </w:r>
    </w:p>
    <w:p w14:paraId="1970A66B" w14:textId="77777777" w:rsidR="00DF4374" w:rsidRDefault="00DF4374" w:rsidP="007D7B2E">
      <w:pPr>
        <w:tabs>
          <w:tab w:val="left" w:pos="1180"/>
          <w:tab w:val="left" w:pos="1181"/>
        </w:tabs>
        <w:spacing w:line="276" w:lineRule="auto"/>
        <w:ind w:left="851" w:right="1018"/>
        <w:jc w:val="both"/>
        <w:rPr>
          <w:rFonts w:ascii="Arial" w:hAnsi="Arial" w:cs="Arial"/>
          <w:sz w:val="20"/>
          <w:szCs w:val="20"/>
        </w:rPr>
      </w:pPr>
    </w:p>
    <w:p w14:paraId="5068A56F" w14:textId="6B119DC0" w:rsidR="0029600F" w:rsidRDefault="00DF4374" w:rsidP="00670A76">
      <w:pPr>
        <w:tabs>
          <w:tab w:val="left" w:pos="1180"/>
          <w:tab w:val="left" w:pos="1181"/>
        </w:tabs>
        <w:spacing w:line="276" w:lineRule="auto"/>
        <w:ind w:left="851" w:right="1018"/>
        <w:jc w:val="both"/>
        <w:rPr>
          <w:rFonts w:ascii="Arial" w:hAnsi="Arial" w:cs="Arial"/>
          <w:sz w:val="20"/>
          <w:szCs w:val="20"/>
        </w:rPr>
      </w:pPr>
      <w:r w:rsidRPr="00F6039E">
        <w:rPr>
          <w:rFonts w:ascii="Arial" w:hAnsi="Arial" w:cs="Arial"/>
          <w:sz w:val="20"/>
          <w:szCs w:val="20"/>
        </w:rPr>
        <w:t xml:space="preserve">The Manager, Organisational Development </w:t>
      </w:r>
      <w:r w:rsidR="00A11D5C" w:rsidRPr="00F6039E">
        <w:rPr>
          <w:rFonts w:ascii="Arial" w:hAnsi="Arial" w:cs="Arial"/>
          <w:sz w:val="20"/>
          <w:szCs w:val="20"/>
        </w:rPr>
        <w:t>will supervise a small team of Capability and Organisational Development Partners.</w:t>
      </w:r>
      <w:r w:rsidR="00A11D5C" w:rsidRPr="0579C9A1">
        <w:rPr>
          <w:rFonts w:ascii="Arial" w:hAnsi="Arial" w:cs="Arial"/>
          <w:sz w:val="20"/>
          <w:szCs w:val="20"/>
        </w:rPr>
        <w:t xml:space="preserve"> The position works in collaboration with </w:t>
      </w:r>
      <w:r w:rsidR="00513EFE" w:rsidRPr="0579C9A1">
        <w:rPr>
          <w:rFonts w:ascii="Arial" w:hAnsi="Arial" w:cs="Arial"/>
          <w:sz w:val="20"/>
          <w:szCs w:val="20"/>
        </w:rPr>
        <w:t xml:space="preserve">the </w:t>
      </w:r>
      <w:r w:rsidRPr="0579C9A1">
        <w:rPr>
          <w:rFonts w:ascii="Arial" w:hAnsi="Arial" w:cs="Arial"/>
          <w:sz w:val="20"/>
          <w:szCs w:val="20"/>
        </w:rPr>
        <w:t xml:space="preserve">Senior Lead (Inclusion &amp; Development), and </w:t>
      </w:r>
      <w:r w:rsidR="00A11D5C" w:rsidRPr="0579C9A1">
        <w:rPr>
          <w:rFonts w:ascii="Arial" w:hAnsi="Arial" w:cs="Arial"/>
          <w:sz w:val="20"/>
          <w:szCs w:val="20"/>
        </w:rPr>
        <w:t xml:space="preserve">the </w:t>
      </w:r>
      <w:r w:rsidRPr="0579C9A1">
        <w:rPr>
          <w:rFonts w:ascii="Arial" w:hAnsi="Arial" w:cs="Arial"/>
          <w:sz w:val="20"/>
          <w:szCs w:val="20"/>
        </w:rPr>
        <w:t>broader university to consult on the development of OD products to ensure successful implementation across the university.</w:t>
      </w:r>
      <w:r w:rsidR="0077662F" w:rsidRPr="0579C9A1">
        <w:rPr>
          <w:rFonts w:ascii="Arial" w:hAnsi="Arial" w:cs="Arial"/>
          <w:sz w:val="20"/>
          <w:szCs w:val="20"/>
        </w:rPr>
        <w:t xml:space="preserve"> </w:t>
      </w:r>
    </w:p>
    <w:p w14:paraId="691989A5" w14:textId="77777777" w:rsidR="00C13D4C" w:rsidRDefault="00C13D4C" w:rsidP="008E1DFE">
      <w:pPr>
        <w:tabs>
          <w:tab w:val="left" w:pos="1180"/>
          <w:tab w:val="left" w:pos="1181"/>
        </w:tabs>
        <w:spacing w:line="276" w:lineRule="auto"/>
        <w:ind w:left="851" w:right="1018"/>
        <w:rPr>
          <w:rFonts w:ascii="Arial" w:hAnsi="Arial" w:cs="Arial"/>
          <w:sz w:val="20"/>
          <w:szCs w:val="20"/>
        </w:rPr>
      </w:pPr>
    </w:p>
    <w:p w14:paraId="7A84BF58" w14:textId="614DDFD6" w:rsidR="008E1DFE" w:rsidRPr="00652232" w:rsidRDefault="008E1DFE" w:rsidP="00C74E8C">
      <w:pPr>
        <w:pStyle w:val="Heading2"/>
        <w:numPr>
          <w:ilvl w:val="0"/>
          <w:numId w:val="5"/>
        </w:numPr>
        <w:tabs>
          <w:tab w:val="left" w:pos="862"/>
        </w:tabs>
        <w:ind w:hanging="1080"/>
        <w:rPr>
          <w:rFonts w:ascii="Arial" w:hAnsi="Arial" w:cs="Arial"/>
          <w:b/>
          <w:bCs/>
          <w:i/>
          <w:iCs/>
          <w:color w:val="E20917"/>
        </w:rPr>
      </w:pPr>
      <w:r w:rsidRPr="00652232">
        <w:rPr>
          <w:rFonts w:ascii="Arial" w:hAnsi="Arial" w:cs="Arial"/>
          <w:color w:val="E20917"/>
        </w:rPr>
        <w:t>Eligibility Requirements</w:t>
      </w:r>
    </w:p>
    <w:p w14:paraId="51AD93EB" w14:textId="77777777" w:rsidR="008E1DFE" w:rsidRPr="00C138CC" w:rsidRDefault="008E1DFE" w:rsidP="008E1DFE">
      <w:pPr>
        <w:pStyle w:val="Default"/>
        <w:jc w:val="both"/>
        <w:rPr>
          <w:b/>
          <w:i/>
          <w:color w:val="auto"/>
          <w:sz w:val="20"/>
          <w:szCs w:val="20"/>
        </w:rPr>
      </w:pPr>
    </w:p>
    <w:p w14:paraId="7FA8D68C" w14:textId="07FF7345" w:rsidR="000C05DD" w:rsidRPr="00670A76" w:rsidRDefault="008E1DFE" w:rsidP="00670A76">
      <w:pPr>
        <w:pStyle w:val="ListParagraph"/>
        <w:numPr>
          <w:ilvl w:val="2"/>
          <w:numId w:val="1"/>
        </w:numPr>
        <w:tabs>
          <w:tab w:val="left" w:pos="1180"/>
          <w:tab w:val="left" w:pos="1181"/>
        </w:tabs>
        <w:spacing w:before="117" w:line="276" w:lineRule="auto"/>
        <w:ind w:right="1024"/>
        <w:rPr>
          <w:rFonts w:ascii="Arial" w:hAnsi="Arial" w:cs="Arial"/>
          <w:sz w:val="20"/>
          <w:szCs w:val="20"/>
        </w:rPr>
      </w:pPr>
      <w:r w:rsidRPr="00C74E8C">
        <w:rPr>
          <w:rFonts w:ascii="Arial" w:hAnsi="Arial" w:cs="Arial"/>
          <w:sz w:val="20"/>
          <w:szCs w:val="20"/>
        </w:rPr>
        <w:t xml:space="preserve">The occupant of this position will hold relevant postgraduate qualifications </w:t>
      </w:r>
      <w:r w:rsidR="00F11B75">
        <w:rPr>
          <w:rFonts w:ascii="Arial" w:hAnsi="Arial" w:cs="Arial"/>
          <w:sz w:val="20"/>
          <w:szCs w:val="20"/>
        </w:rPr>
        <w:t>in Organisational Psychology</w:t>
      </w:r>
      <w:r w:rsidRPr="00C74E8C">
        <w:rPr>
          <w:rFonts w:ascii="Arial" w:hAnsi="Arial" w:cs="Arial"/>
          <w:sz w:val="20"/>
          <w:szCs w:val="20"/>
        </w:rPr>
        <w:t>, or an equivalent combination of relevant experience and/or education/training.</w:t>
      </w:r>
    </w:p>
    <w:p w14:paraId="155B9933" w14:textId="77777777" w:rsidR="008E1DFE" w:rsidRPr="00652232" w:rsidRDefault="008E1DFE" w:rsidP="00C74E8C">
      <w:pPr>
        <w:pStyle w:val="Heading2"/>
        <w:tabs>
          <w:tab w:val="left" w:pos="862"/>
        </w:tabs>
        <w:ind w:left="142" w:hanging="142"/>
        <w:rPr>
          <w:rFonts w:ascii="Arial" w:hAnsi="Arial" w:cs="Arial"/>
          <w:b/>
          <w:bCs/>
          <w:i/>
          <w:iCs/>
          <w:color w:val="E20917"/>
        </w:rPr>
      </w:pPr>
      <w:r w:rsidRPr="00652232">
        <w:rPr>
          <w:rFonts w:ascii="Arial" w:hAnsi="Arial" w:cs="Arial"/>
          <w:color w:val="E20917"/>
        </w:rPr>
        <w:t>3.0</w:t>
      </w:r>
      <w:r w:rsidRPr="00652232">
        <w:rPr>
          <w:rFonts w:ascii="Arial" w:hAnsi="Arial" w:cs="Arial"/>
          <w:color w:val="E20917"/>
        </w:rPr>
        <w:tab/>
        <w:t>Key Responsibilities</w:t>
      </w:r>
    </w:p>
    <w:p w14:paraId="76110760" w14:textId="77777777" w:rsidR="008E1DFE" w:rsidRPr="00C138CC" w:rsidRDefault="008E1DFE" w:rsidP="008E1DFE">
      <w:pPr>
        <w:pStyle w:val="BodyText"/>
        <w:spacing w:before="3"/>
        <w:rPr>
          <w:sz w:val="17"/>
        </w:rPr>
      </w:pPr>
    </w:p>
    <w:p w14:paraId="30BD86A3" w14:textId="36DB9236" w:rsidR="001E4D12" w:rsidRPr="0038617A" w:rsidRDefault="008E1DFE" w:rsidP="008E1DFE">
      <w:pPr>
        <w:pStyle w:val="ListParagraph"/>
        <w:numPr>
          <w:ilvl w:val="2"/>
          <w:numId w:val="1"/>
        </w:numPr>
        <w:tabs>
          <w:tab w:val="left" w:pos="1180"/>
          <w:tab w:val="left" w:pos="1181"/>
        </w:tabs>
        <w:spacing w:before="117" w:line="276" w:lineRule="auto"/>
        <w:ind w:right="1024"/>
        <w:rPr>
          <w:rFonts w:ascii="Arial" w:hAnsi="Arial" w:cs="Arial"/>
          <w:sz w:val="20"/>
          <w:szCs w:val="20"/>
        </w:rPr>
      </w:pPr>
      <w:r w:rsidRPr="0579C9A1">
        <w:rPr>
          <w:rFonts w:ascii="Arial" w:hAnsi="Arial" w:cs="Arial"/>
          <w:sz w:val="20"/>
          <w:szCs w:val="20"/>
        </w:rPr>
        <w:t xml:space="preserve">Develop and </w:t>
      </w:r>
      <w:r w:rsidR="00F11B75" w:rsidRPr="0579C9A1">
        <w:rPr>
          <w:rFonts w:ascii="Arial" w:hAnsi="Arial" w:cs="Arial"/>
          <w:sz w:val="20"/>
          <w:szCs w:val="20"/>
        </w:rPr>
        <w:t xml:space="preserve">manage </w:t>
      </w:r>
      <w:r w:rsidRPr="0579C9A1">
        <w:rPr>
          <w:rFonts w:ascii="Arial" w:hAnsi="Arial" w:cs="Arial"/>
          <w:sz w:val="20"/>
          <w:szCs w:val="20"/>
        </w:rPr>
        <w:t xml:space="preserve">delivery </w:t>
      </w:r>
      <w:r w:rsidR="0038617A" w:rsidRPr="0579C9A1">
        <w:rPr>
          <w:rFonts w:ascii="Arial" w:hAnsi="Arial" w:cs="Arial"/>
          <w:sz w:val="20"/>
          <w:szCs w:val="20"/>
        </w:rPr>
        <w:t>of programs</w:t>
      </w:r>
      <w:r w:rsidR="0027037D" w:rsidRPr="0579C9A1">
        <w:rPr>
          <w:rFonts w:ascii="Arial" w:hAnsi="Arial" w:cs="Arial"/>
          <w:sz w:val="20"/>
          <w:szCs w:val="20"/>
        </w:rPr>
        <w:t xml:space="preserve"> </w:t>
      </w:r>
      <w:r w:rsidR="00682406" w:rsidRPr="00F6039E">
        <w:rPr>
          <w:rFonts w:ascii="Arial" w:hAnsi="Arial" w:cs="Arial"/>
          <w:sz w:val="20"/>
          <w:szCs w:val="20"/>
        </w:rPr>
        <w:t xml:space="preserve">and </w:t>
      </w:r>
      <w:r w:rsidR="00B3301D" w:rsidRPr="00F6039E">
        <w:rPr>
          <w:rFonts w:ascii="Arial" w:hAnsi="Arial" w:cs="Arial"/>
          <w:sz w:val="20"/>
          <w:szCs w:val="20"/>
        </w:rPr>
        <w:t>initiatives related to employee capability uplift and leadership development</w:t>
      </w:r>
      <w:r w:rsidR="00B3301D" w:rsidRPr="0579C9A1">
        <w:rPr>
          <w:rFonts w:ascii="Arial" w:hAnsi="Arial" w:cs="Arial"/>
          <w:sz w:val="20"/>
          <w:szCs w:val="20"/>
        </w:rPr>
        <w:t xml:space="preserve"> </w:t>
      </w:r>
      <w:r w:rsidR="0027037D" w:rsidRPr="0579C9A1">
        <w:rPr>
          <w:rFonts w:ascii="Arial" w:hAnsi="Arial" w:cs="Arial"/>
          <w:sz w:val="20"/>
          <w:szCs w:val="20"/>
        </w:rPr>
        <w:t>such as</w:t>
      </w:r>
      <w:r w:rsidR="001E4D12" w:rsidRPr="0579C9A1">
        <w:rPr>
          <w:rFonts w:ascii="Arial" w:hAnsi="Arial" w:cs="Arial"/>
          <w:sz w:val="20"/>
          <w:szCs w:val="20"/>
        </w:rPr>
        <w:t>:</w:t>
      </w:r>
    </w:p>
    <w:p w14:paraId="2B750822" w14:textId="781F44A4" w:rsidR="00F8207A" w:rsidRDefault="00F8207A" w:rsidP="00F8207A">
      <w:pPr>
        <w:pStyle w:val="ListParagraph"/>
        <w:numPr>
          <w:ilvl w:val="3"/>
          <w:numId w:val="1"/>
        </w:numPr>
        <w:tabs>
          <w:tab w:val="left" w:pos="1180"/>
          <w:tab w:val="left" w:pos="1181"/>
        </w:tabs>
        <w:spacing w:before="117" w:line="276" w:lineRule="auto"/>
        <w:ind w:left="1701" w:right="1024"/>
        <w:rPr>
          <w:rFonts w:ascii="Arial" w:hAnsi="Arial" w:cs="Arial"/>
          <w:sz w:val="20"/>
          <w:szCs w:val="20"/>
        </w:rPr>
      </w:pPr>
      <w:r>
        <w:rPr>
          <w:rFonts w:ascii="Arial" w:hAnsi="Arial" w:cs="Arial"/>
          <w:sz w:val="20"/>
          <w:szCs w:val="20"/>
        </w:rPr>
        <w:t xml:space="preserve">Employee </w:t>
      </w:r>
      <w:r w:rsidR="00513EFE">
        <w:rPr>
          <w:rFonts w:ascii="Arial" w:hAnsi="Arial" w:cs="Arial"/>
          <w:sz w:val="20"/>
          <w:szCs w:val="20"/>
        </w:rPr>
        <w:t>e</w:t>
      </w:r>
      <w:r>
        <w:rPr>
          <w:rFonts w:ascii="Arial" w:hAnsi="Arial" w:cs="Arial"/>
          <w:sz w:val="20"/>
          <w:szCs w:val="20"/>
        </w:rPr>
        <w:t xml:space="preserve">ngagement, </w:t>
      </w:r>
      <w:r w:rsidR="00513EFE">
        <w:rPr>
          <w:rFonts w:ascii="Arial" w:hAnsi="Arial" w:cs="Arial"/>
          <w:sz w:val="20"/>
          <w:szCs w:val="20"/>
        </w:rPr>
        <w:t>e</w:t>
      </w:r>
      <w:r>
        <w:rPr>
          <w:rFonts w:ascii="Arial" w:hAnsi="Arial" w:cs="Arial"/>
          <w:sz w:val="20"/>
          <w:szCs w:val="20"/>
        </w:rPr>
        <w:t xml:space="preserve">xperience and </w:t>
      </w:r>
      <w:r w:rsidR="00513EFE">
        <w:rPr>
          <w:rFonts w:ascii="Arial" w:hAnsi="Arial" w:cs="Arial"/>
          <w:sz w:val="20"/>
          <w:szCs w:val="20"/>
        </w:rPr>
        <w:t>r</w:t>
      </w:r>
      <w:r>
        <w:rPr>
          <w:rFonts w:ascii="Arial" w:hAnsi="Arial" w:cs="Arial"/>
          <w:sz w:val="20"/>
          <w:szCs w:val="20"/>
        </w:rPr>
        <w:t xml:space="preserve">ecognition surveys and </w:t>
      </w:r>
      <w:r w:rsidR="006B2381">
        <w:rPr>
          <w:rFonts w:ascii="Arial" w:hAnsi="Arial" w:cs="Arial"/>
          <w:sz w:val="20"/>
          <w:szCs w:val="20"/>
        </w:rPr>
        <w:t>initiatives.</w:t>
      </w:r>
    </w:p>
    <w:p w14:paraId="6DCC776E" w14:textId="2C8BF628" w:rsidR="00FB3A63" w:rsidRPr="00FB3A63" w:rsidRDefault="00F8207A" w:rsidP="00FB3A63">
      <w:pPr>
        <w:pStyle w:val="ListParagraph"/>
        <w:numPr>
          <w:ilvl w:val="3"/>
          <w:numId w:val="1"/>
        </w:numPr>
        <w:tabs>
          <w:tab w:val="left" w:pos="1180"/>
          <w:tab w:val="left" w:pos="1181"/>
        </w:tabs>
        <w:spacing w:before="117" w:line="276" w:lineRule="auto"/>
        <w:ind w:left="1701" w:right="1024"/>
        <w:rPr>
          <w:rFonts w:ascii="Arial" w:hAnsi="Arial" w:cs="Arial"/>
          <w:sz w:val="20"/>
          <w:szCs w:val="20"/>
        </w:rPr>
      </w:pPr>
      <w:r>
        <w:rPr>
          <w:rFonts w:ascii="Arial" w:hAnsi="Arial" w:cs="Arial"/>
          <w:sz w:val="20"/>
          <w:szCs w:val="20"/>
        </w:rPr>
        <w:lastRenderedPageBreak/>
        <w:t xml:space="preserve">Organisational </w:t>
      </w:r>
      <w:r w:rsidR="00513EFE">
        <w:rPr>
          <w:rFonts w:ascii="Arial" w:hAnsi="Arial" w:cs="Arial"/>
          <w:sz w:val="20"/>
          <w:szCs w:val="20"/>
        </w:rPr>
        <w:t>c</w:t>
      </w:r>
      <w:r>
        <w:rPr>
          <w:rFonts w:ascii="Arial" w:hAnsi="Arial" w:cs="Arial"/>
          <w:sz w:val="20"/>
          <w:szCs w:val="20"/>
        </w:rPr>
        <w:t xml:space="preserve">ulture and </w:t>
      </w:r>
      <w:r w:rsidR="00513EFE">
        <w:rPr>
          <w:rFonts w:ascii="Arial" w:hAnsi="Arial" w:cs="Arial"/>
          <w:sz w:val="20"/>
          <w:szCs w:val="20"/>
        </w:rPr>
        <w:t>v</w:t>
      </w:r>
      <w:r>
        <w:rPr>
          <w:rFonts w:ascii="Arial" w:hAnsi="Arial" w:cs="Arial"/>
          <w:sz w:val="20"/>
          <w:szCs w:val="20"/>
        </w:rPr>
        <w:t xml:space="preserve">alues </w:t>
      </w:r>
      <w:r w:rsidR="00670A76">
        <w:rPr>
          <w:rFonts w:ascii="Arial" w:hAnsi="Arial" w:cs="Arial"/>
          <w:sz w:val="20"/>
          <w:szCs w:val="20"/>
        </w:rPr>
        <w:t xml:space="preserve">articulation, </w:t>
      </w:r>
      <w:r>
        <w:rPr>
          <w:rFonts w:ascii="Arial" w:hAnsi="Arial" w:cs="Arial"/>
          <w:sz w:val="20"/>
          <w:szCs w:val="20"/>
        </w:rPr>
        <w:t xml:space="preserve">change and </w:t>
      </w:r>
      <w:r w:rsidR="00CA4804">
        <w:rPr>
          <w:rFonts w:ascii="Arial" w:hAnsi="Arial" w:cs="Arial"/>
          <w:sz w:val="20"/>
          <w:szCs w:val="20"/>
        </w:rPr>
        <w:t>implementation</w:t>
      </w:r>
      <w:r w:rsidR="006B2381">
        <w:rPr>
          <w:rFonts w:ascii="Arial" w:hAnsi="Arial" w:cs="Arial"/>
          <w:sz w:val="20"/>
          <w:szCs w:val="20"/>
        </w:rPr>
        <w:t>.</w:t>
      </w:r>
      <w:r w:rsidR="00CA4804">
        <w:rPr>
          <w:rFonts w:ascii="Arial" w:hAnsi="Arial" w:cs="Arial"/>
          <w:sz w:val="20"/>
          <w:szCs w:val="20"/>
        </w:rPr>
        <w:t xml:space="preserve"> </w:t>
      </w:r>
    </w:p>
    <w:p w14:paraId="1237C032" w14:textId="0BD773C2" w:rsidR="001E4D12" w:rsidRDefault="0027037D" w:rsidP="007D7B2E">
      <w:pPr>
        <w:pStyle w:val="ListParagraph"/>
        <w:numPr>
          <w:ilvl w:val="3"/>
          <w:numId w:val="1"/>
        </w:numPr>
        <w:tabs>
          <w:tab w:val="left" w:pos="1180"/>
          <w:tab w:val="left" w:pos="1181"/>
        </w:tabs>
        <w:spacing w:before="117" w:line="276" w:lineRule="auto"/>
        <w:ind w:left="1701" w:right="1024"/>
        <w:rPr>
          <w:rFonts w:ascii="Arial" w:hAnsi="Arial" w:cs="Arial"/>
          <w:sz w:val="20"/>
          <w:szCs w:val="20"/>
        </w:rPr>
      </w:pPr>
      <w:r>
        <w:rPr>
          <w:rFonts w:ascii="Arial" w:hAnsi="Arial" w:cs="Arial"/>
          <w:sz w:val="20"/>
          <w:szCs w:val="20"/>
        </w:rPr>
        <w:t>Performance framework</w:t>
      </w:r>
      <w:r w:rsidR="00F8207A">
        <w:rPr>
          <w:rFonts w:ascii="Arial" w:hAnsi="Arial" w:cs="Arial"/>
          <w:sz w:val="20"/>
          <w:szCs w:val="20"/>
        </w:rPr>
        <w:t xml:space="preserve"> development and </w:t>
      </w:r>
      <w:r w:rsidR="00CA4804">
        <w:rPr>
          <w:rFonts w:ascii="Arial" w:hAnsi="Arial" w:cs="Arial"/>
          <w:sz w:val="20"/>
          <w:szCs w:val="20"/>
        </w:rPr>
        <w:t>implementation</w:t>
      </w:r>
      <w:r w:rsidR="006B2381">
        <w:rPr>
          <w:rFonts w:ascii="Arial" w:hAnsi="Arial" w:cs="Arial"/>
          <w:sz w:val="20"/>
          <w:szCs w:val="20"/>
        </w:rPr>
        <w:t>.</w:t>
      </w:r>
    </w:p>
    <w:p w14:paraId="7B8077E6" w14:textId="5389AD56" w:rsidR="00610E65" w:rsidRDefault="00610E65" w:rsidP="007D7B2E">
      <w:pPr>
        <w:pStyle w:val="ListParagraph"/>
        <w:numPr>
          <w:ilvl w:val="3"/>
          <w:numId w:val="1"/>
        </w:numPr>
        <w:tabs>
          <w:tab w:val="left" w:pos="1180"/>
          <w:tab w:val="left" w:pos="1181"/>
        </w:tabs>
        <w:spacing w:before="117" w:line="276" w:lineRule="auto"/>
        <w:ind w:left="1701" w:right="1024"/>
        <w:rPr>
          <w:rFonts w:ascii="Arial" w:hAnsi="Arial" w:cs="Arial"/>
          <w:sz w:val="20"/>
          <w:szCs w:val="20"/>
        </w:rPr>
      </w:pPr>
      <w:r>
        <w:rPr>
          <w:rFonts w:ascii="Arial" w:hAnsi="Arial" w:cs="Arial"/>
          <w:sz w:val="20"/>
          <w:szCs w:val="20"/>
        </w:rPr>
        <w:t>Change management</w:t>
      </w:r>
      <w:r w:rsidR="006B2381">
        <w:rPr>
          <w:rFonts w:ascii="Arial" w:hAnsi="Arial" w:cs="Arial"/>
          <w:sz w:val="20"/>
          <w:szCs w:val="20"/>
        </w:rPr>
        <w:t>.</w:t>
      </w:r>
    </w:p>
    <w:p w14:paraId="4C0F81C3" w14:textId="1561432D" w:rsidR="00B3301D" w:rsidRPr="00F6039E" w:rsidRDefault="00B3301D" w:rsidP="007D7B2E">
      <w:pPr>
        <w:pStyle w:val="ListParagraph"/>
        <w:numPr>
          <w:ilvl w:val="3"/>
          <w:numId w:val="1"/>
        </w:numPr>
        <w:tabs>
          <w:tab w:val="left" w:pos="1180"/>
          <w:tab w:val="left" w:pos="1181"/>
        </w:tabs>
        <w:spacing w:before="117" w:line="276" w:lineRule="auto"/>
        <w:ind w:left="1701" w:right="1024"/>
        <w:rPr>
          <w:rFonts w:ascii="Arial" w:hAnsi="Arial" w:cs="Arial"/>
          <w:sz w:val="20"/>
          <w:szCs w:val="20"/>
        </w:rPr>
      </w:pPr>
      <w:r w:rsidRPr="00F6039E">
        <w:rPr>
          <w:rFonts w:ascii="Arial" w:hAnsi="Arial" w:cs="Arial"/>
          <w:sz w:val="20"/>
          <w:szCs w:val="20"/>
        </w:rPr>
        <w:t xml:space="preserve">Talent </w:t>
      </w:r>
      <w:r w:rsidR="004F53C5">
        <w:rPr>
          <w:rFonts w:ascii="Arial" w:hAnsi="Arial" w:cs="Arial"/>
          <w:sz w:val="20"/>
          <w:szCs w:val="20"/>
        </w:rPr>
        <w:t>m</w:t>
      </w:r>
      <w:r w:rsidRPr="00F6039E">
        <w:rPr>
          <w:rFonts w:ascii="Arial" w:hAnsi="Arial" w:cs="Arial"/>
          <w:sz w:val="20"/>
          <w:szCs w:val="20"/>
        </w:rPr>
        <w:t>an</w:t>
      </w:r>
      <w:r w:rsidR="006B2381">
        <w:rPr>
          <w:rFonts w:ascii="Arial" w:hAnsi="Arial" w:cs="Arial"/>
          <w:sz w:val="20"/>
          <w:szCs w:val="20"/>
        </w:rPr>
        <w:t>a</w:t>
      </w:r>
      <w:r w:rsidRPr="00F6039E">
        <w:rPr>
          <w:rFonts w:ascii="Arial" w:hAnsi="Arial" w:cs="Arial"/>
          <w:sz w:val="20"/>
          <w:szCs w:val="20"/>
        </w:rPr>
        <w:t xml:space="preserve">gement </w:t>
      </w:r>
      <w:r w:rsidR="004F53C5">
        <w:rPr>
          <w:rFonts w:ascii="Arial" w:hAnsi="Arial" w:cs="Arial"/>
          <w:sz w:val="20"/>
          <w:szCs w:val="20"/>
        </w:rPr>
        <w:t>i</w:t>
      </w:r>
      <w:r w:rsidRPr="00F6039E">
        <w:rPr>
          <w:rFonts w:ascii="Arial" w:hAnsi="Arial" w:cs="Arial"/>
          <w:sz w:val="20"/>
          <w:szCs w:val="20"/>
        </w:rPr>
        <w:t>nitiatives</w:t>
      </w:r>
      <w:r w:rsidR="00224ED6" w:rsidRPr="00F6039E">
        <w:rPr>
          <w:rFonts w:ascii="Arial" w:hAnsi="Arial" w:cs="Arial"/>
          <w:sz w:val="20"/>
          <w:szCs w:val="20"/>
        </w:rPr>
        <w:t xml:space="preserve"> including succession planning</w:t>
      </w:r>
      <w:r w:rsidR="006B2381">
        <w:rPr>
          <w:rFonts w:ascii="Arial" w:hAnsi="Arial" w:cs="Arial"/>
          <w:sz w:val="20"/>
          <w:szCs w:val="20"/>
        </w:rPr>
        <w:t>.</w:t>
      </w:r>
    </w:p>
    <w:p w14:paraId="53FD7E19" w14:textId="1E6D036C" w:rsidR="007C2BF4" w:rsidRPr="00F6039E" w:rsidRDefault="007C2BF4" w:rsidP="007D7B2E">
      <w:pPr>
        <w:pStyle w:val="ListParagraph"/>
        <w:numPr>
          <w:ilvl w:val="3"/>
          <w:numId w:val="1"/>
        </w:numPr>
        <w:tabs>
          <w:tab w:val="left" w:pos="1180"/>
          <w:tab w:val="left" w:pos="1181"/>
        </w:tabs>
        <w:spacing w:before="117" w:line="276" w:lineRule="auto"/>
        <w:ind w:left="1701" w:right="1024"/>
        <w:rPr>
          <w:rFonts w:ascii="Arial" w:hAnsi="Arial" w:cs="Arial"/>
          <w:sz w:val="20"/>
          <w:szCs w:val="20"/>
        </w:rPr>
      </w:pPr>
      <w:r w:rsidRPr="00F6039E">
        <w:rPr>
          <w:rFonts w:ascii="Arial" w:hAnsi="Arial" w:cs="Arial"/>
          <w:sz w:val="20"/>
          <w:szCs w:val="20"/>
        </w:rPr>
        <w:t xml:space="preserve">Supporting the University’s </w:t>
      </w:r>
      <w:r w:rsidR="00440933" w:rsidRPr="00F6039E">
        <w:rPr>
          <w:rFonts w:ascii="Arial" w:hAnsi="Arial" w:cs="Arial"/>
          <w:sz w:val="20"/>
          <w:szCs w:val="20"/>
        </w:rPr>
        <w:t xml:space="preserve">current </w:t>
      </w:r>
      <w:r w:rsidRPr="00F6039E">
        <w:rPr>
          <w:rFonts w:ascii="Arial" w:hAnsi="Arial" w:cs="Arial"/>
          <w:sz w:val="20"/>
          <w:szCs w:val="20"/>
        </w:rPr>
        <w:t>people strate</w:t>
      </w:r>
      <w:r w:rsidR="00D84A54" w:rsidRPr="00F6039E">
        <w:rPr>
          <w:rFonts w:ascii="Arial" w:hAnsi="Arial" w:cs="Arial"/>
          <w:sz w:val="20"/>
          <w:szCs w:val="20"/>
        </w:rPr>
        <w:t xml:space="preserve">gies </w:t>
      </w:r>
      <w:r w:rsidR="00025205" w:rsidRPr="00F6039E">
        <w:rPr>
          <w:rFonts w:ascii="Arial" w:hAnsi="Arial" w:cs="Arial"/>
          <w:sz w:val="20"/>
          <w:szCs w:val="20"/>
        </w:rPr>
        <w:t xml:space="preserve">and future workforce needs. </w:t>
      </w:r>
    </w:p>
    <w:p w14:paraId="10FE08A2" w14:textId="1B9D00FF" w:rsidR="00670A76" w:rsidRDefault="00670A76" w:rsidP="00670A76">
      <w:pPr>
        <w:pStyle w:val="ListParagraph"/>
        <w:numPr>
          <w:ilvl w:val="2"/>
          <w:numId w:val="1"/>
        </w:numPr>
        <w:tabs>
          <w:tab w:val="left" w:pos="1180"/>
          <w:tab w:val="left" w:pos="1181"/>
        </w:tabs>
        <w:spacing w:before="117" w:line="276" w:lineRule="auto"/>
        <w:ind w:right="1024"/>
        <w:rPr>
          <w:rFonts w:ascii="Arial" w:hAnsi="Arial" w:cs="Arial"/>
          <w:sz w:val="20"/>
          <w:szCs w:val="20"/>
        </w:rPr>
      </w:pPr>
      <w:bookmarkStart w:id="0" w:name="_Hlk210235761"/>
      <w:r>
        <w:rPr>
          <w:rFonts w:ascii="Arial" w:hAnsi="Arial" w:cs="Arial"/>
          <w:sz w:val="20"/>
          <w:szCs w:val="20"/>
        </w:rPr>
        <w:t xml:space="preserve">Research and </w:t>
      </w:r>
      <w:r w:rsidR="006B2381">
        <w:rPr>
          <w:rFonts w:ascii="Arial" w:hAnsi="Arial" w:cs="Arial"/>
          <w:sz w:val="20"/>
          <w:szCs w:val="20"/>
        </w:rPr>
        <w:t>utilise</w:t>
      </w:r>
      <w:r>
        <w:rPr>
          <w:rFonts w:ascii="Arial" w:hAnsi="Arial" w:cs="Arial"/>
          <w:sz w:val="20"/>
          <w:szCs w:val="20"/>
        </w:rPr>
        <w:t xml:space="preserve"> </w:t>
      </w:r>
      <w:bookmarkEnd w:id="0"/>
      <w:r>
        <w:rPr>
          <w:rFonts w:ascii="Arial" w:hAnsi="Arial" w:cs="Arial"/>
          <w:sz w:val="20"/>
          <w:szCs w:val="20"/>
        </w:rPr>
        <w:t>contemporary organisational approaches in the design, development, implementation and evaluation of the University’s organisational development,</w:t>
      </w:r>
      <w:r w:rsidR="00B3301D">
        <w:rPr>
          <w:rFonts w:ascii="Arial" w:hAnsi="Arial" w:cs="Arial"/>
          <w:sz w:val="20"/>
          <w:szCs w:val="20"/>
        </w:rPr>
        <w:t xml:space="preserve"> </w:t>
      </w:r>
      <w:r>
        <w:rPr>
          <w:rFonts w:ascii="Arial" w:hAnsi="Arial" w:cs="Arial"/>
          <w:sz w:val="20"/>
          <w:szCs w:val="20"/>
        </w:rPr>
        <w:t>culture</w:t>
      </w:r>
      <w:r w:rsidR="00B66201">
        <w:rPr>
          <w:rFonts w:ascii="Arial" w:hAnsi="Arial" w:cs="Arial"/>
          <w:sz w:val="20"/>
          <w:szCs w:val="20"/>
        </w:rPr>
        <w:t xml:space="preserve">, </w:t>
      </w:r>
      <w:r w:rsidR="001321A1">
        <w:rPr>
          <w:rFonts w:ascii="Arial" w:hAnsi="Arial" w:cs="Arial"/>
          <w:sz w:val="20"/>
          <w:szCs w:val="20"/>
        </w:rPr>
        <w:t>engagement,</w:t>
      </w:r>
      <w:r w:rsidR="00B66201">
        <w:rPr>
          <w:rFonts w:ascii="Arial" w:hAnsi="Arial" w:cs="Arial"/>
          <w:sz w:val="20"/>
          <w:szCs w:val="20"/>
        </w:rPr>
        <w:t xml:space="preserve"> </w:t>
      </w:r>
      <w:r w:rsidR="00B66201" w:rsidRPr="00F6039E">
        <w:rPr>
          <w:rFonts w:ascii="Arial" w:hAnsi="Arial" w:cs="Arial"/>
          <w:sz w:val="20"/>
          <w:szCs w:val="20"/>
        </w:rPr>
        <w:t>and talent</w:t>
      </w:r>
      <w:r>
        <w:rPr>
          <w:rFonts w:ascii="Arial" w:hAnsi="Arial" w:cs="Arial"/>
          <w:sz w:val="20"/>
          <w:szCs w:val="20"/>
        </w:rPr>
        <w:t xml:space="preserve"> </w:t>
      </w:r>
      <w:r w:rsidR="001321A1">
        <w:rPr>
          <w:rFonts w:ascii="Arial" w:hAnsi="Arial" w:cs="Arial"/>
          <w:sz w:val="20"/>
          <w:szCs w:val="20"/>
        </w:rPr>
        <w:t>interventions.</w:t>
      </w:r>
      <w:r w:rsidR="00B3301D">
        <w:rPr>
          <w:rFonts w:ascii="Arial" w:hAnsi="Arial" w:cs="Arial"/>
          <w:sz w:val="20"/>
          <w:szCs w:val="20"/>
        </w:rPr>
        <w:t xml:space="preserve"> </w:t>
      </w:r>
    </w:p>
    <w:p w14:paraId="1F306853" w14:textId="7450BE4A" w:rsidR="00DF7768" w:rsidRDefault="00DF7768" w:rsidP="00AA3065">
      <w:pPr>
        <w:pStyle w:val="ListParagraph"/>
        <w:numPr>
          <w:ilvl w:val="2"/>
          <w:numId w:val="1"/>
        </w:numPr>
        <w:tabs>
          <w:tab w:val="left" w:pos="1180"/>
          <w:tab w:val="left" w:pos="1181"/>
        </w:tabs>
        <w:spacing w:before="117" w:line="276" w:lineRule="auto"/>
        <w:ind w:right="1024"/>
        <w:rPr>
          <w:rFonts w:ascii="Arial" w:hAnsi="Arial" w:cs="Arial"/>
          <w:sz w:val="20"/>
          <w:szCs w:val="20"/>
        </w:rPr>
      </w:pPr>
      <w:r>
        <w:rPr>
          <w:rFonts w:ascii="Arial" w:hAnsi="Arial" w:cs="Arial"/>
          <w:sz w:val="20"/>
          <w:szCs w:val="20"/>
        </w:rPr>
        <w:t xml:space="preserve">Support organisational-wide change activities through coaching, </w:t>
      </w:r>
      <w:r w:rsidR="00252DC9">
        <w:rPr>
          <w:rFonts w:ascii="Arial" w:hAnsi="Arial" w:cs="Arial"/>
          <w:sz w:val="20"/>
          <w:szCs w:val="20"/>
        </w:rPr>
        <w:t>advice,</w:t>
      </w:r>
      <w:r w:rsidR="00CA4804">
        <w:rPr>
          <w:rFonts w:ascii="Arial" w:hAnsi="Arial" w:cs="Arial"/>
          <w:sz w:val="20"/>
          <w:szCs w:val="20"/>
        </w:rPr>
        <w:t xml:space="preserve"> and</w:t>
      </w:r>
      <w:r>
        <w:rPr>
          <w:rFonts w:ascii="Arial" w:hAnsi="Arial" w:cs="Arial"/>
          <w:sz w:val="20"/>
          <w:szCs w:val="20"/>
        </w:rPr>
        <w:t xml:space="preserve"> support</w:t>
      </w:r>
      <w:r w:rsidR="00CA4804">
        <w:rPr>
          <w:rFonts w:ascii="Arial" w:hAnsi="Arial" w:cs="Arial"/>
          <w:sz w:val="20"/>
          <w:szCs w:val="20"/>
        </w:rPr>
        <w:t>,</w:t>
      </w:r>
      <w:r>
        <w:rPr>
          <w:rFonts w:ascii="Arial" w:hAnsi="Arial" w:cs="Arial"/>
          <w:sz w:val="20"/>
          <w:szCs w:val="20"/>
        </w:rPr>
        <w:t xml:space="preserve"> and seek opportunities to enable and empower our leaders in leading change with their people.</w:t>
      </w:r>
    </w:p>
    <w:p w14:paraId="579C05B5" w14:textId="08E88497" w:rsidR="00A034B0" w:rsidRDefault="00A034B0" w:rsidP="00A034B0">
      <w:pPr>
        <w:pStyle w:val="ListParagraph"/>
        <w:numPr>
          <w:ilvl w:val="2"/>
          <w:numId w:val="1"/>
        </w:numPr>
        <w:tabs>
          <w:tab w:val="left" w:pos="1181"/>
        </w:tabs>
        <w:spacing w:before="117" w:line="276" w:lineRule="auto"/>
        <w:ind w:right="1024"/>
        <w:rPr>
          <w:rFonts w:ascii="Arial" w:hAnsi="Arial" w:cs="Arial"/>
          <w:sz w:val="20"/>
          <w:szCs w:val="20"/>
        </w:rPr>
      </w:pPr>
      <w:r>
        <w:rPr>
          <w:rFonts w:ascii="Arial" w:hAnsi="Arial" w:cs="Arial"/>
          <w:sz w:val="20"/>
          <w:szCs w:val="20"/>
        </w:rPr>
        <w:t xml:space="preserve">Determine the design, development and implementation of enhanced </w:t>
      </w:r>
      <w:r w:rsidR="004F53C5">
        <w:rPr>
          <w:rFonts w:ascii="Arial" w:hAnsi="Arial" w:cs="Arial"/>
          <w:sz w:val="20"/>
          <w:szCs w:val="20"/>
        </w:rPr>
        <w:t>t</w:t>
      </w:r>
      <w:r>
        <w:rPr>
          <w:rFonts w:ascii="Arial" w:hAnsi="Arial" w:cs="Arial"/>
          <w:sz w:val="20"/>
          <w:szCs w:val="20"/>
        </w:rPr>
        <w:t xml:space="preserve">alent and </w:t>
      </w:r>
      <w:r w:rsidR="004F53C5">
        <w:rPr>
          <w:rFonts w:ascii="Arial" w:hAnsi="Arial" w:cs="Arial"/>
          <w:sz w:val="20"/>
          <w:szCs w:val="20"/>
        </w:rPr>
        <w:t>s</w:t>
      </w:r>
      <w:r>
        <w:rPr>
          <w:rFonts w:ascii="Arial" w:hAnsi="Arial" w:cs="Arial"/>
          <w:sz w:val="20"/>
          <w:szCs w:val="20"/>
        </w:rPr>
        <w:t xml:space="preserve">uccession frameworks and embedding a data-driven, </w:t>
      </w:r>
      <w:r w:rsidR="001F28F8">
        <w:rPr>
          <w:rFonts w:ascii="Arial" w:hAnsi="Arial" w:cs="Arial"/>
          <w:sz w:val="20"/>
          <w:szCs w:val="20"/>
        </w:rPr>
        <w:t>assessment-based</w:t>
      </w:r>
      <w:r>
        <w:rPr>
          <w:rFonts w:ascii="Arial" w:hAnsi="Arial" w:cs="Arial"/>
          <w:sz w:val="20"/>
          <w:szCs w:val="20"/>
        </w:rPr>
        <w:t xml:space="preserve"> approach.</w:t>
      </w:r>
    </w:p>
    <w:p w14:paraId="26969DB1" w14:textId="66D5B333" w:rsidR="008E1DFE" w:rsidRDefault="009637B5" w:rsidP="008E1DFE">
      <w:pPr>
        <w:pStyle w:val="ListParagraph"/>
        <w:numPr>
          <w:ilvl w:val="2"/>
          <w:numId w:val="1"/>
        </w:numPr>
        <w:tabs>
          <w:tab w:val="left" w:pos="1180"/>
          <w:tab w:val="left" w:pos="1181"/>
        </w:tabs>
        <w:spacing w:before="117" w:line="276" w:lineRule="auto"/>
        <w:ind w:right="1024"/>
        <w:rPr>
          <w:rFonts w:ascii="Arial" w:hAnsi="Arial" w:cs="Arial"/>
          <w:sz w:val="20"/>
          <w:szCs w:val="20"/>
        </w:rPr>
      </w:pPr>
      <w:r>
        <w:rPr>
          <w:rFonts w:ascii="Arial" w:hAnsi="Arial" w:cs="Arial"/>
          <w:sz w:val="20"/>
          <w:szCs w:val="20"/>
        </w:rPr>
        <w:t xml:space="preserve">Engage in high </w:t>
      </w:r>
      <w:r w:rsidR="001D4CAB" w:rsidRPr="00670A76">
        <w:rPr>
          <w:rFonts w:ascii="Arial" w:hAnsi="Arial" w:cs="Arial"/>
          <w:sz w:val="20"/>
          <w:szCs w:val="20"/>
        </w:rPr>
        <w:t xml:space="preserve">level representation and effective relationship management with key stakeholders within the University, </w:t>
      </w:r>
      <w:bookmarkStart w:id="1" w:name="_Hlk210235619"/>
      <w:r w:rsidR="001D4CAB" w:rsidRPr="00670A76">
        <w:rPr>
          <w:rFonts w:ascii="Arial" w:hAnsi="Arial" w:cs="Arial"/>
          <w:sz w:val="20"/>
          <w:szCs w:val="20"/>
        </w:rPr>
        <w:t xml:space="preserve">to further enhance the reputation of </w:t>
      </w:r>
      <w:r w:rsidR="00F8207A" w:rsidRPr="00670A76">
        <w:rPr>
          <w:rFonts w:ascii="Arial" w:hAnsi="Arial" w:cs="Arial"/>
          <w:sz w:val="20"/>
          <w:szCs w:val="20"/>
        </w:rPr>
        <w:t>H</w:t>
      </w:r>
      <w:r w:rsidR="00B56ED8">
        <w:rPr>
          <w:rFonts w:ascii="Arial" w:hAnsi="Arial" w:cs="Arial"/>
          <w:sz w:val="20"/>
          <w:szCs w:val="20"/>
        </w:rPr>
        <w:t xml:space="preserve">uman </w:t>
      </w:r>
      <w:r w:rsidR="00F8207A" w:rsidRPr="00670A76">
        <w:rPr>
          <w:rFonts w:ascii="Arial" w:hAnsi="Arial" w:cs="Arial"/>
          <w:sz w:val="20"/>
          <w:szCs w:val="20"/>
        </w:rPr>
        <w:t>R</w:t>
      </w:r>
      <w:r w:rsidR="00B56ED8">
        <w:rPr>
          <w:rFonts w:ascii="Arial" w:hAnsi="Arial" w:cs="Arial"/>
          <w:sz w:val="20"/>
          <w:szCs w:val="20"/>
        </w:rPr>
        <w:t>esources</w:t>
      </w:r>
      <w:r w:rsidR="00F8207A" w:rsidRPr="00670A76">
        <w:rPr>
          <w:rFonts w:ascii="Arial" w:hAnsi="Arial" w:cs="Arial"/>
          <w:sz w:val="20"/>
          <w:szCs w:val="20"/>
        </w:rPr>
        <w:t>, the</w:t>
      </w:r>
      <w:r w:rsidR="001D4CAB" w:rsidRPr="00670A76">
        <w:rPr>
          <w:rFonts w:ascii="Arial" w:hAnsi="Arial" w:cs="Arial"/>
          <w:sz w:val="20"/>
          <w:szCs w:val="20"/>
        </w:rPr>
        <w:t xml:space="preserve"> Capability </w:t>
      </w:r>
      <w:r w:rsidR="00B56ED8">
        <w:rPr>
          <w:rFonts w:ascii="Arial" w:hAnsi="Arial" w:cs="Arial"/>
          <w:sz w:val="20"/>
          <w:szCs w:val="20"/>
        </w:rPr>
        <w:t>and</w:t>
      </w:r>
      <w:r w:rsidR="001D4CAB" w:rsidRPr="00670A76">
        <w:rPr>
          <w:rFonts w:ascii="Arial" w:hAnsi="Arial" w:cs="Arial"/>
          <w:sz w:val="20"/>
          <w:szCs w:val="20"/>
        </w:rPr>
        <w:t xml:space="preserve"> Development </w:t>
      </w:r>
      <w:r w:rsidR="00F8207A" w:rsidRPr="00670A76">
        <w:rPr>
          <w:rFonts w:ascii="Arial" w:hAnsi="Arial" w:cs="Arial"/>
          <w:sz w:val="20"/>
          <w:szCs w:val="20"/>
        </w:rPr>
        <w:t xml:space="preserve">team </w:t>
      </w:r>
      <w:r w:rsidR="001D4CAB" w:rsidRPr="00670A76">
        <w:rPr>
          <w:rFonts w:ascii="Arial" w:hAnsi="Arial" w:cs="Arial"/>
          <w:sz w:val="20"/>
          <w:szCs w:val="20"/>
        </w:rPr>
        <w:t>and advance key OD projects.</w:t>
      </w:r>
      <w:r w:rsidR="0035124F">
        <w:rPr>
          <w:rFonts w:ascii="Arial" w:hAnsi="Arial" w:cs="Arial"/>
          <w:sz w:val="20"/>
          <w:szCs w:val="20"/>
        </w:rPr>
        <w:t xml:space="preserve"> </w:t>
      </w:r>
      <w:bookmarkEnd w:id="1"/>
    </w:p>
    <w:p w14:paraId="6513F5C1" w14:textId="58A11CB6" w:rsidR="00670A76" w:rsidRDefault="001D4CAB" w:rsidP="008E1DFE">
      <w:pPr>
        <w:pStyle w:val="ListParagraph"/>
        <w:numPr>
          <w:ilvl w:val="2"/>
          <w:numId w:val="1"/>
        </w:numPr>
        <w:tabs>
          <w:tab w:val="left" w:pos="1180"/>
          <w:tab w:val="left" w:pos="1181"/>
        </w:tabs>
        <w:spacing w:before="117" w:line="276" w:lineRule="auto"/>
        <w:ind w:right="1024"/>
        <w:rPr>
          <w:rFonts w:ascii="Arial" w:hAnsi="Arial" w:cs="Arial"/>
          <w:sz w:val="20"/>
          <w:szCs w:val="20"/>
        </w:rPr>
      </w:pPr>
      <w:r w:rsidRPr="00670A76">
        <w:rPr>
          <w:rFonts w:ascii="Arial" w:hAnsi="Arial" w:cs="Arial"/>
          <w:sz w:val="20"/>
          <w:szCs w:val="20"/>
        </w:rPr>
        <w:t xml:space="preserve">Identify, </w:t>
      </w:r>
      <w:r w:rsidR="00AB1E76" w:rsidRPr="00670A76">
        <w:rPr>
          <w:rFonts w:ascii="Arial" w:hAnsi="Arial" w:cs="Arial"/>
          <w:sz w:val="20"/>
          <w:szCs w:val="20"/>
        </w:rPr>
        <w:t>assess,</w:t>
      </w:r>
      <w:r w:rsidRPr="00670A76">
        <w:rPr>
          <w:rFonts w:ascii="Arial" w:hAnsi="Arial" w:cs="Arial"/>
          <w:sz w:val="20"/>
          <w:szCs w:val="20"/>
        </w:rPr>
        <w:t xml:space="preserve"> and manage strategic and operational risks across all OD</w:t>
      </w:r>
      <w:r w:rsidR="00A034B0">
        <w:rPr>
          <w:rFonts w:ascii="Arial" w:hAnsi="Arial" w:cs="Arial"/>
          <w:sz w:val="20"/>
          <w:szCs w:val="20"/>
        </w:rPr>
        <w:t xml:space="preserve">, </w:t>
      </w:r>
      <w:r w:rsidR="00224ED6" w:rsidRPr="00F6039E">
        <w:rPr>
          <w:rFonts w:ascii="Arial" w:hAnsi="Arial" w:cs="Arial"/>
          <w:sz w:val="20"/>
          <w:szCs w:val="20"/>
        </w:rPr>
        <w:t>and t</w:t>
      </w:r>
      <w:r w:rsidR="00B3301D" w:rsidRPr="00F6039E">
        <w:rPr>
          <w:rFonts w:ascii="Arial" w:hAnsi="Arial" w:cs="Arial"/>
          <w:sz w:val="20"/>
          <w:szCs w:val="20"/>
        </w:rPr>
        <w:t xml:space="preserve">alent </w:t>
      </w:r>
      <w:r w:rsidR="00224ED6" w:rsidRPr="00F6039E">
        <w:rPr>
          <w:rFonts w:ascii="Arial" w:hAnsi="Arial" w:cs="Arial"/>
          <w:sz w:val="20"/>
          <w:szCs w:val="20"/>
        </w:rPr>
        <w:t>m</w:t>
      </w:r>
      <w:r w:rsidR="00B3301D" w:rsidRPr="00F6039E">
        <w:rPr>
          <w:rFonts w:ascii="Arial" w:hAnsi="Arial" w:cs="Arial"/>
          <w:sz w:val="20"/>
          <w:szCs w:val="20"/>
        </w:rPr>
        <w:t>anagement</w:t>
      </w:r>
      <w:r w:rsidRPr="00F6039E">
        <w:rPr>
          <w:rFonts w:ascii="Arial" w:hAnsi="Arial" w:cs="Arial"/>
          <w:sz w:val="20"/>
          <w:szCs w:val="20"/>
        </w:rPr>
        <w:t xml:space="preserve"> </w:t>
      </w:r>
      <w:r w:rsidRPr="00670A76">
        <w:rPr>
          <w:rFonts w:ascii="Arial" w:hAnsi="Arial" w:cs="Arial"/>
          <w:sz w:val="20"/>
          <w:szCs w:val="20"/>
        </w:rPr>
        <w:t xml:space="preserve">activities, and develop and recommend appropriate solutions to complex problems and issues, to effectively minimise negative impacts on organisational objectives while encouraging </w:t>
      </w:r>
      <w:r w:rsidR="00F8207A" w:rsidRPr="00670A76">
        <w:rPr>
          <w:rFonts w:ascii="Arial" w:hAnsi="Arial" w:cs="Arial"/>
          <w:sz w:val="20"/>
          <w:szCs w:val="20"/>
        </w:rPr>
        <w:t>effective</w:t>
      </w:r>
      <w:r w:rsidRPr="00670A76">
        <w:rPr>
          <w:rFonts w:ascii="Arial" w:hAnsi="Arial" w:cs="Arial"/>
          <w:sz w:val="20"/>
          <w:szCs w:val="20"/>
        </w:rPr>
        <w:t xml:space="preserve"> organisational development.</w:t>
      </w:r>
    </w:p>
    <w:p w14:paraId="4203F656" w14:textId="37D74776" w:rsidR="00670A76" w:rsidRPr="001D4CAB" w:rsidRDefault="00670A76" w:rsidP="00670A76">
      <w:pPr>
        <w:pStyle w:val="ListParagraph"/>
        <w:numPr>
          <w:ilvl w:val="2"/>
          <w:numId w:val="1"/>
        </w:numPr>
        <w:tabs>
          <w:tab w:val="left" w:pos="1180"/>
          <w:tab w:val="left" w:pos="1181"/>
        </w:tabs>
        <w:spacing w:before="117" w:line="276" w:lineRule="auto"/>
        <w:ind w:right="1024"/>
        <w:rPr>
          <w:rFonts w:ascii="Arial" w:hAnsi="Arial" w:cs="Arial"/>
          <w:sz w:val="20"/>
          <w:szCs w:val="20"/>
        </w:rPr>
      </w:pPr>
      <w:r w:rsidRPr="00670A76">
        <w:rPr>
          <w:rFonts w:ascii="Arial" w:hAnsi="Arial" w:cs="Arial"/>
          <w:sz w:val="20"/>
          <w:szCs w:val="20"/>
        </w:rPr>
        <w:t xml:space="preserve">Lead and manage the development of detailed project plans and activities to monitor and track progress of all projects and ensure that projects </w:t>
      </w:r>
      <w:proofErr w:type="gramStart"/>
      <w:r w:rsidRPr="00670A76">
        <w:rPr>
          <w:rFonts w:ascii="Arial" w:hAnsi="Arial" w:cs="Arial"/>
          <w:sz w:val="20"/>
          <w:szCs w:val="20"/>
        </w:rPr>
        <w:t>are delivered</w:t>
      </w:r>
      <w:proofErr w:type="gramEnd"/>
      <w:r w:rsidRPr="00670A76">
        <w:rPr>
          <w:rFonts w:ascii="Arial" w:hAnsi="Arial" w:cs="Arial"/>
          <w:sz w:val="20"/>
          <w:szCs w:val="20"/>
        </w:rPr>
        <w:t xml:space="preserve"> on time, within scope and within budget, including continuous review of project materials for accuracy, </w:t>
      </w:r>
      <w:r w:rsidR="00AB1E76" w:rsidRPr="00670A76">
        <w:rPr>
          <w:rFonts w:ascii="Arial" w:hAnsi="Arial" w:cs="Arial"/>
          <w:sz w:val="20"/>
          <w:szCs w:val="20"/>
        </w:rPr>
        <w:t>quality,</w:t>
      </w:r>
      <w:r w:rsidRPr="00670A76">
        <w:rPr>
          <w:rFonts w:ascii="Arial" w:hAnsi="Arial" w:cs="Arial"/>
          <w:sz w:val="20"/>
          <w:szCs w:val="20"/>
        </w:rPr>
        <w:t xml:space="preserve"> and appropriateness</w:t>
      </w:r>
      <w:r>
        <w:rPr>
          <w:rFonts w:ascii="Arial" w:hAnsi="Arial" w:cs="Arial"/>
          <w:sz w:val="20"/>
          <w:szCs w:val="20"/>
        </w:rPr>
        <w:t>.</w:t>
      </w:r>
    </w:p>
    <w:p w14:paraId="7F302721" w14:textId="58DD4F6F" w:rsidR="008E1DFE" w:rsidRPr="00C74E8C" w:rsidRDefault="008E1DFE" w:rsidP="008E1DFE">
      <w:pPr>
        <w:pStyle w:val="ListParagraph"/>
        <w:numPr>
          <w:ilvl w:val="2"/>
          <w:numId w:val="1"/>
        </w:numPr>
        <w:tabs>
          <w:tab w:val="left" w:pos="1180"/>
          <w:tab w:val="left" w:pos="1181"/>
        </w:tabs>
        <w:spacing w:before="117" w:line="276" w:lineRule="auto"/>
        <w:ind w:right="1024"/>
        <w:rPr>
          <w:rFonts w:ascii="Arial" w:hAnsi="Arial" w:cs="Arial"/>
          <w:sz w:val="20"/>
          <w:szCs w:val="20"/>
        </w:rPr>
      </w:pPr>
      <w:r w:rsidRPr="00C74E8C">
        <w:rPr>
          <w:rFonts w:ascii="Arial" w:hAnsi="Arial" w:cs="Arial"/>
          <w:sz w:val="20"/>
          <w:szCs w:val="20"/>
        </w:rPr>
        <w:t xml:space="preserve">Lead and promote compliance with relevant legislation and University policies and procedures, including equity and health &amp; safety and exhibit good practice in relation to same. </w:t>
      </w:r>
    </w:p>
    <w:p w14:paraId="755A2355" w14:textId="77777777" w:rsidR="008E1DFE" w:rsidRPr="00C74E8C" w:rsidRDefault="008E1DFE" w:rsidP="008E1DFE">
      <w:pPr>
        <w:pStyle w:val="ListParagraph"/>
        <w:numPr>
          <w:ilvl w:val="2"/>
          <w:numId w:val="1"/>
        </w:numPr>
        <w:tabs>
          <w:tab w:val="left" w:pos="1180"/>
          <w:tab w:val="left" w:pos="1181"/>
        </w:tabs>
        <w:spacing w:before="117" w:line="276" w:lineRule="auto"/>
        <w:ind w:right="1024"/>
        <w:rPr>
          <w:rFonts w:ascii="Arial" w:hAnsi="Arial" w:cs="Arial"/>
          <w:sz w:val="20"/>
          <w:szCs w:val="20"/>
        </w:rPr>
      </w:pPr>
      <w:r w:rsidRPr="00C74E8C">
        <w:rPr>
          <w:rFonts w:ascii="Arial" w:hAnsi="Arial" w:cs="Arial"/>
          <w:sz w:val="20"/>
          <w:szCs w:val="20"/>
        </w:rPr>
        <w:t>Be a leading example of the principles and values embodied in the University’s Code of Conduct, and behave, act and communicate at all times to reflect fairness, ethics and professionalism.</w:t>
      </w:r>
    </w:p>
    <w:p w14:paraId="47469715" w14:textId="4C06FA1F" w:rsidR="00937F9E" w:rsidRDefault="00937F9E">
      <w:pPr>
        <w:widowControl/>
        <w:autoSpaceDE/>
        <w:autoSpaceDN/>
        <w:spacing w:after="160" w:line="259" w:lineRule="auto"/>
        <w:rPr>
          <w:rFonts w:ascii="Arial" w:eastAsia="Malgun Gothic" w:hAnsi="Arial" w:cs="Arial"/>
          <w:color w:val="E20917"/>
          <w:sz w:val="24"/>
          <w:szCs w:val="24"/>
        </w:rPr>
      </w:pPr>
    </w:p>
    <w:p w14:paraId="1E0A67F2" w14:textId="01417588" w:rsidR="008E1DFE" w:rsidRPr="00F170B2" w:rsidRDefault="008E1DFE" w:rsidP="00C74E8C">
      <w:pPr>
        <w:pStyle w:val="Heading2"/>
        <w:tabs>
          <w:tab w:val="left" w:pos="862"/>
        </w:tabs>
        <w:ind w:left="851" w:hanging="709"/>
        <w:rPr>
          <w:rFonts w:ascii="Arial" w:hAnsi="Arial" w:cs="Arial"/>
          <w:b/>
          <w:bCs/>
          <w:i/>
          <w:iCs/>
          <w:color w:val="E20917"/>
        </w:rPr>
      </w:pPr>
      <w:r w:rsidRPr="00F170B2">
        <w:rPr>
          <w:rFonts w:ascii="Arial" w:hAnsi="Arial" w:cs="Arial"/>
          <w:color w:val="E20917"/>
        </w:rPr>
        <w:t>4.0</w:t>
      </w:r>
      <w:r w:rsidRPr="00F170B2">
        <w:rPr>
          <w:rFonts w:ascii="Arial" w:hAnsi="Arial" w:cs="Arial"/>
          <w:color w:val="E20917"/>
        </w:rPr>
        <w:tab/>
        <w:t>Key Capabilities</w:t>
      </w:r>
    </w:p>
    <w:p w14:paraId="10427054" w14:textId="77777777" w:rsidR="008E1DFE" w:rsidRPr="00C138CC" w:rsidRDefault="008E1DFE" w:rsidP="008E1DFE">
      <w:pPr>
        <w:pStyle w:val="ListParagraph"/>
        <w:tabs>
          <w:tab w:val="left" w:pos="1180"/>
          <w:tab w:val="left" w:pos="1181"/>
        </w:tabs>
        <w:spacing w:line="278" w:lineRule="auto"/>
        <w:ind w:right="1020"/>
      </w:pPr>
    </w:p>
    <w:p w14:paraId="5FDC0FF2" w14:textId="77777777" w:rsidR="008E1DFE" w:rsidRPr="00937F9E" w:rsidRDefault="008E1DFE" w:rsidP="007D7B2E">
      <w:pPr>
        <w:pStyle w:val="ListParagraph"/>
        <w:spacing w:before="117" w:line="276" w:lineRule="auto"/>
        <w:ind w:left="709" w:right="1024"/>
        <w:jc w:val="both"/>
        <w:rPr>
          <w:rFonts w:ascii="Arial" w:hAnsi="Arial" w:cs="Arial"/>
          <w:sz w:val="20"/>
          <w:szCs w:val="20"/>
        </w:rPr>
      </w:pPr>
      <w:r w:rsidRPr="00937F9E">
        <w:rPr>
          <w:rFonts w:ascii="Arial" w:hAnsi="Arial" w:cs="Arial"/>
          <w:sz w:val="20"/>
          <w:szCs w:val="20"/>
        </w:rPr>
        <w:t>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185C910E" w14:textId="77777777" w:rsidR="008E1DFE" w:rsidRPr="00C74E8C" w:rsidRDefault="008E1DFE" w:rsidP="007D7B2E">
      <w:pPr>
        <w:tabs>
          <w:tab w:val="left" w:pos="1181"/>
        </w:tabs>
        <w:spacing w:line="276" w:lineRule="auto"/>
        <w:ind w:left="1276" w:right="1020"/>
        <w:jc w:val="both"/>
        <w:rPr>
          <w:rFonts w:ascii="Arial" w:hAnsi="Arial" w:cs="Arial"/>
          <w:color w:val="000000"/>
          <w:sz w:val="20"/>
          <w:szCs w:val="20"/>
        </w:rPr>
      </w:pPr>
    </w:p>
    <w:p w14:paraId="6D4780BD" w14:textId="03FCEAA3" w:rsidR="008E1DFE" w:rsidRPr="00513EFE" w:rsidRDefault="008E1DFE" w:rsidP="00513EFE">
      <w:pPr>
        <w:pStyle w:val="ListParagraph"/>
        <w:spacing w:before="117" w:line="276" w:lineRule="auto"/>
        <w:ind w:left="720" w:right="1024"/>
        <w:jc w:val="both"/>
        <w:rPr>
          <w:rFonts w:ascii="Arial" w:hAnsi="Arial"/>
          <w:sz w:val="20"/>
        </w:rPr>
      </w:pPr>
      <w:r w:rsidRPr="00C74E8C">
        <w:rPr>
          <w:rStyle w:val="normaltextrun"/>
          <w:rFonts w:ascii="Arial" w:hAnsi="Arial" w:cs="Arial"/>
          <w:color w:val="000000"/>
          <w:sz w:val="20"/>
          <w:szCs w:val="20"/>
          <w:shd w:val="clear" w:color="auto" w:fill="FFFFFF"/>
        </w:rPr>
        <w:t>To read about some of the non-technical organisation skills for this position, please see t</w:t>
      </w:r>
      <w:r w:rsidR="00E61C68">
        <w:rPr>
          <w:rStyle w:val="normaltextrun"/>
          <w:rFonts w:ascii="Arial" w:hAnsi="Arial" w:cs="Arial"/>
          <w:color w:val="000000"/>
          <w:sz w:val="20"/>
          <w:szCs w:val="20"/>
          <w:shd w:val="clear" w:color="auto" w:fill="FFFFFF"/>
        </w:rPr>
        <w:t xml:space="preserve">he </w:t>
      </w:r>
      <w:r w:rsidRPr="000B018B">
        <w:rPr>
          <w:rStyle w:val="normaltextrun"/>
          <w:rFonts w:ascii="Arial" w:hAnsi="Arial" w:cs="Arial"/>
          <w:sz w:val="20"/>
          <w:szCs w:val="20"/>
          <w:shd w:val="clear" w:color="auto" w:fill="FFFFFF"/>
        </w:rPr>
        <w:t>Leads </w:t>
      </w:r>
      <w:r w:rsidR="00E61C68" w:rsidRPr="000B018B">
        <w:rPr>
          <w:rStyle w:val="normaltextrun"/>
          <w:rFonts w:ascii="Arial" w:hAnsi="Arial" w:cs="Arial"/>
          <w:sz w:val="20"/>
          <w:szCs w:val="20"/>
          <w:shd w:val="clear" w:color="auto" w:fill="FFFFFF"/>
        </w:rPr>
        <w:t>Others</w:t>
      </w:r>
      <w:r w:rsidRPr="000B018B">
        <w:rPr>
          <w:rStyle w:val="normaltextrun"/>
          <w:rFonts w:ascii="Arial" w:hAnsi="Arial" w:cs="Arial"/>
          <w:sz w:val="20"/>
          <w:szCs w:val="20"/>
          <w:shd w:val="clear" w:color="auto" w:fill="FFFFFF"/>
        </w:rPr>
        <w:t> </w:t>
      </w:r>
      <w:r w:rsidRPr="00C74E8C">
        <w:rPr>
          <w:rStyle w:val="normaltextrun"/>
          <w:rFonts w:ascii="Arial" w:hAnsi="Arial" w:cs="Arial"/>
          <w:color w:val="000000"/>
          <w:sz w:val="20"/>
          <w:szCs w:val="20"/>
          <w:shd w:val="clear" w:color="auto" w:fill="FFFFFF"/>
        </w:rPr>
        <w:t xml:space="preserve">section of our </w:t>
      </w:r>
      <w:hyperlink r:id="rId10" w:anchor="framework" w:history="1">
        <w:r w:rsidRPr="006125E0">
          <w:rPr>
            <w:rStyle w:val="Hyperlink"/>
            <w:rFonts w:ascii="Arial" w:hAnsi="Arial" w:cs="Arial"/>
            <w:sz w:val="20"/>
            <w:szCs w:val="20"/>
            <w:shd w:val="clear" w:color="auto" w:fill="FFFFFF"/>
          </w:rPr>
          <w:t>Capability Development Framework</w:t>
        </w:r>
      </w:hyperlink>
      <w:r w:rsidRPr="00C74E8C">
        <w:rPr>
          <w:rStyle w:val="normaltextrun"/>
          <w:rFonts w:ascii="Arial" w:hAnsi="Arial" w:cs="Arial"/>
          <w:color w:val="000000"/>
          <w:sz w:val="20"/>
          <w:szCs w:val="20"/>
          <w:shd w:val="clear" w:color="auto" w:fill="FFFFFF"/>
        </w:rPr>
        <w:t>.</w:t>
      </w:r>
      <w:r w:rsidRPr="00C74E8C">
        <w:rPr>
          <w:rStyle w:val="eop"/>
          <w:rFonts w:ascii="Arial" w:hAnsi="Arial" w:cs="Arial"/>
          <w:color w:val="000000"/>
          <w:sz w:val="20"/>
          <w:szCs w:val="20"/>
          <w:shd w:val="clear" w:color="auto" w:fill="FFFFFF"/>
        </w:rPr>
        <w:t> </w:t>
      </w:r>
    </w:p>
    <w:sectPr w:rsidR="008E1DFE" w:rsidRPr="00513EFE" w:rsidSect="00EB78CB">
      <w:headerReference w:type="default"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5D804" w14:textId="77777777" w:rsidR="00725D54" w:rsidRDefault="00725D54" w:rsidP="00E449D4">
      <w:r>
        <w:separator/>
      </w:r>
    </w:p>
  </w:endnote>
  <w:endnote w:type="continuationSeparator" w:id="0">
    <w:p w14:paraId="50DC2A9C" w14:textId="77777777" w:rsidR="00725D54" w:rsidRDefault="00725D54" w:rsidP="00E449D4">
      <w:r>
        <w:continuationSeparator/>
      </w:r>
    </w:p>
  </w:endnote>
  <w:endnote w:type="continuationNotice" w:id="1">
    <w:p w14:paraId="3992F36C" w14:textId="77777777" w:rsidR="00725D54" w:rsidRDefault="00725D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EF86" w14:textId="0E0C9952" w:rsidR="00E449D4" w:rsidRDefault="00E449D4">
    <w:pPr>
      <w:pStyle w:val="Footer"/>
    </w:pPr>
    <w:r>
      <w:rPr>
        <w:noProof/>
      </w:rPr>
      <mc:AlternateContent>
        <mc:Choice Requires="wpg">
          <w:drawing>
            <wp:anchor distT="0" distB="0" distL="114300" distR="114300" simplePos="0" relativeHeight="251658241"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3066C432">
            <v:group id="Group 1" style="position:absolute;margin-left:.5pt;margin-top:570.5pt;width:280.75pt;height:280.65pt;z-index:251658241;mso-position-horizontal-relative:page;mso-position-vertical-relative:page" coordsize="5615,5613" coordorigin=",11170" o:spid="_x0000_s1026" w14:anchorId="6F4395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">
              <v:shape id="Freeform 2" style="position:absolute;left:2;top:11170;width:5613;height:5613;visibility:visible;mso-wrap-style:square;v-text-anchor:top" coordsize="5613,5613" o:spid="_x0000_s1027" fillcolor="#f0f0f0" stroked="f" path="m,l,5613r561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v:path arrowok="t" o:connecttype="custom" o:connectlocs="0,11170;0,16783;5613,16783;0,11170" o:connectangles="0,0,0,0"/>
              </v:shape>
              <v:shape id="Freeform 3" style="position:absolute;top:11192;width:2017;height:3700;visibility:visible;mso-wrap-style:square;v-text-anchor:top" coordsize="2017,3700" o:spid="_x0000_s1028" fillcolor="#d9d9d9" stroked="f" path="m,l,3700,2017,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v:path arrowok="t" o:connecttype="custom" o:connectlocs="0,11192;0,14892;2017,13189;0,11192" o:connectangles="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BB94" w14:textId="23D734C8" w:rsidR="00EB78CB" w:rsidRDefault="00EB78CB">
    <w:pPr>
      <w:pStyle w:val="Footer"/>
    </w:pPr>
    <w:r>
      <w:rPr>
        <w:noProof/>
      </w:rPr>
      <mc:AlternateContent>
        <mc:Choice Requires="wpg">
          <w:drawing>
            <wp:anchor distT="0" distB="0" distL="114300" distR="114300" simplePos="0" relativeHeight="251658244"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38AE6501">
            <v:group id="Group 6" style="position:absolute;margin-left:.4pt;margin-top:0;width:280.75pt;height:280.65pt;z-index:251658244;mso-position-horizontal-relative:page;mso-position-vertical:bottom;mso-position-vertical-relative:page" coordsize="5615,5613" coordorigin=",11170" o:spid="_x0000_s1026" w14:anchorId="60932F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">
              <v:shape id="Freeform 2" style="position:absolute;left:2;top:11170;width:5613;height:5613;visibility:visible;mso-wrap-style:square;v-text-anchor:top" coordsize="5613,5613" o:spid="_x0000_s1027" fillcolor="#f0f0f0" stroked="f" path="m,l,5613r561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v:path arrowok="t" o:connecttype="custom" o:connectlocs="0,11170;0,16783;5613,16783;0,11170" o:connectangles="0,0,0,0"/>
              </v:shape>
              <v:shape id="Freeform 3" style="position:absolute;top:11192;width:2017;height:3700;visibility:visible;mso-wrap-style:square;v-text-anchor:top" coordsize="2017,3700" o:spid="_x0000_s1028" fillcolor="#d9d9d9" stroked="f" path="m,l,3700,2017,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E90B9" w14:textId="77777777" w:rsidR="00725D54" w:rsidRDefault="00725D54" w:rsidP="00E449D4">
      <w:r>
        <w:separator/>
      </w:r>
    </w:p>
  </w:footnote>
  <w:footnote w:type="continuationSeparator" w:id="0">
    <w:p w14:paraId="1678E122" w14:textId="77777777" w:rsidR="00725D54" w:rsidRDefault="00725D54" w:rsidP="00E449D4">
      <w:r>
        <w:continuationSeparator/>
      </w:r>
    </w:p>
  </w:footnote>
  <w:footnote w:type="continuationNotice" w:id="1">
    <w:p w14:paraId="5A5A35B1" w14:textId="77777777" w:rsidR="00725D54" w:rsidRDefault="00725D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AAEF2" w14:textId="77777777" w:rsidR="00943AA8" w:rsidRDefault="00943A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544D" w14:textId="30269F57" w:rsidR="00EB78CB" w:rsidRDefault="00EB78CB">
    <w:pPr>
      <w:pStyle w:val="Header"/>
    </w:pPr>
    <w:r>
      <w:rPr>
        <w:noProof/>
      </w:rPr>
      <w:drawing>
        <wp:anchor distT="0" distB="0" distL="114300" distR="114300" simplePos="0" relativeHeight="251658243"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8437C18">
            <v:shape id="Freeform: Shape 4" style="position:absolute;margin-left:178.85pt;margin-top:1.2pt;width:230.05pt;height:151.9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spid="_x0000_s1026" fillcolor="#eb1d22" stroked="f" path="m4601,l,,3055,3039,4601,1501,460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" w14:anchorId="762FDF25">
              <v:path arrowok="t" o:connecttype="custom" o:connectlocs="2921635,8890;0,8890;1939925,1938655;2921635,962025;2921635,8890" o:connectangles="0,0,0,0,0"/>
              <w10:wrap anchorx="page" anchory="page"/>
            </v:shape>
          </w:pict>
        </mc:Fallback>
      </mc:AlternateContent>
    </w:r>
    <w:r>
      <w:rPr>
        <w:noProof/>
      </w:rPr>
      <mc:AlternateContent>
        <mc:Choice Requires="wps">
          <w:drawing>
            <wp:anchor distT="0" distB="0" distL="114300" distR="114300" simplePos="0" relativeHeight="251658242"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20FB6C1">
            <v:shapetype id="_x0000_t202" coordsize="21600,21600" o:spt="202" path="m,l,21600r21600,l21600,xe" w14:anchorId="0A98BD15">
              <v:stroke joinstyle="miter"/>
              <v:path gradientshapeok="t" o:connecttype="rect"/>
            </v:shapetype>
            <v:shape id="Text Box 13" style="position:absolute;margin-left:171.95pt;margin-top:-35.3pt;width:223.15pt;height:151.95pt;z-index:25165824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">
              <v:textbox inset="0,0,0,0">
                <w:txbxContent>
                  <w:p w:rsidRPr="00E449D4" w:rsidR="00EB78CB" w:rsidP="00EB78CB" w:rsidRDefault="00EB78CB" w14:paraId="672A6659" w14:textId="77777777">
                    <w:pPr>
                      <w:ind w:left="1560"/>
                      <w:rPr>
                        <w:b/>
                        <w:sz w:val="16"/>
                        <w:szCs w:val="16"/>
                      </w:rPr>
                    </w:pPr>
                  </w:p>
                  <w:p w:rsidRPr="00E449D4" w:rsidR="00EB78CB" w:rsidP="00EB78CB" w:rsidRDefault="00EB78CB" w14:paraId="5EF8972E" w14:textId="77777777">
                    <w:pPr>
                      <w:ind w:left="1560"/>
                      <w:rPr>
                        <w:rFonts w:ascii="Arial" w:hAnsi="Arial" w:eastAsia="Malgun Gothic" w:cs="Arial"/>
                        <w:b/>
                        <w:color w:val="FFFFFF" w:themeColor="background1"/>
                        <w:sz w:val="50"/>
                        <w:szCs w:val="50"/>
                      </w:rPr>
                    </w:pPr>
                    <w:r w:rsidRPr="00E449D4">
                      <w:rPr>
                        <w:rFonts w:ascii="Arial" w:hAnsi="Arial" w:eastAsia="Malgun Gothic" w:cs="Arial"/>
                        <w:b/>
                        <w:color w:val="FFFFFF" w:themeColor="background1"/>
                        <w:sz w:val="50"/>
                        <w:szCs w:val="50"/>
                      </w:rPr>
                      <w:t>Position</w:t>
                    </w:r>
                  </w:p>
                  <w:p w:rsidRPr="00E449D4" w:rsidR="00EB78CB" w:rsidP="00EB78CB" w:rsidRDefault="00EB78CB" w14:paraId="31FF54C8" w14:textId="77777777">
                    <w:pPr>
                      <w:ind w:left="1560"/>
                      <w:rPr>
                        <w:rFonts w:ascii="Arial" w:hAnsi="Arial" w:eastAsia="Malgun Gothic" w:cs="Arial"/>
                        <w:b/>
                        <w:color w:val="FFFFFF" w:themeColor="background1"/>
                        <w:sz w:val="50"/>
                        <w:szCs w:val="50"/>
                      </w:rPr>
                    </w:pPr>
                    <w:r w:rsidRPr="00E449D4">
                      <w:rPr>
                        <w:rFonts w:ascii="Arial" w:hAnsi="Arial" w:eastAsia="Malgun Gothic" w:cs="Arial"/>
                        <w:b/>
                        <w:color w:val="FFFFFF" w:themeColor="background1"/>
                        <w:sz w:val="50"/>
                        <w:szCs w:val="50"/>
                      </w:rPr>
                      <w:t>Description</w:t>
                    </w:r>
                  </w:p>
                  <w:p w:rsidRPr="00E449D4" w:rsidR="00EB78CB" w:rsidP="00EB78CB" w:rsidRDefault="00EB78CB" w14:paraId="0A37501D" w14:textId="77777777"/>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B2867"/>
    <w:multiLevelType w:val="multilevel"/>
    <w:tmpl w:val="96245802"/>
    <w:lvl w:ilvl="0">
      <w:start w:val="1"/>
      <w:numFmt w:val="bullet"/>
      <w:lvlText w:val="o"/>
      <w:lvlJc w:val="left"/>
      <w:pPr>
        <w:ind w:left="2262" w:hanging="419"/>
      </w:pPr>
      <w:rPr>
        <w:rFonts w:ascii="Courier New" w:hAnsi="Courier New" w:cs="Courier New" w:hint="default"/>
        <w:color w:val="FF0000"/>
        <w:lang w:val="en-AU" w:eastAsia="en-AU" w:bidi="en-AU"/>
      </w:rPr>
    </w:lvl>
    <w:lvl w:ilvl="1">
      <w:numFmt w:val="decimal"/>
      <w:lvlText w:val="%1.%2"/>
      <w:lvlJc w:val="left"/>
      <w:pPr>
        <w:ind w:left="2262" w:hanging="419"/>
      </w:pPr>
      <w:rPr>
        <w:rFonts w:hint="default"/>
        <w:w w:val="100"/>
        <w:lang w:val="en-AU" w:eastAsia="en-AU" w:bidi="en-AU"/>
      </w:rPr>
    </w:lvl>
    <w:lvl w:ilvl="2">
      <w:numFmt w:val="bullet"/>
      <w:lvlText w:val=""/>
      <w:lvlJc w:val="left"/>
      <w:pPr>
        <w:ind w:left="2564"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4821" w:hanging="360"/>
      </w:pPr>
      <w:rPr>
        <w:rFonts w:hint="default"/>
        <w:lang w:val="en-AU" w:eastAsia="en-AU" w:bidi="en-AU"/>
      </w:rPr>
    </w:lvl>
    <w:lvl w:ilvl="4">
      <w:numFmt w:val="bullet"/>
      <w:lvlText w:val="•"/>
      <w:lvlJc w:val="left"/>
      <w:pPr>
        <w:ind w:left="5950" w:hanging="360"/>
      </w:pPr>
      <w:rPr>
        <w:rFonts w:hint="default"/>
        <w:lang w:val="en-AU" w:eastAsia="en-AU" w:bidi="en-AU"/>
      </w:rPr>
    </w:lvl>
    <w:lvl w:ilvl="5">
      <w:numFmt w:val="bullet"/>
      <w:lvlText w:val="•"/>
      <w:lvlJc w:val="left"/>
      <w:pPr>
        <w:ind w:left="7079" w:hanging="360"/>
      </w:pPr>
      <w:rPr>
        <w:rFonts w:hint="default"/>
        <w:lang w:val="en-AU" w:eastAsia="en-AU" w:bidi="en-AU"/>
      </w:rPr>
    </w:lvl>
    <w:lvl w:ilvl="6">
      <w:numFmt w:val="bullet"/>
      <w:lvlText w:val="•"/>
      <w:lvlJc w:val="left"/>
      <w:pPr>
        <w:ind w:left="8208" w:hanging="360"/>
      </w:pPr>
      <w:rPr>
        <w:rFonts w:hint="default"/>
        <w:lang w:val="en-AU" w:eastAsia="en-AU" w:bidi="en-AU"/>
      </w:rPr>
    </w:lvl>
    <w:lvl w:ilvl="7">
      <w:numFmt w:val="bullet"/>
      <w:lvlText w:val="•"/>
      <w:lvlJc w:val="left"/>
      <w:pPr>
        <w:ind w:left="9336" w:hanging="360"/>
      </w:pPr>
      <w:rPr>
        <w:rFonts w:hint="default"/>
        <w:lang w:val="en-AU" w:eastAsia="en-AU" w:bidi="en-AU"/>
      </w:rPr>
    </w:lvl>
    <w:lvl w:ilvl="8">
      <w:numFmt w:val="bullet"/>
      <w:lvlText w:val="•"/>
      <w:lvlJc w:val="left"/>
      <w:pPr>
        <w:ind w:left="10465" w:hanging="360"/>
      </w:pPr>
      <w:rPr>
        <w:rFonts w:hint="default"/>
        <w:lang w:val="en-AU" w:eastAsia="en-AU" w:bidi="en-AU"/>
      </w:rPr>
    </w:lvl>
  </w:abstractNum>
  <w:abstractNum w:abstractNumId="1" w15:restartNumberingAfterBreak="0">
    <w:nsid w:val="109D7D8F"/>
    <w:multiLevelType w:val="multilevel"/>
    <w:tmpl w:val="5136005C"/>
    <w:lvl w:ilvl="0">
      <w:start w:val="1"/>
      <w:numFmt w:val="decimal"/>
      <w:lvlText w:val="%1.0"/>
      <w:lvlJc w:val="left"/>
      <w:pPr>
        <w:ind w:left="862" w:hanging="720"/>
      </w:pPr>
      <w:rPr>
        <w:rFonts w:hint="default"/>
      </w:rPr>
    </w:lvl>
    <w:lvl w:ilvl="1">
      <w:start w:val="1"/>
      <w:numFmt w:val="decimal"/>
      <w:lvlText w:val="%1.%2"/>
      <w:lvlJc w:val="left"/>
      <w:pPr>
        <w:ind w:left="1582" w:hanging="72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702" w:hanging="1800"/>
      </w:pPr>
      <w:rPr>
        <w:rFonts w:hint="default"/>
      </w:rPr>
    </w:lvl>
  </w:abstractNum>
  <w:abstractNum w:abstractNumId="2" w15:restartNumberingAfterBreak="0">
    <w:nsid w:val="3F933046"/>
    <w:multiLevelType w:val="multilevel"/>
    <w:tmpl w:val="15AA81A4"/>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3" w15:restartNumberingAfterBreak="0">
    <w:nsid w:val="4632308E"/>
    <w:multiLevelType w:val="multilevel"/>
    <w:tmpl w:val="093A71AA"/>
    <w:lvl w:ilvl="0">
      <w:start w:val="1"/>
      <w:numFmt w:val="decimal"/>
      <w:lvlText w:val="%1.0"/>
      <w:lvlJc w:val="left"/>
      <w:pPr>
        <w:ind w:left="1080" w:hanging="360"/>
      </w:pPr>
      <w:rPr>
        <w:rFonts w:hint="default"/>
        <w:b w:val="0"/>
        <w:i w:val="0"/>
      </w:rPr>
    </w:lvl>
    <w:lvl w:ilvl="1">
      <w:start w:val="1"/>
      <w:numFmt w:val="decimal"/>
      <w:lvlText w:val="%1.%2"/>
      <w:lvlJc w:val="left"/>
      <w:pPr>
        <w:ind w:left="1800" w:hanging="360"/>
      </w:pPr>
      <w:rPr>
        <w:rFonts w:hint="default"/>
        <w:b w:val="0"/>
        <w:i w:val="0"/>
      </w:rPr>
    </w:lvl>
    <w:lvl w:ilvl="2">
      <w:start w:val="1"/>
      <w:numFmt w:val="decimal"/>
      <w:lvlText w:val="%1.%2.%3"/>
      <w:lvlJc w:val="left"/>
      <w:pPr>
        <w:ind w:left="2880" w:hanging="720"/>
      </w:pPr>
      <w:rPr>
        <w:rFonts w:hint="default"/>
        <w:b w:val="0"/>
        <w:i w:val="0"/>
      </w:rPr>
    </w:lvl>
    <w:lvl w:ilvl="3">
      <w:start w:val="1"/>
      <w:numFmt w:val="decimal"/>
      <w:lvlText w:val="%1.%2.%3.%4"/>
      <w:lvlJc w:val="left"/>
      <w:pPr>
        <w:ind w:left="3960" w:hanging="1080"/>
      </w:pPr>
      <w:rPr>
        <w:rFonts w:hint="default"/>
        <w:b w:val="0"/>
        <w:i w:val="0"/>
      </w:rPr>
    </w:lvl>
    <w:lvl w:ilvl="4">
      <w:start w:val="1"/>
      <w:numFmt w:val="decimal"/>
      <w:lvlText w:val="%1.%2.%3.%4.%5"/>
      <w:lvlJc w:val="left"/>
      <w:pPr>
        <w:ind w:left="4680" w:hanging="1080"/>
      </w:pPr>
      <w:rPr>
        <w:rFonts w:hint="default"/>
        <w:b w:val="0"/>
        <w:i w:val="0"/>
      </w:rPr>
    </w:lvl>
    <w:lvl w:ilvl="5">
      <w:start w:val="1"/>
      <w:numFmt w:val="decimal"/>
      <w:lvlText w:val="%1.%2.%3.%4.%5.%6"/>
      <w:lvlJc w:val="left"/>
      <w:pPr>
        <w:ind w:left="5760" w:hanging="1440"/>
      </w:pPr>
      <w:rPr>
        <w:rFonts w:hint="default"/>
        <w:b w:val="0"/>
        <w:i w:val="0"/>
      </w:rPr>
    </w:lvl>
    <w:lvl w:ilvl="6">
      <w:start w:val="1"/>
      <w:numFmt w:val="decimal"/>
      <w:lvlText w:val="%1.%2.%3.%4.%5.%6.%7"/>
      <w:lvlJc w:val="left"/>
      <w:pPr>
        <w:ind w:left="6480" w:hanging="1440"/>
      </w:pPr>
      <w:rPr>
        <w:rFonts w:hint="default"/>
        <w:b w:val="0"/>
        <w:i w:val="0"/>
      </w:rPr>
    </w:lvl>
    <w:lvl w:ilvl="7">
      <w:start w:val="1"/>
      <w:numFmt w:val="decimal"/>
      <w:lvlText w:val="%1.%2.%3.%4.%5.%6.%7.%8"/>
      <w:lvlJc w:val="left"/>
      <w:pPr>
        <w:ind w:left="7560" w:hanging="1800"/>
      </w:pPr>
      <w:rPr>
        <w:rFonts w:hint="default"/>
        <w:b w:val="0"/>
        <w:i w:val="0"/>
      </w:rPr>
    </w:lvl>
    <w:lvl w:ilvl="8">
      <w:start w:val="1"/>
      <w:numFmt w:val="decimal"/>
      <w:lvlText w:val="%1.%2.%3.%4.%5.%6.%7.%8.%9"/>
      <w:lvlJc w:val="left"/>
      <w:pPr>
        <w:ind w:left="8280" w:hanging="1800"/>
      </w:pPr>
      <w:rPr>
        <w:rFonts w:hint="default"/>
        <w:b w:val="0"/>
        <w:i w:val="0"/>
      </w:rPr>
    </w:lvl>
  </w:abstractNum>
  <w:abstractNum w:abstractNumId="4" w15:restartNumberingAfterBreak="0">
    <w:nsid w:val="64E500EA"/>
    <w:multiLevelType w:val="multilevel"/>
    <w:tmpl w:val="8B9E92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B2F452A"/>
    <w:multiLevelType w:val="hybridMultilevel"/>
    <w:tmpl w:val="42FE967C"/>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num w:numId="1" w16cid:durableId="810252408">
    <w:abstractNumId w:val="2"/>
  </w:num>
  <w:num w:numId="2" w16cid:durableId="2020354065">
    <w:abstractNumId w:val="4"/>
  </w:num>
  <w:num w:numId="3" w16cid:durableId="1259099062">
    <w:abstractNumId w:val="0"/>
  </w:num>
  <w:num w:numId="4" w16cid:durableId="1125538210">
    <w:abstractNumId w:val="1"/>
  </w:num>
  <w:num w:numId="5" w16cid:durableId="1844007134">
    <w:abstractNumId w:val="3"/>
  </w:num>
  <w:num w:numId="6" w16cid:durableId="298926358">
    <w:abstractNumId w:val="5"/>
  </w:num>
  <w:num w:numId="7" w16cid:durableId="1834829443">
    <w:abstractNumId w:val="2"/>
    <w:lvlOverride w:ilvl="0">
      <w:startOverride w:val="3"/>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D4"/>
    <w:rsid w:val="00003952"/>
    <w:rsid w:val="00011066"/>
    <w:rsid w:val="00017E48"/>
    <w:rsid w:val="00025205"/>
    <w:rsid w:val="00032E4A"/>
    <w:rsid w:val="0004731C"/>
    <w:rsid w:val="00057034"/>
    <w:rsid w:val="00073CE2"/>
    <w:rsid w:val="000861B9"/>
    <w:rsid w:val="000B018B"/>
    <w:rsid w:val="000B620D"/>
    <w:rsid w:val="000C05DD"/>
    <w:rsid w:val="000C3E58"/>
    <w:rsid w:val="000D2496"/>
    <w:rsid w:val="000D4E0A"/>
    <w:rsid w:val="000E059D"/>
    <w:rsid w:val="000F0FEF"/>
    <w:rsid w:val="000F1447"/>
    <w:rsid w:val="0012470E"/>
    <w:rsid w:val="001321A1"/>
    <w:rsid w:val="001325EB"/>
    <w:rsid w:val="00167623"/>
    <w:rsid w:val="0017135C"/>
    <w:rsid w:val="00175AF9"/>
    <w:rsid w:val="00184F1F"/>
    <w:rsid w:val="001933F1"/>
    <w:rsid w:val="0019425E"/>
    <w:rsid w:val="001B54B6"/>
    <w:rsid w:val="001D0830"/>
    <w:rsid w:val="001D4CAB"/>
    <w:rsid w:val="001E4D12"/>
    <w:rsid w:val="001F2167"/>
    <w:rsid w:val="001F222D"/>
    <w:rsid w:val="001F28F8"/>
    <w:rsid w:val="00221631"/>
    <w:rsid w:val="00224ED6"/>
    <w:rsid w:val="00225222"/>
    <w:rsid w:val="00240268"/>
    <w:rsid w:val="00252DC9"/>
    <w:rsid w:val="0027037D"/>
    <w:rsid w:val="002932F5"/>
    <w:rsid w:val="0029600F"/>
    <w:rsid w:val="002B6637"/>
    <w:rsid w:val="002D40E6"/>
    <w:rsid w:val="002F7294"/>
    <w:rsid w:val="00301D82"/>
    <w:rsid w:val="003062F7"/>
    <w:rsid w:val="00310557"/>
    <w:rsid w:val="0032517D"/>
    <w:rsid w:val="0033401C"/>
    <w:rsid w:val="0035124F"/>
    <w:rsid w:val="00374031"/>
    <w:rsid w:val="00382CB8"/>
    <w:rsid w:val="00382F4B"/>
    <w:rsid w:val="0038617A"/>
    <w:rsid w:val="003A0B5E"/>
    <w:rsid w:val="003B66C2"/>
    <w:rsid w:val="003C3088"/>
    <w:rsid w:val="003C414E"/>
    <w:rsid w:val="003E5715"/>
    <w:rsid w:val="003F0A71"/>
    <w:rsid w:val="004246E3"/>
    <w:rsid w:val="00426EB5"/>
    <w:rsid w:val="00440933"/>
    <w:rsid w:val="00447015"/>
    <w:rsid w:val="00452E0E"/>
    <w:rsid w:val="00456C13"/>
    <w:rsid w:val="0046584C"/>
    <w:rsid w:val="00476929"/>
    <w:rsid w:val="00484F8B"/>
    <w:rsid w:val="004A1858"/>
    <w:rsid w:val="004A4908"/>
    <w:rsid w:val="004B7C22"/>
    <w:rsid w:val="004C195E"/>
    <w:rsid w:val="004D34FC"/>
    <w:rsid w:val="004E5D9E"/>
    <w:rsid w:val="004F53C5"/>
    <w:rsid w:val="00513EFE"/>
    <w:rsid w:val="00514232"/>
    <w:rsid w:val="00525FE0"/>
    <w:rsid w:val="00542E4E"/>
    <w:rsid w:val="0054787D"/>
    <w:rsid w:val="00547BF0"/>
    <w:rsid w:val="00555900"/>
    <w:rsid w:val="00586615"/>
    <w:rsid w:val="005959E1"/>
    <w:rsid w:val="005A31FA"/>
    <w:rsid w:val="005A44D6"/>
    <w:rsid w:val="005C11D1"/>
    <w:rsid w:val="005C33DD"/>
    <w:rsid w:val="005C6155"/>
    <w:rsid w:val="005D55EA"/>
    <w:rsid w:val="005E09DC"/>
    <w:rsid w:val="005F0581"/>
    <w:rsid w:val="005F55B5"/>
    <w:rsid w:val="0060625B"/>
    <w:rsid w:val="00607805"/>
    <w:rsid w:val="00610E65"/>
    <w:rsid w:val="006125E0"/>
    <w:rsid w:val="00614DB8"/>
    <w:rsid w:val="006345E6"/>
    <w:rsid w:val="0064513C"/>
    <w:rsid w:val="00664B72"/>
    <w:rsid w:val="00670A76"/>
    <w:rsid w:val="00670B35"/>
    <w:rsid w:val="00682406"/>
    <w:rsid w:val="0068408C"/>
    <w:rsid w:val="00684175"/>
    <w:rsid w:val="006B2381"/>
    <w:rsid w:val="006B488A"/>
    <w:rsid w:val="006B52D4"/>
    <w:rsid w:val="00703226"/>
    <w:rsid w:val="00711EB2"/>
    <w:rsid w:val="00725D54"/>
    <w:rsid w:val="00740E11"/>
    <w:rsid w:val="0075302E"/>
    <w:rsid w:val="00771900"/>
    <w:rsid w:val="0077662F"/>
    <w:rsid w:val="007B1635"/>
    <w:rsid w:val="007C0DF3"/>
    <w:rsid w:val="007C2297"/>
    <w:rsid w:val="007C2BF4"/>
    <w:rsid w:val="007C52EA"/>
    <w:rsid w:val="007D0F38"/>
    <w:rsid w:val="007D7B2E"/>
    <w:rsid w:val="007F1875"/>
    <w:rsid w:val="007F3E62"/>
    <w:rsid w:val="008055E3"/>
    <w:rsid w:val="00815F48"/>
    <w:rsid w:val="00842711"/>
    <w:rsid w:val="00856432"/>
    <w:rsid w:val="00864393"/>
    <w:rsid w:val="00866293"/>
    <w:rsid w:val="008A044B"/>
    <w:rsid w:val="008A548B"/>
    <w:rsid w:val="008D093B"/>
    <w:rsid w:val="008D6DF1"/>
    <w:rsid w:val="008D763C"/>
    <w:rsid w:val="008E040B"/>
    <w:rsid w:val="008E1DFE"/>
    <w:rsid w:val="008E59AF"/>
    <w:rsid w:val="008F7BCD"/>
    <w:rsid w:val="008F7D0F"/>
    <w:rsid w:val="009236AB"/>
    <w:rsid w:val="0092464D"/>
    <w:rsid w:val="00926404"/>
    <w:rsid w:val="00937F9E"/>
    <w:rsid w:val="00943AA8"/>
    <w:rsid w:val="00950BA5"/>
    <w:rsid w:val="0095105F"/>
    <w:rsid w:val="0095463C"/>
    <w:rsid w:val="009637B5"/>
    <w:rsid w:val="00970615"/>
    <w:rsid w:val="00990A81"/>
    <w:rsid w:val="0099584E"/>
    <w:rsid w:val="00997900"/>
    <w:rsid w:val="009A5218"/>
    <w:rsid w:val="009B61B2"/>
    <w:rsid w:val="009C2D3B"/>
    <w:rsid w:val="009C7CCE"/>
    <w:rsid w:val="009D589F"/>
    <w:rsid w:val="009E3AAA"/>
    <w:rsid w:val="009E6213"/>
    <w:rsid w:val="00A034B0"/>
    <w:rsid w:val="00A11D5C"/>
    <w:rsid w:val="00A21D70"/>
    <w:rsid w:val="00A40CF2"/>
    <w:rsid w:val="00A633BB"/>
    <w:rsid w:val="00A64957"/>
    <w:rsid w:val="00A73BA1"/>
    <w:rsid w:val="00A7512D"/>
    <w:rsid w:val="00A7666E"/>
    <w:rsid w:val="00A86A23"/>
    <w:rsid w:val="00A9391C"/>
    <w:rsid w:val="00A96274"/>
    <w:rsid w:val="00AA3065"/>
    <w:rsid w:val="00AA5594"/>
    <w:rsid w:val="00AB1E76"/>
    <w:rsid w:val="00AC1753"/>
    <w:rsid w:val="00AC4D37"/>
    <w:rsid w:val="00AE26AE"/>
    <w:rsid w:val="00AF60BF"/>
    <w:rsid w:val="00B13891"/>
    <w:rsid w:val="00B32C21"/>
    <w:rsid w:val="00B32FBA"/>
    <w:rsid w:val="00B3301D"/>
    <w:rsid w:val="00B40013"/>
    <w:rsid w:val="00B42426"/>
    <w:rsid w:val="00B56ED8"/>
    <w:rsid w:val="00B66201"/>
    <w:rsid w:val="00B70343"/>
    <w:rsid w:val="00B7543F"/>
    <w:rsid w:val="00B778C8"/>
    <w:rsid w:val="00B83E77"/>
    <w:rsid w:val="00B94172"/>
    <w:rsid w:val="00BC7FA4"/>
    <w:rsid w:val="00C07C2D"/>
    <w:rsid w:val="00C121CA"/>
    <w:rsid w:val="00C13D4C"/>
    <w:rsid w:val="00C251BA"/>
    <w:rsid w:val="00C40947"/>
    <w:rsid w:val="00C436EE"/>
    <w:rsid w:val="00C52A39"/>
    <w:rsid w:val="00C71C37"/>
    <w:rsid w:val="00C74E8C"/>
    <w:rsid w:val="00CA4804"/>
    <w:rsid w:val="00CC0AEB"/>
    <w:rsid w:val="00CF42C5"/>
    <w:rsid w:val="00CF67B1"/>
    <w:rsid w:val="00D00B82"/>
    <w:rsid w:val="00D01094"/>
    <w:rsid w:val="00D05848"/>
    <w:rsid w:val="00D274A0"/>
    <w:rsid w:val="00D30BC5"/>
    <w:rsid w:val="00D36972"/>
    <w:rsid w:val="00D37C9E"/>
    <w:rsid w:val="00D42A1D"/>
    <w:rsid w:val="00D47309"/>
    <w:rsid w:val="00D55B21"/>
    <w:rsid w:val="00D643D1"/>
    <w:rsid w:val="00D663EC"/>
    <w:rsid w:val="00D74B66"/>
    <w:rsid w:val="00D84A54"/>
    <w:rsid w:val="00D85CA8"/>
    <w:rsid w:val="00DB7359"/>
    <w:rsid w:val="00DC185F"/>
    <w:rsid w:val="00DF4374"/>
    <w:rsid w:val="00DF7768"/>
    <w:rsid w:val="00E3020D"/>
    <w:rsid w:val="00E449D4"/>
    <w:rsid w:val="00E44D33"/>
    <w:rsid w:val="00E61C68"/>
    <w:rsid w:val="00E63900"/>
    <w:rsid w:val="00E80532"/>
    <w:rsid w:val="00E85241"/>
    <w:rsid w:val="00E97F6C"/>
    <w:rsid w:val="00EB78CB"/>
    <w:rsid w:val="00EC4763"/>
    <w:rsid w:val="00EC51F5"/>
    <w:rsid w:val="00EF2EA2"/>
    <w:rsid w:val="00EF688D"/>
    <w:rsid w:val="00EF7791"/>
    <w:rsid w:val="00F02DCE"/>
    <w:rsid w:val="00F11B75"/>
    <w:rsid w:val="00F124B5"/>
    <w:rsid w:val="00F14204"/>
    <w:rsid w:val="00F24B9F"/>
    <w:rsid w:val="00F34549"/>
    <w:rsid w:val="00F40B7D"/>
    <w:rsid w:val="00F40C58"/>
    <w:rsid w:val="00F6039E"/>
    <w:rsid w:val="00F620EF"/>
    <w:rsid w:val="00F70A73"/>
    <w:rsid w:val="00F74B7C"/>
    <w:rsid w:val="00F77779"/>
    <w:rsid w:val="00F80BCD"/>
    <w:rsid w:val="00F8207A"/>
    <w:rsid w:val="00F85EDE"/>
    <w:rsid w:val="00FB3A63"/>
    <w:rsid w:val="00FD1EF3"/>
    <w:rsid w:val="0579C9A1"/>
    <w:rsid w:val="23069D24"/>
    <w:rsid w:val="283FC8E9"/>
    <w:rsid w:val="36E026E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3C6FB"/>
  <w15:chartTrackingRefBased/>
  <w15:docId w15:val="{B92B7720-8B70-4583-B94E-C593E90A5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paragraph">
    <w:name w:val="paragraph"/>
    <w:basedOn w:val="Normal"/>
    <w:rsid w:val="00DC185F"/>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unhideWhenUsed/>
    <w:rsid w:val="00DC185F"/>
    <w:rPr>
      <w:color w:val="0563C1" w:themeColor="hyperlink"/>
      <w:u w:val="single"/>
    </w:rPr>
  </w:style>
  <w:style w:type="character" w:customStyle="1" w:styleId="normaltextrun">
    <w:name w:val="normaltextrun"/>
    <w:basedOn w:val="DefaultParagraphFont"/>
    <w:rsid w:val="008E1DFE"/>
  </w:style>
  <w:style w:type="character" w:customStyle="1" w:styleId="eop">
    <w:name w:val="eop"/>
    <w:basedOn w:val="DefaultParagraphFont"/>
    <w:rsid w:val="008E1DFE"/>
  </w:style>
  <w:style w:type="character" w:styleId="CommentReference">
    <w:name w:val="annotation reference"/>
    <w:basedOn w:val="DefaultParagraphFont"/>
    <w:uiPriority w:val="99"/>
    <w:semiHidden/>
    <w:unhideWhenUsed/>
    <w:rsid w:val="00F77779"/>
    <w:rPr>
      <w:sz w:val="16"/>
      <w:szCs w:val="16"/>
    </w:rPr>
  </w:style>
  <w:style w:type="paragraph" w:styleId="CommentText">
    <w:name w:val="annotation text"/>
    <w:basedOn w:val="Normal"/>
    <w:link w:val="CommentTextChar"/>
    <w:uiPriority w:val="99"/>
    <w:unhideWhenUsed/>
    <w:rsid w:val="00943AA8"/>
    <w:rPr>
      <w:sz w:val="20"/>
      <w:szCs w:val="20"/>
    </w:rPr>
  </w:style>
  <w:style w:type="character" w:customStyle="1" w:styleId="CommentTextChar">
    <w:name w:val="Comment Text Char"/>
    <w:basedOn w:val="DefaultParagraphFont"/>
    <w:link w:val="CommentText"/>
    <w:uiPriority w:val="99"/>
    <w:rsid w:val="00F77779"/>
    <w:rPr>
      <w:rFonts w:ascii="Times New Roman" w:eastAsia="Times New Roman" w:hAnsi="Times New Roman" w:cs="Times New Roman"/>
      <w:sz w:val="20"/>
      <w:szCs w:val="20"/>
      <w:lang w:eastAsia="en-AU" w:bidi="en-AU"/>
    </w:rPr>
  </w:style>
  <w:style w:type="paragraph" w:styleId="CommentSubject">
    <w:name w:val="annotation subject"/>
    <w:basedOn w:val="CommentText"/>
    <w:next w:val="CommentText"/>
    <w:link w:val="CommentSubjectChar"/>
    <w:uiPriority w:val="99"/>
    <w:semiHidden/>
    <w:unhideWhenUsed/>
    <w:rsid w:val="00F77779"/>
    <w:rPr>
      <w:b/>
      <w:bCs/>
    </w:rPr>
  </w:style>
  <w:style w:type="character" w:customStyle="1" w:styleId="CommentSubjectChar">
    <w:name w:val="Comment Subject Char"/>
    <w:basedOn w:val="CommentTextChar"/>
    <w:link w:val="CommentSubject"/>
    <w:uiPriority w:val="99"/>
    <w:semiHidden/>
    <w:rsid w:val="00F77779"/>
    <w:rPr>
      <w:rFonts w:ascii="Times New Roman" w:eastAsia="Times New Roman" w:hAnsi="Times New Roman" w:cs="Times New Roman"/>
      <w:b/>
      <w:bCs/>
      <w:sz w:val="20"/>
      <w:szCs w:val="20"/>
      <w:lang w:eastAsia="en-AU" w:bidi="en-AU"/>
    </w:rPr>
  </w:style>
  <w:style w:type="paragraph" w:styleId="Revision">
    <w:name w:val="Revision"/>
    <w:hidden/>
    <w:uiPriority w:val="99"/>
    <w:semiHidden/>
    <w:rsid w:val="007D7B2E"/>
    <w:pPr>
      <w:spacing w:after="0" w:line="240" w:lineRule="auto"/>
    </w:pPr>
    <w:rPr>
      <w:rFonts w:ascii="Times New Roman" w:eastAsia="Times New Roman" w:hAnsi="Times New Roman" w:cs="Times New Roman"/>
      <w:lang w:eastAsia="en-AU" w:bidi="en-AU"/>
    </w:rPr>
  </w:style>
  <w:style w:type="character" w:styleId="UnresolvedMention">
    <w:name w:val="Unresolved Mention"/>
    <w:basedOn w:val="DefaultParagraphFont"/>
    <w:uiPriority w:val="99"/>
    <w:semiHidden/>
    <w:unhideWhenUsed/>
    <w:rsid w:val="006125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83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intranet.secure.griffith.edu.au/employment/learning-and-development/specialist-programs/capability-development-framewor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DD072507EB164297D163522B1257F3" ma:contentTypeVersion="2" ma:contentTypeDescription="Create a new document." ma:contentTypeScope="" ma:versionID="1ad3923313edbe186d336429e025c5cb">
  <xsd:schema xmlns:xsd="http://www.w3.org/2001/XMLSchema" xmlns:xs="http://www.w3.org/2001/XMLSchema" xmlns:p="http://schemas.microsoft.com/office/2006/metadata/properties" xmlns:ns2="12431587-8fe2-469b-8d7c-8f4bf9831630" targetNamespace="http://schemas.microsoft.com/office/2006/metadata/properties" ma:root="true" ma:fieldsID="afcbd7f7fddb80c9723cc5bf5c2a4c77" ns2:_="">
    <xsd:import namespace="12431587-8fe2-469b-8d7c-8f4bf983163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31587-8fe2-469b-8d7c-8f4bf9831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0A2A91-A6BF-469C-BF22-61FF96ECC4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31587-8fe2-469b-8d7c-8f4bf98316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6BD3A4-B4DC-4E84-911E-1BCDB7E6F5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0DFDCB-AD1D-42D5-83B4-322417387E9D}">
  <ds:schemaRefs>
    <ds:schemaRef ds:uri="http://schemas.microsoft.com/sharepoint/v3/contenttype/forms"/>
  </ds:schemaRefs>
</ds:datastoreItem>
</file>

<file path=docMetadata/LabelInfo.xml><?xml version="1.0" encoding="utf-8"?>
<clbl:labelList xmlns:clbl="http://schemas.microsoft.com/office/2020/mipLabelMetadata">
  <clbl:label id="{adaa4be3-f650-4692-881a-64ae220cbceb}" enabled="1" method="Standar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Normal.dotm</Template>
  <TotalTime>14</TotalTime>
  <Pages>3</Pages>
  <Words>668</Words>
  <Characters>4204</Characters>
  <Application>Microsoft Office Word</Application>
  <DocSecurity>0</DocSecurity>
  <Lines>102</Lines>
  <Paragraphs>44</Paragraphs>
  <ScaleCrop>false</ScaleCrop>
  <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
  <dc:description/>
  <cp:lastModifiedBy>Erin Thompson</cp:lastModifiedBy>
  <cp:revision>20</cp:revision>
  <dcterms:created xsi:type="dcterms:W3CDTF">2025-10-06T14:31:00Z</dcterms:created>
  <dcterms:modified xsi:type="dcterms:W3CDTF">2025-10-28T03:24:00Z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0x01010005DD072507EB164297D163522B1257F3</vt:lpwstr>
  </property>
</Properties>
</file>