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Pr="000F039D" w:rsidRDefault="00E449D4" w:rsidP="00CC2718">
      <w:pPr>
        <w:jc w:val="both"/>
        <w:rPr>
          <w:rFonts w:ascii="Arial" w:hAnsi="Arial" w:cs="Arial"/>
          <w:b/>
          <w:sz w:val="20"/>
          <w:szCs w:val="20"/>
        </w:rPr>
      </w:pPr>
    </w:p>
    <w:p w14:paraId="1C86DE4F" w14:textId="7D0B41C8" w:rsidR="00E449D4" w:rsidRPr="000F039D" w:rsidRDefault="00E449D4" w:rsidP="00CC2718">
      <w:pPr>
        <w:jc w:val="both"/>
        <w:rPr>
          <w:rFonts w:ascii="Arial" w:hAnsi="Arial" w:cs="Arial"/>
          <w:b/>
          <w:sz w:val="20"/>
          <w:szCs w:val="20"/>
        </w:rPr>
      </w:pPr>
    </w:p>
    <w:p w14:paraId="33E78D21" w14:textId="551E09C6" w:rsidR="00E449D4" w:rsidRPr="000F039D" w:rsidRDefault="00E449D4" w:rsidP="00CC2718">
      <w:pPr>
        <w:jc w:val="both"/>
        <w:rPr>
          <w:rFonts w:ascii="Arial" w:hAnsi="Arial" w:cs="Arial"/>
          <w:b/>
          <w:sz w:val="20"/>
          <w:szCs w:val="20"/>
        </w:rPr>
      </w:pPr>
    </w:p>
    <w:p w14:paraId="7C69C226" w14:textId="77777777" w:rsidR="00E449D4" w:rsidRPr="000F039D" w:rsidRDefault="00E449D4" w:rsidP="00CC2718">
      <w:pPr>
        <w:jc w:val="both"/>
        <w:rPr>
          <w:rFonts w:ascii="Arial" w:hAnsi="Arial" w:cs="Arial"/>
          <w:b/>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0F039D" w14:paraId="73456FE4" w14:textId="77777777" w:rsidTr="00CC2E68">
        <w:trPr>
          <w:trHeight w:val="460"/>
          <w:jc w:val="center"/>
        </w:trPr>
        <w:tc>
          <w:tcPr>
            <w:tcW w:w="2875" w:type="dxa"/>
            <w:shd w:val="clear" w:color="auto" w:fill="D9D9D9" w:themeFill="background1" w:themeFillShade="D9"/>
            <w:vAlign w:val="center"/>
          </w:tcPr>
          <w:p w14:paraId="4D89E451" w14:textId="77777777" w:rsidR="00E449D4" w:rsidRPr="000F039D" w:rsidRDefault="00E449D4" w:rsidP="00CC2718">
            <w:pPr>
              <w:jc w:val="both"/>
              <w:rPr>
                <w:rFonts w:ascii="Arial" w:eastAsia="Malgun Gothic" w:hAnsi="Arial" w:cs="Arial"/>
                <w:b/>
                <w:color w:val="000000" w:themeColor="text1"/>
                <w:sz w:val="20"/>
                <w:szCs w:val="20"/>
              </w:rPr>
            </w:pPr>
            <w:r w:rsidRPr="000F039D">
              <w:rPr>
                <w:rFonts w:ascii="Arial" w:eastAsia="Malgun Gothic" w:hAnsi="Arial" w:cs="Arial"/>
                <w:b/>
                <w:color w:val="000000" w:themeColor="text1"/>
                <w:sz w:val="20"/>
                <w:szCs w:val="20"/>
              </w:rPr>
              <w:t>Position Title</w:t>
            </w:r>
          </w:p>
        </w:tc>
        <w:tc>
          <w:tcPr>
            <w:tcW w:w="6197" w:type="dxa"/>
            <w:vAlign w:val="center"/>
          </w:tcPr>
          <w:p w14:paraId="3E08D0F7" w14:textId="3888C9AE" w:rsidR="00E449D4" w:rsidRPr="000F039D" w:rsidRDefault="008C646B" w:rsidP="00CC2718">
            <w:pPr>
              <w:jc w:val="both"/>
              <w:rPr>
                <w:rFonts w:ascii="Arial" w:hAnsi="Arial" w:cs="Arial"/>
                <w:sz w:val="20"/>
                <w:szCs w:val="20"/>
              </w:rPr>
            </w:pPr>
            <w:r w:rsidRPr="000F039D">
              <w:rPr>
                <w:rFonts w:ascii="Arial" w:hAnsi="Arial" w:cs="Arial"/>
                <w:sz w:val="20"/>
                <w:szCs w:val="20"/>
              </w:rPr>
              <w:t>Senior Manager</w:t>
            </w:r>
            <w:r w:rsidR="00DF675B">
              <w:rPr>
                <w:rFonts w:ascii="Arial" w:hAnsi="Arial" w:cs="Arial"/>
                <w:sz w:val="20"/>
                <w:szCs w:val="20"/>
              </w:rPr>
              <w:t xml:space="preserve">, </w:t>
            </w:r>
            <w:r w:rsidRPr="000F039D">
              <w:rPr>
                <w:rFonts w:ascii="Arial" w:hAnsi="Arial" w:cs="Arial"/>
                <w:sz w:val="20"/>
                <w:szCs w:val="20"/>
              </w:rPr>
              <w:t>Strategic Partnerships</w:t>
            </w:r>
          </w:p>
        </w:tc>
      </w:tr>
      <w:tr w:rsidR="00E449D4" w:rsidRPr="000F039D" w14:paraId="61B9059B" w14:textId="77777777" w:rsidTr="00CC2E68">
        <w:trPr>
          <w:trHeight w:val="460"/>
          <w:jc w:val="center"/>
        </w:trPr>
        <w:tc>
          <w:tcPr>
            <w:tcW w:w="2875" w:type="dxa"/>
            <w:shd w:val="clear" w:color="auto" w:fill="D9D9D9" w:themeFill="background1" w:themeFillShade="D9"/>
            <w:vAlign w:val="center"/>
          </w:tcPr>
          <w:p w14:paraId="49E267B4" w14:textId="77777777" w:rsidR="00E449D4" w:rsidRPr="000F039D" w:rsidRDefault="00E449D4" w:rsidP="00CC2718">
            <w:pPr>
              <w:jc w:val="both"/>
              <w:rPr>
                <w:rFonts w:ascii="Arial" w:eastAsia="Malgun Gothic" w:hAnsi="Arial" w:cs="Arial"/>
                <w:b/>
                <w:color w:val="000000" w:themeColor="text1"/>
                <w:sz w:val="20"/>
                <w:szCs w:val="20"/>
              </w:rPr>
            </w:pPr>
            <w:r w:rsidRPr="000F039D">
              <w:rPr>
                <w:rFonts w:ascii="Arial" w:eastAsia="Malgun Gothic" w:hAnsi="Arial" w:cs="Arial"/>
                <w:b/>
                <w:color w:val="000000" w:themeColor="text1"/>
                <w:sz w:val="20"/>
                <w:szCs w:val="20"/>
              </w:rPr>
              <w:t>Group/Portfolio</w:t>
            </w:r>
          </w:p>
        </w:tc>
        <w:tc>
          <w:tcPr>
            <w:tcW w:w="6197" w:type="dxa"/>
            <w:vAlign w:val="center"/>
          </w:tcPr>
          <w:p w14:paraId="0DB13132" w14:textId="6CB2DCD5" w:rsidR="00E449D4" w:rsidRPr="000F039D" w:rsidRDefault="00526E58" w:rsidP="00CC2718">
            <w:pPr>
              <w:jc w:val="both"/>
              <w:rPr>
                <w:rFonts w:ascii="Arial" w:hAnsi="Arial" w:cs="Arial"/>
                <w:sz w:val="20"/>
                <w:szCs w:val="20"/>
              </w:rPr>
            </w:pPr>
            <w:r w:rsidRPr="000F039D">
              <w:rPr>
                <w:rFonts w:ascii="Arial" w:hAnsi="Arial" w:cs="Arial"/>
                <w:sz w:val="20"/>
                <w:szCs w:val="20"/>
              </w:rPr>
              <w:t>Vice President (Industry &amp; External Engagement)</w:t>
            </w:r>
          </w:p>
        </w:tc>
      </w:tr>
      <w:tr w:rsidR="00E449D4" w:rsidRPr="000F039D" w14:paraId="099F77AA" w14:textId="77777777" w:rsidTr="00CC2E68">
        <w:trPr>
          <w:trHeight w:val="460"/>
          <w:jc w:val="center"/>
        </w:trPr>
        <w:tc>
          <w:tcPr>
            <w:tcW w:w="2875" w:type="dxa"/>
            <w:shd w:val="clear" w:color="auto" w:fill="D9D9D9" w:themeFill="background1" w:themeFillShade="D9"/>
            <w:vAlign w:val="center"/>
          </w:tcPr>
          <w:p w14:paraId="1218FF3A" w14:textId="77777777" w:rsidR="00E449D4" w:rsidRPr="000F039D" w:rsidRDefault="00E449D4" w:rsidP="00CC2718">
            <w:pPr>
              <w:jc w:val="both"/>
              <w:rPr>
                <w:rFonts w:ascii="Arial" w:eastAsia="Malgun Gothic" w:hAnsi="Arial" w:cs="Arial"/>
                <w:b/>
                <w:color w:val="000000" w:themeColor="text1"/>
                <w:sz w:val="20"/>
                <w:szCs w:val="20"/>
              </w:rPr>
            </w:pPr>
            <w:r w:rsidRPr="000F039D">
              <w:rPr>
                <w:rFonts w:ascii="Arial" w:eastAsia="Malgun Gothic" w:hAnsi="Arial" w:cs="Arial"/>
                <w:b/>
                <w:color w:val="000000" w:themeColor="text1"/>
                <w:sz w:val="20"/>
                <w:szCs w:val="20"/>
              </w:rPr>
              <w:t>Classification</w:t>
            </w:r>
          </w:p>
        </w:tc>
        <w:tc>
          <w:tcPr>
            <w:tcW w:w="6197" w:type="dxa"/>
            <w:vAlign w:val="center"/>
          </w:tcPr>
          <w:p w14:paraId="64040778" w14:textId="5D177AEC" w:rsidR="00E449D4" w:rsidRPr="000F039D" w:rsidRDefault="00526E58" w:rsidP="00CC2718">
            <w:pPr>
              <w:jc w:val="both"/>
              <w:rPr>
                <w:rFonts w:ascii="Arial" w:hAnsi="Arial" w:cs="Arial"/>
                <w:sz w:val="20"/>
                <w:szCs w:val="20"/>
              </w:rPr>
            </w:pPr>
            <w:r w:rsidRPr="000F039D">
              <w:rPr>
                <w:rFonts w:ascii="Arial" w:hAnsi="Arial" w:cs="Arial"/>
                <w:sz w:val="20"/>
                <w:szCs w:val="20"/>
              </w:rPr>
              <w:t xml:space="preserve">HEW </w:t>
            </w:r>
            <w:r w:rsidR="00F54FDA">
              <w:rPr>
                <w:rFonts w:ascii="Arial" w:hAnsi="Arial" w:cs="Arial"/>
                <w:sz w:val="20"/>
                <w:szCs w:val="20"/>
              </w:rPr>
              <w:t>L</w:t>
            </w:r>
            <w:r w:rsidRPr="000F039D">
              <w:rPr>
                <w:rFonts w:ascii="Arial" w:hAnsi="Arial" w:cs="Arial"/>
                <w:sz w:val="20"/>
                <w:szCs w:val="20"/>
              </w:rPr>
              <w:t>evel 10</w:t>
            </w:r>
          </w:p>
        </w:tc>
      </w:tr>
      <w:tr w:rsidR="00E449D4" w:rsidRPr="000F039D" w14:paraId="3786F4A0" w14:textId="77777777" w:rsidTr="00CC2E68">
        <w:trPr>
          <w:trHeight w:val="460"/>
          <w:jc w:val="center"/>
        </w:trPr>
        <w:tc>
          <w:tcPr>
            <w:tcW w:w="2875" w:type="dxa"/>
            <w:shd w:val="clear" w:color="auto" w:fill="D9D9D9" w:themeFill="background1" w:themeFillShade="D9"/>
            <w:vAlign w:val="center"/>
          </w:tcPr>
          <w:p w14:paraId="45BE6BE8" w14:textId="77777777" w:rsidR="00E449D4" w:rsidRPr="000F039D" w:rsidRDefault="00E449D4" w:rsidP="00CC2718">
            <w:pPr>
              <w:jc w:val="both"/>
              <w:rPr>
                <w:rFonts w:ascii="Arial" w:eastAsia="Malgun Gothic" w:hAnsi="Arial" w:cs="Arial"/>
                <w:b/>
                <w:color w:val="000000" w:themeColor="text1"/>
                <w:sz w:val="20"/>
                <w:szCs w:val="20"/>
              </w:rPr>
            </w:pPr>
            <w:r w:rsidRPr="000F039D">
              <w:rPr>
                <w:rFonts w:ascii="Arial" w:eastAsia="Malgun Gothic" w:hAnsi="Arial" w:cs="Arial"/>
                <w:b/>
                <w:color w:val="000000" w:themeColor="text1"/>
                <w:sz w:val="20"/>
                <w:szCs w:val="20"/>
              </w:rPr>
              <w:t>Position Number</w:t>
            </w:r>
          </w:p>
        </w:tc>
        <w:tc>
          <w:tcPr>
            <w:tcW w:w="6197" w:type="dxa"/>
            <w:vAlign w:val="center"/>
          </w:tcPr>
          <w:p w14:paraId="353E7122" w14:textId="644A6BEA" w:rsidR="00E449D4" w:rsidRPr="00AA0BF4" w:rsidRDefault="00AE7FDF" w:rsidP="00CC2718">
            <w:pPr>
              <w:jc w:val="both"/>
              <w:rPr>
                <w:rFonts w:ascii="Arial" w:hAnsi="Arial" w:cs="Arial"/>
                <w:sz w:val="20"/>
                <w:szCs w:val="20"/>
              </w:rPr>
            </w:pPr>
            <w:r w:rsidRPr="00AA0BF4">
              <w:rPr>
                <w:rFonts w:ascii="Arial" w:hAnsi="Arial" w:cs="Arial"/>
                <w:sz w:val="20"/>
                <w:szCs w:val="20"/>
              </w:rPr>
              <w:t>00059678</w:t>
            </w:r>
          </w:p>
        </w:tc>
      </w:tr>
      <w:tr w:rsidR="00E449D4" w:rsidRPr="000F039D" w14:paraId="338952F8" w14:textId="77777777" w:rsidTr="00CC2E68">
        <w:trPr>
          <w:trHeight w:val="460"/>
          <w:jc w:val="center"/>
        </w:trPr>
        <w:tc>
          <w:tcPr>
            <w:tcW w:w="2875" w:type="dxa"/>
            <w:shd w:val="clear" w:color="auto" w:fill="D9D9D9" w:themeFill="background1" w:themeFillShade="D9"/>
            <w:vAlign w:val="center"/>
          </w:tcPr>
          <w:p w14:paraId="4F637EB5" w14:textId="77777777" w:rsidR="00E449D4" w:rsidRPr="000F039D" w:rsidRDefault="00E449D4" w:rsidP="00CC2718">
            <w:pPr>
              <w:jc w:val="both"/>
              <w:rPr>
                <w:rFonts w:ascii="Arial" w:eastAsia="Malgun Gothic" w:hAnsi="Arial" w:cs="Arial"/>
                <w:b/>
                <w:color w:val="000000" w:themeColor="text1"/>
                <w:sz w:val="20"/>
                <w:szCs w:val="20"/>
              </w:rPr>
            </w:pPr>
            <w:r w:rsidRPr="000F039D">
              <w:rPr>
                <w:rFonts w:ascii="Arial" w:eastAsia="Malgun Gothic" w:hAnsi="Arial" w:cs="Arial"/>
                <w:b/>
                <w:color w:val="000000" w:themeColor="text1"/>
                <w:sz w:val="20"/>
                <w:szCs w:val="20"/>
              </w:rPr>
              <w:t>Reports To</w:t>
            </w:r>
          </w:p>
        </w:tc>
        <w:tc>
          <w:tcPr>
            <w:tcW w:w="6197" w:type="dxa"/>
            <w:vAlign w:val="center"/>
          </w:tcPr>
          <w:p w14:paraId="3700C4C4" w14:textId="13B914B0" w:rsidR="00E449D4" w:rsidRPr="000F039D" w:rsidRDefault="002978F0" w:rsidP="00CC2718">
            <w:pPr>
              <w:jc w:val="both"/>
              <w:rPr>
                <w:rFonts w:ascii="Arial" w:hAnsi="Arial" w:cs="Arial"/>
                <w:sz w:val="20"/>
                <w:szCs w:val="20"/>
              </w:rPr>
            </w:pPr>
            <w:r>
              <w:rPr>
                <w:rFonts w:ascii="Arial" w:hAnsi="Arial" w:cs="Arial"/>
                <w:sz w:val="20"/>
                <w:szCs w:val="20"/>
              </w:rPr>
              <w:t xml:space="preserve">Director Industry and </w:t>
            </w:r>
            <w:r w:rsidR="001449B7">
              <w:rPr>
                <w:rFonts w:ascii="Arial" w:hAnsi="Arial" w:cs="Arial"/>
                <w:sz w:val="20"/>
                <w:szCs w:val="20"/>
              </w:rPr>
              <w:t>External Engagement</w:t>
            </w:r>
            <w:r w:rsidR="00984289">
              <w:rPr>
                <w:rFonts w:ascii="Arial" w:hAnsi="Arial" w:cs="Arial"/>
                <w:sz w:val="20"/>
                <w:szCs w:val="20"/>
              </w:rPr>
              <w:t xml:space="preserve"> (IEE)</w:t>
            </w:r>
          </w:p>
        </w:tc>
      </w:tr>
      <w:tr w:rsidR="00E449D4" w:rsidRPr="000F039D" w14:paraId="1D60EE41" w14:textId="77777777" w:rsidTr="00CC2E68">
        <w:trPr>
          <w:trHeight w:val="460"/>
          <w:jc w:val="center"/>
        </w:trPr>
        <w:tc>
          <w:tcPr>
            <w:tcW w:w="2875" w:type="dxa"/>
            <w:shd w:val="clear" w:color="auto" w:fill="D9D9D9" w:themeFill="background1" w:themeFillShade="D9"/>
            <w:vAlign w:val="center"/>
          </w:tcPr>
          <w:p w14:paraId="3640BDAD" w14:textId="77777777" w:rsidR="00E449D4" w:rsidRPr="000F039D" w:rsidRDefault="00E449D4" w:rsidP="00CC2718">
            <w:pPr>
              <w:jc w:val="both"/>
              <w:rPr>
                <w:rFonts w:ascii="Arial" w:eastAsia="Malgun Gothic" w:hAnsi="Arial" w:cs="Arial"/>
                <w:b/>
                <w:color w:val="000000" w:themeColor="text1"/>
                <w:sz w:val="20"/>
                <w:szCs w:val="20"/>
              </w:rPr>
            </w:pPr>
            <w:r w:rsidRPr="000F039D">
              <w:rPr>
                <w:rFonts w:ascii="Arial" w:eastAsia="Malgun Gothic" w:hAnsi="Arial" w:cs="Arial"/>
                <w:b/>
                <w:color w:val="000000" w:themeColor="text1"/>
                <w:sz w:val="20"/>
                <w:szCs w:val="20"/>
              </w:rPr>
              <w:t>Employment Type</w:t>
            </w:r>
          </w:p>
        </w:tc>
        <w:tc>
          <w:tcPr>
            <w:tcW w:w="6197" w:type="dxa"/>
            <w:vAlign w:val="center"/>
          </w:tcPr>
          <w:p w14:paraId="6CB9578F" w14:textId="6A84FA4E" w:rsidR="00E449D4" w:rsidRPr="000F039D" w:rsidRDefault="00965258" w:rsidP="00CC2718">
            <w:pPr>
              <w:jc w:val="both"/>
              <w:rPr>
                <w:rFonts w:ascii="Arial" w:hAnsi="Arial" w:cs="Arial"/>
                <w:color w:val="FF0000"/>
                <w:sz w:val="20"/>
                <w:szCs w:val="20"/>
              </w:rPr>
            </w:pPr>
            <w:r>
              <w:rPr>
                <w:rFonts w:ascii="Arial" w:hAnsi="Arial" w:cs="Arial"/>
                <w:sz w:val="20"/>
                <w:szCs w:val="20"/>
              </w:rPr>
              <w:t>Continuing</w:t>
            </w:r>
          </w:p>
        </w:tc>
      </w:tr>
    </w:tbl>
    <w:p w14:paraId="2AA0FD45" w14:textId="77777777" w:rsidR="00E449D4" w:rsidRPr="000F039D" w:rsidRDefault="00E449D4" w:rsidP="00CC2718">
      <w:pPr>
        <w:tabs>
          <w:tab w:val="left" w:pos="1276"/>
        </w:tabs>
        <w:jc w:val="both"/>
        <w:rPr>
          <w:rFonts w:ascii="Arial" w:hAnsi="Arial" w:cs="Arial"/>
          <w:sz w:val="20"/>
          <w:szCs w:val="20"/>
          <w:lang w:eastAsia="en-US"/>
        </w:rPr>
      </w:pPr>
    </w:p>
    <w:p w14:paraId="7D2108BE" w14:textId="1E4E8C6F" w:rsidR="00E449D4" w:rsidRPr="006A4E04" w:rsidRDefault="00526E58" w:rsidP="00CC2718">
      <w:pPr>
        <w:pStyle w:val="Heading2"/>
        <w:numPr>
          <w:ilvl w:val="0"/>
          <w:numId w:val="3"/>
        </w:numPr>
        <w:tabs>
          <w:tab w:val="left" w:pos="862"/>
        </w:tabs>
        <w:spacing w:before="0"/>
        <w:jc w:val="both"/>
        <w:rPr>
          <w:rFonts w:ascii="Arial" w:hAnsi="Arial" w:cs="Arial"/>
          <w:color w:val="E20917"/>
        </w:rPr>
      </w:pPr>
      <w:r w:rsidRPr="006A4E04">
        <w:rPr>
          <w:rFonts w:ascii="Arial" w:hAnsi="Arial" w:cs="Arial"/>
          <w:color w:val="E20917"/>
        </w:rPr>
        <w:t xml:space="preserve"> </w:t>
      </w:r>
      <w:r w:rsidR="00AD293F" w:rsidRPr="006A4E04">
        <w:rPr>
          <w:rFonts w:ascii="Arial" w:hAnsi="Arial" w:cs="Arial"/>
          <w:color w:val="E20917"/>
        </w:rPr>
        <w:tab/>
      </w:r>
      <w:r w:rsidR="00E449D4" w:rsidRPr="006A4E04">
        <w:rPr>
          <w:rFonts w:ascii="Arial" w:hAnsi="Arial" w:cs="Arial"/>
          <w:color w:val="E20917"/>
        </w:rPr>
        <w:t>Position Purpose</w:t>
      </w:r>
    </w:p>
    <w:p w14:paraId="5AAB243A" w14:textId="77777777" w:rsidR="00526E58" w:rsidRPr="000F039D" w:rsidRDefault="00526E58" w:rsidP="00CC2718">
      <w:pPr>
        <w:tabs>
          <w:tab w:val="left" w:pos="1180"/>
          <w:tab w:val="left" w:pos="1181"/>
        </w:tabs>
        <w:ind w:right="1018"/>
        <w:jc w:val="both"/>
        <w:rPr>
          <w:rFonts w:ascii="Arial" w:hAnsi="Arial" w:cs="Arial"/>
          <w:sz w:val="20"/>
          <w:szCs w:val="20"/>
        </w:rPr>
      </w:pPr>
    </w:p>
    <w:p w14:paraId="4C5BDDF6" w14:textId="6E0B77DD" w:rsidR="00C0079A" w:rsidRDefault="00C0079A" w:rsidP="00CC2718">
      <w:pPr>
        <w:pStyle w:val="NormalWeb"/>
        <w:spacing w:before="0" w:beforeAutospacing="0" w:after="0" w:afterAutospacing="0"/>
        <w:ind w:left="851"/>
        <w:jc w:val="both"/>
        <w:rPr>
          <w:rFonts w:ascii="Arial" w:hAnsi="Arial" w:cs="Arial"/>
          <w:color w:val="000000"/>
          <w:sz w:val="20"/>
          <w:szCs w:val="20"/>
        </w:rPr>
      </w:pPr>
      <w:r w:rsidRPr="000F039D">
        <w:rPr>
          <w:rFonts w:ascii="Arial" w:hAnsi="Arial" w:cs="Arial"/>
          <w:color w:val="000000"/>
          <w:sz w:val="20"/>
          <w:szCs w:val="20"/>
        </w:rPr>
        <w:t>The Senior Manager</w:t>
      </w:r>
      <w:r w:rsidR="00984289">
        <w:rPr>
          <w:rFonts w:ascii="Arial" w:hAnsi="Arial" w:cs="Arial"/>
          <w:color w:val="000000"/>
          <w:sz w:val="20"/>
          <w:szCs w:val="20"/>
        </w:rPr>
        <w:t>,</w:t>
      </w:r>
      <w:r w:rsidR="0091531B">
        <w:rPr>
          <w:rFonts w:ascii="Arial" w:hAnsi="Arial" w:cs="Arial"/>
          <w:color w:val="000000"/>
          <w:sz w:val="20"/>
          <w:szCs w:val="20"/>
        </w:rPr>
        <w:t xml:space="preserve"> </w:t>
      </w:r>
      <w:r w:rsidRPr="000F039D">
        <w:rPr>
          <w:rFonts w:ascii="Arial" w:hAnsi="Arial" w:cs="Arial"/>
          <w:color w:val="000000"/>
          <w:sz w:val="20"/>
          <w:szCs w:val="20"/>
        </w:rPr>
        <w:t xml:space="preserve">Strategic Partnerships will work with other senior managers at the University, under the direction of the </w:t>
      </w:r>
      <w:r w:rsidR="001449B7">
        <w:rPr>
          <w:rFonts w:ascii="Arial" w:hAnsi="Arial" w:cs="Arial"/>
          <w:color w:val="000000"/>
          <w:sz w:val="20"/>
          <w:szCs w:val="20"/>
        </w:rPr>
        <w:t>Director</w:t>
      </w:r>
      <w:r w:rsidR="001449B7" w:rsidRPr="000F039D">
        <w:rPr>
          <w:rFonts w:ascii="Arial" w:hAnsi="Arial" w:cs="Arial"/>
          <w:color w:val="000000"/>
          <w:sz w:val="20"/>
          <w:szCs w:val="20"/>
        </w:rPr>
        <w:t xml:space="preserve"> </w:t>
      </w:r>
      <w:r w:rsidRPr="000F039D">
        <w:rPr>
          <w:rFonts w:ascii="Arial" w:hAnsi="Arial" w:cs="Arial"/>
          <w:color w:val="000000"/>
          <w:sz w:val="20"/>
          <w:szCs w:val="20"/>
        </w:rPr>
        <w:t xml:space="preserve">(IEE), to achieve outcomes consistent with the </w:t>
      </w:r>
      <w:r w:rsidR="001449B7">
        <w:rPr>
          <w:rFonts w:ascii="Arial" w:hAnsi="Arial" w:cs="Arial"/>
          <w:color w:val="000000"/>
          <w:sz w:val="20"/>
          <w:szCs w:val="20"/>
        </w:rPr>
        <w:t xml:space="preserve">broader </w:t>
      </w:r>
      <w:r w:rsidRPr="000F039D">
        <w:rPr>
          <w:rFonts w:ascii="Arial" w:hAnsi="Arial" w:cs="Arial"/>
          <w:color w:val="000000"/>
          <w:sz w:val="20"/>
          <w:szCs w:val="20"/>
        </w:rPr>
        <w:t xml:space="preserve">objectives of the Office of the VP (IEE) and University </w:t>
      </w:r>
      <w:r w:rsidR="004279EE">
        <w:rPr>
          <w:rFonts w:ascii="Arial" w:hAnsi="Arial" w:cs="Arial"/>
          <w:color w:val="000000"/>
          <w:sz w:val="20"/>
          <w:szCs w:val="20"/>
        </w:rPr>
        <w:t>Strategic</w:t>
      </w:r>
      <w:r w:rsidRPr="000F039D">
        <w:rPr>
          <w:rFonts w:ascii="Arial" w:hAnsi="Arial" w:cs="Arial"/>
          <w:color w:val="000000"/>
          <w:sz w:val="20"/>
          <w:szCs w:val="20"/>
        </w:rPr>
        <w:t xml:space="preserve"> Plan</w:t>
      </w:r>
      <w:r w:rsidR="00EA6B10" w:rsidRPr="000F039D">
        <w:rPr>
          <w:rFonts w:ascii="Arial" w:hAnsi="Arial" w:cs="Arial"/>
          <w:color w:val="000000"/>
          <w:sz w:val="20"/>
          <w:szCs w:val="20"/>
        </w:rPr>
        <w:t>.</w:t>
      </w:r>
      <w:r w:rsidR="00380CA9">
        <w:rPr>
          <w:rFonts w:ascii="Arial" w:hAnsi="Arial" w:cs="Arial"/>
          <w:color w:val="000000"/>
          <w:sz w:val="20"/>
          <w:szCs w:val="20"/>
        </w:rPr>
        <w:t xml:space="preserve"> </w:t>
      </w:r>
      <w:r w:rsidR="00EA6B10" w:rsidRPr="000F039D">
        <w:rPr>
          <w:rFonts w:ascii="Arial" w:hAnsi="Arial" w:cs="Arial"/>
          <w:color w:val="000000"/>
          <w:sz w:val="20"/>
          <w:szCs w:val="20"/>
        </w:rPr>
        <w:t xml:space="preserve">This </w:t>
      </w:r>
      <w:r w:rsidRPr="000F039D">
        <w:rPr>
          <w:rFonts w:ascii="Arial" w:hAnsi="Arial" w:cs="Arial"/>
          <w:color w:val="000000"/>
          <w:sz w:val="20"/>
          <w:szCs w:val="20"/>
        </w:rPr>
        <w:t>includ</w:t>
      </w:r>
      <w:r w:rsidR="00EA6B10" w:rsidRPr="000F039D">
        <w:rPr>
          <w:rFonts w:ascii="Arial" w:hAnsi="Arial" w:cs="Arial"/>
          <w:color w:val="000000"/>
          <w:sz w:val="20"/>
          <w:szCs w:val="20"/>
        </w:rPr>
        <w:t>es</w:t>
      </w:r>
      <w:r w:rsidRPr="000F039D">
        <w:rPr>
          <w:rFonts w:ascii="Arial" w:hAnsi="Arial" w:cs="Arial"/>
          <w:color w:val="000000"/>
          <w:sz w:val="20"/>
          <w:szCs w:val="20"/>
        </w:rPr>
        <w:t xml:space="preserve"> leading and developing a suite of multidisciplinary partnerships to build and grow Griffith’s profile and reputation and achieve University strategic goals.</w:t>
      </w:r>
    </w:p>
    <w:p w14:paraId="48056EE1" w14:textId="77777777" w:rsidR="00D678AC" w:rsidRDefault="00D678AC" w:rsidP="00CC2718">
      <w:pPr>
        <w:pStyle w:val="NormalWeb"/>
        <w:spacing w:before="0" w:beforeAutospacing="0" w:after="0" w:afterAutospacing="0"/>
        <w:ind w:left="851"/>
        <w:jc w:val="both"/>
        <w:rPr>
          <w:rFonts w:ascii="Arial" w:hAnsi="Arial" w:cs="Arial"/>
          <w:color w:val="000000"/>
          <w:sz w:val="20"/>
          <w:szCs w:val="20"/>
        </w:rPr>
      </w:pPr>
    </w:p>
    <w:p w14:paraId="25F638D9" w14:textId="77777777" w:rsidR="000F039D" w:rsidRPr="000F039D" w:rsidRDefault="000F039D" w:rsidP="00CC2718">
      <w:pPr>
        <w:pStyle w:val="NormalWeb"/>
        <w:spacing w:before="0" w:beforeAutospacing="0" w:after="0" w:afterAutospacing="0"/>
        <w:ind w:left="851"/>
        <w:jc w:val="both"/>
        <w:rPr>
          <w:rFonts w:ascii="Arial" w:hAnsi="Arial" w:cs="Arial"/>
          <w:color w:val="000000"/>
          <w:sz w:val="20"/>
          <w:szCs w:val="20"/>
        </w:rPr>
      </w:pPr>
    </w:p>
    <w:p w14:paraId="3C0D7325" w14:textId="0F8D6F44" w:rsidR="00E449D4" w:rsidRPr="006A4E04" w:rsidRDefault="00E449D4" w:rsidP="00CC2718">
      <w:pPr>
        <w:pStyle w:val="Heading2"/>
        <w:numPr>
          <w:ilvl w:val="0"/>
          <w:numId w:val="7"/>
        </w:numPr>
        <w:tabs>
          <w:tab w:val="left" w:pos="862"/>
        </w:tabs>
        <w:spacing w:before="0"/>
        <w:ind w:hanging="938"/>
        <w:jc w:val="both"/>
        <w:rPr>
          <w:rFonts w:ascii="Arial" w:hAnsi="Arial" w:cs="Arial"/>
          <w:color w:val="E20917"/>
        </w:rPr>
      </w:pPr>
      <w:r w:rsidRPr="006A4E04">
        <w:rPr>
          <w:rFonts w:ascii="Arial" w:hAnsi="Arial" w:cs="Arial"/>
          <w:color w:val="E20917"/>
        </w:rPr>
        <w:t>Eligibility Requirements</w:t>
      </w:r>
    </w:p>
    <w:p w14:paraId="6B071EA4" w14:textId="77777777" w:rsidR="00E449D4" w:rsidRPr="000F039D" w:rsidRDefault="00E449D4" w:rsidP="00CC2718">
      <w:pPr>
        <w:pStyle w:val="Default"/>
        <w:jc w:val="both"/>
        <w:rPr>
          <w:b/>
          <w:i/>
          <w:color w:val="auto"/>
          <w:sz w:val="20"/>
          <w:szCs w:val="20"/>
        </w:rPr>
      </w:pPr>
    </w:p>
    <w:p w14:paraId="74F7A490" w14:textId="204DE692" w:rsidR="000F039D" w:rsidRDefault="00896C59" w:rsidP="00F04482">
      <w:pPr>
        <w:pStyle w:val="NormalWeb"/>
        <w:spacing w:before="0" w:beforeAutospacing="0" w:after="0" w:afterAutospacing="0"/>
        <w:ind w:left="851"/>
        <w:jc w:val="both"/>
        <w:rPr>
          <w:rFonts w:ascii="Arial" w:hAnsi="Arial" w:cs="Arial"/>
          <w:color w:val="000000"/>
          <w:sz w:val="20"/>
          <w:szCs w:val="20"/>
        </w:rPr>
      </w:pPr>
      <w:r w:rsidRPr="00896C59">
        <w:rPr>
          <w:rFonts w:ascii="Arial" w:hAnsi="Arial" w:cs="Arial"/>
          <w:color w:val="000000"/>
          <w:sz w:val="20"/>
          <w:szCs w:val="20"/>
        </w:rPr>
        <w:t>The occupant of this position will hold relevant postgraduate qualifications and possess substantial proven experience in business development. This includes expertise</w:t>
      </w:r>
      <w:r>
        <w:rPr>
          <w:rFonts w:ascii="Arial" w:hAnsi="Arial" w:cs="Arial"/>
          <w:color w:val="000000"/>
          <w:sz w:val="20"/>
          <w:szCs w:val="20"/>
        </w:rPr>
        <w:t xml:space="preserve"> in value creation and opportunity identification, communication and </w:t>
      </w:r>
      <w:r w:rsidR="00F04482">
        <w:rPr>
          <w:rFonts w:ascii="Arial" w:hAnsi="Arial" w:cs="Arial"/>
          <w:color w:val="000000"/>
          <w:sz w:val="20"/>
          <w:szCs w:val="20"/>
        </w:rPr>
        <w:t xml:space="preserve">collaborative </w:t>
      </w:r>
      <w:r>
        <w:rPr>
          <w:rFonts w:ascii="Arial" w:hAnsi="Arial" w:cs="Arial"/>
          <w:color w:val="000000"/>
          <w:sz w:val="20"/>
          <w:szCs w:val="20"/>
        </w:rPr>
        <w:t>relationship management, and negotiation and deal-making skills.</w:t>
      </w:r>
    </w:p>
    <w:p w14:paraId="5242AC9E" w14:textId="77777777" w:rsidR="00D678AC" w:rsidRDefault="00D678AC" w:rsidP="00F04482">
      <w:pPr>
        <w:pStyle w:val="NormalWeb"/>
        <w:spacing w:before="0" w:beforeAutospacing="0" w:after="0" w:afterAutospacing="0"/>
        <w:ind w:left="851"/>
        <w:jc w:val="both"/>
        <w:rPr>
          <w:rFonts w:ascii="Arial" w:hAnsi="Arial" w:cs="Arial"/>
          <w:color w:val="000000"/>
          <w:sz w:val="20"/>
          <w:szCs w:val="20"/>
        </w:rPr>
      </w:pPr>
    </w:p>
    <w:p w14:paraId="4F16D00D" w14:textId="77777777" w:rsidR="00896C59" w:rsidRPr="00896C59" w:rsidRDefault="00896C59" w:rsidP="00D678AC">
      <w:pPr>
        <w:pStyle w:val="NormalWeb"/>
        <w:spacing w:before="0" w:beforeAutospacing="0" w:after="0" w:afterAutospacing="0"/>
        <w:jc w:val="both"/>
        <w:rPr>
          <w:rFonts w:ascii="Arial" w:hAnsi="Arial" w:cs="Arial"/>
          <w:color w:val="000000"/>
          <w:sz w:val="20"/>
          <w:szCs w:val="20"/>
        </w:rPr>
      </w:pPr>
    </w:p>
    <w:p w14:paraId="35D0314E" w14:textId="77777777" w:rsidR="00E449D4" w:rsidRPr="006A4E04" w:rsidRDefault="00E449D4" w:rsidP="00CC2718">
      <w:pPr>
        <w:pStyle w:val="Heading2"/>
        <w:tabs>
          <w:tab w:val="left" w:pos="862"/>
        </w:tabs>
        <w:spacing w:before="0"/>
        <w:ind w:left="142" w:firstLine="0"/>
        <w:jc w:val="both"/>
        <w:rPr>
          <w:rFonts w:ascii="Arial" w:hAnsi="Arial" w:cs="Arial"/>
          <w:color w:val="E20917"/>
        </w:rPr>
      </w:pPr>
      <w:r w:rsidRPr="006A4E04">
        <w:rPr>
          <w:rFonts w:ascii="Arial" w:hAnsi="Arial" w:cs="Arial"/>
          <w:color w:val="E20917"/>
        </w:rPr>
        <w:t>3.0</w:t>
      </w:r>
      <w:r w:rsidRPr="006A4E04">
        <w:rPr>
          <w:rFonts w:ascii="Arial" w:hAnsi="Arial" w:cs="Arial"/>
          <w:color w:val="E20917"/>
        </w:rPr>
        <w:tab/>
        <w:t>Key Responsibilities</w:t>
      </w:r>
    </w:p>
    <w:p w14:paraId="0F00541B" w14:textId="77777777" w:rsidR="00E449D4" w:rsidRPr="000F039D" w:rsidRDefault="00E449D4" w:rsidP="00CC2718">
      <w:pPr>
        <w:pStyle w:val="BodyText"/>
        <w:jc w:val="both"/>
      </w:pPr>
    </w:p>
    <w:p w14:paraId="0DC749D0" w14:textId="5CADA663" w:rsidR="00D678AC" w:rsidRPr="00D678AC" w:rsidRDefault="00FE48EA" w:rsidP="00D678AC">
      <w:pPr>
        <w:pStyle w:val="ListParagraph"/>
        <w:numPr>
          <w:ilvl w:val="2"/>
          <w:numId w:val="1"/>
        </w:numPr>
        <w:tabs>
          <w:tab w:val="left" w:pos="1180"/>
          <w:tab w:val="left" w:pos="1181"/>
        </w:tabs>
        <w:ind w:left="1179" w:right="1026" w:hanging="357"/>
        <w:jc w:val="both"/>
        <w:rPr>
          <w:rFonts w:ascii="Arial" w:hAnsi="Arial" w:cs="Arial"/>
          <w:sz w:val="20"/>
          <w:szCs w:val="20"/>
        </w:rPr>
      </w:pPr>
      <w:r w:rsidRPr="000F039D">
        <w:rPr>
          <w:rFonts w:ascii="Arial" w:hAnsi="Arial" w:cs="Arial"/>
          <w:sz w:val="20"/>
          <w:szCs w:val="20"/>
        </w:rPr>
        <w:t xml:space="preserve">Working with the </w:t>
      </w:r>
      <w:r w:rsidR="001449B7">
        <w:rPr>
          <w:rFonts w:ascii="Arial" w:hAnsi="Arial" w:cs="Arial"/>
          <w:sz w:val="20"/>
          <w:szCs w:val="20"/>
        </w:rPr>
        <w:t>Director (IEE)</w:t>
      </w:r>
      <w:r w:rsidRPr="000F039D">
        <w:rPr>
          <w:rFonts w:ascii="Arial" w:hAnsi="Arial" w:cs="Arial"/>
          <w:sz w:val="20"/>
          <w:szCs w:val="20"/>
        </w:rPr>
        <w:t xml:space="preserve">, </w:t>
      </w:r>
      <w:r w:rsidR="00380CA9">
        <w:rPr>
          <w:rFonts w:ascii="Arial" w:hAnsi="Arial" w:cs="Arial"/>
          <w:sz w:val="20"/>
          <w:szCs w:val="20"/>
        </w:rPr>
        <w:t>i</w:t>
      </w:r>
      <w:r w:rsidR="00380CA9" w:rsidRPr="00380CA9">
        <w:rPr>
          <w:rFonts w:ascii="Arial" w:hAnsi="Arial" w:cs="Arial"/>
          <w:sz w:val="20"/>
          <w:szCs w:val="20"/>
        </w:rPr>
        <w:t>dentif</w:t>
      </w:r>
      <w:r w:rsidR="00380CA9">
        <w:rPr>
          <w:rFonts w:ascii="Arial" w:hAnsi="Arial" w:cs="Arial"/>
          <w:sz w:val="20"/>
          <w:szCs w:val="20"/>
        </w:rPr>
        <w:t xml:space="preserve">y, develop and manage </w:t>
      </w:r>
      <w:r w:rsidR="00380CA9" w:rsidRPr="00380CA9">
        <w:rPr>
          <w:rFonts w:ascii="Arial" w:hAnsi="Arial" w:cs="Arial"/>
          <w:sz w:val="20"/>
          <w:szCs w:val="20"/>
        </w:rPr>
        <w:t>engagement with major strategic collaborative opportunities</w:t>
      </w:r>
      <w:r w:rsidR="00380CA9">
        <w:rPr>
          <w:rFonts w:ascii="Arial" w:hAnsi="Arial" w:cs="Arial"/>
          <w:sz w:val="20"/>
          <w:szCs w:val="20"/>
        </w:rPr>
        <w:t xml:space="preserve"> </w:t>
      </w:r>
      <w:r w:rsidRPr="000F039D">
        <w:rPr>
          <w:rFonts w:ascii="Arial" w:hAnsi="Arial" w:cs="Arial"/>
          <w:sz w:val="20"/>
          <w:szCs w:val="20"/>
        </w:rPr>
        <w:t xml:space="preserve">that cover multiple partners </w:t>
      </w:r>
      <w:r w:rsidR="00B3333F" w:rsidRPr="000F039D">
        <w:rPr>
          <w:rFonts w:ascii="Arial" w:hAnsi="Arial" w:cs="Arial"/>
          <w:sz w:val="20"/>
          <w:szCs w:val="20"/>
        </w:rPr>
        <w:t>and/</w:t>
      </w:r>
      <w:r w:rsidRPr="000F039D">
        <w:rPr>
          <w:rFonts w:ascii="Arial" w:hAnsi="Arial" w:cs="Arial"/>
          <w:sz w:val="20"/>
          <w:szCs w:val="20"/>
        </w:rPr>
        <w:t>or internal stakeholders.</w:t>
      </w:r>
      <w:r w:rsidR="00380CA9">
        <w:rPr>
          <w:rFonts w:ascii="Arial" w:hAnsi="Arial" w:cs="Arial"/>
          <w:sz w:val="20"/>
          <w:szCs w:val="20"/>
        </w:rPr>
        <w:t xml:space="preserve"> </w:t>
      </w:r>
    </w:p>
    <w:p w14:paraId="61CD156C" w14:textId="77777777" w:rsidR="000F039D" w:rsidRPr="000F039D" w:rsidRDefault="000F039D" w:rsidP="00CC2718">
      <w:pPr>
        <w:pStyle w:val="ListParagraph"/>
        <w:tabs>
          <w:tab w:val="left" w:pos="1180"/>
          <w:tab w:val="left" w:pos="1181"/>
        </w:tabs>
        <w:ind w:left="1179" w:right="1026"/>
        <w:jc w:val="both"/>
        <w:rPr>
          <w:rFonts w:ascii="Arial" w:hAnsi="Arial" w:cs="Arial"/>
          <w:sz w:val="20"/>
          <w:szCs w:val="20"/>
        </w:rPr>
      </w:pPr>
    </w:p>
    <w:p w14:paraId="2553BE90" w14:textId="2E6E9204" w:rsidR="00CC2718" w:rsidRDefault="00622318" w:rsidP="006A4E04">
      <w:pPr>
        <w:pStyle w:val="ListParagraph"/>
        <w:numPr>
          <w:ilvl w:val="2"/>
          <w:numId w:val="1"/>
        </w:numPr>
        <w:ind w:right="1088"/>
        <w:jc w:val="both"/>
        <w:rPr>
          <w:rFonts w:ascii="Arial" w:hAnsi="Arial" w:cs="Arial"/>
          <w:sz w:val="20"/>
          <w:szCs w:val="20"/>
        </w:rPr>
      </w:pPr>
      <w:bookmarkStart w:id="0" w:name="_Hlk197429564"/>
      <w:r w:rsidRPr="000F039D">
        <w:rPr>
          <w:rFonts w:ascii="Arial" w:hAnsi="Arial" w:cs="Arial"/>
          <w:sz w:val="20"/>
          <w:szCs w:val="20"/>
        </w:rPr>
        <w:t xml:space="preserve">Working with the </w:t>
      </w:r>
      <w:r w:rsidR="001449B7">
        <w:rPr>
          <w:rFonts w:ascii="Arial" w:hAnsi="Arial" w:cs="Arial"/>
          <w:sz w:val="20"/>
          <w:szCs w:val="20"/>
        </w:rPr>
        <w:t xml:space="preserve">Director </w:t>
      </w:r>
      <w:r w:rsidRPr="000F039D">
        <w:rPr>
          <w:rFonts w:ascii="Arial" w:hAnsi="Arial" w:cs="Arial"/>
          <w:sz w:val="20"/>
          <w:szCs w:val="20"/>
        </w:rPr>
        <w:t>(IEE),</w:t>
      </w:r>
      <w:r w:rsidR="00380CA9">
        <w:rPr>
          <w:rFonts w:ascii="Arial" w:hAnsi="Arial" w:cs="Arial"/>
          <w:sz w:val="20"/>
          <w:szCs w:val="20"/>
        </w:rPr>
        <w:t xml:space="preserve"> m</w:t>
      </w:r>
      <w:r w:rsidRPr="000F039D">
        <w:rPr>
          <w:rFonts w:ascii="Arial" w:hAnsi="Arial" w:cs="Arial"/>
          <w:sz w:val="20"/>
          <w:szCs w:val="20"/>
        </w:rPr>
        <w:t xml:space="preserve">anage and develop a set of partnerships for the University with a range of stakeholders/targets, including partner liaison, </w:t>
      </w:r>
      <w:r w:rsidR="004279EE">
        <w:rPr>
          <w:rFonts w:ascii="Arial" w:hAnsi="Arial" w:cs="Arial"/>
          <w:sz w:val="20"/>
          <w:szCs w:val="20"/>
        </w:rPr>
        <w:t xml:space="preserve">partnership prospectus of ideas, </w:t>
      </w:r>
      <w:r w:rsidRPr="000F039D">
        <w:rPr>
          <w:rFonts w:ascii="Arial" w:hAnsi="Arial" w:cs="Arial"/>
          <w:sz w:val="20"/>
          <w:szCs w:val="20"/>
        </w:rPr>
        <w:t xml:space="preserve">proposal writing and presentations to grow current and potential partnerships </w:t>
      </w:r>
      <w:r w:rsidR="004279EE">
        <w:rPr>
          <w:rFonts w:ascii="Arial" w:hAnsi="Arial" w:cs="Arial"/>
          <w:sz w:val="20"/>
          <w:szCs w:val="20"/>
        </w:rPr>
        <w:t xml:space="preserve">that </w:t>
      </w:r>
      <w:r w:rsidRPr="000F039D">
        <w:rPr>
          <w:rFonts w:ascii="Arial" w:hAnsi="Arial" w:cs="Arial"/>
          <w:sz w:val="20"/>
          <w:szCs w:val="20"/>
        </w:rPr>
        <w:t>meet the University’s strategic industry engagement goals.</w:t>
      </w:r>
    </w:p>
    <w:bookmarkEnd w:id="0"/>
    <w:p w14:paraId="5C7943F7" w14:textId="77777777" w:rsidR="00F04482" w:rsidRPr="00F04482" w:rsidRDefault="00F04482" w:rsidP="00F04482">
      <w:pPr>
        <w:ind w:right="1088"/>
        <w:jc w:val="both"/>
        <w:rPr>
          <w:rFonts w:ascii="Arial" w:hAnsi="Arial" w:cs="Arial"/>
          <w:sz w:val="20"/>
          <w:szCs w:val="20"/>
        </w:rPr>
      </w:pPr>
    </w:p>
    <w:p w14:paraId="22B522DB" w14:textId="2FCBE3C2" w:rsidR="00D678AC" w:rsidRPr="00D678AC" w:rsidRDefault="00984289" w:rsidP="00D678AC">
      <w:pPr>
        <w:pStyle w:val="ListParagraph"/>
        <w:numPr>
          <w:ilvl w:val="2"/>
          <w:numId w:val="1"/>
        </w:numPr>
        <w:ind w:right="1088"/>
        <w:jc w:val="both"/>
        <w:rPr>
          <w:rFonts w:ascii="Arial" w:hAnsi="Arial" w:cs="Arial"/>
          <w:sz w:val="20"/>
          <w:szCs w:val="20"/>
        </w:rPr>
      </w:pPr>
      <w:r>
        <w:rPr>
          <w:rFonts w:ascii="Arial" w:hAnsi="Arial" w:cs="Arial"/>
          <w:sz w:val="20"/>
          <w:szCs w:val="20"/>
        </w:rPr>
        <w:t>Engage with Academic Groups to identify, develop and lead business development for industry impact that may span research, education and training projects and programs</w:t>
      </w:r>
      <w:r w:rsidR="00D678AC">
        <w:rPr>
          <w:rFonts w:ascii="Arial" w:hAnsi="Arial" w:cs="Arial"/>
          <w:sz w:val="20"/>
          <w:szCs w:val="20"/>
        </w:rPr>
        <w:t>.</w:t>
      </w:r>
    </w:p>
    <w:p w14:paraId="4E4911ED" w14:textId="77777777" w:rsidR="000575D4" w:rsidRPr="000F039D" w:rsidRDefault="000575D4" w:rsidP="00CC2718">
      <w:pPr>
        <w:tabs>
          <w:tab w:val="left" w:pos="1180"/>
          <w:tab w:val="left" w:pos="1181"/>
        </w:tabs>
        <w:ind w:left="820" w:right="1024"/>
        <w:jc w:val="both"/>
        <w:rPr>
          <w:rFonts w:ascii="Arial" w:hAnsi="Arial" w:cs="Arial"/>
          <w:sz w:val="20"/>
          <w:szCs w:val="20"/>
        </w:rPr>
      </w:pPr>
    </w:p>
    <w:p w14:paraId="18525C0A" w14:textId="77777777" w:rsidR="00F04482" w:rsidRDefault="00F04482" w:rsidP="00F04482">
      <w:pPr>
        <w:pStyle w:val="ListParagraph"/>
        <w:numPr>
          <w:ilvl w:val="2"/>
          <w:numId w:val="1"/>
        </w:numPr>
        <w:tabs>
          <w:tab w:val="left" w:pos="1180"/>
          <w:tab w:val="left" w:pos="1181"/>
        </w:tabs>
        <w:ind w:right="1024"/>
        <w:jc w:val="both"/>
        <w:rPr>
          <w:rFonts w:ascii="Arial" w:hAnsi="Arial" w:cs="Arial"/>
          <w:sz w:val="20"/>
          <w:szCs w:val="20"/>
        </w:rPr>
      </w:pPr>
      <w:r>
        <w:rPr>
          <w:rFonts w:ascii="Arial" w:hAnsi="Arial" w:cs="Arial"/>
          <w:sz w:val="20"/>
          <w:szCs w:val="20"/>
        </w:rPr>
        <w:t>Partnering</w:t>
      </w:r>
      <w:r w:rsidRPr="000F039D">
        <w:rPr>
          <w:rFonts w:ascii="Arial" w:hAnsi="Arial" w:cs="Arial"/>
          <w:sz w:val="20"/>
          <w:szCs w:val="20"/>
        </w:rPr>
        <w:t xml:space="preserve"> with </w:t>
      </w:r>
      <w:r>
        <w:rPr>
          <w:rFonts w:ascii="Arial" w:hAnsi="Arial" w:cs="Arial"/>
          <w:sz w:val="20"/>
          <w:szCs w:val="20"/>
        </w:rPr>
        <w:t xml:space="preserve">Research, Advancement and </w:t>
      </w:r>
      <w:r w:rsidRPr="000F039D">
        <w:rPr>
          <w:rFonts w:ascii="Arial" w:hAnsi="Arial" w:cs="Arial"/>
          <w:sz w:val="20"/>
          <w:szCs w:val="20"/>
        </w:rPr>
        <w:t xml:space="preserve">Marketing &amp; Communications </w:t>
      </w:r>
      <w:r>
        <w:rPr>
          <w:rFonts w:ascii="Arial" w:hAnsi="Arial" w:cs="Arial"/>
          <w:sz w:val="20"/>
          <w:szCs w:val="20"/>
        </w:rPr>
        <w:t xml:space="preserve">Central Portfolios </w:t>
      </w:r>
      <w:r w:rsidRPr="000F039D">
        <w:rPr>
          <w:rFonts w:ascii="Arial" w:hAnsi="Arial" w:cs="Arial"/>
          <w:sz w:val="20"/>
          <w:szCs w:val="20"/>
        </w:rPr>
        <w:t>to progress activities including media, marketing, promotion and external relationships</w:t>
      </w:r>
      <w:r>
        <w:rPr>
          <w:rFonts w:ascii="Arial" w:hAnsi="Arial" w:cs="Arial"/>
          <w:sz w:val="20"/>
          <w:szCs w:val="20"/>
        </w:rPr>
        <w:t xml:space="preserve"> to align partnership for impact.</w:t>
      </w:r>
    </w:p>
    <w:p w14:paraId="148190EF" w14:textId="77777777" w:rsidR="00F04482" w:rsidRDefault="00F04482" w:rsidP="00F04482">
      <w:pPr>
        <w:pStyle w:val="ListParagraph"/>
        <w:tabs>
          <w:tab w:val="left" w:pos="1180"/>
          <w:tab w:val="left" w:pos="1181"/>
        </w:tabs>
        <w:ind w:left="1180" w:right="1024"/>
        <w:jc w:val="both"/>
        <w:rPr>
          <w:rFonts w:ascii="Arial" w:hAnsi="Arial" w:cs="Arial"/>
          <w:sz w:val="20"/>
          <w:szCs w:val="20"/>
        </w:rPr>
      </w:pPr>
    </w:p>
    <w:p w14:paraId="175D2E11" w14:textId="2AA19944" w:rsidR="00A37709" w:rsidRPr="00F04482" w:rsidRDefault="00526E58" w:rsidP="00CC2718">
      <w:pPr>
        <w:pStyle w:val="ListParagraph"/>
        <w:numPr>
          <w:ilvl w:val="2"/>
          <w:numId w:val="1"/>
        </w:numPr>
        <w:tabs>
          <w:tab w:val="left" w:pos="1180"/>
          <w:tab w:val="left" w:pos="1181"/>
        </w:tabs>
        <w:ind w:right="1024"/>
        <w:jc w:val="both"/>
        <w:rPr>
          <w:rFonts w:ascii="Arial" w:hAnsi="Arial" w:cs="Arial"/>
          <w:sz w:val="20"/>
          <w:szCs w:val="20"/>
        </w:rPr>
      </w:pPr>
      <w:r w:rsidRPr="000F039D">
        <w:rPr>
          <w:rFonts w:ascii="Arial" w:hAnsi="Arial" w:cs="Arial"/>
          <w:sz w:val="20"/>
          <w:szCs w:val="20"/>
        </w:rPr>
        <w:t xml:space="preserve">Liaise, consult and work closely with key </w:t>
      </w:r>
      <w:r w:rsidR="00F04482">
        <w:rPr>
          <w:rFonts w:ascii="Arial" w:hAnsi="Arial" w:cs="Arial"/>
          <w:sz w:val="20"/>
          <w:szCs w:val="20"/>
        </w:rPr>
        <w:t xml:space="preserve">external </w:t>
      </w:r>
      <w:r w:rsidRPr="000F039D">
        <w:rPr>
          <w:rFonts w:ascii="Arial" w:hAnsi="Arial" w:cs="Arial"/>
          <w:sz w:val="20"/>
          <w:szCs w:val="20"/>
        </w:rPr>
        <w:t xml:space="preserve">stakeholders to ensure synergies are optimised, and that promotion of Griffith and its unique </w:t>
      </w:r>
      <w:r w:rsidR="004279EE">
        <w:rPr>
          <w:rFonts w:ascii="Arial" w:hAnsi="Arial" w:cs="Arial"/>
          <w:sz w:val="20"/>
          <w:szCs w:val="20"/>
        </w:rPr>
        <w:t>capabilities</w:t>
      </w:r>
      <w:r w:rsidR="004279EE" w:rsidRPr="000F039D">
        <w:rPr>
          <w:rFonts w:ascii="Arial" w:hAnsi="Arial" w:cs="Arial"/>
          <w:sz w:val="20"/>
          <w:szCs w:val="20"/>
        </w:rPr>
        <w:t xml:space="preserve"> </w:t>
      </w:r>
      <w:r w:rsidRPr="000F039D">
        <w:rPr>
          <w:rFonts w:ascii="Arial" w:hAnsi="Arial" w:cs="Arial"/>
          <w:sz w:val="20"/>
          <w:szCs w:val="20"/>
        </w:rPr>
        <w:t xml:space="preserve">are maximised. </w:t>
      </w:r>
    </w:p>
    <w:p w14:paraId="081026C9" w14:textId="77777777" w:rsidR="00A37709" w:rsidRPr="000F039D" w:rsidRDefault="00A37709" w:rsidP="00CC2718">
      <w:pPr>
        <w:pStyle w:val="ListParagraph"/>
        <w:jc w:val="both"/>
        <w:rPr>
          <w:rFonts w:ascii="Arial" w:hAnsi="Arial" w:cs="Arial"/>
          <w:sz w:val="20"/>
          <w:szCs w:val="20"/>
        </w:rPr>
      </w:pPr>
    </w:p>
    <w:p w14:paraId="77CCB473" w14:textId="4AEB0F70" w:rsidR="00380CA9" w:rsidRDefault="00A37709" w:rsidP="00380CA9">
      <w:pPr>
        <w:pStyle w:val="ListParagraph"/>
        <w:numPr>
          <w:ilvl w:val="2"/>
          <w:numId w:val="1"/>
        </w:numPr>
        <w:tabs>
          <w:tab w:val="left" w:pos="1180"/>
          <w:tab w:val="left" w:pos="1181"/>
        </w:tabs>
        <w:ind w:right="1024"/>
        <w:jc w:val="both"/>
        <w:rPr>
          <w:rFonts w:ascii="Arial" w:hAnsi="Arial" w:cs="Arial"/>
          <w:sz w:val="20"/>
          <w:szCs w:val="20"/>
        </w:rPr>
      </w:pPr>
      <w:r w:rsidRPr="000F039D">
        <w:rPr>
          <w:rFonts w:ascii="Arial" w:hAnsi="Arial" w:cs="Arial"/>
          <w:sz w:val="20"/>
          <w:szCs w:val="20"/>
        </w:rPr>
        <w:t xml:space="preserve">Engage in high level representation and effective relationship management with key stakeholders both within the University and externally, to further enhance the reputation of </w:t>
      </w:r>
      <w:r w:rsidR="00F04482">
        <w:rPr>
          <w:rFonts w:ascii="Arial" w:hAnsi="Arial" w:cs="Arial"/>
          <w:sz w:val="20"/>
          <w:szCs w:val="20"/>
        </w:rPr>
        <w:t xml:space="preserve">the IEE </w:t>
      </w:r>
      <w:r w:rsidRPr="000F039D">
        <w:rPr>
          <w:rFonts w:ascii="Arial" w:hAnsi="Arial" w:cs="Arial"/>
          <w:sz w:val="20"/>
          <w:szCs w:val="20"/>
        </w:rPr>
        <w:t>Portfolio</w:t>
      </w:r>
      <w:r w:rsidR="00F04482">
        <w:rPr>
          <w:rFonts w:ascii="Arial" w:hAnsi="Arial" w:cs="Arial"/>
          <w:sz w:val="20"/>
          <w:szCs w:val="20"/>
        </w:rPr>
        <w:t xml:space="preserve"> and the University</w:t>
      </w:r>
      <w:r w:rsidRPr="000F039D">
        <w:rPr>
          <w:rFonts w:ascii="Arial" w:hAnsi="Arial" w:cs="Arial"/>
          <w:sz w:val="20"/>
          <w:szCs w:val="20"/>
        </w:rPr>
        <w:t xml:space="preserve">. </w:t>
      </w:r>
    </w:p>
    <w:p w14:paraId="6A42EC95" w14:textId="77777777" w:rsidR="00F04482" w:rsidRDefault="00F04482" w:rsidP="00F04482">
      <w:pPr>
        <w:pStyle w:val="ListParagraph"/>
        <w:tabs>
          <w:tab w:val="left" w:pos="1180"/>
          <w:tab w:val="left" w:pos="1181"/>
        </w:tabs>
        <w:ind w:left="1180" w:right="1024"/>
        <w:jc w:val="both"/>
        <w:rPr>
          <w:rFonts w:ascii="Arial" w:hAnsi="Arial" w:cs="Arial"/>
          <w:sz w:val="20"/>
          <w:szCs w:val="20"/>
        </w:rPr>
      </w:pPr>
    </w:p>
    <w:p w14:paraId="38D662D7" w14:textId="77777777" w:rsidR="00495C65" w:rsidRPr="00380CA9" w:rsidRDefault="00495C65" w:rsidP="00F04482">
      <w:pPr>
        <w:pStyle w:val="ListParagraph"/>
        <w:tabs>
          <w:tab w:val="left" w:pos="1180"/>
          <w:tab w:val="left" w:pos="1181"/>
        </w:tabs>
        <w:ind w:left="1180" w:right="1024"/>
        <w:jc w:val="both"/>
        <w:rPr>
          <w:rFonts w:ascii="Arial" w:hAnsi="Arial" w:cs="Arial"/>
          <w:sz w:val="20"/>
          <w:szCs w:val="20"/>
        </w:rPr>
      </w:pPr>
    </w:p>
    <w:p w14:paraId="4EA823D3" w14:textId="695624EB" w:rsidR="00EA6B10" w:rsidRDefault="00380CA9" w:rsidP="00984289">
      <w:pPr>
        <w:pStyle w:val="ListParagraph"/>
        <w:numPr>
          <w:ilvl w:val="2"/>
          <w:numId w:val="1"/>
        </w:numPr>
        <w:tabs>
          <w:tab w:val="left" w:pos="1180"/>
          <w:tab w:val="left" w:pos="1181"/>
        </w:tabs>
        <w:ind w:right="1024"/>
        <w:jc w:val="both"/>
        <w:rPr>
          <w:rFonts w:ascii="Arial" w:hAnsi="Arial" w:cs="Arial"/>
          <w:sz w:val="20"/>
          <w:szCs w:val="20"/>
        </w:rPr>
      </w:pPr>
      <w:r>
        <w:rPr>
          <w:rFonts w:ascii="Arial" w:hAnsi="Arial" w:cs="Arial"/>
          <w:sz w:val="20"/>
          <w:szCs w:val="20"/>
        </w:rPr>
        <w:t>Responsible for consistent and accurate</w:t>
      </w:r>
      <w:r w:rsidR="004279EE" w:rsidRPr="00380CA9">
        <w:rPr>
          <w:rFonts w:ascii="Arial" w:hAnsi="Arial" w:cs="Arial"/>
          <w:sz w:val="20"/>
          <w:szCs w:val="20"/>
        </w:rPr>
        <w:t xml:space="preserve"> </w:t>
      </w:r>
      <w:r w:rsidR="00984289" w:rsidRPr="00380CA9">
        <w:rPr>
          <w:rFonts w:ascii="Arial" w:hAnsi="Arial" w:cs="Arial"/>
          <w:sz w:val="20"/>
          <w:szCs w:val="20"/>
        </w:rPr>
        <w:t xml:space="preserve">input into </w:t>
      </w:r>
      <w:r w:rsidR="004279EE" w:rsidRPr="00380CA9">
        <w:rPr>
          <w:rFonts w:ascii="Arial" w:hAnsi="Arial" w:cs="Arial"/>
          <w:sz w:val="20"/>
          <w:szCs w:val="20"/>
        </w:rPr>
        <w:t>the CRM system to align with IEE data led tracking and deliverables to drive tiered partnership model</w:t>
      </w:r>
      <w:r w:rsidR="00984289" w:rsidRPr="00380CA9">
        <w:rPr>
          <w:rFonts w:ascii="Arial" w:hAnsi="Arial" w:cs="Arial"/>
          <w:sz w:val="20"/>
          <w:szCs w:val="20"/>
        </w:rPr>
        <w:t>.</w:t>
      </w:r>
    </w:p>
    <w:p w14:paraId="6B9933DE" w14:textId="77777777" w:rsidR="00380CA9" w:rsidRPr="00380CA9" w:rsidRDefault="00380CA9" w:rsidP="00380CA9">
      <w:pPr>
        <w:tabs>
          <w:tab w:val="left" w:pos="1180"/>
          <w:tab w:val="left" w:pos="1181"/>
        </w:tabs>
        <w:ind w:right="1024"/>
        <w:jc w:val="both"/>
        <w:rPr>
          <w:rFonts w:ascii="Arial" w:hAnsi="Arial" w:cs="Arial"/>
          <w:sz w:val="20"/>
          <w:szCs w:val="20"/>
        </w:rPr>
      </w:pPr>
    </w:p>
    <w:p w14:paraId="32191AA9" w14:textId="09A58AA8" w:rsidR="000F039D" w:rsidRPr="003157CE" w:rsidRDefault="00EA6B10" w:rsidP="00CC2718">
      <w:pPr>
        <w:pStyle w:val="ListParagraph"/>
        <w:numPr>
          <w:ilvl w:val="2"/>
          <w:numId w:val="1"/>
        </w:numPr>
        <w:tabs>
          <w:tab w:val="left" w:pos="1180"/>
          <w:tab w:val="left" w:pos="1181"/>
        </w:tabs>
        <w:ind w:right="1024"/>
        <w:jc w:val="both"/>
        <w:rPr>
          <w:rFonts w:ascii="Arial" w:hAnsi="Arial" w:cs="Arial"/>
          <w:sz w:val="20"/>
          <w:szCs w:val="20"/>
        </w:rPr>
      </w:pPr>
      <w:r w:rsidRPr="000F039D">
        <w:rPr>
          <w:rFonts w:ascii="Arial" w:hAnsi="Arial" w:cs="Arial"/>
          <w:sz w:val="20"/>
          <w:szCs w:val="20"/>
        </w:rPr>
        <w:t>Provide strategic advice, expert negotiation and professional expertise in the development of all relevant partnership agreements and documentation which support the development of mutually beneficial partnership arrangements and meet legislative, University and policy requirements.</w:t>
      </w:r>
    </w:p>
    <w:p w14:paraId="1B9B40D1" w14:textId="77777777" w:rsidR="00567255" w:rsidRPr="00567255" w:rsidRDefault="00567255" w:rsidP="00CC2718">
      <w:pPr>
        <w:tabs>
          <w:tab w:val="left" w:pos="1180"/>
          <w:tab w:val="left" w:pos="1181"/>
        </w:tabs>
        <w:ind w:right="1024"/>
        <w:jc w:val="both"/>
        <w:rPr>
          <w:rFonts w:ascii="Arial" w:hAnsi="Arial" w:cs="Arial"/>
          <w:sz w:val="20"/>
          <w:szCs w:val="20"/>
        </w:rPr>
      </w:pPr>
    </w:p>
    <w:p w14:paraId="54283F2A" w14:textId="5346A6F0" w:rsidR="00E449D4" w:rsidRDefault="00526E58" w:rsidP="00CC2718">
      <w:pPr>
        <w:pStyle w:val="ListParagraph"/>
        <w:numPr>
          <w:ilvl w:val="2"/>
          <w:numId w:val="1"/>
        </w:numPr>
        <w:tabs>
          <w:tab w:val="left" w:pos="1180"/>
          <w:tab w:val="left" w:pos="1181"/>
        </w:tabs>
        <w:ind w:right="1024"/>
        <w:jc w:val="both"/>
        <w:rPr>
          <w:rFonts w:ascii="Arial" w:hAnsi="Arial" w:cs="Arial"/>
          <w:sz w:val="20"/>
          <w:szCs w:val="20"/>
        </w:rPr>
      </w:pPr>
      <w:r w:rsidRPr="000F039D">
        <w:rPr>
          <w:rFonts w:ascii="Arial" w:hAnsi="Arial" w:cs="Arial"/>
          <w:sz w:val="20"/>
          <w:szCs w:val="20"/>
        </w:rPr>
        <w:t>P</w:t>
      </w:r>
      <w:r w:rsidR="00E449D4" w:rsidRPr="000F039D">
        <w:rPr>
          <w:rFonts w:ascii="Arial" w:hAnsi="Arial" w:cs="Arial"/>
          <w:sz w:val="20"/>
          <w:szCs w:val="20"/>
        </w:rPr>
        <w:t xml:space="preserve">romote compliance with relevant legislation and University policies and procedures, including equity and health &amp; safety and exhibit good practice in relation to same.  </w:t>
      </w:r>
    </w:p>
    <w:p w14:paraId="3D5BC2FE" w14:textId="77777777" w:rsidR="000F039D" w:rsidRPr="000F039D" w:rsidRDefault="000F039D" w:rsidP="00CC2718">
      <w:pPr>
        <w:pStyle w:val="ListParagraph"/>
        <w:tabs>
          <w:tab w:val="left" w:pos="1180"/>
          <w:tab w:val="left" w:pos="1181"/>
        </w:tabs>
        <w:ind w:left="1180" w:right="1024"/>
        <w:jc w:val="both"/>
        <w:rPr>
          <w:rFonts w:ascii="Arial" w:hAnsi="Arial" w:cs="Arial"/>
          <w:sz w:val="20"/>
          <w:szCs w:val="20"/>
        </w:rPr>
      </w:pPr>
    </w:p>
    <w:p w14:paraId="270C174F" w14:textId="77777777" w:rsidR="00E449D4" w:rsidRDefault="00E449D4" w:rsidP="00CC2718">
      <w:pPr>
        <w:pStyle w:val="ListParagraph"/>
        <w:numPr>
          <w:ilvl w:val="2"/>
          <w:numId w:val="1"/>
        </w:numPr>
        <w:tabs>
          <w:tab w:val="left" w:pos="1180"/>
          <w:tab w:val="left" w:pos="1181"/>
        </w:tabs>
        <w:ind w:right="1024"/>
        <w:jc w:val="both"/>
        <w:rPr>
          <w:rFonts w:ascii="Arial" w:hAnsi="Arial" w:cs="Arial"/>
          <w:sz w:val="20"/>
          <w:szCs w:val="20"/>
        </w:rPr>
      </w:pPr>
      <w:r w:rsidRPr="000F039D">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1" w:name="3.1_Criteria"/>
      <w:bookmarkEnd w:id="1"/>
    </w:p>
    <w:p w14:paraId="03CA363D" w14:textId="77777777" w:rsidR="000F039D" w:rsidRPr="000F039D" w:rsidRDefault="000F039D" w:rsidP="00CC2718">
      <w:pPr>
        <w:pStyle w:val="ListParagraph"/>
        <w:tabs>
          <w:tab w:val="left" w:pos="1180"/>
          <w:tab w:val="left" w:pos="1181"/>
        </w:tabs>
        <w:ind w:left="1180" w:right="1024"/>
        <w:jc w:val="both"/>
        <w:rPr>
          <w:rFonts w:ascii="Arial" w:hAnsi="Arial" w:cs="Arial"/>
          <w:sz w:val="20"/>
          <w:szCs w:val="20"/>
        </w:rPr>
      </w:pPr>
    </w:p>
    <w:p w14:paraId="15E6FE81" w14:textId="77777777" w:rsidR="00E449D4" w:rsidRPr="006A4E04" w:rsidRDefault="00E449D4" w:rsidP="00CC2718">
      <w:pPr>
        <w:pStyle w:val="Heading2"/>
        <w:tabs>
          <w:tab w:val="left" w:pos="862"/>
        </w:tabs>
        <w:spacing w:before="0"/>
        <w:ind w:left="142" w:firstLine="0"/>
        <w:jc w:val="both"/>
        <w:rPr>
          <w:rFonts w:ascii="Arial" w:hAnsi="Arial" w:cs="Arial"/>
          <w:color w:val="E20917"/>
        </w:rPr>
      </w:pPr>
      <w:bookmarkStart w:id="2" w:name="On_the_recommendation_of_the_Vice_Chance"/>
      <w:bookmarkEnd w:id="2"/>
      <w:r w:rsidRPr="006A4E04">
        <w:rPr>
          <w:rFonts w:ascii="Arial" w:hAnsi="Arial" w:cs="Arial"/>
          <w:color w:val="E20917"/>
        </w:rPr>
        <w:t>4.0</w:t>
      </w:r>
      <w:r w:rsidRPr="006A4E04">
        <w:rPr>
          <w:rFonts w:ascii="Arial" w:hAnsi="Arial" w:cs="Arial"/>
          <w:color w:val="E20917"/>
        </w:rPr>
        <w:tab/>
        <w:t>Key Capabilities</w:t>
      </w:r>
    </w:p>
    <w:p w14:paraId="59BE554E" w14:textId="77777777" w:rsidR="00E449D4" w:rsidRPr="000F039D" w:rsidRDefault="00E449D4" w:rsidP="00CC2718">
      <w:pPr>
        <w:pStyle w:val="ListParagraph"/>
        <w:tabs>
          <w:tab w:val="left" w:pos="1180"/>
          <w:tab w:val="left" w:pos="1181"/>
        </w:tabs>
        <w:ind w:right="1020"/>
        <w:jc w:val="both"/>
        <w:rPr>
          <w:rFonts w:ascii="Arial" w:hAnsi="Arial" w:cs="Arial"/>
          <w:sz w:val="20"/>
          <w:szCs w:val="20"/>
        </w:rPr>
      </w:pPr>
    </w:p>
    <w:p w14:paraId="42E79E90" w14:textId="77777777" w:rsidR="00DC185F" w:rsidRPr="000F039D" w:rsidRDefault="00DC185F" w:rsidP="00CC2718">
      <w:pPr>
        <w:pStyle w:val="paragraph"/>
        <w:numPr>
          <w:ilvl w:val="0"/>
          <w:numId w:val="2"/>
        </w:numPr>
        <w:spacing w:before="0" w:beforeAutospacing="0" w:after="0" w:afterAutospacing="0"/>
        <w:ind w:left="1276" w:hanging="425"/>
        <w:jc w:val="both"/>
        <w:textAlignment w:val="baseline"/>
        <w:rPr>
          <w:rFonts w:ascii="Arial" w:eastAsia="Malgun Gothic" w:hAnsi="Arial" w:cs="Arial"/>
          <w:sz w:val="20"/>
          <w:szCs w:val="20"/>
        </w:rPr>
      </w:pPr>
      <w:r w:rsidRPr="000F039D">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0F039D" w:rsidRDefault="00DC185F" w:rsidP="00CC2718">
      <w:pPr>
        <w:tabs>
          <w:tab w:val="left" w:pos="1181"/>
        </w:tabs>
        <w:ind w:left="820" w:right="1020"/>
        <w:jc w:val="both"/>
        <w:rPr>
          <w:rFonts w:ascii="Arial" w:hAnsi="Arial" w:cs="Arial"/>
          <w:color w:val="000000"/>
          <w:sz w:val="20"/>
          <w:szCs w:val="20"/>
          <w:lang w:bidi="ar-SA"/>
        </w:rPr>
      </w:pPr>
    </w:p>
    <w:p w14:paraId="7DD99D48" w14:textId="3FEFA24F" w:rsidR="00DC185F" w:rsidRPr="000F039D" w:rsidRDefault="00DC185F" w:rsidP="00CC2718">
      <w:pPr>
        <w:tabs>
          <w:tab w:val="left" w:pos="1276"/>
        </w:tabs>
        <w:ind w:left="1276" w:right="1020"/>
        <w:jc w:val="both"/>
        <w:rPr>
          <w:rFonts w:ascii="Arial" w:hAnsi="Arial" w:cs="Arial"/>
          <w:sz w:val="20"/>
          <w:szCs w:val="20"/>
        </w:rPr>
      </w:pPr>
      <w:r w:rsidRPr="000F039D">
        <w:rPr>
          <w:rFonts w:ascii="Arial" w:hAnsi="Arial" w:cs="Arial"/>
          <w:color w:val="000000"/>
          <w:sz w:val="20"/>
          <w:szCs w:val="20"/>
          <w:lang w:bidi="ar-SA"/>
        </w:rPr>
        <w:t xml:space="preserve">To read about some of the non-technical organisation skills for this position, please </w:t>
      </w:r>
      <w:r w:rsidRPr="000F039D">
        <w:rPr>
          <w:rFonts w:ascii="Arial" w:hAnsi="Arial" w:cs="Arial"/>
          <w:sz w:val="20"/>
          <w:szCs w:val="20"/>
          <w:lang w:bidi="ar-SA"/>
        </w:rPr>
        <w:t xml:space="preserve">see the Leads Self section </w:t>
      </w:r>
      <w:r w:rsidRPr="000F039D">
        <w:rPr>
          <w:rFonts w:ascii="Arial" w:hAnsi="Arial" w:cs="Arial"/>
          <w:color w:val="000000"/>
          <w:sz w:val="20"/>
          <w:szCs w:val="20"/>
          <w:lang w:bidi="ar-SA"/>
        </w:rPr>
        <w:t xml:space="preserve">of our </w:t>
      </w:r>
      <w:hyperlink r:id="rId10" w:anchor="framework" w:history="1">
        <w:r w:rsidRPr="000F039D">
          <w:rPr>
            <w:rStyle w:val="Hyperlink"/>
            <w:rFonts w:ascii="Arial" w:hAnsi="Arial" w:cs="Arial"/>
            <w:color w:val="0033CC"/>
            <w:sz w:val="20"/>
            <w:szCs w:val="20"/>
            <w:lang w:bidi="ar-SA"/>
          </w:rPr>
          <w:t>Capability Development Framework</w:t>
        </w:r>
      </w:hyperlink>
      <w:r w:rsidRPr="000F039D">
        <w:rPr>
          <w:rFonts w:ascii="Arial" w:hAnsi="Arial" w:cs="Arial"/>
          <w:color w:val="000000"/>
          <w:sz w:val="20"/>
          <w:szCs w:val="20"/>
          <w:lang w:bidi="ar-SA"/>
        </w:rPr>
        <w:t>.</w:t>
      </w:r>
    </w:p>
    <w:p w14:paraId="052EAF21" w14:textId="0DDC766A" w:rsidR="00864393" w:rsidRPr="000F039D" w:rsidRDefault="00864393" w:rsidP="00CC2718">
      <w:pPr>
        <w:jc w:val="both"/>
        <w:rPr>
          <w:rFonts w:ascii="Arial" w:hAnsi="Arial" w:cs="Arial"/>
          <w:sz w:val="20"/>
          <w:szCs w:val="20"/>
        </w:rPr>
      </w:pPr>
    </w:p>
    <w:p w14:paraId="5DB776D4" w14:textId="6256974D" w:rsidR="00EB78CB" w:rsidRPr="000F039D" w:rsidRDefault="00EB78CB" w:rsidP="00CC2718">
      <w:pPr>
        <w:jc w:val="both"/>
        <w:rPr>
          <w:rFonts w:ascii="Arial" w:hAnsi="Arial" w:cs="Arial"/>
          <w:sz w:val="20"/>
          <w:szCs w:val="20"/>
        </w:rPr>
      </w:pPr>
    </w:p>
    <w:p w14:paraId="2EF76194" w14:textId="6367473A" w:rsidR="00EB78CB" w:rsidRPr="000F039D" w:rsidRDefault="00EB78CB" w:rsidP="00CC2718">
      <w:pPr>
        <w:jc w:val="both"/>
        <w:rPr>
          <w:rFonts w:ascii="Arial" w:hAnsi="Arial" w:cs="Arial"/>
          <w:sz w:val="20"/>
          <w:szCs w:val="20"/>
        </w:rPr>
      </w:pPr>
    </w:p>
    <w:p w14:paraId="0C245B75" w14:textId="69D553BE" w:rsidR="00EB78CB" w:rsidRPr="000F039D" w:rsidRDefault="00EB78CB" w:rsidP="00CC2718">
      <w:pPr>
        <w:jc w:val="both"/>
        <w:rPr>
          <w:rFonts w:ascii="Arial" w:hAnsi="Arial" w:cs="Arial"/>
          <w:sz w:val="20"/>
          <w:szCs w:val="20"/>
        </w:rPr>
      </w:pPr>
    </w:p>
    <w:p w14:paraId="37FAA1BA" w14:textId="251B2028" w:rsidR="00EB78CB" w:rsidRPr="000F039D" w:rsidRDefault="00EB78CB" w:rsidP="00CC2718">
      <w:pPr>
        <w:jc w:val="both"/>
        <w:rPr>
          <w:rFonts w:ascii="Arial" w:hAnsi="Arial" w:cs="Arial"/>
          <w:sz w:val="20"/>
          <w:szCs w:val="20"/>
        </w:rPr>
      </w:pPr>
    </w:p>
    <w:p w14:paraId="1CAD723B" w14:textId="4503F0CA" w:rsidR="00EB78CB" w:rsidRPr="000F039D" w:rsidRDefault="00EB78CB" w:rsidP="00CC2718">
      <w:pPr>
        <w:jc w:val="both"/>
        <w:rPr>
          <w:rFonts w:ascii="Arial" w:hAnsi="Arial" w:cs="Arial"/>
          <w:sz w:val="20"/>
          <w:szCs w:val="20"/>
        </w:rPr>
      </w:pPr>
    </w:p>
    <w:p w14:paraId="593CD0FF" w14:textId="77777777" w:rsidR="00EB78CB" w:rsidRPr="000F039D" w:rsidRDefault="00EB78CB" w:rsidP="00CC2718">
      <w:pPr>
        <w:jc w:val="both"/>
        <w:rPr>
          <w:rFonts w:ascii="Arial" w:hAnsi="Arial" w:cs="Arial"/>
          <w:sz w:val="20"/>
          <w:szCs w:val="20"/>
        </w:rPr>
      </w:pPr>
    </w:p>
    <w:sectPr w:rsidR="00EB78CB" w:rsidRPr="000F039D" w:rsidSect="0027271D">
      <w:footerReference w:type="default" r:id="rId11"/>
      <w:headerReference w:type="first" r:id="rId12"/>
      <w:footerReference w:type="first" r:id="rId13"/>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0981" w14:textId="77777777" w:rsidR="00676831" w:rsidRDefault="00676831" w:rsidP="00E449D4">
      <w:r>
        <w:separator/>
      </w:r>
    </w:p>
  </w:endnote>
  <w:endnote w:type="continuationSeparator" w:id="0">
    <w:p w14:paraId="581A55FF" w14:textId="77777777" w:rsidR="00676831" w:rsidRDefault="00676831"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BF2E3"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711D6"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8A2C" w14:textId="77777777" w:rsidR="00676831" w:rsidRDefault="00676831" w:rsidP="00E449D4">
      <w:r>
        <w:separator/>
      </w:r>
    </w:p>
  </w:footnote>
  <w:footnote w:type="continuationSeparator" w:id="0">
    <w:p w14:paraId="3227E3E9" w14:textId="77777777" w:rsidR="00676831" w:rsidRDefault="00676831"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6F00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10409"/>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2FD65592"/>
    <w:multiLevelType w:val="hybridMultilevel"/>
    <w:tmpl w:val="EDF21B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3FF4295B"/>
    <w:multiLevelType w:val="multilevel"/>
    <w:tmpl w:val="6418731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42D82393"/>
    <w:multiLevelType w:val="multilevel"/>
    <w:tmpl w:val="D40C6A08"/>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5" w15:restartNumberingAfterBreak="0">
    <w:nsid w:val="47C06403"/>
    <w:multiLevelType w:val="hybridMultilevel"/>
    <w:tmpl w:val="6A0825D6"/>
    <w:lvl w:ilvl="0" w:tplc="D932EA54">
      <w:start w:val="1"/>
      <w:numFmt w:val="bullet"/>
      <w:lvlText w:val=""/>
      <w:lvlJc w:val="left"/>
      <w:pPr>
        <w:ind w:left="964" w:hanging="360"/>
      </w:pPr>
      <w:rPr>
        <w:rFonts w:ascii="Wingdings" w:hAnsi="Wingdings" w:hint="default"/>
        <w:color w:val="FF0000"/>
      </w:rPr>
    </w:lvl>
    <w:lvl w:ilvl="1" w:tplc="0C090003" w:tentative="1">
      <w:start w:val="1"/>
      <w:numFmt w:val="bullet"/>
      <w:lvlText w:val="o"/>
      <w:lvlJc w:val="left"/>
      <w:pPr>
        <w:ind w:left="1684" w:hanging="360"/>
      </w:pPr>
      <w:rPr>
        <w:rFonts w:ascii="Courier New" w:hAnsi="Courier New" w:cs="Courier New" w:hint="default"/>
      </w:rPr>
    </w:lvl>
    <w:lvl w:ilvl="2" w:tplc="0C090005">
      <w:start w:val="1"/>
      <w:numFmt w:val="bullet"/>
      <w:lvlText w:val=""/>
      <w:lvlJc w:val="left"/>
      <w:pPr>
        <w:ind w:left="2404" w:hanging="360"/>
      </w:pPr>
      <w:rPr>
        <w:rFonts w:ascii="Wingdings" w:hAnsi="Wingdings" w:hint="default"/>
      </w:rPr>
    </w:lvl>
    <w:lvl w:ilvl="3" w:tplc="0C090001" w:tentative="1">
      <w:start w:val="1"/>
      <w:numFmt w:val="bullet"/>
      <w:lvlText w:val=""/>
      <w:lvlJc w:val="left"/>
      <w:pPr>
        <w:ind w:left="3124" w:hanging="360"/>
      </w:pPr>
      <w:rPr>
        <w:rFonts w:ascii="Symbol" w:hAnsi="Symbol" w:hint="default"/>
      </w:rPr>
    </w:lvl>
    <w:lvl w:ilvl="4" w:tplc="0C090003" w:tentative="1">
      <w:start w:val="1"/>
      <w:numFmt w:val="bullet"/>
      <w:lvlText w:val="o"/>
      <w:lvlJc w:val="left"/>
      <w:pPr>
        <w:ind w:left="3844" w:hanging="360"/>
      </w:pPr>
      <w:rPr>
        <w:rFonts w:ascii="Courier New" w:hAnsi="Courier New" w:cs="Courier New" w:hint="default"/>
      </w:rPr>
    </w:lvl>
    <w:lvl w:ilvl="5" w:tplc="0C090005" w:tentative="1">
      <w:start w:val="1"/>
      <w:numFmt w:val="bullet"/>
      <w:lvlText w:val=""/>
      <w:lvlJc w:val="left"/>
      <w:pPr>
        <w:ind w:left="4564" w:hanging="360"/>
      </w:pPr>
      <w:rPr>
        <w:rFonts w:ascii="Wingdings" w:hAnsi="Wingdings" w:hint="default"/>
      </w:rPr>
    </w:lvl>
    <w:lvl w:ilvl="6" w:tplc="0C090001" w:tentative="1">
      <w:start w:val="1"/>
      <w:numFmt w:val="bullet"/>
      <w:lvlText w:val=""/>
      <w:lvlJc w:val="left"/>
      <w:pPr>
        <w:ind w:left="5284" w:hanging="360"/>
      </w:pPr>
      <w:rPr>
        <w:rFonts w:ascii="Symbol" w:hAnsi="Symbol" w:hint="default"/>
      </w:rPr>
    </w:lvl>
    <w:lvl w:ilvl="7" w:tplc="0C090003" w:tentative="1">
      <w:start w:val="1"/>
      <w:numFmt w:val="bullet"/>
      <w:lvlText w:val="o"/>
      <w:lvlJc w:val="left"/>
      <w:pPr>
        <w:ind w:left="6004" w:hanging="360"/>
      </w:pPr>
      <w:rPr>
        <w:rFonts w:ascii="Courier New" w:hAnsi="Courier New" w:cs="Courier New" w:hint="default"/>
      </w:rPr>
    </w:lvl>
    <w:lvl w:ilvl="8" w:tplc="0C090005" w:tentative="1">
      <w:start w:val="1"/>
      <w:numFmt w:val="bullet"/>
      <w:lvlText w:val=""/>
      <w:lvlJc w:val="left"/>
      <w:pPr>
        <w:ind w:left="6724" w:hanging="360"/>
      </w:pPr>
      <w:rPr>
        <w:rFonts w:ascii="Wingdings" w:hAnsi="Wingdings" w:hint="default"/>
      </w:rPr>
    </w:lvl>
  </w:abstractNum>
  <w:abstractNum w:abstractNumId="6"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969259">
    <w:abstractNumId w:val="2"/>
  </w:num>
  <w:num w:numId="2" w16cid:durableId="1013874613">
    <w:abstractNumId w:val="6"/>
  </w:num>
  <w:num w:numId="3" w16cid:durableId="2019431286">
    <w:abstractNumId w:val="4"/>
  </w:num>
  <w:num w:numId="4" w16cid:durableId="173808916">
    <w:abstractNumId w:val="0"/>
  </w:num>
  <w:num w:numId="5" w16cid:durableId="1432628864">
    <w:abstractNumId w:val="1"/>
  </w:num>
  <w:num w:numId="6" w16cid:durableId="532618088">
    <w:abstractNumId w:val="5"/>
  </w:num>
  <w:num w:numId="7" w16cid:durableId="1667829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575D4"/>
    <w:rsid w:val="000F039D"/>
    <w:rsid w:val="001449B7"/>
    <w:rsid w:val="00161858"/>
    <w:rsid w:val="00170F4E"/>
    <w:rsid w:val="00191815"/>
    <w:rsid w:val="001D5663"/>
    <w:rsid w:val="001F2167"/>
    <w:rsid w:val="0027271D"/>
    <w:rsid w:val="002875FC"/>
    <w:rsid w:val="00291603"/>
    <w:rsid w:val="002978F0"/>
    <w:rsid w:val="002D23D9"/>
    <w:rsid w:val="003157CE"/>
    <w:rsid w:val="00380CA9"/>
    <w:rsid w:val="00381AA5"/>
    <w:rsid w:val="00382D3B"/>
    <w:rsid w:val="003C4A46"/>
    <w:rsid w:val="004036D4"/>
    <w:rsid w:val="00417912"/>
    <w:rsid w:val="004279EE"/>
    <w:rsid w:val="00495C65"/>
    <w:rsid w:val="00526E58"/>
    <w:rsid w:val="00567255"/>
    <w:rsid w:val="005972C2"/>
    <w:rsid w:val="005A0D02"/>
    <w:rsid w:val="00611943"/>
    <w:rsid w:val="00615AEC"/>
    <w:rsid w:val="006213F0"/>
    <w:rsid w:val="00622318"/>
    <w:rsid w:val="00676831"/>
    <w:rsid w:val="006A4E04"/>
    <w:rsid w:val="006E1650"/>
    <w:rsid w:val="0074514C"/>
    <w:rsid w:val="007967F9"/>
    <w:rsid w:val="007A6C0E"/>
    <w:rsid w:val="007D51EE"/>
    <w:rsid w:val="007F2789"/>
    <w:rsid w:val="00864393"/>
    <w:rsid w:val="00867BE0"/>
    <w:rsid w:val="00895743"/>
    <w:rsid w:val="00896C59"/>
    <w:rsid w:val="008A0B48"/>
    <w:rsid w:val="008B4261"/>
    <w:rsid w:val="008B7148"/>
    <w:rsid w:val="008C646B"/>
    <w:rsid w:val="0091531B"/>
    <w:rsid w:val="009326ED"/>
    <w:rsid w:val="00965258"/>
    <w:rsid w:val="00975D1F"/>
    <w:rsid w:val="00983967"/>
    <w:rsid w:val="00984289"/>
    <w:rsid w:val="009F3036"/>
    <w:rsid w:val="00A2778B"/>
    <w:rsid w:val="00A34126"/>
    <w:rsid w:val="00A37709"/>
    <w:rsid w:val="00A74F36"/>
    <w:rsid w:val="00A83B9F"/>
    <w:rsid w:val="00A91926"/>
    <w:rsid w:val="00AA0BF4"/>
    <w:rsid w:val="00AA34EC"/>
    <w:rsid w:val="00AB4191"/>
    <w:rsid w:val="00AD293F"/>
    <w:rsid w:val="00AE4A49"/>
    <w:rsid w:val="00AE7FDF"/>
    <w:rsid w:val="00B0392F"/>
    <w:rsid w:val="00B3333F"/>
    <w:rsid w:val="00B55CD1"/>
    <w:rsid w:val="00BB71CF"/>
    <w:rsid w:val="00C0079A"/>
    <w:rsid w:val="00C561B7"/>
    <w:rsid w:val="00C62741"/>
    <w:rsid w:val="00C6671D"/>
    <w:rsid w:val="00CB092B"/>
    <w:rsid w:val="00CB1CD5"/>
    <w:rsid w:val="00CC2718"/>
    <w:rsid w:val="00CC2E68"/>
    <w:rsid w:val="00CF3A40"/>
    <w:rsid w:val="00CF4E21"/>
    <w:rsid w:val="00CF6DB9"/>
    <w:rsid w:val="00D64160"/>
    <w:rsid w:val="00D678AC"/>
    <w:rsid w:val="00D93ECE"/>
    <w:rsid w:val="00DC185F"/>
    <w:rsid w:val="00DF675B"/>
    <w:rsid w:val="00E064F9"/>
    <w:rsid w:val="00E3020D"/>
    <w:rsid w:val="00E449D4"/>
    <w:rsid w:val="00EA6B10"/>
    <w:rsid w:val="00EB78CB"/>
    <w:rsid w:val="00EF7E26"/>
    <w:rsid w:val="00F04482"/>
    <w:rsid w:val="00F47DA8"/>
    <w:rsid w:val="00F54FDA"/>
    <w:rsid w:val="00F675F6"/>
    <w:rsid w:val="00F70A73"/>
    <w:rsid w:val="00FE4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NormalWeb">
    <w:name w:val="Normal (Web)"/>
    <w:basedOn w:val="Normal"/>
    <w:uiPriority w:val="99"/>
    <w:unhideWhenUsed/>
    <w:rsid w:val="00C0079A"/>
    <w:pPr>
      <w:widowControl/>
      <w:autoSpaceDE/>
      <w:autoSpaceDN/>
      <w:spacing w:before="100" w:beforeAutospacing="1" w:after="100" w:afterAutospacing="1"/>
    </w:pPr>
    <w:rPr>
      <w:sz w:val="24"/>
      <w:szCs w:val="24"/>
      <w:lang w:eastAsia="en-GB" w:bidi="ar-SA"/>
    </w:rPr>
  </w:style>
  <w:style w:type="paragraph" w:styleId="Revision">
    <w:name w:val="Revision"/>
    <w:hidden/>
    <w:uiPriority w:val="99"/>
    <w:semiHidden/>
    <w:rsid w:val="00622318"/>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B3333F"/>
    <w:rPr>
      <w:sz w:val="16"/>
      <w:szCs w:val="16"/>
    </w:rPr>
  </w:style>
  <w:style w:type="paragraph" w:styleId="CommentText">
    <w:name w:val="annotation text"/>
    <w:basedOn w:val="Normal"/>
    <w:link w:val="CommentTextChar"/>
    <w:uiPriority w:val="99"/>
    <w:unhideWhenUsed/>
    <w:rsid w:val="00B3333F"/>
    <w:rPr>
      <w:sz w:val="20"/>
      <w:szCs w:val="20"/>
    </w:rPr>
  </w:style>
  <w:style w:type="character" w:customStyle="1" w:styleId="CommentTextChar">
    <w:name w:val="Comment Text Char"/>
    <w:basedOn w:val="DefaultParagraphFont"/>
    <w:link w:val="CommentText"/>
    <w:uiPriority w:val="99"/>
    <w:rsid w:val="00B3333F"/>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B3333F"/>
    <w:rPr>
      <w:b/>
      <w:bCs/>
    </w:rPr>
  </w:style>
  <w:style w:type="character" w:customStyle="1" w:styleId="CommentSubjectChar">
    <w:name w:val="Comment Subject Char"/>
    <w:basedOn w:val="CommentTextChar"/>
    <w:link w:val="CommentSubject"/>
    <w:uiPriority w:val="99"/>
    <w:semiHidden/>
    <w:rsid w:val="00B3333F"/>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39" ma:contentTypeDescription="Create a new document." ma:contentTypeScope="" ma:versionID="cd2df8c7209364fe8da0c48529e05cae">
  <xsd:schema xmlns:xsd="http://www.w3.org/2001/XMLSchema" xmlns:xs="http://www.w3.org/2001/XMLSchema" xmlns:p="http://schemas.microsoft.com/office/2006/metadata/properties" xmlns:ns2="ef98ed33-5c40-4c92-a880-1f7729e6c933" xmlns:ns3="0fa0b461-26d9-41f0-8c4a-898a6e0ed324" targetNamespace="http://schemas.microsoft.com/office/2006/metadata/properties" ma:root="true" ma:fieldsID="8a5921b202782d26495a0fbb5e003266" ns2:_="" ns3:_="">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2391A-1E45-4F40-95BC-F7DBD4AD4AB5}">
  <ds:schemaRefs>
    <ds:schemaRef ds:uri="http://schemas.microsoft.com/sharepoint/v3/contenttype/forms"/>
  </ds:schemaRefs>
</ds:datastoreItem>
</file>

<file path=customXml/itemProps2.xml><?xml version="1.0" encoding="utf-8"?>
<ds:datastoreItem xmlns:ds="http://schemas.openxmlformats.org/officeDocument/2006/customXml" ds:itemID="{3F1ACBA6-8ADF-427A-8AE6-880B164CA49F}">
  <ds:schemaRefs>
    <ds:schemaRef ds:uri="http://schemas.microsoft.com/office/2006/metadata/properties"/>
    <ds:schemaRef ds:uri="http://schemas.microsoft.com/office/infopath/2007/PartnerControls"/>
    <ds:schemaRef ds:uri="ef98ed33-5c40-4c92-a880-1f7729e6c933"/>
    <ds:schemaRef ds:uri="0fa0b461-26d9-41f0-8c4a-898a6e0ed324"/>
  </ds:schemaRefs>
</ds:datastoreItem>
</file>

<file path=customXml/itemProps3.xml><?xml version="1.0" encoding="utf-8"?>
<ds:datastoreItem xmlns:ds="http://schemas.openxmlformats.org/officeDocument/2006/customXml" ds:itemID="{8BE53ABA-885B-4E48-A4CD-A0FDA2C6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cp:lastPrinted>2025-04-23T00:24:00Z</cp:lastPrinted>
  <dcterms:created xsi:type="dcterms:W3CDTF">2026-02-02T01:07:00Z</dcterms:created>
  <dcterms:modified xsi:type="dcterms:W3CDTF">2026-02-02T01:07:00Z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2022-12-16T00:25:57Z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515cee9f-bccc-4c29-a585-1c41276a4203</vt:lpwstr>
  </property>
  <property fmtid="{D5CDD505-2E9C-101B-9397-08002B2CF9AE}" pid="8" name="MSIP_Label_adaa4be3-f650-4692-881a-64ae220cbceb_ContentBits">
    <vt:lpwstr>0</vt:lpwstr>
  </property>
  <property fmtid="{D5CDD505-2E9C-101B-9397-08002B2CF9AE}" pid="9" name="ContentTypeId">
    <vt:lpwstr>0x01010032D527ABC759EC418F18849E3A006D72</vt:lpwstr>
  </property>
  <property fmtid="{D5CDD505-2E9C-101B-9397-08002B2CF9AE}" pid="10" name="MediaServiceImageTags">
    <vt:lpwstr/>
  </property>
</Properties>
</file>