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F64119">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F64119">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06A1B174" w:rsidR="00E449D4" w:rsidRPr="002009B8" w:rsidRDefault="00753033" w:rsidP="00F64119">
            <w:pPr>
              <w:rPr>
                <w:rFonts w:ascii="Arial" w:hAnsi="Arial" w:cs="Arial"/>
                <w:color w:val="000000" w:themeColor="text1"/>
                <w:sz w:val="20"/>
                <w:szCs w:val="20"/>
              </w:rPr>
            </w:pPr>
            <w:r w:rsidRPr="002009B8">
              <w:rPr>
                <w:rFonts w:ascii="Arial" w:hAnsi="Arial" w:cs="Arial"/>
                <w:color w:val="000000" w:themeColor="text1"/>
                <w:sz w:val="20"/>
                <w:szCs w:val="20"/>
              </w:rPr>
              <w:t>Project Coordinato</w:t>
            </w:r>
            <w:r w:rsidR="1760B87C" w:rsidRPr="002009B8">
              <w:rPr>
                <w:rFonts w:ascii="Arial" w:hAnsi="Arial" w:cs="Arial"/>
                <w:color w:val="000000" w:themeColor="text1"/>
                <w:sz w:val="20"/>
                <w:szCs w:val="20"/>
              </w:rPr>
              <w:t>r</w:t>
            </w:r>
          </w:p>
        </w:tc>
      </w:tr>
      <w:tr w:rsidR="00E449D4" w:rsidRPr="00C138CC" w14:paraId="61B9059B" w14:textId="77777777" w:rsidTr="00F64119">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F64119">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26DAFA25" w:rsidR="00E449D4" w:rsidRPr="002009B8" w:rsidRDefault="0009765B" w:rsidP="00F64119">
            <w:pPr>
              <w:rPr>
                <w:rFonts w:ascii="Arial" w:hAnsi="Arial" w:cs="Arial"/>
                <w:color w:val="000000" w:themeColor="text1"/>
                <w:sz w:val="20"/>
                <w:szCs w:val="20"/>
              </w:rPr>
            </w:pPr>
            <w:r w:rsidRPr="002009B8">
              <w:rPr>
                <w:rFonts w:ascii="Arial" w:hAnsi="Arial" w:cs="Arial"/>
                <w:color w:val="000000" w:themeColor="text1"/>
                <w:sz w:val="20"/>
                <w:szCs w:val="20"/>
              </w:rPr>
              <w:t>Digital Solutions</w:t>
            </w:r>
          </w:p>
        </w:tc>
      </w:tr>
      <w:tr w:rsidR="00E449D4" w:rsidRPr="00C138CC" w14:paraId="099F77AA" w14:textId="77777777" w:rsidTr="00F64119">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F64119">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6DB3161A" w:rsidR="00E449D4" w:rsidRPr="002009B8" w:rsidRDefault="00753033" w:rsidP="00F64119">
            <w:pPr>
              <w:rPr>
                <w:rFonts w:ascii="Arial" w:hAnsi="Arial" w:cs="Arial"/>
                <w:color w:val="000000" w:themeColor="text1"/>
                <w:sz w:val="20"/>
                <w:szCs w:val="20"/>
              </w:rPr>
            </w:pPr>
            <w:r w:rsidRPr="002009B8">
              <w:rPr>
                <w:rFonts w:ascii="Arial" w:hAnsi="Arial" w:cs="Arial"/>
                <w:color w:val="000000" w:themeColor="text1"/>
                <w:sz w:val="20"/>
                <w:szCs w:val="20"/>
              </w:rPr>
              <w:t xml:space="preserve">HEW </w:t>
            </w:r>
            <w:r w:rsidR="003255BC" w:rsidRPr="002009B8">
              <w:rPr>
                <w:rFonts w:ascii="Arial" w:hAnsi="Arial" w:cs="Arial"/>
                <w:color w:val="000000" w:themeColor="text1"/>
                <w:sz w:val="20"/>
                <w:szCs w:val="20"/>
              </w:rPr>
              <w:t>7</w:t>
            </w:r>
          </w:p>
        </w:tc>
      </w:tr>
      <w:tr w:rsidR="00E449D4" w:rsidRPr="00C138CC" w14:paraId="3786F4A0" w14:textId="77777777" w:rsidTr="00F64119">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F64119">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77777777" w:rsidR="00E449D4" w:rsidRPr="002009B8" w:rsidRDefault="00E449D4" w:rsidP="00F64119">
            <w:pPr>
              <w:rPr>
                <w:rFonts w:ascii="Arial" w:hAnsi="Arial" w:cs="Arial"/>
                <w:color w:val="000000" w:themeColor="text1"/>
                <w:sz w:val="20"/>
                <w:szCs w:val="20"/>
              </w:rPr>
            </w:pPr>
            <w:r w:rsidRPr="002009B8">
              <w:rPr>
                <w:rFonts w:ascii="Arial" w:hAnsi="Arial" w:cs="Arial"/>
                <w:color w:val="000000" w:themeColor="text1"/>
                <w:sz w:val="20"/>
                <w:szCs w:val="20"/>
              </w:rPr>
              <w:t>000</w:t>
            </w:r>
          </w:p>
        </w:tc>
      </w:tr>
      <w:tr w:rsidR="00E449D4" w:rsidRPr="00C138CC" w14:paraId="338952F8" w14:textId="77777777" w:rsidTr="00F64119">
        <w:trPr>
          <w:trHeight w:val="460"/>
          <w:jc w:val="center"/>
        </w:trPr>
        <w:tc>
          <w:tcPr>
            <w:tcW w:w="2875" w:type="dxa"/>
            <w:shd w:val="clear" w:color="auto" w:fill="D9D9D9" w:themeFill="background1" w:themeFillShade="D9"/>
            <w:vAlign w:val="center"/>
          </w:tcPr>
          <w:p w14:paraId="4F637EB5" w14:textId="77777777" w:rsidR="00E449D4" w:rsidRPr="00C138CC" w:rsidRDefault="00E449D4" w:rsidP="00F64119">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2794C6E5" w:rsidR="00E449D4" w:rsidRPr="002009B8" w:rsidRDefault="00AD2582" w:rsidP="00F64119">
            <w:pPr>
              <w:rPr>
                <w:rFonts w:ascii="Arial" w:hAnsi="Arial" w:cs="Arial"/>
                <w:color w:val="000000" w:themeColor="text1"/>
                <w:sz w:val="20"/>
                <w:szCs w:val="20"/>
              </w:rPr>
            </w:pPr>
            <w:r>
              <w:rPr>
                <w:rFonts w:ascii="Arial" w:hAnsi="Arial" w:cs="Arial"/>
                <w:color w:val="000000" w:themeColor="text1"/>
                <w:sz w:val="20"/>
                <w:szCs w:val="20"/>
              </w:rPr>
              <w:t>Lead Project Manager</w:t>
            </w:r>
          </w:p>
        </w:tc>
      </w:tr>
      <w:tr w:rsidR="00E449D4" w:rsidRPr="00C138CC" w14:paraId="1D60EE41" w14:textId="77777777" w:rsidTr="00F64119">
        <w:trPr>
          <w:trHeight w:val="460"/>
          <w:jc w:val="center"/>
        </w:trPr>
        <w:tc>
          <w:tcPr>
            <w:tcW w:w="2875" w:type="dxa"/>
            <w:shd w:val="clear" w:color="auto" w:fill="D9D9D9" w:themeFill="background1" w:themeFillShade="D9"/>
            <w:vAlign w:val="center"/>
          </w:tcPr>
          <w:p w14:paraId="3640BDAD" w14:textId="77777777" w:rsidR="00E449D4" w:rsidRPr="00C138CC" w:rsidRDefault="00E449D4" w:rsidP="00F64119">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00BC7E82" w:rsidR="00E449D4" w:rsidRPr="002009B8" w:rsidRDefault="002009B8" w:rsidP="00F64119">
            <w:pPr>
              <w:rPr>
                <w:rFonts w:ascii="Arial" w:hAnsi="Arial" w:cs="Arial"/>
                <w:color w:val="000000" w:themeColor="text1"/>
                <w:sz w:val="20"/>
                <w:szCs w:val="20"/>
              </w:rPr>
            </w:pPr>
            <w:r w:rsidRPr="002009B8">
              <w:rPr>
                <w:rFonts w:ascii="Arial" w:hAnsi="Arial" w:cs="Arial"/>
                <w:color w:val="000000" w:themeColor="text1"/>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14A8AE28" w14:textId="77777777" w:rsidR="00753033" w:rsidRDefault="00753033" w:rsidP="00753033">
      <w:pPr>
        <w:pStyle w:val="Heading2"/>
        <w:tabs>
          <w:tab w:val="left" w:pos="862"/>
        </w:tabs>
        <w:ind w:left="142" w:firstLine="0"/>
        <w:rPr>
          <w:rFonts w:ascii="Arial" w:hAnsi="Arial" w:cs="Arial"/>
          <w:color w:val="E20917"/>
        </w:rPr>
      </w:pPr>
      <w:r>
        <w:rPr>
          <w:rFonts w:ascii="Arial" w:hAnsi="Arial" w:cs="Arial"/>
          <w:color w:val="E20917"/>
        </w:rPr>
        <w:t>1.0</w:t>
      </w:r>
      <w:r>
        <w:rPr>
          <w:rFonts w:ascii="Arial" w:hAnsi="Arial" w:cs="Arial"/>
          <w:color w:val="E20917"/>
        </w:rPr>
        <w:tab/>
        <w:t>Position Purpose</w:t>
      </w:r>
    </w:p>
    <w:p w14:paraId="262DE862" w14:textId="77777777" w:rsidR="00753033" w:rsidRDefault="00753033" w:rsidP="00753033">
      <w:pPr>
        <w:adjustRightInd w:val="0"/>
        <w:ind w:left="862"/>
        <w:rPr>
          <w:rFonts w:ascii="Arial" w:hAnsi="Arial" w:cs="Arial"/>
          <w:sz w:val="20"/>
        </w:rPr>
      </w:pPr>
    </w:p>
    <w:p w14:paraId="624924B4" w14:textId="77777777" w:rsidR="00676480" w:rsidRDefault="00676480" w:rsidP="00F64119">
      <w:pPr>
        <w:adjustRightInd w:val="0"/>
        <w:ind w:left="862"/>
        <w:jc w:val="both"/>
        <w:rPr>
          <w:rFonts w:ascii="Arial" w:hAnsi="Arial" w:cs="Arial"/>
          <w:sz w:val="20"/>
        </w:rPr>
      </w:pPr>
      <w:r w:rsidRPr="00676480">
        <w:rPr>
          <w:rFonts w:ascii="Arial" w:hAnsi="Arial" w:cs="Arial"/>
          <w:sz w:val="20"/>
        </w:rPr>
        <w:t>Digital Solutions is a value-driven strategic IT partner focused on delivering leading digital experiences for our Students, Colleagues and Community. We work within a contemporary operating model and are modernising our technologies and ways of working to create value and build a digital future for Griffith.</w:t>
      </w:r>
    </w:p>
    <w:p w14:paraId="6BBD9320" w14:textId="77777777" w:rsidR="00676480" w:rsidRDefault="00676480" w:rsidP="00F64119">
      <w:pPr>
        <w:adjustRightInd w:val="0"/>
        <w:ind w:left="862"/>
        <w:jc w:val="both"/>
        <w:rPr>
          <w:rFonts w:ascii="Arial" w:hAnsi="Arial" w:cs="Arial"/>
          <w:sz w:val="20"/>
        </w:rPr>
      </w:pPr>
    </w:p>
    <w:p w14:paraId="6FCFA183" w14:textId="2B11FA57" w:rsidR="004E4E36" w:rsidRPr="00F64119" w:rsidRDefault="00676480" w:rsidP="00F64119">
      <w:pPr>
        <w:adjustRightInd w:val="0"/>
        <w:ind w:left="862"/>
        <w:jc w:val="both"/>
        <w:rPr>
          <w:rFonts w:ascii="Arial" w:hAnsi="Arial" w:cs="Arial"/>
          <w:sz w:val="20"/>
          <w:szCs w:val="20"/>
        </w:rPr>
      </w:pPr>
      <w:r w:rsidRPr="00676480">
        <w:rPr>
          <w:rFonts w:ascii="Arial" w:hAnsi="Arial" w:cs="Arial"/>
          <w:sz w:val="20"/>
        </w:rPr>
        <w:t>This Project Coordinator will be responsible for undertaking a range of project activities under the direction of the Strategic Delivery Manager and Project Managers. This will include coordinating project activities, taking minutes, collating budget and expenditure data and supporting senior team members with administrative functions. In addition, the Project Coordinator will also support project activities relating to knowledge management and awareness raising of information management practices.</w:t>
      </w:r>
      <w:r w:rsidR="004E4E36" w:rsidRPr="007E0B1D">
        <w:rPr>
          <w:rFonts w:ascii="Arial" w:hAnsi="Arial" w:cs="Arial"/>
          <w:sz w:val="20"/>
        </w:rPr>
        <w:br/>
      </w:r>
    </w:p>
    <w:p w14:paraId="168BBB41" w14:textId="2323EA05" w:rsidR="00753033" w:rsidRPr="002536C5" w:rsidRDefault="00753033" w:rsidP="002536C5">
      <w:pPr>
        <w:pStyle w:val="Heading2"/>
        <w:tabs>
          <w:tab w:val="left" w:pos="862"/>
        </w:tabs>
        <w:ind w:left="142" w:firstLine="0"/>
        <w:rPr>
          <w:rFonts w:ascii="Arial" w:hAnsi="Arial" w:cs="Arial"/>
          <w:color w:val="E20917"/>
        </w:rPr>
      </w:pPr>
      <w:r>
        <w:rPr>
          <w:rFonts w:ascii="Arial" w:hAnsi="Arial" w:cs="Arial"/>
          <w:color w:val="E20917"/>
        </w:rPr>
        <w:t>2.0</w:t>
      </w:r>
      <w:r>
        <w:rPr>
          <w:rFonts w:ascii="Arial" w:hAnsi="Arial" w:cs="Arial"/>
          <w:color w:val="E20917"/>
        </w:rPr>
        <w:tab/>
        <w:t>Eligibility Requirements</w:t>
      </w:r>
    </w:p>
    <w:p w14:paraId="01ADC141" w14:textId="77777777" w:rsidR="00625590" w:rsidRDefault="00625590" w:rsidP="00625590">
      <w:pPr>
        <w:pStyle w:val="ListParagraph"/>
        <w:tabs>
          <w:tab w:val="left" w:pos="1181"/>
        </w:tabs>
        <w:spacing w:before="117" w:line="276" w:lineRule="auto"/>
        <w:ind w:left="1134" w:right="-46"/>
        <w:contextualSpacing/>
        <w:jc w:val="both"/>
        <w:rPr>
          <w:rFonts w:ascii="Arial" w:hAnsi="Arial" w:cs="Arial"/>
          <w:sz w:val="20"/>
        </w:rPr>
      </w:pPr>
    </w:p>
    <w:p w14:paraId="315C705F" w14:textId="66C64264" w:rsidR="002536C5" w:rsidRPr="002536C5" w:rsidRDefault="00735916" w:rsidP="00F64119">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Pr>
          <w:rFonts w:ascii="Arial" w:hAnsi="Arial" w:cs="Arial"/>
          <w:sz w:val="20"/>
        </w:rPr>
        <w:t>R</w:t>
      </w:r>
      <w:r w:rsidRPr="00735916">
        <w:rPr>
          <w:rFonts w:ascii="Arial" w:hAnsi="Arial" w:cs="Arial"/>
          <w:sz w:val="20"/>
        </w:rPr>
        <w:t>elevant degree with at least 4 years' subsequent relevant experience; or an equivalent combination of relevant experience and/or education/training.</w:t>
      </w:r>
    </w:p>
    <w:p w14:paraId="41F91E04" w14:textId="1B0CA175" w:rsidR="5C6F2520" w:rsidRPr="004D108D" w:rsidRDefault="00753033" w:rsidP="004D108D">
      <w:pPr>
        <w:pStyle w:val="Heading2"/>
        <w:numPr>
          <w:ilvl w:val="0"/>
          <w:numId w:val="2"/>
        </w:numPr>
        <w:tabs>
          <w:tab w:val="num" w:pos="720"/>
          <w:tab w:val="left" w:pos="862"/>
        </w:tabs>
        <w:ind w:left="851" w:hanging="709"/>
        <w:rPr>
          <w:rFonts w:ascii="Arial" w:hAnsi="Arial" w:cs="Arial"/>
          <w:color w:val="E20917"/>
        </w:rPr>
      </w:pPr>
      <w:r w:rsidRPr="5C6F2520">
        <w:rPr>
          <w:rFonts w:ascii="Arial" w:hAnsi="Arial" w:cs="Arial"/>
          <w:color w:val="E20917"/>
        </w:rPr>
        <w:t>Key Responsibilities</w:t>
      </w:r>
    </w:p>
    <w:p w14:paraId="0D5C6169" w14:textId="77777777" w:rsidR="00625590" w:rsidRPr="00625590" w:rsidRDefault="00625590" w:rsidP="00625590">
      <w:pPr>
        <w:pStyle w:val="ListParagraph"/>
        <w:tabs>
          <w:tab w:val="left" w:pos="1181"/>
        </w:tabs>
        <w:spacing w:before="117" w:line="276" w:lineRule="auto"/>
        <w:ind w:left="1134" w:right="-46"/>
        <w:contextualSpacing/>
        <w:jc w:val="both"/>
        <w:rPr>
          <w:rFonts w:ascii="Arial" w:hAnsi="Arial" w:cs="Arial"/>
          <w:sz w:val="20"/>
        </w:rPr>
      </w:pPr>
    </w:p>
    <w:p w14:paraId="25AE5DB7" w14:textId="77777777" w:rsidR="00175F23"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EC2377">
        <w:rPr>
          <w:rFonts w:ascii="Arial" w:hAnsi="Arial" w:cs="Arial"/>
          <w:b/>
          <w:bCs/>
          <w:sz w:val="20"/>
        </w:rPr>
        <w:t>Methods and Tools:</w:t>
      </w:r>
      <w:r w:rsidRPr="00357A49">
        <w:rPr>
          <w:rFonts w:ascii="Arial" w:hAnsi="Arial" w:cs="Arial"/>
          <w:sz w:val="20"/>
        </w:rPr>
        <w:t xml:space="preserve"> Provides support on the use of existing methods and tools. Configures methods and tools within a known context. Creates and updates the documentation of methods and tools. </w:t>
      </w:r>
    </w:p>
    <w:p w14:paraId="228CBE0E" w14:textId="77777777" w:rsidR="00175F23" w:rsidRDefault="00175F23" w:rsidP="00625590">
      <w:pPr>
        <w:pStyle w:val="ListParagraph"/>
        <w:tabs>
          <w:tab w:val="left" w:pos="1181"/>
        </w:tabs>
        <w:spacing w:before="117" w:line="276" w:lineRule="auto"/>
        <w:ind w:left="1134" w:right="-46"/>
        <w:contextualSpacing/>
        <w:jc w:val="both"/>
        <w:rPr>
          <w:rFonts w:ascii="Arial" w:hAnsi="Arial" w:cs="Arial"/>
          <w:sz w:val="20"/>
        </w:rPr>
      </w:pPr>
    </w:p>
    <w:p w14:paraId="5B2AEEF3" w14:textId="0CE98362" w:rsidR="004F1BAB"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EC2377">
        <w:rPr>
          <w:rFonts w:ascii="Arial" w:hAnsi="Arial" w:cs="Arial"/>
          <w:b/>
          <w:bCs/>
          <w:sz w:val="20"/>
        </w:rPr>
        <w:t>Project management:</w:t>
      </w:r>
      <w:r w:rsidRPr="00357A49">
        <w:rPr>
          <w:rFonts w:ascii="Arial" w:hAnsi="Arial" w:cs="Arial"/>
          <w:sz w:val="20"/>
        </w:rPr>
        <w:t xml:space="preserve"> Defines, documents and carries out small projects or sub-projects (typically less than six months, with limited budget, limited interdependency with other projects, and no significant strategic impact), alone or with a small team, actively participating in all phases. Identifies, assesses and manages risks to the success of the project. Applies appropriate project management methods and tools whether predictive (plan-driven) approaches or adaptive (iterative/agile) approaches. Agrees project approach with stakeholders, and prepares realistic plans (including quality, risk and communications plans) and tracks activities against the project schedule, managing stakeholder involvement as appropriate. Monitors costs, timescales and resources </w:t>
      </w:r>
      <w:r w:rsidR="00625590" w:rsidRPr="00357A49">
        <w:rPr>
          <w:rFonts w:ascii="Arial" w:hAnsi="Arial" w:cs="Arial"/>
          <w:sz w:val="20"/>
        </w:rPr>
        <w:t>used and</w:t>
      </w:r>
      <w:r w:rsidRPr="00357A49">
        <w:rPr>
          <w:rFonts w:ascii="Arial" w:hAnsi="Arial" w:cs="Arial"/>
          <w:sz w:val="20"/>
        </w:rPr>
        <w:t xml:space="preserve"> </w:t>
      </w:r>
      <w:r w:rsidR="00625590" w:rsidRPr="00357A49">
        <w:rPr>
          <w:rFonts w:ascii="Arial" w:hAnsi="Arial" w:cs="Arial"/>
          <w:sz w:val="20"/>
        </w:rPr>
        <w:t>acts</w:t>
      </w:r>
      <w:r w:rsidRPr="00357A49">
        <w:rPr>
          <w:rFonts w:ascii="Arial" w:hAnsi="Arial" w:cs="Arial"/>
          <w:sz w:val="20"/>
        </w:rPr>
        <w:t xml:space="preserve"> where </w:t>
      </w:r>
      <w:r w:rsidRPr="00357A49">
        <w:rPr>
          <w:rFonts w:ascii="Arial" w:hAnsi="Arial" w:cs="Arial"/>
          <w:sz w:val="20"/>
        </w:rPr>
        <w:lastRenderedPageBreak/>
        <w:t>these deviate from agreed tolerances. Ensures that own projects are formally closed and, where appropriate, subsequently reviewed, and that lessons learned are recorded.</w:t>
      </w:r>
    </w:p>
    <w:p w14:paraId="250F5BD9" w14:textId="77777777" w:rsidR="004F1BAB" w:rsidRDefault="004F1BAB" w:rsidP="00625590">
      <w:pPr>
        <w:pStyle w:val="ListParagraph"/>
        <w:tabs>
          <w:tab w:val="left" w:pos="1181"/>
        </w:tabs>
        <w:spacing w:before="117" w:line="276" w:lineRule="auto"/>
        <w:ind w:left="1134" w:right="-46"/>
        <w:contextualSpacing/>
        <w:jc w:val="both"/>
        <w:rPr>
          <w:rFonts w:ascii="Arial" w:hAnsi="Arial" w:cs="Arial"/>
          <w:sz w:val="20"/>
        </w:rPr>
      </w:pPr>
    </w:p>
    <w:p w14:paraId="45B8E1EA" w14:textId="77777777" w:rsidR="004F1BAB"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625590">
        <w:rPr>
          <w:rFonts w:ascii="Arial" w:hAnsi="Arial" w:cs="Arial"/>
          <w:b/>
          <w:bCs/>
          <w:sz w:val="20"/>
        </w:rPr>
        <w:t>Requirements definition and management:</w:t>
      </w:r>
      <w:r w:rsidRPr="00357A49">
        <w:rPr>
          <w:rFonts w:ascii="Arial" w:hAnsi="Arial" w:cs="Arial"/>
          <w:sz w:val="20"/>
        </w:rPr>
        <w:t xml:space="preserve"> Assists in the definition and management of requirements. Uses standard techniques to elicit, specify, and document requirements for simple subject areas with </w:t>
      </w:r>
      <w:proofErr w:type="gramStart"/>
      <w:r w:rsidRPr="00357A49">
        <w:rPr>
          <w:rFonts w:ascii="Arial" w:hAnsi="Arial" w:cs="Arial"/>
          <w:sz w:val="20"/>
        </w:rPr>
        <w:t>clearly-defined</w:t>
      </w:r>
      <w:proofErr w:type="gramEnd"/>
      <w:r w:rsidRPr="00357A49">
        <w:rPr>
          <w:rFonts w:ascii="Arial" w:hAnsi="Arial" w:cs="Arial"/>
          <w:sz w:val="20"/>
        </w:rPr>
        <w:t xml:space="preserve"> boundaries. Assists in the creation of a requirements baseline and in investigating and applying authorised requests for changes to base-lined requirements, in line with change management policy. </w:t>
      </w:r>
    </w:p>
    <w:p w14:paraId="31FED3DF" w14:textId="77777777" w:rsidR="004F1BAB" w:rsidRDefault="004F1BAB" w:rsidP="00625590">
      <w:pPr>
        <w:pStyle w:val="ListParagraph"/>
        <w:tabs>
          <w:tab w:val="left" w:pos="1181"/>
        </w:tabs>
        <w:spacing w:before="117" w:line="276" w:lineRule="auto"/>
        <w:ind w:left="1134" w:right="-46"/>
        <w:contextualSpacing/>
        <w:jc w:val="both"/>
        <w:rPr>
          <w:rFonts w:ascii="Arial" w:hAnsi="Arial" w:cs="Arial"/>
          <w:sz w:val="20"/>
        </w:rPr>
      </w:pPr>
    </w:p>
    <w:p w14:paraId="24938E0C" w14:textId="77777777" w:rsidR="004F1BAB"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625590">
        <w:rPr>
          <w:rFonts w:ascii="Arial" w:hAnsi="Arial" w:cs="Arial"/>
          <w:b/>
          <w:bCs/>
          <w:sz w:val="20"/>
        </w:rPr>
        <w:t>Change management:</w:t>
      </w:r>
      <w:r w:rsidRPr="00357A49">
        <w:rPr>
          <w:rFonts w:ascii="Arial" w:hAnsi="Arial" w:cs="Arial"/>
          <w:sz w:val="20"/>
        </w:rPr>
        <w:t xml:space="preserve"> Develops, documents and implements changes based on requests for change. Applies change control procedures. </w:t>
      </w:r>
    </w:p>
    <w:p w14:paraId="33D29830" w14:textId="77777777" w:rsidR="004F1BAB" w:rsidRDefault="004F1BAB" w:rsidP="00625590">
      <w:pPr>
        <w:pStyle w:val="ListParagraph"/>
        <w:tabs>
          <w:tab w:val="left" w:pos="1181"/>
        </w:tabs>
        <w:spacing w:before="117" w:line="276" w:lineRule="auto"/>
        <w:ind w:left="1134" w:right="-46"/>
        <w:contextualSpacing/>
        <w:jc w:val="both"/>
        <w:rPr>
          <w:rFonts w:ascii="Arial" w:hAnsi="Arial" w:cs="Arial"/>
          <w:sz w:val="20"/>
        </w:rPr>
      </w:pPr>
    </w:p>
    <w:p w14:paraId="2B2F5F13" w14:textId="77777777" w:rsidR="004F1BAB"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625590">
        <w:rPr>
          <w:rFonts w:ascii="Arial" w:hAnsi="Arial" w:cs="Arial"/>
          <w:b/>
          <w:bCs/>
          <w:sz w:val="20"/>
        </w:rPr>
        <w:t>Sourcing:</w:t>
      </w:r>
      <w:r w:rsidRPr="00357A49">
        <w:rPr>
          <w:rFonts w:ascii="Arial" w:hAnsi="Arial" w:cs="Arial"/>
          <w:sz w:val="20"/>
        </w:rPr>
        <w:t xml:space="preserve"> Assists in preparation of pre-qualification questionnaires and tender invitations in response to business cases. Assembles relevant information for tenders. Produces detailed evaluation criteria for simple tender criteria. Assists in evaluation of tenders. </w:t>
      </w:r>
    </w:p>
    <w:p w14:paraId="02B258D6" w14:textId="77777777" w:rsidR="004F1BAB" w:rsidRDefault="004F1BAB" w:rsidP="00625590">
      <w:pPr>
        <w:pStyle w:val="ListParagraph"/>
        <w:tabs>
          <w:tab w:val="left" w:pos="1181"/>
        </w:tabs>
        <w:spacing w:before="117" w:line="276" w:lineRule="auto"/>
        <w:ind w:left="1134" w:right="-46"/>
        <w:contextualSpacing/>
        <w:jc w:val="both"/>
        <w:rPr>
          <w:rFonts w:ascii="Arial" w:hAnsi="Arial" w:cs="Arial"/>
          <w:sz w:val="20"/>
        </w:rPr>
      </w:pPr>
    </w:p>
    <w:p w14:paraId="0D96618D" w14:textId="77777777" w:rsidR="004F1BAB"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625590">
        <w:rPr>
          <w:rFonts w:ascii="Arial" w:hAnsi="Arial" w:cs="Arial"/>
          <w:b/>
          <w:bCs/>
          <w:sz w:val="20"/>
        </w:rPr>
        <w:t>Relationship management:</w:t>
      </w:r>
      <w:r w:rsidRPr="00357A49">
        <w:rPr>
          <w:rFonts w:ascii="Arial" w:hAnsi="Arial" w:cs="Arial"/>
          <w:sz w:val="20"/>
        </w:rPr>
        <w:t xml:space="preserve"> Implements stakeholder engagement/communications plan. Deals with problems and issues, managing resolutions, corrective actions, lessons learned and the collection and dissemination of relevant information. Collects and uses feedback from customers and stakeholders to help measure effectiveness of stakeholder management. Helps develop and enhance customer and stakeholder relationships. </w:t>
      </w:r>
    </w:p>
    <w:p w14:paraId="0D257FDB" w14:textId="77777777" w:rsidR="004F1BAB" w:rsidRDefault="004F1BAB" w:rsidP="00625590">
      <w:pPr>
        <w:pStyle w:val="ListParagraph"/>
        <w:tabs>
          <w:tab w:val="left" w:pos="1181"/>
        </w:tabs>
        <w:spacing w:before="117" w:line="276" w:lineRule="auto"/>
        <w:ind w:left="1134" w:right="-46"/>
        <w:contextualSpacing/>
        <w:jc w:val="both"/>
        <w:rPr>
          <w:rFonts w:ascii="Arial" w:hAnsi="Arial" w:cs="Arial"/>
          <w:sz w:val="20"/>
        </w:rPr>
      </w:pPr>
    </w:p>
    <w:p w14:paraId="7F7AA813" w14:textId="77777777" w:rsidR="004F1BAB"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357A49">
        <w:rPr>
          <w:rFonts w:ascii="Arial" w:hAnsi="Arial" w:cs="Arial"/>
          <w:sz w:val="20"/>
        </w:rPr>
        <w:t xml:space="preserve">Lead and promote compliance with relevant legislation and University policies and procedures, including equity and health &amp; safety and exhibit good practice in relation to same. </w:t>
      </w:r>
    </w:p>
    <w:p w14:paraId="47309CA0" w14:textId="77777777" w:rsidR="004F1BAB" w:rsidRDefault="004F1BAB" w:rsidP="00625590">
      <w:pPr>
        <w:pStyle w:val="ListParagraph"/>
        <w:tabs>
          <w:tab w:val="left" w:pos="1181"/>
        </w:tabs>
        <w:spacing w:before="117" w:line="276" w:lineRule="auto"/>
        <w:ind w:left="1134" w:right="-46"/>
        <w:contextualSpacing/>
        <w:jc w:val="both"/>
        <w:rPr>
          <w:rFonts w:ascii="Arial" w:hAnsi="Arial" w:cs="Arial"/>
          <w:sz w:val="20"/>
        </w:rPr>
      </w:pPr>
    </w:p>
    <w:p w14:paraId="095ACC77" w14:textId="1F8EDFE8" w:rsidR="00357A49" w:rsidRPr="00357A49" w:rsidRDefault="00357A49" w:rsidP="00EC2377">
      <w:pPr>
        <w:pStyle w:val="ListParagraph"/>
        <w:numPr>
          <w:ilvl w:val="0"/>
          <w:numId w:val="1"/>
        </w:numPr>
        <w:tabs>
          <w:tab w:val="left" w:pos="1181"/>
        </w:tabs>
        <w:spacing w:before="117" w:line="276" w:lineRule="auto"/>
        <w:ind w:left="1134" w:right="-46" w:hanging="283"/>
        <w:contextualSpacing/>
        <w:jc w:val="both"/>
        <w:rPr>
          <w:rFonts w:ascii="Arial" w:hAnsi="Arial" w:cs="Arial"/>
          <w:sz w:val="20"/>
        </w:rPr>
      </w:pPr>
      <w:r w:rsidRPr="00357A49">
        <w:rPr>
          <w:rFonts w:ascii="Arial" w:hAnsi="Arial" w:cs="Arial"/>
          <w:sz w:val="20"/>
        </w:rPr>
        <w:t xml:space="preserve">Be a leading example of the principles and values embodied in the University’s Code of Conduct, and behave, act and </w:t>
      </w:r>
      <w:proofErr w:type="gramStart"/>
      <w:r w:rsidRPr="00357A49">
        <w:rPr>
          <w:rFonts w:ascii="Arial" w:hAnsi="Arial" w:cs="Arial"/>
          <w:sz w:val="20"/>
        </w:rPr>
        <w:t>communicate at all times</w:t>
      </w:r>
      <w:proofErr w:type="gramEnd"/>
      <w:r w:rsidRPr="00357A49">
        <w:rPr>
          <w:rFonts w:ascii="Arial" w:hAnsi="Arial" w:cs="Arial"/>
          <w:sz w:val="20"/>
        </w:rPr>
        <w:t xml:space="preserve"> to reflect fairness, ethics and professionalism.</w:t>
      </w:r>
    </w:p>
    <w:p w14:paraId="01D5D37E" w14:textId="77777777" w:rsidR="00753033" w:rsidRDefault="00753033" w:rsidP="00753033">
      <w:pPr>
        <w:pStyle w:val="Heading2"/>
        <w:tabs>
          <w:tab w:val="left" w:pos="862"/>
        </w:tabs>
        <w:spacing w:after="240"/>
        <w:ind w:left="142" w:firstLine="0"/>
        <w:rPr>
          <w:rFonts w:ascii="Arial" w:hAnsi="Arial" w:cs="Arial"/>
          <w:color w:val="E20917"/>
        </w:rPr>
      </w:pPr>
      <w:bookmarkStart w:id="0" w:name="On_the_recommendation_of_the_Vice_Chance"/>
      <w:bookmarkEnd w:id="0"/>
      <w:r>
        <w:rPr>
          <w:rFonts w:ascii="Arial" w:hAnsi="Arial" w:cs="Arial"/>
          <w:color w:val="E20917"/>
        </w:rPr>
        <w:t>4.0</w:t>
      </w:r>
      <w:r>
        <w:rPr>
          <w:rFonts w:ascii="Arial" w:hAnsi="Arial" w:cs="Arial"/>
          <w:color w:val="E20917"/>
        </w:rPr>
        <w:tab/>
        <w:t>Key Capabilities</w:t>
      </w:r>
    </w:p>
    <w:p w14:paraId="1C304BCA" w14:textId="6F199E9E" w:rsidR="00EC2377" w:rsidRPr="00F64119" w:rsidRDefault="00EC2377" w:rsidP="00625590">
      <w:pPr>
        <w:pStyle w:val="ListParagraph"/>
        <w:numPr>
          <w:ilvl w:val="0"/>
          <w:numId w:val="1"/>
        </w:numPr>
        <w:tabs>
          <w:tab w:val="left" w:pos="1181"/>
        </w:tabs>
        <w:spacing w:before="117" w:line="276" w:lineRule="auto"/>
        <w:ind w:left="1134" w:right="-46" w:hanging="283"/>
        <w:contextualSpacing/>
        <w:jc w:val="both"/>
        <w:rPr>
          <w:rFonts w:ascii="Arial" w:eastAsia="Malgun Gothic" w:hAnsi="Arial" w:cs="Arial"/>
          <w:sz w:val="20"/>
          <w:szCs w:val="20"/>
        </w:rPr>
      </w:pPr>
      <w:r w:rsidRPr="00EC2377">
        <w:rPr>
          <w:rFonts w:ascii="Arial" w:eastAsia="Malgun Gothic"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6228DFF9" w14:textId="77777777" w:rsidR="00753033" w:rsidRPr="00F64119" w:rsidRDefault="00753033" w:rsidP="00F64119">
      <w:pPr>
        <w:pStyle w:val="paragraph"/>
        <w:spacing w:before="0" w:beforeAutospacing="0" w:after="0" w:afterAutospacing="0"/>
        <w:ind w:left="1134"/>
        <w:jc w:val="both"/>
        <w:textAlignment w:val="baseline"/>
        <w:rPr>
          <w:rFonts w:ascii="Arial" w:eastAsia="Malgun Gothic" w:hAnsi="Arial" w:cs="Arial"/>
          <w:sz w:val="20"/>
          <w:szCs w:val="20"/>
        </w:rPr>
      </w:pPr>
    </w:p>
    <w:p w14:paraId="55253469" w14:textId="475CD5FE" w:rsidR="00753033" w:rsidRPr="00F64119" w:rsidRDefault="00753033" w:rsidP="00F64119">
      <w:pPr>
        <w:pStyle w:val="paragraph"/>
        <w:spacing w:before="0" w:beforeAutospacing="0" w:after="0" w:afterAutospacing="0"/>
        <w:ind w:left="1134"/>
        <w:jc w:val="both"/>
        <w:textAlignment w:val="baseline"/>
        <w:rPr>
          <w:rFonts w:ascii="Arial" w:eastAsia="Malgun Gothic" w:hAnsi="Arial" w:cs="Arial"/>
          <w:sz w:val="20"/>
          <w:szCs w:val="20"/>
        </w:rPr>
      </w:pPr>
      <w:r w:rsidRPr="00F64119">
        <w:rPr>
          <w:rFonts w:ascii="Arial" w:hAnsi="Arial" w:cs="Arial"/>
          <w:color w:val="000000"/>
          <w:sz w:val="20"/>
          <w:szCs w:val="20"/>
        </w:rPr>
        <w:t xml:space="preserve">To read about some of the non-technical organisation skills for this position, please see the </w:t>
      </w:r>
      <w:r w:rsidRPr="00DF4DCE">
        <w:rPr>
          <w:rFonts w:ascii="Arial" w:hAnsi="Arial" w:cs="Arial"/>
          <w:color w:val="000000" w:themeColor="text1"/>
          <w:sz w:val="20"/>
          <w:szCs w:val="20"/>
        </w:rPr>
        <w:t xml:space="preserve">Leads Self </w:t>
      </w:r>
      <w:r w:rsidRPr="00F64119">
        <w:rPr>
          <w:rFonts w:ascii="Arial" w:hAnsi="Arial" w:cs="Arial"/>
          <w:color w:val="000000"/>
          <w:sz w:val="20"/>
          <w:szCs w:val="20"/>
        </w:rPr>
        <w:t xml:space="preserve">section of our </w:t>
      </w:r>
      <w:hyperlink r:id="rId10" w:anchor="framework" w:history="1">
        <w:r w:rsidRPr="00F64119">
          <w:rPr>
            <w:rStyle w:val="Hyperlink"/>
            <w:rFonts w:ascii="Arial" w:hAnsi="Arial" w:cs="Arial"/>
            <w:color w:val="0033CC"/>
            <w:sz w:val="20"/>
            <w:szCs w:val="20"/>
          </w:rPr>
          <w:t>Capability Development Framework</w:t>
        </w:r>
      </w:hyperlink>
      <w:r w:rsidRPr="00F64119">
        <w:rPr>
          <w:rFonts w:ascii="Arial" w:hAnsi="Arial" w:cs="Arial"/>
          <w:color w:val="000000"/>
          <w:sz w:val="20"/>
          <w:szCs w:val="20"/>
        </w:rPr>
        <w:t>.</w:t>
      </w:r>
    </w:p>
    <w:p w14:paraId="0F5873FE" w14:textId="77777777" w:rsidR="00753033" w:rsidRPr="00F64119" w:rsidRDefault="00753033" w:rsidP="00F64119">
      <w:pPr>
        <w:jc w:val="both"/>
        <w:rPr>
          <w:rFonts w:ascii="Arial" w:hAnsi="Arial" w:cs="Arial"/>
          <w:sz w:val="20"/>
          <w:szCs w:val="20"/>
        </w:rPr>
      </w:pPr>
    </w:p>
    <w:p w14:paraId="4F669490" w14:textId="77777777" w:rsidR="00753033" w:rsidRPr="00F64119" w:rsidRDefault="00753033" w:rsidP="00F64119">
      <w:pPr>
        <w:pStyle w:val="Default"/>
        <w:ind w:left="-142" w:right="-188"/>
        <w:jc w:val="both"/>
        <w:rPr>
          <w:rStyle w:val="Hyperlink"/>
          <w:sz w:val="20"/>
          <w:szCs w:val="20"/>
        </w:rPr>
      </w:pPr>
    </w:p>
    <w:p w14:paraId="593CD0FF" w14:textId="77777777" w:rsidR="00EB78CB" w:rsidRDefault="00EB78CB"/>
    <w:sectPr w:rsidR="00EB78CB" w:rsidSect="00EB78CB">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B8877" w14:textId="77777777" w:rsidR="00265FB1" w:rsidRDefault="00265FB1" w:rsidP="00E449D4">
      <w:r>
        <w:separator/>
      </w:r>
    </w:p>
  </w:endnote>
  <w:endnote w:type="continuationSeparator" w:id="0">
    <w:p w14:paraId="773A28B9" w14:textId="77777777" w:rsidR="00265FB1" w:rsidRDefault="00265FB1"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2"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DC47F09C-C5A0-41F2-BC35-33640D7ECBB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18002" id="Group 1" o:spid="_x0000_s1026" style="position:absolute;margin-left:.5pt;margin-top:570.5pt;width:280.75pt;height:280.65pt;z-index:251658242;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A8E88AB9-F285-4A1A-B7C1-AFE4C039D71F}"/>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B02B3"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030F3" w14:textId="77777777" w:rsidR="00265FB1" w:rsidRDefault="00265FB1" w:rsidP="00E449D4">
      <w:r>
        <w:separator/>
      </w:r>
    </w:p>
  </w:footnote>
  <w:footnote w:type="continuationSeparator" w:id="0">
    <w:p w14:paraId="7DE463B3" w14:textId="77777777" w:rsidR="00265FB1" w:rsidRDefault="00265FB1"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30FA625" w14:paraId="0989B6C5" w14:textId="77777777" w:rsidTr="230FA625">
      <w:trPr>
        <w:trHeight w:val="300"/>
      </w:trPr>
      <w:tc>
        <w:tcPr>
          <w:tcW w:w="3005" w:type="dxa"/>
        </w:tcPr>
        <w:p w14:paraId="0A47F882" w14:textId="0AC48013" w:rsidR="230FA625" w:rsidRDefault="230FA625" w:rsidP="230FA625">
          <w:pPr>
            <w:pStyle w:val="Header"/>
            <w:ind w:left="-115"/>
          </w:pPr>
        </w:p>
      </w:tc>
      <w:tc>
        <w:tcPr>
          <w:tcW w:w="3005" w:type="dxa"/>
        </w:tcPr>
        <w:p w14:paraId="4805476E" w14:textId="7BC0148F" w:rsidR="230FA625" w:rsidRDefault="230FA625" w:rsidP="230FA625">
          <w:pPr>
            <w:pStyle w:val="Header"/>
            <w:jc w:val="center"/>
          </w:pPr>
        </w:p>
      </w:tc>
      <w:tc>
        <w:tcPr>
          <w:tcW w:w="3005" w:type="dxa"/>
        </w:tcPr>
        <w:p w14:paraId="18F4FA4B" w14:textId="34B50AD6" w:rsidR="230FA625" w:rsidRDefault="230FA625" w:rsidP="230FA625">
          <w:pPr>
            <w:pStyle w:val="Header"/>
            <w:ind w:right="-115"/>
            <w:jc w:val="right"/>
          </w:pPr>
        </w:p>
      </w:tc>
    </w:tr>
  </w:tbl>
  <w:p w14:paraId="3DF524B9" w14:textId="34D91CBA" w:rsidR="230FA625" w:rsidRDefault="230FA625" w:rsidP="230FA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B3F8BAA2-1D7F-4D50-AFE4-761F21BF46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4372138D-E763-4F3A-AC53-0D3DAAC6D33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20156"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1F0088BF-73F5-4EDD-8CA9-A22207850C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0D5"/>
    <w:multiLevelType w:val="hybridMultilevel"/>
    <w:tmpl w:val="2856E19A"/>
    <w:lvl w:ilvl="0" w:tplc="8F0EA172">
      <w:start w:val="1"/>
      <w:numFmt w:val="bullet"/>
      <w:lvlText w:val=""/>
      <w:lvlJc w:val="left"/>
      <w:pPr>
        <w:ind w:left="1900" w:hanging="360"/>
      </w:pPr>
      <w:rPr>
        <w:rFonts w:ascii="Wingdings" w:hAnsi="Wingdings" w:hint="default"/>
        <w:color w:val="C00000"/>
      </w:rPr>
    </w:lvl>
    <w:lvl w:ilvl="1" w:tplc="0C090003">
      <w:start w:val="1"/>
      <w:numFmt w:val="bullet"/>
      <w:lvlText w:val="o"/>
      <w:lvlJc w:val="left"/>
      <w:pPr>
        <w:ind w:left="2620" w:hanging="360"/>
      </w:pPr>
      <w:rPr>
        <w:rFonts w:ascii="Courier New" w:hAnsi="Courier New" w:cs="Courier New" w:hint="default"/>
      </w:rPr>
    </w:lvl>
    <w:lvl w:ilvl="2" w:tplc="0C090005">
      <w:start w:val="1"/>
      <w:numFmt w:val="bullet"/>
      <w:lvlText w:val=""/>
      <w:lvlJc w:val="left"/>
      <w:pPr>
        <w:ind w:left="3340" w:hanging="360"/>
      </w:pPr>
      <w:rPr>
        <w:rFonts w:ascii="Wingdings" w:hAnsi="Wingdings" w:hint="default"/>
      </w:rPr>
    </w:lvl>
    <w:lvl w:ilvl="3" w:tplc="0C090001">
      <w:start w:val="1"/>
      <w:numFmt w:val="bullet"/>
      <w:lvlText w:val=""/>
      <w:lvlJc w:val="left"/>
      <w:pPr>
        <w:ind w:left="4060" w:hanging="360"/>
      </w:pPr>
      <w:rPr>
        <w:rFonts w:ascii="Symbol" w:hAnsi="Symbol" w:hint="default"/>
      </w:rPr>
    </w:lvl>
    <w:lvl w:ilvl="4" w:tplc="0C090003">
      <w:start w:val="1"/>
      <w:numFmt w:val="bullet"/>
      <w:lvlText w:val="o"/>
      <w:lvlJc w:val="left"/>
      <w:pPr>
        <w:ind w:left="4780" w:hanging="360"/>
      </w:pPr>
      <w:rPr>
        <w:rFonts w:ascii="Courier New" w:hAnsi="Courier New" w:cs="Courier New" w:hint="default"/>
      </w:rPr>
    </w:lvl>
    <w:lvl w:ilvl="5" w:tplc="0C090005">
      <w:start w:val="1"/>
      <w:numFmt w:val="bullet"/>
      <w:lvlText w:val=""/>
      <w:lvlJc w:val="left"/>
      <w:pPr>
        <w:ind w:left="5500" w:hanging="360"/>
      </w:pPr>
      <w:rPr>
        <w:rFonts w:ascii="Wingdings" w:hAnsi="Wingdings" w:hint="default"/>
      </w:rPr>
    </w:lvl>
    <w:lvl w:ilvl="6" w:tplc="0C090001">
      <w:start w:val="1"/>
      <w:numFmt w:val="bullet"/>
      <w:lvlText w:val=""/>
      <w:lvlJc w:val="left"/>
      <w:pPr>
        <w:ind w:left="6220" w:hanging="360"/>
      </w:pPr>
      <w:rPr>
        <w:rFonts w:ascii="Symbol" w:hAnsi="Symbol" w:hint="default"/>
      </w:rPr>
    </w:lvl>
    <w:lvl w:ilvl="7" w:tplc="0C090003">
      <w:start w:val="1"/>
      <w:numFmt w:val="bullet"/>
      <w:lvlText w:val="o"/>
      <w:lvlJc w:val="left"/>
      <w:pPr>
        <w:ind w:left="6940" w:hanging="360"/>
      </w:pPr>
      <w:rPr>
        <w:rFonts w:ascii="Courier New" w:hAnsi="Courier New" w:cs="Courier New" w:hint="default"/>
      </w:rPr>
    </w:lvl>
    <w:lvl w:ilvl="8" w:tplc="0C090005">
      <w:start w:val="1"/>
      <w:numFmt w:val="bullet"/>
      <w:lvlText w:val=""/>
      <w:lvlJc w:val="left"/>
      <w:pPr>
        <w:ind w:left="766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421C22"/>
    <w:multiLevelType w:val="multilevel"/>
    <w:tmpl w:val="E4B6DBEE"/>
    <w:lvl w:ilvl="0">
      <w:start w:val="3"/>
      <w:numFmt w:val="decimal"/>
      <w:lvlText w:val="%1.0"/>
      <w:lvlJc w:val="left"/>
      <w:pPr>
        <w:ind w:left="502" w:hanging="360"/>
      </w:pPr>
    </w:lvl>
    <w:lvl w:ilvl="1">
      <w:start w:val="1"/>
      <w:numFmt w:val="decimal"/>
      <w:lvlText w:val="%1.%2"/>
      <w:lvlJc w:val="left"/>
      <w:pPr>
        <w:ind w:left="1222" w:hanging="360"/>
      </w:pPr>
    </w:lvl>
    <w:lvl w:ilvl="2">
      <w:start w:val="1"/>
      <w:numFmt w:val="decimal"/>
      <w:lvlText w:val="%1.%2.%3"/>
      <w:lvlJc w:val="left"/>
      <w:pPr>
        <w:ind w:left="2302" w:hanging="720"/>
      </w:pPr>
    </w:lvl>
    <w:lvl w:ilvl="3">
      <w:start w:val="1"/>
      <w:numFmt w:val="decimal"/>
      <w:lvlText w:val="%1.%2.%3.%4"/>
      <w:lvlJc w:val="left"/>
      <w:pPr>
        <w:ind w:left="3022" w:hanging="720"/>
      </w:pPr>
    </w:lvl>
    <w:lvl w:ilvl="4">
      <w:start w:val="1"/>
      <w:numFmt w:val="decimal"/>
      <w:lvlText w:val="%1.%2.%3.%4.%5"/>
      <w:lvlJc w:val="left"/>
      <w:pPr>
        <w:ind w:left="4102" w:hanging="1080"/>
      </w:pPr>
    </w:lvl>
    <w:lvl w:ilvl="5">
      <w:start w:val="1"/>
      <w:numFmt w:val="decimal"/>
      <w:lvlText w:val="%1.%2.%3.%4.%5.%6"/>
      <w:lvlJc w:val="left"/>
      <w:pPr>
        <w:ind w:left="4822" w:hanging="1080"/>
      </w:pPr>
    </w:lvl>
    <w:lvl w:ilvl="6">
      <w:start w:val="1"/>
      <w:numFmt w:val="decimal"/>
      <w:lvlText w:val="%1.%2.%3.%4.%5.%6.%7"/>
      <w:lvlJc w:val="left"/>
      <w:pPr>
        <w:ind w:left="5902" w:hanging="1440"/>
      </w:pPr>
    </w:lvl>
    <w:lvl w:ilvl="7">
      <w:start w:val="1"/>
      <w:numFmt w:val="decimal"/>
      <w:lvlText w:val="%1.%2.%3.%4.%5.%6.%7.%8"/>
      <w:lvlJc w:val="left"/>
      <w:pPr>
        <w:ind w:left="6622" w:hanging="1440"/>
      </w:pPr>
    </w:lvl>
    <w:lvl w:ilvl="8">
      <w:start w:val="1"/>
      <w:numFmt w:val="decimal"/>
      <w:lvlText w:val="%1.%2.%3.%4.%5.%6.%7.%8.%9"/>
      <w:lvlJc w:val="left"/>
      <w:pPr>
        <w:ind w:left="7702" w:hanging="1800"/>
      </w:pPr>
    </w:lvl>
  </w:abstractNum>
  <w:num w:numId="1" w16cid:durableId="1364359552">
    <w:abstractNumId w:val="0"/>
  </w:num>
  <w:num w:numId="2" w16cid:durableId="36471444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6614282">
    <w:abstractNumId w:val="1"/>
  </w:num>
  <w:num w:numId="4" w16cid:durableId="546373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7729"/>
    <w:rsid w:val="00036427"/>
    <w:rsid w:val="0009765B"/>
    <w:rsid w:val="000D79D8"/>
    <w:rsid w:val="00102883"/>
    <w:rsid w:val="00130AF2"/>
    <w:rsid w:val="00133111"/>
    <w:rsid w:val="00175F23"/>
    <w:rsid w:val="00180611"/>
    <w:rsid w:val="001C555B"/>
    <w:rsid w:val="001C7849"/>
    <w:rsid w:val="001E36E9"/>
    <w:rsid w:val="001F2167"/>
    <w:rsid w:val="001F4A3E"/>
    <w:rsid w:val="002009B8"/>
    <w:rsid w:val="00206406"/>
    <w:rsid w:val="00222536"/>
    <w:rsid w:val="002405AC"/>
    <w:rsid w:val="00241969"/>
    <w:rsid w:val="002510D9"/>
    <w:rsid w:val="002536C5"/>
    <w:rsid w:val="00264B45"/>
    <w:rsid w:val="00265FB1"/>
    <w:rsid w:val="00274E70"/>
    <w:rsid w:val="00277985"/>
    <w:rsid w:val="002B10F1"/>
    <w:rsid w:val="002B2002"/>
    <w:rsid w:val="002F7294"/>
    <w:rsid w:val="00302076"/>
    <w:rsid w:val="00312CA1"/>
    <w:rsid w:val="003255BC"/>
    <w:rsid w:val="00356227"/>
    <w:rsid w:val="00357A49"/>
    <w:rsid w:val="003602FA"/>
    <w:rsid w:val="00374274"/>
    <w:rsid w:val="003F440F"/>
    <w:rsid w:val="004238E7"/>
    <w:rsid w:val="0044269F"/>
    <w:rsid w:val="00444B9A"/>
    <w:rsid w:val="004847F5"/>
    <w:rsid w:val="004A46DD"/>
    <w:rsid w:val="004A6A4E"/>
    <w:rsid w:val="004B7C22"/>
    <w:rsid w:val="004D108D"/>
    <w:rsid w:val="004E1840"/>
    <w:rsid w:val="004E4E36"/>
    <w:rsid w:val="004E5193"/>
    <w:rsid w:val="004F1BAB"/>
    <w:rsid w:val="00522778"/>
    <w:rsid w:val="00560893"/>
    <w:rsid w:val="00586615"/>
    <w:rsid w:val="005C4736"/>
    <w:rsid w:val="005C5457"/>
    <w:rsid w:val="00602FC4"/>
    <w:rsid w:val="00606CE9"/>
    <w:rsid w:val="00625590"/>
    <w:rsid w:val="00641EB6"/>
    <w:rsid w:val="0064513C"/>
    <w:rsid w:val="00653C3F"/>
    <w:rsid w:val="006709F7"/>
    <w:rsid w:val="0067521E"/>
    <w:rsid w:val="00676480"/>
    <w:rsid w:val="00681B30"/>
    <w:rsid w:val="006C4A95"/>
    <w:rsid w:val="006E4882"/>
    <w:rsid w:val="006F20ED"/>
    <w:rsid w:val="00713A38"/>
    <w:rsid w:val="00735916"/>
    <w:rsid w:val="00753033"/>
    <w:rsid w:val="007826D9"/>
    <w:rsid w:val="00794BD3"/>
    <w:rsid w:val="007C3690"/>
    <w:rsid w:val="007F3E62"/>
    <w:rsid w:val="00806CD9"/>
    <w:rsid w:val="0083281F"/>
    <w:rsid w:val="00864393"/>
    <w:rsid w:val="0089064A"/>
    <w:rsid w:val="008A1CDB"/>
    <w:rsid w:val="008E58F5"/>
    <w:rsid w:val="00903B48"/>
    <w:rsid w:val="00916265"/>
    <w:rsid w:val="00926AD6"/>
    <w:rsid w:val="009805C2"/>
    <w:rsid w:val="00997900"/>
    <w:rsid w:val="009C00BF"/>
    <w:rsid w:val="00A029BB"/>
    <w:rsid w:val="00A11A89"/>
    <w:rsid w:val="00A152AB"/>
    <w:rsid w:val="00A263E2"/>
    <w:rsid w:val="00A35EDF"/>
    <w:rsid w:val="00A60BEA"/>
    <w:rsid w:val="00AB1700"/>
    <w:rsid w:val="00AC2AD4"/>
    <w:rsid w:val="00AD2582"/>
    <w:rsid w:val="00AE0710"/>
    <w:rsid w:val="00B03CE6"/>
    <w:rsid w:val="00B05EC5"/>
    <w:rsid w:val="00B12429"/>
    <w:rsid w:val="00B3288A"/>
    <w:rsid w:val="00B3314D"/>
    <w:rsid w:val="00B83C9F"/>
    <w:rsid w:val="00B94104"/>
    <w:rsid w:val="00BB653A"/>
    <w:rsid w:val="00BC749C"/>
    <w:rsid w:val="00BD279E"/>
    <w:rsid w:val="00C04F1E"/>
    <w:rsid w:val="00C20F61"/>
    <w:rsid w:val="00C21BD8"/>
    <w:rsid w:val="00C34065"/>
    <w:rsid w:val="00C554A1"/>
    <w:rsid w:val="00C75FA8"/>
    <w:rsid w:val="00C85769"/>
    <w:rsid w:val="00C863B2"/>
    <w:rsid w:val="00C86FDA"/>
    <w:rsid w:val="00C928B0"/>
    <w:rsid w:val="00CF4063"/>
    <w:rsid w:val="00D03D00"/>
    <w:rsid w:val="00D108EB"/>
    <w:rsid w:val="00D11C87"/>
    <w:rsid w:val="00D17258"/>
    <w:rsid w:val="00D743BE"/>
    <w:rsid w:val="00DC185F"/>
    <w:rsid w:val="00DF4DCE"/>
    <w:rsid w:val="00E223CE"/>
    <w:rsid w:val="00E228C3"/>
    <w:rsid w:val="00E3020D"/>
    <w:rsid w:val="00E449D4"/>
    <w:rsid w:val="00E84E37"/>
    <w:rsid w:val="00EA5C98"/>
    <w:rsid w:val="00EB4885"/>
    <w:rsid w:val="00EB78CB"/>
    <w:rsid w:val="00EC2377"/>
    <w:rsid w:val="00ED7B3C"/>
    <w:rsid w:val="00EF3C04"/>
    <w:rsid w:val="00EF5675"/>
    <w:rsid w:val="00F06589"/>
    <w:rsid w:val="00F124B5"/>
    <w:rsid w:val="00F1517C"/>
    <w:rsid w:val="00F22856"/>
    <w:rsid w:val="00F23709"/>
    <w:rsid w:val="00F27A3A"/>
    <w:rsid w:val="00F64119"/>
    <w:rsid w:val="00F70A73"/>
    <w:rsid w:val="00F96F89"/>
    <w:rsid w:val="00FC5339"/>
    <w:rsid w:val="00FD1EF3"/>
    <w:rsid w:val="00FD2E7A"/>
    <w:rsid w:val="00FE110B"/>
    <w:rsid w:val="1760B87C"/>
    <w:rsid w:val="1FB6B421"/>
    <w:rsid w:val="230FA625"/>
    <w:rsid w:val="58E4A977"/>
    <w:rsid w:val="5C6F2520"/>
    <w:rsid w:val="6EED89CE"/>
    <w:rsid w:val="75CDBD03"/>
    <w:rsid w:val="7646B1DA"/>
    <w:rsid w:val="7F1220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C6FB"/>
  <w15:chartTrackingRefBased/>
  <w15:docId w15:val="{9C1B32B2-30EF-4E3B-A19A-FA89F189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uiPriority w:val="99"/>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NormalWeb">
    <w:name w:val="Normal (Web)"/>
    <w:basedOn w:val="Normal"/>
    <w:uiPriority w:val="99"/>
    <w:semiHidden/>
    <w:unhideWhenUsed/>
    <w:rsid w:val="00753033"/>
    <w:pPr>
      <w:widowControl/>
      <w:autoSpaceDE/>
      <w:autoSpaceDN/>
      <w:spacing w:before="100" w:beforeAutospacing="1" w:after="100" w:afterAutospacing="1"/>
    </w:pPr>
    <w:rPr>
      <w:sz w:val="24"/>
      <w:szCs w:val="24"/>
      <w:lang w:bidi="ar-SA"/>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0B07C030A714E8A70755967F05F64" ma:contentTypeVersion="18" ma:contentTypeDescription="Create a new document." ma:contentTypeScope="" ma:versionID="b35cf43c978c5b87c952c8f471e9d47d">
  <xsd:schema xmlns:xsd="http://www.w3.org/2001/XMLSchema" xmlns:xs="http://www.w3.org/2001/XMLSchema" xmlns:p="http://schemas.microsoft.com/office/2006/metadata/properties" xmlns:ns1="7d14c5c6-2f20-4558-b437-0fd331b77c8a" xmlns:ns2="http://schemas.microsoft.com/sharepoint/v3" xmlns:ns3="2eb4d097-928c-4d0a-ab80-2c804d72eac0" targetNamespace="http://schemas.microsoft.com/office/2006/metadata/properties" ma:root="true" ma:fieldsID="8a1dc31f5484ed86468fa71ff0cea662" ns1:_="" ns2:_="" ns3:_="">
    <xsd:import namespace="7d14c5c6-2f20-4558-b437-0fd331b77c8a"/>
    <xsd:import namespace="http://schemas.microsoft.com/sharepoint/v3"/>
    <xsd:import namespace="2eb4d097-928c-4d0a-ab80-2c804d72eac0"/>
    <xsd:element name="properties">
      <xsd:complexType>
        <xsd:sequence>
          <xsd:element name="documentManagement">
            <xsd:complexType>
              <xsd:all>
                <xsd:element ref="ns1:Job_x0020_Family" minOccurs="0"/>
                <xsd:element ref="ns1:Job_x0020_Function" minOccurs="0"/>
                <xsd:element ref="ns1:Job_x0020_Role" minOccurs="0"/>
                <xsd:element ref="ns1:Classification" minOccurs="0"/>
                <xsd:element ref="ns1:Job_x0020_Title" minOccurs="0"/>
                <xsd:element ref="ns1:Position_x0020_ID" minOccurs="0"/>
                <xsd:element ref="ns3:TaxCatchAll" minOccurs="0"/>
                <xsd:element ref="ns1:MediaServiceMetadata" minOccurs="0"/>
                <xsd:element ref="ns1:MediaServiceFastMetadata" minOccurs="0"/>
                <xsd:element ref="ns1:QAChecked" minOccurs="0"/>
                <xsd:element ref="ns1:MediaServiceObjectDetectorVersions" minOccurs="0"/>
                <xsd:element ref="ns1:MediaServiceSearchProperties" minOccurs="0"/>
                <xsd:element ref="ns2:_ip_UnifiedCompliancePolicyProperties" minOccurs="0"/>
                <xsd:element ref="ns2: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c5c6-2f20-4558-b437-0fd331b77c8a" elementFormDefault="qualified">
    <xsd:import namespace="http://schemas.microsoft.com/office/2006/documentManagement/types"/>
    <xsd:import namespace="http://schemas.microsoft.com/office/infopath/2007/PartnerControls"/>
    <xsd:element name="Job_x0020_Family" ma:index="0" nillable="true" ma:displayName="Job Family" ma:list="{2c6d421e-ccaf-4449-ba67-8318e7d85c2f}" ma:internalName="Job_x0020_Family" ma:showField="Title">
      <xsd:simpleType>
        <xsd:restriction base="dms:Lookup"/>
      </xsd:simpleType>
    </xsd:element>
    <xsd:element name="Job_x0020_Function" ma:index="1" nillable="true" ma:displayName="Job Function" ma:list="{8399762b-41e1-4460-807a-5fdf1a9b3ad5}" ma:internalName="Job_x0020_Function" ma:showField="Title">
      <xsd:simpleType>
        <xsd:restriction base="dms:Lookup"/>
      </xsd:simpleType>
    </xsd:element>
    <xsd:element name="Job_x0020_Role" ma:index="2" nillable="true" ma:displayName="Job-Role" ma:format="Dropdown" ma:list="41cfba1e-ab09-43ff-b1dd-0e6f22c93377" ma:internalName="Job_x0020_Role" ma:showField="Title">
      <xsd:simpleType>
        <xsd:restriction base="dms:Lookup"/>
      </xsd:simpleType>
    </xsd:element>
    <xsd:element name="Classification" ma:index="3" nillable="true" ma:displayName="Classification" ma:format="Dropdown" ma:internalName="Classification">
      <xsd:simpleType>
        <xsd:restriction base="dms:Choice">
          <xsd:enumeration value="HEW 1"/>
          <xsd:enumeration value="HEW 2"/>
          <xsd:enumeration value="HEW 3"/>
          <xsd:enumeration value="HEW 4"/>
          <xsd:enumeration value="HEW 5"/>
          <xsd:enumeration value="HEW 6"/>
          <xsd:enumeration value="HEW 7"/>
          <xsd:enumeration value="HEW 8"/>
          <xsd:enumeration value="HEW 9"/>
          <xsd:enumeration value="HEW 10"/>
          <xsd:enumeration value="Research Assistant Grade 1"/>
          <xsd:enumeration value="Research Assistant Grade 2"/>
          <xsd:enumeration value="Senior Research Assistant Grade 1"/>
          <xsd:enumeration value="Senior Research Assistant Grade 2"/>
          <xsd:enumeration value="General Common Law Contract"/>
          <xsd:enumeration value="Level A"/>
          <xsd:enumeration value="Level B"/>
          <xsd:enumeration value="Level C"/>
          <xsd:enumeration value="Level D"/>
          <xsd:enumeration value="Level E"/>
          <xsd:enumeration value="Research Fellow Grade 1"/>
          <xsd:enumeration value="Research Fellow Grade 2"/>
          <xsd:enumeration value="Senior Research Fellow"/>
          <xsd:enumeration value="Principal Research Fellow"/>
          <xsd:enumeration value="Academic Manager"/>
          <xsd:enumeration value="Academic Common Law Contract"/>
          <xsd:enumeration value="Child Care Assistant"/>
          <xsd:enumeration value="Child Care Group Leader"/>
          <xsd:enumeration value="Sessional Academic"/>
          <xsd:enumeration value="Academic"/>
        </xsd:restriction>
      </xsd:simpleType>
    </xsd:element>
    <xsd:element name="Job_x0020_Title" ma:index="12" nillable="true" ma:displayName="Job Title" ma:internalName="Job_x0020_Title">
      <xsd:simpleType>
        <xsd:restriction base="dms:Text">
          <xsd:maxLength value="255"/>
        </xsd:restriction>
      </xsd:simpleType>
    </xsd:element>
    <xsd:element name="Position_x0020_ID" ma:index="13" nillable="true" ma:displayName="Position ID" ma:internalName="Position_x0020_I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QAChecked" ma:index="17" nillable="true" ma:displayName="QA Checked" ma:default="0" ma:format="Dropdown" ma:internalName="QAChecked">
      <xsd:simpleType>
        <xsd:restriction base="dms:Boolea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4d097-928c-4d0a-ab80-2c804d72e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51fe5-b9fd-47f8-9f5b-4d6c5168abb0}" ma:internalName="TaxCatchAll" ma:showField="CatchAllData" ma:web="2eb4d097-928c-4d0a-ab80-2c804d72e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5"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_x0020_Function xmlns="7d14c5c6-2f20-4558-b437-0fd331b77c8a">59</Job_x0020_Function>
    <Position_x0020_ID xmlns="7d14c5c6-2f20-4558-b437-0fd331b77c8a" xsi:nil="true"/>
    <Job_x0020_Role xmlns="7d14c5c6-2f20-4558-b437-0fd331b77c8a">750</Job_x0020_Role>
    <Job_x0020_Family xmlns="7d14c5c6-2f20-4558-b437-0fd331b77c8a">15</Job_x0020_Family>
    <Classification xmlns="7d14c5c6-2f20-4558-b437-0fd331b77c8a">HEW 7</Classification>
    <QAChecked xmlns="7d14c5c6-2f20-4558-b437-0fd331b77c8a">true</QAChecked>
    <Job_x0020_Title xmlns="7d14c5c6-2f20-4558-b437-0fd331b77c8a">Project Coordinator</Job_x0020_Title>
    <TaxCatchAll xmlns="2eb4d097-928c-4d0a-ab80-2c804d72eac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304ED66-7DF7-4D5E-AAB1-B085D114B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4c5c6-2f20-4558-b437-0fd331b77c8a"/>
    <ds:schemaRef ds:uri="http://schemas.microsoft.com/sharepoint/v3"/>
    <ds:schemaRef ds:uri="2eb4d097-928c-4d0a-ab80-2c804d72e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8273B-BDB4-49F9-B60F-2262FC90BA94}">
  <ds:schemaRefs>
    <ds:schemaRef ds:uri="http://schemas.microsoft.com/sharepoint/v3/contenttype/forms"/>
  </ds:schemaRefs>
</ds:datastoreItem>
</file>

<file path=customXml/itemProps3.xml><?xml version="1.0" encoding="utf-8"?>
<ds:datastoreItem xmlns:ds="http://schemas.openxmlformats.org/officeDocument/2006/customXml" ds:itemID="{CA373B06-EA03-4D32-B6AE-5E36E4FE5AB7}">
  <ds:schemaRefs>
    <ds:schemaRef ds:uri="http://schemas.microsoft.com/office/2006/metadata/properties"/>
    <ds:schemaRef ds:uri="http://schemas.microsoft.com/office/infopath/2007/PartnerControls"/>
    <ds:schemaRef ds:uri="7d14c5c6-2f20-4558-b437-0fd331b77c8a"/>
    <ds:schemaRef ds:uri="2eb4d097-928c-4d0a-ab80-2c804d72eac0"/>
    <ds:schemaRef ds:uri="http://schemas.microsoft.com/sharepoint/v3"/>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Links>
    <vt:vector size="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Project Coordination; Stakeholder Engagement; Reporting</cp:keywords>
  <dc:description/>
  <cp:lastModifiedBy>David Fry</cp:lastModifiedBy>
  <cp:revision>3</cp:revision>
  <dcterms:created xsi:type="dcterms:W3CDTF">2026-08-26T05:36:00Z</dcterms:created>
  <dcterms:modified xsi:type="dcterms:W3CDTF">2026-08-31T04:39:00Z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0x0101006FC0B07C030A714E8A70755967F05F64</vt:lpwstr>
  </property>
  <property fmtid="{D5CDD505-2E9C-101B-9397-08002B2CF9AE}" pid="3" name="MSIP_Label_adaa4be3-f650-4692-881a-64ae220cbceb_Enabled">
    <vt:lpwstr>true</vt:lpwstr>
  </property>
  <property fmtid="{D5CDD505-2E9C-101B-9397-08002B2CF9AE}" pid="4" name="MSIP_Label_adaa4be3-f650-4692-881a-64ae220cbceb_SetDate">
    <vt:lpwstr>2022-11-08T23:13:23Z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c9cff5d6-0135-48fc-a456-60401194e78d</vt:lpwstr>
  </property>
  <property fmtid="{D5CDD505-2E9C-101B-9397-08002B2CF9AE}" pid="9" name="MSIP_Label_adaa4be3-f650-4692-881a-64ae220cbceb_ContentBits">
    <vt:lpwstr>0</vt:lpwstr>
  </property>
</Properties>
</file>