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7A66" w14:textId="27F52CD2" w:rsidR="001B2F05" w:rsidRDefault="004D5F91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7424" behindDoc="1" locked="0" layoutInCell="1" allowOverlap="1" wp14:anchorId="571FA246" wp14:editId="5B640A8A">
                <wp:simplePos x="0" y="0"/>
                <wp:positionH relativeFrom="page">
                  <wp:posOffset>4638675</wp:posOffset>
                </wp:positionH>
                <wp:positionV relativeFrom="paragraph">
                  <wp:posOffset>2540</wp:posOffset>
                </wp:positionV>
                <wp:extent cx="2921635" cy="1929765"/>
                <wp:effectExtent l="0" t="0" r="0" b="0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635" cy="1929765"/>
                        </a:xfrm>
                        <a:custGeom>
                          <a:avLst/>
                          <a:gdLst>
                            <a:gd name="T0" fmla="+- 0 11906 7305"/>
                            <a:gd name="T1" fmla="*/ T0 w 4601"/>
                            <a:gd name="T2" fmla="+- 0 4 4"/>
                            <a:gd name="T3" fmla="*/ 4 h 3039"/>
                            <a:gd name="T4" fmla="+- 0 7305 7305"/>
                            <a:gd name="T5" fmla="*/ T4 w 4601"/>
                            <a:gd name="T6" fmla="+- 0 4 4"/>
                            <a:gd name="T7" fmla="*/ 4 h 3039"/>
                            <a:gd name="T8" fmla="+- 0 10360 7305"/>
                            <a:gd name="T9" fmla="*/ T8 w 4601"/>
                            <a:gd name="T10" fmla="+- 0 3043 4"/>
                            <a:gd name="T11" fmla="*/ 3043 h 3039"/>
                            <a:gd name="T12" fmla="+- 0 11906 7305"/>
                            <a:gd name="T13" fmla="*/ T12 w 4601"/>
                            <a:gd name="T14" fmla="+- 0 1505 4"/>
                            <a:gd name="T15" fmla="*/ 1505 h 3039"/>
                            <a:gd name="T16" fmla="+- 0 11906 7305"/>
                            <a:gd name="T17" fmla="*/ T16 w 4601"/>
                            <a:gd name="T18" fmla="+- 0 4 4"/>
                            <a:gd name="T19" fmla="*/ 4 h 30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01" h="3039">
                              <a:moveTo>
                                <a:pt x="4601" y="0"/>
                              </a:moveTo>
                              <a:lnTo>
                                <a:pt x="0" y="0"/>
                              </a:lnTo>
                              <a:lnTo>
                                <a:pt x="3055" y="3039"/>
                              </a:lnTo>
                              <a:lnTo>
                                <a:pt x="4601" y="1501"/>
                              </a:lnTo>
                              <a:lnTo>
                                <a:pt x="4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1D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8863D" id="docshape1" o:spid="_x0000_s1026" style="position:absolute;margin-left:365.25pt;margin-top:.2pt;width:230.05pt;height:151.95pt;z-index:-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1,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" path="m4601,l,,3055,3039,4601,1501,4601,xe" fillcolor="#eb1d21" stroked="f">
                <v:path arrowok="t" o:connecttype="custom" o:connectlocs="2921635,2540;0,2540;1939925,1932305;2921635,955675;2921635,2540" o:connectangles="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73A12BA5" wp14:editId="09145F71">
            <wp:simplePos x="0" y="0"/>
            <wp:positionH relativeFrom="page">
              <wp:posOffset>914400</wp:posOffset>
            </wp:positionH>
            <wp:positionV relativeFrom="paragraph">
              <wp:posOffset>208276</wp:posOffset>
            </wp:positionV>
            <wp:extent cx="1552194" cy="593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194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28448" behindDoc="1" locked="0" layoutInCell="1" allowOverlap="1" wp14:anchorId="6D9E2753" wp14:editId="3B90D691">
                <wp:simplePos x="0" y="0"/>
                <wp:positionH relativeFrom="page">
                  <wp:posOffset>4445</wp:posOffset>
                </wp:positionH>
                <wp:positionV relativeFrom="page">
                  <wp:posOffset>7127875</wp:posOffset>
                </wp:positionV>
                <wp:extent cx="3565525" cy="3564255"/>
                <wp:effectExtent l="0" t="0" r="0" b="0"/>
                <wp:wrapNone/>
                <wp:docPr id="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5525" cy="3564255"/>
                          <a:chOff x="7" y="11225"/>
                          <a:chExt cx="5615" cy="5613"/>
                        </a:xfrm>
                      </wpg:grpSpPr>
                      <wps:wsp>
                        <wps:cNvPr id="6" name="docshape3"/>
                        <wps:cNvSpPr>
                          <a:spLocks/>
                        </wps:cNvSpPr>
                        <wps:spPr bwMode="auto">
                          <a:xfrm>
                            <a:off x="9" y="11225"/>
                            <a:ext cx="5613" cy="5613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5613"/>
                              <a:gd name="T2" fmla="+- 0 11225 11225"/>
                              <a:gd name="T3" fmla="*/ 11225 h 5613"/>
                              <a:gd name="T4" fmla="+- 0 9 9"/>
                              <a:gd name="T5" fmla="*/ T4 w 5613"/>
                              <a:gd name="T6" fmla="+- 0 16838 11225"/>
                              <a:gd name="T7" fmla="*/ 16838 h 5613"/>
                              <a:gd name="T8" fmla="+- 0 5622 9"/>
                              <a:gd name="T9" fmla="*/ T8 w 5613"/>
                              <a:gd name="T10" fmla="+- 0 16838 11225"/>
                              <a:gd name="T11" fmla="*/ 16838 h 5613"/>
                              <a:gd name="T12" fmla="+- 0 9 9"/>
                              <a:gd name="T13" fmla="*/ T12 w 5613"/>
                              <a:gd name="T14" fmla="+- 0 11225 11225"/>
                              <a:gd name="T15" fmla="*/ 11225 h 5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13" h="5613">
                                <a:moveTo>
                                  <a:pt x="0" y="0"/>
                                </a:moveTo>
                                <a:lnTo>
                                  <a:pt x="0" y="5613"/>
                                </a:lnTo>
                                <a:lnTo>
                                  <a:pt x="5613" y="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4"/>
                        <wps:cNvSpPr>
                          <a:spLocks/>
                        </wps:cNvSpPr>
                        <wps:spPr bwMode="auto">
                          <a:xfrm>
                            <a:off x="7" y="11247"/>
                            <a:ext cx="2017" cy="3700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2017"/>
                              <a:gd name="T2" fmla="+- 0 11247 11247"/>
                              <a:gd name="T3" fmla="*/ 11247 h 3700"/>
                              <a:gd name="T4" fmla="+- 0 7 7"/>
                              <a:gd name="T5" fmla="*/ T4 w 2017"/>
                              <a:gd name="T6" fmla="+- 0 14947 11247"/>
                              <a:gd name="T7" fmla="*/ 14947 h 3700"/>
                              <a:gd name="T8" fmla="+- 0 2024 7"/>
                              <a:gd name="T9" fmla="*/ T8 w 2017"/>
                              <a:gd name="T10" fmla="+- 0 13244 11247"/>
                              <a:gd name="T11" fmla="*/ 13244 h 3700"/>
                              <a:gd name="T12" fmla="+- 0 7 7"/>
                              <a:gd name="T13" fmla="*/ T12 w 2017"/>
                              <a:gd name="T14" fmla="+- 0 11247 11247"/>
                              <a:gd name="T15" fmla="*/ 11247 h 3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17" h="3700">
                                <a:moveTo>
                                  <a:pt x="0" y="0"/>
                                </a:moveTo>
                                <a:lnTo>
                                  <a:pt x="0" y="3700"/>
                                </a:lnTo>
                                <a:lnTo>
                                  <a:pt x="2017" y="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FE8C7" id="docshapegroup2" o:spid="_x0000_s1026" style="position:absolute;margin-left:.35pt;margin-top:561.25pt;width:280.75pt;height:280.65pt;z-index:-15788032;mso-position-horizontal-relative:page;mso-position-vertical-relative:page" coordorigin="7,11225" coordsize="5615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">
                <v:shape id="docshape3" o:spid="_x0000_s1027" style="position:absolute;left:9;top:11225;width:5613;height:5613;visibility:visible;mso-wrap-style:square;v-text-anchor:top" coordsize="5613,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" path="m,l,5613r5613,l,xe" fillcolor="#efefef" stroked="f">
                  <v:path arrowok="t" o:connecttype="custom" o:connectlocs="0,11225;0,16838;5613,16838;0,11225" o:connectangles="0,0,0,0"/>
                </v:shape>
                <v:shape id="docshape4" o:spid="_x0000_s1028" style="position:absolute;left:7;top:11247;width:2017;height:3700;visibility:visible;mso-wrap-style:square;v-text-anchor:top" coordsize="2017,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" path="m,l,3700,2017,1997,,xe" fillcolor="#d9d9d9" stroked="f">
                  <v:path arrowok="t" o:connecttype="custom" o:connectlocs="0,11247;0,14947;2017,13244;0,11247" o:connectangles="0,0,0,0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-2"/>
        </w:rPr>
        <w:t>Position Description</w:t>
      </w:r>
    </w:p>
    <w:p w14:paraId="7E5371AB" w14:textId="77777777" w:rsidR="001B2F05" w:rsidRDefault="001B2F05">
      <w:pPr>
        <w:pStyle w:val="BodyText"/>
        <w:rPr>
          <w:b/>
        </w:rPr>
      </w:pPr>
    </w:p>
    <w:p w14:paraId="623CAC6C" w14:textId="77777777" w:rsidR="001B2F05" w:rsidRDefault="001B2F05">
      <w:pPr>
        <w:pStyle w:val="BodyText"/>
        <w:rPr>
          <w:b/>
        </w:rPr>
      </w:pPr>
    </w:p>
    <w:p w14:paraId="4CAF9C73" w14:textId="77777777" w:rsidR="001B2F05" w:rsidRDefault="001B2F05">
      <w:pPr>
        <w:pStyle w:val="BodyText"/>
        <w:rPr>
          <w:b/>
        </w:rPr>
      </w:pPr>
    </w:p>
    <w:p w14:paraId="0811D33A" w14:textId="77777777" w:rsidR="001B2F05" w:rsidRDefault="001B2F05">
      <w:pPr>
        <w:pStyle w:val="BodyText"/>
        <w:rPr>
          <w:b/>
        </w:rPr>
      </w:pPr>
    </w:p>
    <w:p w14:paraId="2EE11DAE" w14:textId="77777777" w:rsidR="001B2F05" w:rsidRDefault="001B2F05">
      <w:pPr>
        <w:pStyle w:val="BodyText"/>
        <w:rPr>
          <w:b/>
        </w:rPr>
      </w:pPr>
    </w:p>
    <w:p w14:paraId="0D3C6C3D" w14:textId="77777777" w:rsidR="001B2F05" w:rsidRDefault="001B2F05">
      <w:pPr>
        <w:pStyle w:val="BodyText"/>
        <w:rPr>
          <w:b/>
        </w:rPr>
      </w:pPr>
    </w:p>
    <w:p w14:paraId="62111356" w14:textId="77777777" w:rsidR="001B2F05" w:rsidRDefault="001B2F05">
      <w:pPr>
        <w:pStyle w:val="BodyText"/>
        <w:rPr>
          <w:b/>
        </w:rPr>
      </w:pPr>
    </w:p>
    <w:p w14:paraId="441FA667" w14:textId="77777777" w:rsidR="001B2F05" w:rsidRDefault="001B2F05">
      <w:pPr>
        <w:pStyle w:val="BodyText"/>
        <w:rPr>
          <w:b/>
          <w:sz w:val="13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6198"/>
      </w:tblGrid>
      <w:tr w:rsidR="001B2F05" w14:paraId="02888E4D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0D3FA74C" w14:textId="77777777" w:rsidR="001B2F05" w:rsidRDefault="004D5F91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6198" w:type="dxa"/>
          </w:tcPr>
          <w:p w14:paraId="5E01B4F9" w14:textId="77777777" w:rsidR="001B2F05" w:rsidRDefault="004D5F91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Global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Adviser</w:t>
            </w:r>
          </w:p>
        </w:tc>
      </w:tr>
      <w:tr w:rsidR="001B2F05" w14:paraId="6AA77A16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4BC7CB48" w14:textId="77777777" w:rsidR="001B2F05" w:rsidRDefault="004D5F91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Group/Portfolio</w:t>
            </w:r>
          </w:p>
        </w:tc>
        <w:tc>
          <w:tcPr>
            <w:tcW w:w="6198" w:type="dxa"/>
          </w:tcPr>
          <w:p w14:paraId="4ACE628C" w14:textId="77777777" w:rsidR="001B2F05" w:rsidRDefault="004D5F91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Griffith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International</w:t>
            </w:r>
          </w:p>
        </w:tc>
      </w:tr>
      <w:tr w:rsidR="001B2F05" w14:paraId="50C6DBEB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603870B" w14:textId="77777777" w:rsidR="001B2F05" w:rsidRDefault="004D5F91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spacing w:val="-2"/>
              </w:rPr>
              <w:t>Classification</w:t>
            </w:r>
          </w:p>
        </w:tc>
        <w:tc>
          <w:tcPr>
            <w:tcW w:w="6198" w:type="dxa"/>
          </w:tcPr>
          <w:p w14:paraId="40607DCC" w14:textId="77777777" w:rsidR="001B2F05" w:rsidRDefault="004D5F9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HEW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1B2F05" w14:paraId="5B6F5F5A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77EF93EB" w14:textId="77777777" w:rsidR="001B2F05" w:rsidRDefault="004D5F91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6198" w:type="dxa"/>
          </w:tcPr>
          <w:p w14:paraId="3D0A9E80" w14:textId="77777777" w:rsidR="001B2F05" w:rsidRDefault="004D5F9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00051719</w:t>
            </w:r>
          </w:p>
        </w:tc>
      </w:tr>
      <w:tr w:rsidR="001B2F05" w14:paraId="1FA4B2C0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5AA9EB24" w14:textId="77777777" w:rsidR="001B2F05" w:rsidRDefault="004D5F91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</w:tc>
        <w:tc>
          <w:tcPr>
            <w:tcW w:w="6198" w:type="dxa"/>
          </w:tcPr>
          <w:p w14:paraId="43AEB00D" w14:textId="77777777" w:rsidR="001B2F05" w:rsidRDefault="004D5F91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Coordinator,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Mobility</w:t>
            </w:r>
          </w:p>
        </w:tc>
      </w:tr>
      <w:tr w:rsidR="001B2F05" w14:paraId="22585FDA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0C6A22EE" w14:textId="77777777" w:rsidR="001B2F05" w:rsidRDefault="004D5F91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6198" w:type="dxa"/>
          </w:tcPr>
          <w:p w14:paraId="5ECABA42" w14:textId="77777777" w:rsidR="001B2F05" w:rsidRDefault="004D5F91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Continuing</w:t>
            </w:r>
          </w:p>
        </w:tc>
      </w:tr>
    </w:tbl>
    <w:p w14:paraId="3361FAEC" w14:textId="77777777" w:rsidR="001B2F05" w:rsidRDefault="001B2F05">
      <w:pPr>
        <w:pStyle w:val="BodyText"/>
        <w:spacing w:before="6"/>
        <w:rPr>
          <w:b/>
          <w:sz w:val="28"/>
        </w:rPr>
      </w:pPr>
    </w:p>
    <w:p w14:paraId="50E40993" w14:textId="77777777" w:rsidR="001B2F05" w:rsidRDefault="004D5F91">
      <w:pPr>
        <w:pStyle w:val="Heading1"/>
        <w:numPr>
          <w:ilvl w:val="0"/>
          <w:numId w:val="1"/>
        </w:numPr>
        <w:tabs>
          <w:tab w:val="left" w:pos="1000"/>
          <w:tab w:val="left" w:pos="1001"/>
        </w:tabs>
        <w:spacing w:before="93"/>
      </w:pPr>
      <w:bookmarkStart w:id="0" w:name="1.0_Position_Purpose"/>
      <w:bookmarkEnd w:id="0"/>
      <w:r>
        <w:rPr>
          <w:color w:val="E10917"/>
        </w:rPr>
        <w:t>Position</w:t>
      </w:r>
      <w:r>
        <w:rPr>
          <w:color w:val="E10917"/>
          <w:spacing w:val="1"/>
        </w:rPr>
        <w:t xml:space="preserve"> </w:t>
      </w:r>
      <w:r>
        <w:rPr>
          <w:color w:val="E10917"/>
          <w:spacing w:val="-2"/>
        </w:rPr>
        <w:t>Purpose</w:t>
      </w:r>
    </w:p>
    <w:p w14:paraId="57501E13" w14:textId="77777777" w:rsidR="001B2F05" w:rsidRDefault="004D5F91">
      <w:pPr>
        <w:pStyle w:val="BodyText"/>
        <w:spacing w:before="186"/>
        <w:ind w:left="1001" w:right="1444"/>
      </w:pPr>
      <w:bookmarkStart w:id="1" w:name="The_Global_Mobility_Adviser_is_required_"/>
      <w:bookmarkEnd w:id="1"/>
      <w:r>
        <w:t>The Global Mobility Adviser is required to provide professional guidance to academic staff and</w:t>
      </w:r>
      <w:r>
        <w:rPr>
          <w:spacing w:val="-5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Griffith</w:t>
      </w:r>
      <w:r>
        <w:rPr>
          <w:spacing w:val="-5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Mobility program</w:t>
      </w:r>
      <w:r>
        <w:rPr>
          <w:spacing w:val="-1"/>
        </w:rPr>
        <w:t xml:space="preserve"> </w:t>
      </w:r>
      <w:r>
        <w:t>offerings,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on short- term outbound student mobility. It also provides administrative supp</w:t>
      </w:r>
      <w:r>
        <w:t>ort to the Coordinator, Global Mobility and Manager, International Partnerships.</w:t>
      </w:r>
    </w:p>
    <w:p w14:paraId="379E984B" w14:textId="77777777" w:rsidR="001B2F05" w:rsidRDefault="004D5F91">
      <w:pPr>
        <w:pStyle w:val="Heading1"/>
        <w:numPr>
          <w:ilvl w:val="0"/>
          <w:numId w:val="1"/>
        </w:numPr>
        <w:tabs>
          <w:tab w:val="left" w:pos="1000"/>
          <w:tab w:val="left" w:pos="1001"/>
        </w:tabs>
      </w:pPr>
      <w:bookmarkStart w:id="2" w:name="2.0_Eligibility_Requirements"/>
      <w:bookmarkEnd w:id="2"/>
      <w:r>
        <w:rPr>
          <w:color w:val="E10917"/>
        </w:rPr>
        <w:t>Eligibility</w:t>
      </w:r>
      <w:r>
        <w:rPr>
          <w:color w:val="E10917"/>
          <w:spacing w:val="-6"/>
        </w:rPr>
        <w:t xml:space="preserve"> </w:t>
      </w:r>
      <w:r>
        <w:rPr>
          <w:color w:val="E10917"/>
          <w:spacing w:val="-2"/>
        </w:rPr>
        <w:t>Requirements</w:t>
      </w:r>
    </w:p>
    <w:p w14:paraId="5A454378" w14:textId="77777777" w:rsidR="001B2F05" w:rsidRDefault="001B2F05">
      <w:pPr>
        <w:pStyle w:val="BodyText"/>
        <w:spacing w:before="1"/>
        <w:rPr>
          <w:sz w:val="30"/>
        </w:rPr>
      </w:pPr>
    </w:p>
    <w:p w14:paraId="2E3A44B6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" w:line="276" w:lineRule="auto"/>
        <w:ind w:right="2665"/>
        <w:rPr>
          <w:rFonts w:ascii="Wingdings" w:hAnsi="Wingdings"/>
          <w:color w:val="E10917"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occupant of</w:t>
      </w:r>
      <w:r>
        <w:rPr>
          <w:spacing w:val="-5"/>
          <w:sz w:val="20"/>
        </w:rPr>
        <w:t xml:space="preserve"> </w:t>
      </w:r>
      <w:r>
        <w:rPr>
          <w:sz w:val="20"/>
        </w:rPr>
        <w:t>this position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hold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Bachelor’s</w:t>
      </w:r>
      <w:r>
        <w:rPr>
          <w:spacing w:val="-3"/>
          <w:sz w:val="20"/>
        </w:rPr>
        <w:t xml:space="preserve"> </w:t>
      </w:r>
      <w:r>
        <w:rPr>
          <w:sz w:val="20"/>
        </w:rPr>
        <w:t>degree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Associate Diploma plus relevant work experience.</w:t>
      </w:r>
    </w:p>
    <w:p w14:paraId="0C6AC619" w14:textId="77777777" w:rsidR="001B2F05" w:rsidRDefault="004D5F91">
      <w:pPr>
        <w:pStyle w:val="Heading1"/>
        <w:numPr>
          <w:ilvl w:val="0"/>
          <w:numId w:val="1"/>
        </w:numPr>
        <w:tabs>
          <w:tab w:val="left" w:pos="1000"/>
          <w:tab w:val="left" w:pos="1001"/>
        </w:tabs>
        <w:spacing w:before="189"/>
      </w:pPr>
      <w:bookmarkStart w:id="3" w:name="3.0_Key_Responsibilities"/>
      <w:bookmarkEnd w:id="3"/>
      <w:r>
        <w:rPr>
          <w:color w:val="E10917"/>
        </w:rPr>
        <w:t>Key</w:t>
      </w:r>
      <w:r>
        <w:rPr>
          <w:color w:val="E10917"/>
          <w:spacing w:val="-1"/>
        </w:rPr>
        <w:t xml:space="preserve"> </w:t>
      </w:r>
      <w:r>
        <w:rPr>
          <w:color w:val="E10917"/>
          <w:spacing w:val="-2"/>
        </w:rPr>
        <w:t>Responsibilities</w:t>
      </w:r>
    </w:p>
    <w:p w14:paraId="773E6799" w14:textId="77777777" w:rsidR="001B2F05" w:rsidRDefault="001B2F05">
      <w:pPr>
        <w:pStyle w:val="BodyText"/>
        <w:spacing w:before="1"/>
        <w:rPr>
          <w:sz w:val="27"/>
        </w:rPr>
      </w:pPr>
    </w:p>
    <w:p w14:paraId="30195377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line="276" w:lineRule="auto"/>
        <w:ind w:right="2478"/>
        <w:rPr>
          <w:rFonts w:ascii="Wingdings" w:hAnsi="Wingdings"/>
          <w:color w:val="E10917"/>
          <w:sz w:val="20"/>
        </w:rPr>
      </w:pPr>
      <w:r>
        <w:rPr>
          <w:sz w:val="20"/>
        </w:rPr>
        <w:t>Assist and a</w:t>
      </w:r>
      <w:r>
        <w:rPr>
          <w:sz w:val="20"/>
        </w:rPr>
        <w:t>dvise students interested in participating in outbound student mobility programs through various communication channels including email, social</w:t>
      </w:r>
      <w:r>
        <w:rPr>
          <w:spacing w:val="-6"/>
          <w:sz w:val="20"/>
        </w:rPr>
        <w:t xml:space="preserve"> </w:t>
      </w:r>
      <w:r>
        <w:rPr>
          <w:sz w:val="20"/>
        </w:rPr>
        <w:t>media,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face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face</w:t>
      </w:r>
      <w:r>
        <w:rPr>
          <w:spacing w:val="-7"/>
          <w:sz w:val="20"/>
        </w:rPr>
        <w:t xml:space="preserve"> </w:t>
      </w:r>
      <w:r>
        <w:rPr>
          <w:sz w:val="20"/>
        </w:rPr>
        <w:t>consultations,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grow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mobility.</w:t>
      </w:r>
    </w:p>
    <w:p w14:paraId="56A3D1DF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16" w:line="278" w:lineRule="auto"/>
        <w:ind w:right="2553"/>
        <w:rPr>
          <w:rFonts w:ascii="Wingdings" w:hAnsi="Wingdings"/>
          <w:color w:val="E10917"/>
          <w:sz w:val="20"/>
        </w:rPr>
      </w:pPr>
      <w:r>
        <w:rPr>
          <w:sz w:val="20"/>
        </w:rPr>
        <w:t>Provide administrative assistance in managing applications for short-term outbound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2"/>
          <w:sz w:val="20"/>
        </w:rPr>
        <w:t xml:space="preserve"> </w:t>
      </w:r>
      <w:r>
        <w:rPr>
          <w:sz w:val="20"/>
        </w:rPr>
        <w:t>mobility</w:t>
      </w:r>
      <w:r>
        <w:rPr>
          <w:spacing w:val="-6"/>
          <w:sz w:val="20"/>
        </w:rPr>
        <w:t xml:space="preserve"> </w:t>
      </w:r>
      <w:r>
        <w:rPr>
          <w:sz w:val="20"/>
        </w:rPr>
        <w:t>programs,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application processing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 inbound exchange and study abroad and program.</w:t>
      </w:r>
    </w:p>
    <w:p w14:paraId="65B74974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11" w:line="276" w:lineRule="auto"/>
        <w:ind w:right="2522"/>
        <w:rPr>
          <w:rFonts w:ascii="Wingdings" w:hAnsi="Wingdings"/>
          <w:color w:val="E10917"/>
          <w:sz w:val="20"/>
        </w:rPr>
      </w:pPr>
      <w:r>
        <w:rPr>
          <w:sz w:val="20"/>
        </w:rPr>
        <w:t>Represent Griffith and Griffith Global Mobility in a variet</w:t>
      </w:r>
      <w:r>
        <w:rPr>
          <w:sz w:val="20"/>
        </w:rPr>
        <w:t>y of activities, including</w:t>
      </w:r>
      <w:r>
        <w:rPr>
          <w:spacing w:val="-7"/>
          <w:sz w:val="20"/>
        </w:rPr>
        <w:t xml:space="preserve"> </w:t>
      </w:r>
      <w:r>
        <w:rPr>
          <w:sz w:val="20"/>
        </w:rPr>
        <w:t>Orientation,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Griffith</w:t>
      </w:r>
      <w:r>
        <w:rPr>
          <w:spacing w:val="-2"/>
          <w:sz w:val="20"/>
        </w:rPr>
        <w:t xml:space="preserve"> </w:t>
      </w:r>
      <w:r>
        <w:rPr>
          <w:sz w:val="20"/>
        </w:rPr>
        <w:t>Global</w:t>
      </w:r>
      <w:r>
        <w:rPr>
          <w:spacing w:val="-1"/>
          <w:sz w:val="20"/>
        </w:rPr>
        <w:t xml:space="preserve"> </w:t>
      </w:r>
      <w:r>
        <w:rPr>
          <w:sz w:val="20"/>
        </w:rPr>
        <w:t>Mobility</w:t>
      </w:r>
      <w:r>
        <w:rPr>
          <w:spacing w:val="-6"/>
          <w:sz w:val="20"/>
        </w:rPr>
        <w:t xml:space="preserve"> </w:t>
      </w:r>
      <w:r>
        <w:rPr>
          <w:sz w:val="20"/>
        </w:rPr>
        <w:t>Expo,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sessions, Open Day, visits by current and prospective partner institutions, agents and government delegations and networking functions.</w:t>
      </w:r>
    </w:p>
    <w:p w14:paraId="4389C121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17" w:line="278" w:lineRule="auto"/>
        <w:ind w:right="2488"/>
        <w:rPr>
          <w:rFonts w:ascii="Wingdings" w:hAnsi="Wingdings"/>
          <w:color w:val="E10917"/>
          <w:sz w:val="20"/>
        </w:rPr>
      </w:pPr>
      <w:r>
        <w:rPr>
          <w:sz w:val="20"/>
        </w:rPr>
        <w:t>Create and maintain content regar</w:t>
      </w:r>
      <w:r>
        <w:rPr>
          <w:sz w:val="20"/>
        </w:rPr>
        <w:t>ding outbound student mobility on the Griffith Global Mobility website and assist with the development of promotional</w:t>
      </w:r>
      <w:r>
        <w:rPr>
          <w:spacing w:val="-7"/>
          <w:sz w:val="20"/>
        </w:rPr>
        <w:t xml:space="preserve"> </w:t>
      </w:r>
      <w:r>
        <w:rPr>
          <w:sz w:val="20"/>
        </w:rPr>
        <w:t>materials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presentations,</w:t>
      </w:r>
      <w:r>
        <w:rPr>
          <w:spacing w:val="-7"/>
          <w:sz w:val="20"/>
        </w:rPr>
        <w:t xml:space="preserve"> </w:t>
      </w:r>
      <w:r>
        <w:rPr>
          <w:sz w:val="20"/>
        </w:rPr>
        <w:t>brochures,</w:t>
      </w:r>
      <w:r>
        <w:rPr>
          <w:spacing w:val="-3"/>
          <w:sz w:val="20"/>
        </w:rPr>
        <w:t xml:space="preserve"> </w:t>
      </w:r>
      <w:r>
        <w:rPr>
          <w:sz w:val="20"/>
        </w:rPr>
        <w:t>flyers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posters.</w:t>
      </w:r>
    </w:p>
    <w:p w14:paraId="16C2EE9A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10" w:line="280" w:lineRule="auto"/>
        <w:ind w:right="2898"/>
        <w:rPr>
          <w:rFonts w:ascii="Wingdings" w:hAnsi="Wingdings"/>
          <w:color w:val="E10917"/>
          <w:sz w:val="20"/>
        </w:rPr>
      </w:pP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accurate</w:t>
      </w:r>
      <w:r>
        <w:rPr>
          <w:spacing w:val="-6"/>
          <w:sz w:val="20"/>
        </w:rPr>
        <w:t xml:space="preserve"> </w:t>
      </w:r>
      <w:r>
        <w:rPr>
          <w:sz w:val="20"/>
        </w:rPr>
        <w:t>records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statistics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outbound</w:t>
      </w:r>
      <w:r>
        <w:rPr>
          <w:spacing w:val="-6"/>
          <w:sz w:val="20"/>
        </w:rPr>
        <w:t xml:space="preserve"> </w:t>
      </w:r>
      <w:r>
        <w:rPr>
          <w:sz w:val="20"/>
        </w:rPr>
        <w:t>student</w:t>
      </w:r>
      <w:r>
        <w:rPr>
          <w:spacing w:val="-6"/>
          <w:sz w:val="20"/>
        </w:rPr>
        <w:t xml:space="preserve"> </w:t>
      </w:r>
      <w:r>
        <w:rPr>
          <w:sz w:val="20"/>
        </w:rPr>
        <w:t>mobility</w:t>
      </w:r>
      <w:r>
        <w:rPr>
          <w:spacing w:val="-5"/>
          <w:sz w:val="20"/>
        </w:rPr>
        <w:t xml:space="preserve"> </w:t>
      </w:r>
      <w:r>
        <w:rPr>
          <w:sz w:val="20"/>
        </w:rPr>
        <w:t>at Griffith and provide reports as required.</w:t>
      </w:r>
    </w:p>
    <w:p w14:paraId="4F4834BB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12" w:line="276" w:lineRule="auto"/>
        <w:ind w:right="2698"/>
        <w:rPr>
          <w:rFonts w:ascii="Wingdings" w:hAnsi="Wingdings"/>
          <w:color w:val="E10917"/>
          <w:sz w:val="20"/>
        </w:rPr>
      </w:pPr>
      <w:r>
        <w:rPr>
          <w:sz w:val="20"/>
        </w:rPr>
        <w:t>Maintain up to date knowledge regarding regulatory standards, including those</w:t>
      </w:r>
      <w:r>
        <w:rPr>
          <w:spacing w:val="-5"/>
          <w:sz w:val="20"/>
        </w:rPr>
        <w:t xml:space="preserve"> </w:t>
      </w:r>
      <w:r>
        <w:rPr>
          <w:sz w:val="20"/>
        </w:rPr>
        <w:t>relating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student</w:t>
      </w:r>
      <w:r>
        <w:rPr>
          <w:spacing w:val="-5"/>
          <w:sz w:val="20"/>
        </w:rPr>
        <w:t xml:space="preserve"> </w:t>
      </w:r>
      <w:r>
        <w:rPr>
          <w:sz w:val="20"/>
        </w:rPr>
        <w:t>visas 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ESOS</w:t>
      </w:r>
      <w:r>
        <w:rPr>
          <w:spacing w:val="-2"/>
          <w:sz w:val="20"/>
        </w:rPr>
        <w:t xml:space="preserve"> </w:t>
      </w:r>
      <w:r>
        <w:rPr>
          <w:sz w:val="20"/>
        </w:rPr>
        <w:t>Act,</w:t>
      </w:r>
      <w:r>
        <w:rPr>
          <w:spacing w:val="-5"/>
          <w:sz w:val="20"/>
        </w:rPr>
        <w:t xml:space="preserve"> </w:t>
      </w:r>
      <w:r>
        <w:rPr>
          <w:sz w:val="20"/>
        </w:rPr>
        <w:t>knowledge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University policy and procedures, and broad awareness of industry t</w:t>
      </w:r>
      <w:r>
        <w:rPr>
          <w:sz w:val="20"/>
        </w:rPr>
        <w:t>rends in</w:t>
      </w:r>
    </w:p>
    <w:p w14:paraId="201BB8E9" w14:textId="77777777" w:rsidR="001B2F05" w:rsidRDefault="001B2F05">
      <w:pPr>
        <w:spacing w:line="276" w:lineRule="auto"/>
        <w:rPr>
          <w:rFonts w:ascii="Wingdings" w:hAnsi="Wingdings"/>
          <w:sz w:val="20"/>
        </w:rPr>
        <w:sectPr w:rsidR="001B2F05">
          <w:type w:val="continuous"/>
          <w:pgSz w:w="11910" w:h="16840"/>
          <w:pgMar w:top="20" w:right="40" w:bottom="0" w:left="1300" w:header="720" w:footer="720" w:gutter="0"/>
          <w:cols w:space="720"/>
        </w:sectPr>
      </w:pPr>
    </w:p>
    <w:p w14:paraId="6291875A" w14:textId="4A66F451" w:rsidR="001B2F05" w:rsidRDefault="004D5F91">
      <w:pPr>
        <w:pStyle w:val="BodyText"/>
        <w:spacing w:before="83"/>
        <w:ind w:left="13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7577A9C" wp14:editId="401D9842">
                <wp:simplePos x="0" y="0"/>
                <wp:positionH relativeFrom="page">
                  <wp:posOffset>6350</wp:posOffset>
                </wp:positionH>
                <wp:positionV relativeFrom="page">
                  <wp:posOffset>7245350</wp:posOffset>
                </wp:positionV>
                <wp:extent cx="3449320" cy="3448050"/>
                <wp:effectExtent l="0" t="0" r="0" b="0"/>
                <wp:wrapNone/>
                <wp:docPr id="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9320" cy="3448050"/>
                          <a:chOff x="10" y="11410"/>
                          <a:chExt cx="5432" cy="5430"/>
                        </a:xfrm>
                      </wpg:grpSpPr>
                      <wps:wsp>
                        <wps:cNvPr id="3" name="docshape6"/>
                        <wps:cNvSpPr>
                          <a:spLocks/>
                        </wps:cNvSpPr>
                        <wps:spPr bwMode="auto">
                          <a:xfrm>
                            <a:off x="12" y="11410"/>
                            <a:ext cx="5430" cy="5430"/>
                          </a:xfrm>
                          <a:custGeom>
                            <a:avLst/>
                            <a:gdLst>
                              <a:gd name="T0" fmla="+- 0 12 12"/>
                              <a:gd name="T1" fmla="*/ T0 w 5430"/>
                              <a:gd name="T2" fmla="+- 0 11410 11410"/>
                              <a:gd name="T3" fmla="*/ 11410 h 5430"/>
                              <a:gd name="T4" fmla="+- 0 12 12"/>
                              <a:gd name="T5" fmla="*/ T4 w 5430"/>
                              <a:gd name="T6" fmla="+- 0 16840 11410"/>
                              <a:gd name="T7" fmla="*/ 16840 h 5430"/>
                              <a:gd name="T8" fmla="+- 0 5442 12"/>
                              <a:gd name="T9" fmla="*/ T8 w 5430"/>
                              <a:gd name="T10" fmla="+- 0 16840 11410"/>
                              <a:gd name="T11" fmla="*/ 16840 h 5430"/>
                              <a:gd name="T12" fmla="+- 0 12 12"/>
                              <a:gd name="T13" fmla="*/ T12 w 5430"/>
                              <a:gd name="T14" fmla="+- 0 11410 11410"/>
                              <a:gd name="T15" fmla="*/ 11410 h 5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430" h="5430">
                                <a:moveTo>
                                  <a:pt x="0" y="0"/>
                                </a:moveTo>
                                <a:lnTo>
                                  <a:pt x="0" y="5430"/>
                                </a:lnTo>
                                <a:lnTo>
                                  <a:pt x="5430" y="54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"/>
                        <wps:cNvSpPr>
                          <a:spLocks/>
                        </wps:cNvSpPr>
                        <wps:spPr bwMode="auto">
                          <a:xfrm>
                            <a:off x="10" y="11432"/>
                            <a:ext cx="2017" cy="3700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2017"/>
                              <a:gd name="T2" fmla="+- 0 11432 11432"/>
                              <a:gd name="T3" fmla="*/ 11432 h 3700"/>
                              <a:gd name="T4" fmla="+- 0 10 10"/>
                              <a:gd name="T5" fmla="*/ T4 w 2017"/>
                              <a:gd name="T6" fmla="+- 0 15132 11432"/>
                              <a:gd name="T7" fmla="*/ 15132 h 3700"/>
                              <a:gd name="T8" fmla="+- 0 2027 10"/>
                              <a:gd name="T9" fmla="*/ T8 w 2017"/>
                              <a:gd name="T10" fmla="+- 0 13429 11432"/>
                              <a:gd name="T11" fmla="*/ 13429 h 3700"/>
                              <a:gd name="T12" fmla="+- 0 10 10"/>
                              <a:gd name="T13" fmla="*/ T12 w 2017"/>
                              <a:gd name="T14" fmla="+- 0 11432 11432"/>
                              <a:gd name="T15" fmla="*/ 11432 h 3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17" h="3700">
                                <a:moveTo>
                                  <a:pt x="0" y="0"/>
                                </a:moveTo>
                                <a:lnTo>
                                  <a:pt x="0" y="3700"/>
                                </a:lnTo>
                                <a:lnTo>
                                  <a:pt x="2017" y="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3DFE9" id="docshapegroup5" o:spid="_x0000_s1026" style="position:absolute;margin-left:.5pt;margin-top:570.5pt;width:271.6pt;height:271.5pt;z-index:15730176;mso-position-horizontal-relative:page;mso-position-vertical-relative:page" coordorigin="10,11410" coordsize="5432,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">
                <v:shape id="docshape6" o:spid="_x0000_s1027" style="position:absolute;left:12;top:11410;width:5430;height:5430;visibility:visible;mso-wrap-style:square;v-text-anchor:top" coordsize="5430,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" path="m,l,5430r5430,l,xe" fillcolor="#efefef" stroked="f">
                  <v:path arrowok="t" o:connecttype="custom" o:connectlocs="0,11410;0,16840;5430,16840;0,11410" o:connectangles="0,0,0,0"/>
                </v:shape>
                <v:shape id="docshape7" o:spid="_x0000_s1028" style="position:absolute;left:10;top:11432;width:2017;height:3700;visibility:visible;mso-wrap-style:square;v-text-anchor:top" coordsize="2017,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" path="m,l,3700,2017,1997,,xe" fillcolor="#d9d9d9" stroked="f">
                  <v:path arrowok="t" o:connecttype="custom" o:connectlocs="0,11432;0,15132;2017,13429;0,11432" o:connectangles="0,0,0,0"/>
                </v:shape>
                <w10:wrap anchorx="page" anchory="page"/>
              </v:group>
            </w:pict>
          </mc:Fallback>
        </mc:AlternateContent>
      </w:r>
      <w:r>
        <w:t>international</w:t>
      </w:r>
      <w:r>
        <w:rPr>
          <w:spacing w:val="-6"/>
        </w:rPr>
        <w:t xml:space="preserve"> </w:t>
      </w:r>
      <w:r>
        <w:t>education,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rPr>
          <w:spacing w:val="-2"/>
        </w:rPr>
        <w:t>mobility.</w:t>
      </w:r>
    </w:p>
    <w:p w14:paraId="04027731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50" w:line="276" w:lineRule="auto"/>
        <w:ind w:right="2498"/>
        <w:rPr>
          <w:rFonts w:ascii="Wingdings" w:hAnsi="Wingdings"/>
          <w:color w:val="E10917"/>
          <w:sz w:val="20"/>
        </w:rPr>
      </w:pPr>
      <w:r>
        <w:rPr>
          <w:sz w:val="20"/>
        </w:rPr>
        <w:t>Maintain compliance with relevant legislation and University policies and procedures,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1"/>
          <w:sz w:val="20"/>
        </w:rPr>
        <w:t xml:space="preserve"> </w:t>
      </w:r>
      <w:r>
        <w:rPr>
          <w:sz w:val="20"/>
        </w:rPr>
        <w:t>equity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z w:val="20"/>
        </w:rPr>
        <w:t>safety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exhibit</w:t>
      </w:r>
      <w:r>
        <w:rPr>
          <w:spacing w:val="-4"/>
          <w:sz w:val="20"/>
        </w:rPr>
        <w:t xml:space="preserve"> </w:t>
      </w:r>
      <w:r>
        <w:rPr>
          <w:sz w:val="20"/>
        </w:rPr>
        <w:t>good</w:t>
      </w:r>
      <w:r>
        <w:rPr>
          <w:spacing w:val="-1"/>
          <w:sz w:val="20"/>
        </w:rPr>
        <w:t xml:space="preserve"> </w:t>
      </w:r>
      <w:r>
        <w:rPr>
          <w:sz w:val="20"/>
        </w:rPr>
        <w:t>practice</w:t>
      </w:r>
      <w:r>
        <w:rPr>
          <w:spacing w:val="-5"/>
          <w:sz w:val="20"/>
        </w:rPr>
        <w:t xml:space="preserve"> </w:t>
      </w:r>
      <w:r>
        <w:rPr>
          <w:sz w:val="20"/>
        </w:rPr>
        <w:t>in relation to same.</w:t>
      </w:r>
    </w:p>
    <w:p w14:paraId="6DA35110" w14:textId="77777777" w:rsidR="001B2F05" w:rsidRDefault="004D5F91">
      <w:pPr>
        <w:pStyle w:val="ListParagraph"/>
        <w:numPr>
          <w:ilvl w:val="1"/>
          <w:numId w:val="1"/>
        </w:numPr>
        <w:tabs>
          <w:tab w:val="left" w:pos="1320"/>
          <w:tab w:val="left" w:pos="1321"/>
        </w:tabs>
        <w:spacing w:before="117"/>
        <w:rPr>
          <w:rFonts w:ascii="Wingdings" w:hAnsi="Wingdings"/>
          <w:color w:val="E10917"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leading</w:t>
      </w:r>
      <w:r>
        <w:rPr>
          <w:spacing w:val="2"/>
          <w:sz w:val="20"/>
        </w:rPr>
        <w:t xml:space="preserve"> </w:t>
      </w:r>
      <w:r>
        <w:rPr>
          <w:sz w:val="20"/>
        </w:rPr>
        <w:t>example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principles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values</w:t>
      </w:r>
      <w:r>
        <w:rPr>
          <w:spacing w:val="-2"/>
          <w:sz w:val="20"/>
        </w:rPr>
        <w:t xml:space="preserve"> </w:t>
      </w:r>
      <w:r>
        <w:rPr>
          <w:sz w:val="20"/>
        </w:rPr>
        <w:t>embodied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the</w:t>
      </w:r>
    </w:p>
    <w:p w14:paraId="2D69D0D8" w14:textId="77777777" w:rsidR="001B2F05" w:rsidRDefault="004D5F91">
      <w:pPr>
        <w:pStyle w:val="BodyText"/>
        <w:spacing w:before="35" w:line="276" w:lineRule="auto"/>
        <w:ind w:left="1321" w:right="2412"/>
      </w:pPr>
      <w:r>
        <w:t>University’s</w:t>
      </w:r>
      <w:r>
        <w:rPr>
          <w:spacing w:val="-4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Conduct,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behave,</w:t>
      </w:r>
      <w:r>
        <w:rPr>
          <w:spacing w:val="-1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communicate</w:t>
      </w:r>
      <w:r>
        <w:rPr>
          <w:spacing w:val="-6"/>
        </w:rPr>
        <w:t xml:space="preserve"> </w:t>
      </w:r>
      <w:r>
        <w:t>at all</w:t>
      </w:r>
      <w:r>
        <w:rPr>
          <w:spacing w:val="-3"/>
        </w:rPr>
        <w:t xml:space="preserve"> </w:t>
      </w:r>
      <w:r>
        <w:t>times to reflect fairness, ethics and professionalism.</w:t>
      </w:r>
    </w:p>
    <w:p w14:paraId="4F7DB606" w14:textId="77777777" w:rsidR="001B2F05" w:rsidRDefault="004D5F91">
      <w:pPr>
        <w:pStyle w:val="Heading1"/>
        <w:numPr>
          <w:ilvl w:val="0"/>
          <w:numId w:val="1"/>
        </w:numPr>
        <w:tabs>
          <w:tab w:val="left" w:pos="1000"/>
          <w:tab w:val="left" w:pos="1001"/>
        </w:tabs>
      </w:pPr>
      <w:bookmarkStart w:id="4" w:name="4.0_Key_Capabilities"/>
      <w:bookmarkEnd w:id="4"/>
      <w:r>
        <w:rPr>
          <w:color w:val="E10917"/>
        </w:rPr>
        <w:t>Key</w:t>
      </w:r>
      <w:r>
        <w:rPr>
          <w:color w:val="E10917"/>
          <w:spacing w:val="-1"/>
        </w:rPr>
        <w:t xml:space="preserve"> </w:t>
      </w:r>
      <w:r>
        <w:rPr>
          <w:color w:val="E10917"/>
          <w:spacing w:val="-2"/>
        </w:rPr>
        <w:t>Capabilities</w:t>
      </w:r>
    </w:p>
    <w:p w14:paraId="24BCEFEE" w14:textId="77777777" w:rsidR="001B2F05" w:rsidRDefault="001B2F05">
      <w:pPr>
        <w:pStyle w:val="BodyText"/>
        <w:spacing w:before="3"/>
        <w:rPr>
          <w:sz w:val="23"/>
        </w:rPr>
      </w:pPr>
    </w:p>
    <w:p w14:paraId="7F4D3893" w14:textId="77777777" w:rsidR="001B2F05" w:rsidRDefault="004D5F91">
      <w:pPr>
        <w:pStyle w:val="ListParagraph"/>
        <w:numPr>
          <w:ilvl w:val="1"/>
          <w:numId w:val="1"/>
        </w:numPr>
        <w:tabs>
          <w:tab w:val="left" w:pos="1415"/>
          <w:tab w:val="left" w:pos="1416"/>
        </w:tabs>
        <w:ind w:left="1416" w:right="1889" w:hanging="425"/>
        <w:rPr>
          <w:rFonts w:ascii="Wingdings" w:hAnsi="Wingdings"/>
          <w:color w:val="FF0000"/>
          <w:sz w:val="20"/>
        </w:rPr>
      </w:pPr>
      <w:r>
        <w:rPr>
          <w:sz w:val="20"/>
        </w:rPr>
        <w:t>Griffith University identifies the attributes of resilience, flexibility, creativity, digital literacy and entrepreneurship as critical to our graduates’ success, in the rapidly changing future</w:t>
      </w:r>
      <w:r>
        <w:rPr>
          <w:spacing w:val="-5"/>
          <w:sz w:val="20"/>
        </w:rPr>
        <w:t xml:space="preserve"> </w:t>
      </w:r>
      <w:r>
        <w:rPr>
          <w:sz w:val="20"/>
        </w:rPr>
        <w:t>world of</w:t>
      </w:r>
      <w:r>
        <w:rPr>
          <w:spacing w:val="-5"/>
          <w:sz w:val="20"/>
        </w:rPr>
        <w:t xml:space="preserve"> </w:t>
      </w:r>
      <w:r>
        <w:rPr>
          <w:sz w:val="20"/>
        </w:rPr>
        <w:t>work.</w:t>
      </w:r>
      <w:r>
        <w:rPr>
          <w:spacing w:val="-4"/>
          <w:sz w:val="20"/>
        </w:rPr>
        <w:t xml:space="preserve"> </w:t>
      </w:r>
      <w:r>
        <w:rPr>
          <w:sz w:val="20"/>
        </w:rPr>
        <w:t>We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5"/>
          <w:sz w:val="20"/>
        </w:rPr>
        <w:t xml:space="preserve"> </w:t>
      </w:r>
      <w:r>
        <w:rPr>
          <w:sz w:val="20"/>
        </w:rPr>
        <w:t>a Griffith</w:t>
      </w:r>
      <w:r>
        <w:rPr>
          <w:spacing w:val="-5"/>
          <w:sz w:val="20"/>
        </w:rPr>
        <w:t xml:space="preserve"> </w:t>
      </w:r>
      <w:r>
        <w:rPr>
          <w:sz w:val="20"/>
        </w:rPr>
        <w:t>University</w:t>
      </w:r>
      <w:r>
        <w:rPr>
          <w:spacing w:val="-4"/>
          <w:sz w:val="20"/>
        </w:rPr>
        <w:t xml:space="preserve"> </w:t>
      </w:r>
      <w:r>
        <w:rPr>
          <w:sz w:val="20"/>
        </w:rPr>
        <w:t>Capab</w:t>
      </w:r>
      <w:r>
        <w:rPr>
          <w:sz w:val="20"/>
        </w:rPr>
        <w:t>ility</w:t>
      </w:r>
    </w:p>
    <w:p w14:paraId="50806BAB" w14:textId="77777777" w:rsidR="001B2F05" w:rsidRDefault="004D5F91">
      <w:pPr>
        <w:pStyle w:val="BodyText"/>
        <w:ind w:left="1416" w:right="1444"/>
      </w:pPr>
      <w:r>
        <w:t>Development</w:t>
      </w:r>
      <w:r>
        <w:rPr>
          <w:spacing w:val="-6"/>
        </w:rPr>
        <w:t xml:space="preserve"> </w:t>
      </w:r>
      <w:r>
        <w:t>Framework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non-technical organisation skills that will support our staff to thrive now and into the future. The Capability</w:t>
      </w:r>
      <w:r>
        <w:rPr>
          <w:spacing w:val="-3"/>
        </w:rPr>
        <w:t xml:space="preserve"> </w:t>
      </w:r>
      <w:r>
        <w:t>Development Framework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 the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skill</w:t>
      </w:r>
      <w:r>
        <w:rPr>
          <w:spacing w:val="-1"/>
        </w:rPr>
        <w:t xml:space="preserve"> </w:t>
      </w:r>
      <w:r>
        <w:t>le</w:t>
      </w:r>
      <w:r>
        <w:t>vel of this position in the non-technical but critical skill domains that are increasingly important in a changing workplace context.</w:t>
      </w:r>
    </w:p>
    <w:p w14:paraId="69AF5A28" w14:textId="77777777" w:rsidR="001B2F05" w:rsidRDefault="001B2F05">
      <w:pPr>
        <w:pStyle w:val="BodyText"/>
        <w:spacing w:before="1"/>
        <w:rPr>
          <w:sz w:val="23"/>
        </w:rPr>
      </w:pPr>
    </w:p>
    <w:p w14:paraId="0722A4F9" w14:textId="77777777" w:rsidR="001B2F05" w:rsidRDefault="004D5F91">
      <w:pPr>
        <w:pStyle w:val="BodyText"/>
        <w:spacing w:line="276" w:lineRule="auto"/>
        <w:ind w:left="1416" w:right="2412"/>
      </w:pPr>
      <w:r>
        <w:t>To</w:t>
      </w:r>
      <w:r>
        <w:rPr>
          <w:spacing w:val="-6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non-technical organisation</w:t>
      </w:r>
      <w:r>
        <w:rPr>
          <w:spacing w:val="-6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 xml:space="preserve">position, please see the Leads Self section of our </w:t>
      </w:r>
      <w:hyperlink r:id="rId6" w:anchor="framework">
        <w:r>
          <w:rPr>
            <w:color w:val="0033CC"/>
            <w:u w:val="single" w:color="0033CC"/>
          </w:rPr>
          <w:t>Capability Development</w:t>
        </w:r>
      </w:hyperlink>
      <w:r>
        <w:rPr>
          <w:color w:val="0033CC"/>
        </w:rPr>
        <w:t xml:space="preserve"> </w:t>
      </w:r>
      <w:hyperlink r:id="rId7" w:anchor="framework">
        <w:r>
          <w:rPr>
            <w:color w:val="0033CC"/>
            <w:spacing w:val="-2"/>
            <w:u w:val="single" w:color="0033CC"/>
          </w:rPr>
          <w:t>Framework</w:t>
        </w:r>
        <w:r>
          <w:rPr>
            <w:spacing w:val="-2"/>
          </w:rPr>
          <w:t>.</w:t>
        </w:r>
      </w:hyperlink>
    </w:p>
    <w:sectPr w:rsidR="001B2F05">
      <w:pgSz w:w="11910" w:h="16840"/>
      <w:pgMar w:top="1360" w:right="4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005C8"/>
    <w:multiLevelType w:val="hybridMultilevel"/>
    <w:tmpl w:val="E2A8C876"/>
    <w:lvl w:ilvl="0" w:tplc="117C2EA8">
      <w:start w:val="1"/>
      <w:numFmt w:val="decimal"/>
      <w:lvlText w:val="%1.0"/>
      <w:lvlJc w:val="left"/>
      <w:pPr>
        <w:ind w:left="1001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E10917"/>
        <w:spacing w:val="-2"/>
        <w:w w:val="99"/>
        <w:sz w:val="24"/>
        <w:szCs w:val="24"/>
        <w:lang w:val="en-US" w:eastAsia="en-US" w:bidi="ar-SA"/>
      </w:rPr>
    </w:lvl>
    <w:lvl w:ilvl="1" w:tplc="69FEC38E">
      <w:numFmt w:val="bullet"/>
      <w:lvlText w:val=""/>
      <w:lvlJc w:val="left"/>
      <w:pPr>
        <w:ind w:left="1321" w:hanging="360"/>
      </w:pPr>
      <w:rPr>
        <w:rFonts w:ascii="Wingdings" w:eastAsia="Wingdings" w:hAnsi="Wingdings" w:cs="Wingdings" w:hint="default"/>
        <w:w w:val="97"/>
        <w:lang w:val="en-US" w:eastAsia="en-US" w:bidi="ar-SA"/>
      </w:rPr>
    </w:lvl>
    <w:lvl w:ilvl="2" w:tplc="BA8893F6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plc="ABCE9134">
      <w:numFmt w:val="bullet"/>
      <w:lvlText w:val="•"/>
      <w:lvlJc w:val="left"/>
      <w:pPr>
        <w:ind w:left="2563" w:hanging="360"/>
      </w:pPr>
      <w:rPr>
        <w:rFonts w:hint="default"/>
        <w:lang w:val="en-US" w:eastAsia="en-US" w:bidi="ar-SA"/>
      </w:rPr>
    </w:lvl>
    <w:lvl w:ilvl="4" w:tplc="02B66814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3A96ED70">
      <w:numFmt w:val="bullet"/>
      <w:lvlText w:val="•"/>
      <w:lvlJc w:val="left"/>
      <w:pPr>
        <w:ind w:left="4849" w:hanging="360"/>
      </w:pPr>
      <w:rPr>
        <w:rFonts w:hint="default"/>
        <w:lang w:val="en-US" w:eastAsia="en-US" w:bidi="ar-SA"/>
      </w:rPr>
    </w:lvl>
    <w:lvl w:ilvl="6" w:tplc="8E48F82C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70560AD2">
      <w:numFmt w:val="bullet"/>
      <w:lvlText w:val="•"/>
      <w:lvlJc w:val="left"/>
      <w:pPr>
        <w:ind w:left="7135" w:hanging="360"/>
      </w:pPr>
      <w:rPr>
        <w:rFonts w:hint="default"/>
        <w:lang w:val="en-US" w:eastAsia="en-US" w:bidi="ar-SA"/>
      </w:rPr>
    </w:lvl>
    <w:lvl w:ilvl="8" w:tplc="8DE6197A">
      <w:numFmt w:val="bullet"/>
      <w:lvlText w:val="•"/>
      <w:lvlJc w:val="left"/>
      <w:pPr>
        <w:ind w:left="8278" w:hanging="360"/>
      </w:pPr>
      <w:rPr>
        <w:rFonts w:hint="default"/>
        <w:lang w:val="en-US" w:eastAsia="en-US" w:bidi="ar-SA"/>
      </w:rPr>
    </w:lvl>
  </w:abstractNum>
  <w:num w:numId="1" w16cid:durableId="154456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05"/>
    <w:rsid w:val="001B2F05"/>
    <w:rsid w:val="004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1907B3D9"/>
  <w15:docId w15:val="{E7BCD11D-24DE-45BE-B125-1496EFC2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8"/>
      <w:ind w:left="1001" w:hanging="72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6"/>
      <w:ind w:left="7699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321" w:hanging="360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ranet.secure.griffith.edu.au/employment/learning-and-development/specialist-programs/capability-development-framewo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ranet.secure.griffith.edu.au/employment/learning-and-development/specialist-programs/capability-development-framewor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3041</Characters>
  <Application>Microsoft Office Word</Application>
  <DocSecurity>4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Dekker</dc:creator>
  <cp:lastModifiedBy>Chris Schomberg</cp:lastModifiedBy>
  <cp:revision>2</cp:revision>
  <dcterms:created xsi:type="dcterms:W3CDTF">2023-04-11T22:53:00Z</dcterms:created>
  <dcterms:modified xsi:type="dcterms:W3CDTF">2023-04-11T22:53:00Z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2023-04-11T00:00:00Z</vt:filetime>
  </property>
</Properties>
</file>