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45DD0B" w14:textId="77777777" w:rsidR="00331352" w:rsidRPr="00CE0644" w:rsidRDefault="007A0059" w:rsidP="00D40507">
      <w:pPr>
        <w:pStyle w:val="ListParagraph"/>
        <w:numPr>
          <w:ilvl w:val="0"/>
          <w:numId w:val="1"/>
        </w:numPr>
        <w:spacing w:after="0" w:line="360" w:lineRule="auto"/>
        <w:ind w:left="357" w:hanging="357"/>
        <w:rPr>
          <w:rFonts w:asciiTheme="majorHAnsi" w:hAnsiTheme="majorHAnsi" w:cstheme="majorHAnsi"/>
          <w:b/>
          <w:color w:val="54BCEB"/>
          <w:sz w:val="28"/>
          <w:szCs w:val="28"/>
        </w:rPr>
      </w:pPr>
      <w:r w:rsidRPr="00CE0644">
        <w:rPr>
          <w:rFonts w:asciiTheme="majorHAnsi" w:hAnsiTheme="majorHAnsi" w:cstheme="majorHAnsi"/>
          <w:b/>
          <w:color w:val="54BCEB"/>
          <w:sz w:val="28"/>
          <w:szCs w:val="28"/>
        </w:rPr>
        <w:t>General Information</w:t>
      </w:r>
    </w:p>
    <w:tbl>
      <w:tblPr>
        <w:tblStyle w:val="TableGrid"/>
        <w:tblW w:w="14346" w:type="dxa"/>
        <w:tblInd w:w="108" w:type="dxa"/>
        <w:tblLook w:val="04A0" w:firstRow="1" w:lastRow="0" w:firstColumn="1" w:lastColumn="0" w:noHBand="0" w:noVBand="1"/>
      </w:tblPr>
      <w:tblGrid>
        <w:gridCol w:w="4111"/>
        <w:gridCol w:w="10235"/>
      </w:tblGrid>
      <w:tr w:rsidR="007A0059" w:rsidRPr="00CE0644" w14:paraId="7445DD0E" w14:textId="77777777" w:rsidTr="009D3FD7">
        <w:tc>
          <w:tcPr>
            <w:tcW w:w="4111" w:type="dxa"/>
          </w:tcPr>
          <w:p w14:paraId="7445DD0C" w14:textId="77777777" w:rsidR="007A0059" w:rsidRPr="00CE0644" w:rsidRDefault="007A0059" w:rsidP="007A0059">
            <w:pPr>
              <w:rPr>
                <w:rFonts w:asciiTheme="majorHAnsi" w:hAnsiTheme="majorHAnsi" w:cstheme="majorHAnsi"/>
                <w:b/>
              </w:rPr>
            </w:pPr>
            <w:r w:rsidRPr="00CE0644">
              <w:rPr>
                <w:rFonts w:asciiTheme="majorHAnsi" w:hAnsiTheme="majorHAnsi" w:cstheme="majorHAnsi"/>
                <w:b/>
              </w:rPr>
              <w:t>Position Title:</w:t>
            </w:r>
          </w:p>
        </w:tc>
        <w:tc>
          <w:tcPr>
            <w:tcW w:w="10235" w:type="dxa"/>
          </w:tcPr>
          <w:p w14:paraId="7445DD0D" w14:textId="657900CA" w:rsidR="007A0059" w:rsidRPr="00CE0644" w:rsidRDefault="00D47543" w:rsidP="007A0059">
            <w:pPr>
              <w:rPr>
                <w:rFonts w:asciiTheme="majorHAnsi" w:hAnsiTheme="majorHAnsi" w:cstheme="majorHAnsi"/>
              </w:rPr>
            </w:pPr>
            <w:r w:rsidRPr="00CE0644">
              <w:rPr>
                <w:rFonts w:asciiTheme="majorHAnsi" w:hAnsiTheme="majorHAnsi" w:cstheme="majorHAnsi"/>
              </w:rPr>
              <w:t>Nurse Unit Manager</w:t>
            </w:r>
          </w:p>
        </w:tc>
      </w:tr>
      <w:tr w:rsidR="007A0059" w:rsidRPr="00CE0644" w14:paraId="7445DD11" w14:textId="77777777" w:rsidTr="009D3FD7">
        <w:tc>
          <w:tcPr>
            <w:tcW w:w="4111" w:type="dxa"/>
          </w:tcPr>
          <w:p w14:paraId="7445DD0F" w14:textId="77777777" w:rsidR="007A0059" w:rsidRPr="00CE0644" w:rsidRDefault="007A0059" w:rsidP="007A0059">
            <w:pPr>
              <w:rPr>
                <w:rFonts w:asciiTheme="majorHAnsi" w:hAnsiTheme="majorHAnsi" w:cstheme="majorHAnsi"/>
                <w:b/>
              </w:rPr>
            </w:pPr>
            <w:r w:rsidRPr="00CE0644">
              <w:rPr>
                <w:rFonts w:asciiTheme="majorHAnsi" w:hAnsiTheme="majorHAnsi" w:cstheme="majorHAnsi"/>
                <w:b/>
              </w:rPr>
              <w:t>Division/Department:</w:t>
            </w:r>
          </w:p>
        </w:tc>
        <w:tc>
          <w:tcPr>
            <w:tcW w:w="10235" w:type="dxa"/>
          </w:tcPr>
          <w:p w14:paraId="7445DD10" w14:textId="65E95DBC" w:rsidR="007A0059" w:rsidRPr="00CE0644" w:rsidRDefault="00F97133" w:rsidP="007A0059">
            <w:pPr>
              <w:rPr>
                <w:rFonts w:asciiTheme="majorHAnsi" w:hAnsiTheme="majorHAnsi" w:cstheme="majorHAnsi"/>
              </w:rPr>
            </w:pPr>
            <w:r>
              <w:rPr>
                <w:rFonts w:asciiTheme="majorHAnsi" w:hAnsiTheme="majorHAnsi" w:cstheme="majorHAnsi"/>
              </w:rPr>
              <w:t xml:space="preserve">General Surgical </w:t>
            </w:r>
          </w:p>
        </w:tc>
      </w:tr>
      <w:tr w:rsidR="007A0059" w:rsidRPr="00CE0644" w14:paraId="7445DD14" w14:textId="77777777" w:rsidTr="009D3FD7">
        <w:tc>
          <w:tcPr>
            <w:tcW w:w="4111" w:type="dxa"/>
          </w:tcPr>
          <w:p w14:paraId="7445DD12" w14:textId="77777777" w:rsidR="007A0059" w:rsidRPr="00CE0644" w:rsidRDefault="007A0059" w:rsidP="007A0059">
            <w:pPr>
              <w:rPr>
                <w:rFonts w:asciiTheme="majorHAnsi" w:hAnsiTheme="majorHAnsi" w:cstheme="majorHAnsi"/>
                <w:b/>
              </w:rPr>
            </w:pPr>
            <w:r w:rsidRPr="00CE0644">
              <w:rPr>
                <w:rFonts w:asciiTheme="majorHAnsi" w:hAnsiTheme="majorHAnsi" w:cstheme="majorHAnsi"/>
                <w:b/>
              </w:rPr>
              <w:t>Position Reports to:</w:t>
            </w:r>
          </w:p>
        </w:tc>
        <w:tc>
          <w:tcPr>
            <w:tcW w:w="10235" w:type="dxa"/>
          </w:tcPr>
          <w:p w14:paraId="7445DD13" w14:textId="68CBB751" w:rsidR="007A0059" w:rsidRPr="00CE0644" w:rsidRDefault="00A202CF" w:rsidP="007A0059">
            <w:pPr>
              <w:rPr>
                <w:rFonts w:asciiTheme="majorHAnsi" w:hAnsiTheme="majorHAnsi" w:cstheme="majorHAnsi"/>
              </w:rPr>
            </w:pPr>
            <w:r w:rsidRPr="00CE0644">
              <w:rPr>
                <w:rFonts w:asciiTheme="majorHAnsi" w:hAnsiTheme="majorHAnsi" w:cstheme="majorHAnsi"/>
              </w:rPr>
              <w:t xml:space="preserve">Director of Clinical Services </w:t>
            </w:r>
          </w:p>
        </w:tc>
      </w:tr>
      <w:tr w:rsidR="007A0059" w:rsidRPr="00CE0644" w14:paraId="7445DD17" w14:textId="77777777" w:rsidTr="009D3FD7">
        <w:tc>
          <w:tcPr>
            <w:tcW w:w="4111" w:type="dxa"/>
          </w:tcPr>
          <w:p w14:paraId="7445DD15" w14:textId="77777777" w:rsidR="007A0059" w:rsidRPr="00CE0644" w:rsidRDefault="007A0059" w:rsidP="00BD7DE1">
            <w:pPr>
              <w:rPr>
                <w:rFonts w:asciiTheme="majorHAnsi" w:hAnsiTheme="majorHAnsi" w:cstheme="majorHAnsi"/>
                <w:b/>
              </w:rPr>
            </w:pPr>
            <w:r w:rsidRPr="00CE0644">
              <w:rPr>
                <w:rFonts w:asciiTheme="majorHAnsi" w:hAnsiTheme="majorHAnsi" w:cstheme="majorHAnsi"/>
                <w:b/>
              </w:rPr>
              <w:t>Enterprise/Individual Agreement</w:t>
            </w:r>
            <w:r w:rsidR="00BD7DE1" w:rsidRPr="00CE0644">
              <w:rPr>
                <w:rFonts w:asciiTheme="majorHAnsi" w:hAnsiTheme="majorHAnsi" w:cstheme="majorHAnsi"/>
                <w:b/>
              </w:rPr>
              <w:t>:</w:t>
            </w:r>
          </w:p>
        </w:tc>
        <w:tc>
          <w:tcPr>
            <w:tcW w:w="10235" w:type="dxa"/>
          </w:tcPr>
          <w:p w14:paraId="7445DD16" w14:textId="32A7F2DD" w:rsidR="007A0059" w:rsidRPr="00F97133" w:rsidRDefault="00F97133" w:rsidP="00F97133">
            <w:pPr>
              <w:rPr>
                <w:rFonts w:asciiTheme="majorHAnsi" w:hAnsiTheme="majorHAnsi" w:cstheme="majorHAnsi"/>
                <w:shd w:val="clear" w:color="auto" w:fill="FFFFFF"/>
              </w:rPr>
            </w:pPr>
            <w:r w:rsidRPr="00F97133">
              <w:rPr>
                <w:rFonts w:asciiTheme="majorHAnsi" w:hAnsiTheme="majorHAnsi" w:cstheme="majorHAnsi"/>
                <w:shd w:val="clear" w:color="auto" w:fill="FFFFFF"/>
              </w:rPr>
              <w:t>Epworth HealthCare Nurses and Midwives Enterprise Agreement 2024</w:t>
            </w:r>
          </w:p>
        </w:tc>
      </w:tr>
      <w:tr w:rsidR="007A0059" w:rsidRPr="00CE0644" w14:paraId="7445DD1A" w14:textId="77777777" w:rsidTr="009D3FD7">
        <w:tc>
          <w:tcPr>
            <w:tcW w:w="4111" w:type="dxa"/>
          </w:tcPr>
          <w:p w14:paraId="7445DD18" w14:textId="77777777" w:rsidR="007A0059" w:rsidRPr="00CE0644" w:rsidRDefault="007A0059" w:rsidP="007A0059">
            <w:pPr>
              <w:rPr>
                <w:rFonts w:asciiTheme="majorHAnsi" w:hAnsiTheme="majorHAnsi" w:cstheme="majorHAnsi"/>
                <w:b/>
              </w:rPr>
            </w:pPr>
            <w:r w:rsidRPr="00CE0644">
              <w:rPr>
                <w:rFonts w:asciiTheme="majorHAnsi" w:hAnsiTheme="majorHAnsi" w:cstheme="majorHAnsi"/>
                <w:b/>
              </w:rPr>
              <w:t>Classification/Grade:</w:t>
            </w:r>
          </w:p>
        </w:tc>
        <w:tc>
          <w:tcPr>
            <w:tcW w:w="10235" w:type="dxa"/>
          </w:tcPr>
          <w:p w14:paraId="7445DD19" w14:textId="1727DD62" w:rsidR="007A0059" w:rsidRPr="00CE0644" w:rsidRDefault="007A0059" w:rsidP="007A0059">
            <w:pPr>
              <w:rPr>
                <w:rFonts w:asciiTheme="majorHAnsi" w:hAnsiTheme="majorHAnsi" w:cstheme="majorHAnsi"/>
              </w:rPr>
            </w:pPr>
          </w:p>
        </w:tc>
      </w:tr>
      <w:tr w:rsidR="003A7BFF" w:rsidRPr="00CE0644" w14:paraId="7445DD1D" w14:textId="77777777" w:rsidTr="009D3FD7">
        <w:tc>
          <w:tcPr>
            <w:tcW w:w="4111" w:type="dxa"/>
          </w:tcPr>
          <w:p w14:paraId="7445DD1B" w14:textId="77777777" w:rsidR="003A7BFF" w:rsidRPr="00CE0644" w:rsidRDefault="003A7BFF" w:rsidP="00E13B7E">
            <w:pPr>
              <w:spacing w:after="0"/>
              <w:rPr>
                <w:rFonts w:asciiTheme="majorHAnsi" w:hAnsiTheme="majorHAnsi" w:cstheme="majorHAnsi"/>
                <w:b/>
              </w:rPr>
            </w:pPr>
            <w:r w:rsidRPr="00CE0644">
              <w:rPr>
                <w:rFonts w:asciiTheme="majorHAnsi" w:hAnsiTheme="majorHAnsi" w:cstheme="majorHAnsi"/>
                <w:b/>
              </w:rPr>
              <w:t>Location:</w:t>
            </w:r>
          </w:p>
        </w:tc>
        <w:tc>
          <w:tcPr>
            <w:tcW w:w="10235" w:type="dxa"/>
          </w:tcPr>
          <w:p w14:paraId="7445DD1C" w14:textId="1A39B741" w:rsidR="003A7BFF" w:rsidRPr="00CE0644" w:rsidRDefault="00F97133" w:rsidP="007A0059">
            <w:pPr>
              <w:rPr>
                <w:rFonts w:asciiTheme="majorHAnsi" w:hAnsiTheme="majorHAnsi" w:cstheme="majorHAnsi"/>
              </w:rPr>
            </w:pPr>
            <w:r>
              <w:rPr>
                <w:rFonts w:asciiTheme="majorHAnsi" w:hAnsiTheme="majorHAnsi" w:cstheme="majorHAnsi"/>
              </w:rPr>
              <w:t>Freemasons</w:t>
            </w:r>
          </w:p>
        </w:tc>
      </w:tr>
      <w:tr w:rsidR="003A7BFF" w:rsidRPr="00CE0644" w14:paraId="7445DD20" w14:textId="77777777" w:rsidTr="009D3FD7">
        <w:tc>
          <w:tcPr>
            <w:tcW w:w="4111" w:type="dxa"/>
          </w:tcPr>
          <w:p w14:paraId="7445DD1E" w14:textId="77777777" w:rsidR="003A7BFF" w:rsidRPr="00CE0644" w:rsidRDefault="003A7BFF" w:rsidP="00E13B7E">
            <w:pPr>
              <w:spacing w:after="0"/>
              <w:rPr>
                <w:rFonts w:asciiTheme="majorHAnsi" w:hAnsiTheme="majorHAnsi" w:cstheme="majorHAnsi"/>
                <w:b/>
              </w:rPr>
            </w:pPr>
            <w:r w:rsidRPr="00CE0644">
              <w:rPr>
                <w:rFonts w:asciiTheme="majorHAnsi" w:hAnsiTheme="majorHAnsi" w:cstheme="majorHAnsi"/>
                <w:b/>
              </w:rPr>
              <w:t>Employment Status:</w:t>
            </w:r>
          </w:p>
        </w:tc>
        <w:tc>
          <w:tcPr>
            <w:tcW w:w="10235" w:type="dxa"/>
          </w:tcPr>
          <w:p w14:paraId="7445DD1F" w14:textId="3C9953FA" w:rsidR="003A7BFF" w:rsidRPr="00CE0644" w:rsidRDefault="00D47543" w:rsidP="007A0059">
            <w:pPr>
              <w:rPr>
                <w:rFonts w:asciiTheme="majorHAnsi" w:hAnsiTheme="majorHAnsi" w:cstheme="majorHAnsi"/>
              </w:rPr>
            </w:pPr>
            <w:r w:rsidRPr="00CE0644">
              <w:rPr>
                <w:rFonts w:asciiTheme="majorHAnsi" w:hAnsiTheme="majorHAnsi" w:cstheme="majorHAnsi"/>
              </w:rPr>
              <w:t>Full time</w:t>
            </w:r>
          </w:p>
        </w:tc>
      </w:tr>
      <w:tr w:rsidR="007A0059" w:rsidRPr="00CE0644" w14:paraId="7445DD28" w14:textId="77777777" w:rsidTr="009D3FD7">
        <w:tc>
          <w:tcPr>
            <w:tcW w:w="4111" w:type="dxa"/>
          </w:tcPr>
          <w:p w14:paraId="7445DD21" w14:textId="77777777" w:rsidR="00E13B7E" w:rsidRPr="00CE0644" w:rsidRDefault="007A0059" w:rsidP="00E13B7E">
            <w:pPr>
              <w:spacing w:after="0"/>
              <w:rPr>
                <w:rFonts w:asciiTheme="majorHAnsi" w:hAnsiTheme="majorHAnsi" w:cstheme="majorHAnsi"/>
                <w:b/>
              </w:rPr>
            </w:pPr>
            <w:r w:rsidRPr="00CE0644">
              <w:rPr>
                <w:rFonts w:asciiTheme="majorHAnsi" w:hAnsiTheme="majorHAnsi" w:cstheme="majorHAnsi"/>
                <w:b/>
              </w:rPr>
              <w:t xml:space="preserve">Resource Management </w:t>
            </w:r>
          </w:p>
          <w:p w14:paraId="7445DD22" w14:textId="77777777" w:rsidR="00E13B7E" w:rsidRPr="00CE0644" w:rsidRDefault="00E13B7E" w:rsidP="00E13B7E">
            <w:pPr>
              <w:spacing w:after="0"/>
              <w:rPr>
                <w:rFonts w:asciiTheme="majorHAnsi" w:hAnsiTheme="majorHAnsi" w:cstheme="majorHAnsi"/>
              </w:rPr>
            </w:pPr>
            <w:r w:rsidRPr="00CE0644">
              <w:rPr>
                <w:rFonts w:asciiTheme="majorHAnsi" w:hAnsiTheme="majorHAnsi" w:cstheme="majorHAnsi"/>
                <w:sz w:val="18"/>
                <w:szCs w:val="18"/>
              </w:rPr>
              <w:t>(for Management positions only)</w:t>
            </w:r>
          </w:p>
          <w:p w14:paraId="7445DD23" w14:textId="77777777" w:rsidR="007A0059" w:rsidRPr="00CE0644" w:rsidRDefault="00BD7DE1" w:rsidP="00E13B7E">
            <w:pPr>
              <w:ind w:left="459"/>
              <w:rPr>
                <w:rFonts w:asciiTheme="majorHAnsi" w:hAnsiTheme="majorHAnsi" w:cstheme="majorHAnsi"/>
                <w:b/>
              </w:rPr>
            </w:pPr>
            <w:r w:rsidRPr="00CE0644">
              <w:rPr>
                <w:rFonts w:asciiTheme="majorHAnsi" w:hAnsiTheme="majorHAnsi" w:cstheme="majorHAnsi"/>
                <w:b/>
              </w:rPr>
              <w:t>Number</w:t>
            </w:r>
            <w:r w:rsidR="007A0059" w:rsidRPr="00CE0644">
              <w:rPr>
                <w:rFonts w:asciiTheme="majorHAnsi" w:hAnsiTheme="majorHAnsi" w:cstheme="majorHAnsi"/>
                <w:b/>
              </w:rPr>
              <w:t xml:space="preserve"> of Direct Reports:</w:t>
            </w:r>
          </w:p>
          <w:p w14:paraId="7445DD24" w14:textId="77777777" w:rsidR="007A0059" w:rsidRPr="00CE0644" w:rsidRDefault="007A0059" w:rsidP="00E13B7E">
            <w:pPr>
              <w:spacing w:after="0"/>
              <w:ind w:left="459"/>
              <w:rPr>
                <w:rFonts w:asciiTheme="majorHAnsi" w:hAnsiTheme="majorHAnsi" w:cstheme="majorHAnsi"/>
                <w:b/>
                <w:i/>
                <w:sz w:val="18"/>
                <w:szCs w:val="18"/>
              </w:rPr>
            </w:pPr>
            <w:r w:rsidRPr="00CE0644">
              <w:rPr>
                <w:rFonts w:asciiTheme="majorHAnsi" w:hAnsiTheme="majorHAnsi" w:cstheme="majorHAnsi"/>
                <w:b/>
              </w:rPr>
              <w:t>Budget under management:</w:t>
            </w:r>
            <w:r w:rsidR="00E13B7E" w:rsidRPr="00CE0644">
              <w:rPr>
                <w:rFonts w:asciiTheme="majorHAnsi" w:hAnsiTheme="majorHAnsi" w:cstheme="majorHAnsi"/>
                <w:b/>
                <w:i/>
                <w:sz w:val="18"/>
                <w:szCs w:val="18"/>
              </w:rPr>
              <w:t xml:space="preserve"> </w:t>
            </w:r>
          </w:p>
        </w:tc>
        <w:tc>
          <w:tcPr>
            <w:tcW w:w="10235" w:type="dxa"/>
          </w:tcPr>
          <w:p w14:paraId="7445DD27" w14:textId="73E192C7" w:rsidR="00E13B7E" w:rsidRPr="00CE0644" w:rsidRDefault="00E13B7E" w:rsidP="00D47543">
            <w:pPr>
              <w:rPr>
                <w:rFonts w:asciiTheme="majorHAnsi" w:hAnsiTheme="majorHAnsi" w:cstheme="majorHAnsi"/>
              </w:rPr>
            </w:pPr>
          </w:p>
        </w:tc>
      </w:tr>
      <w:tr w:rsidR="007A0059" w:rsidRPr="00CE0644" w14:paraId="7445DD2B" w14:textId="77777777" w:rsidTr="009D3FD7">
        <w:tc>
          <w:tcPr>
            <w:tcW w:w="4111" w:type="dxa"/>
          </w:tcPr>
          <w:p w14:paraId="7445DD29" w14:textId="798A7A3C" w:rsidR="007A0059" w:rsidRPr="00CE0644" w:rsidRDefault="00BD7DE1" w:rsidP="00BD7DE1">
            <w:pPr>
              <w:rPr>
                <w:rFonts w:asciiTheme="majorHAnsi" w:hAnsiTheme="majorHAnsi" w:cstheme="majorHAnsi"/>
                <w:b/>
              </w:rPr>
            </w:pPr>
            <w:r w:rsidRPr="00CE0644">
              <w:rPr>
                <w:rFonts w:asciiTheme="majorHAnsi" w:hAnsiTheme="majorHAnsi" w:cstheme="majorHAnsi"/>
                <w:b/>
              </w:rPr>
              <w:t xml:space="preserve">Key Relationships - </w:t>
            </w:r>
            <w:r w:rsidR="007A0059" w:rsidRPr="00CE0644">
              <w:rPr>
                <w:rFonts w:asciiTheme="majorHAnsi" w:hAnsiTheme="majorHAnsi" w:cstheme="majorHAnsi"/>
                <w:b/>
              </w:rPr>
              <w:t xml:space="preserve">internal </w:t>
            </w:r>
            <w:r w:rsidRPr="00CE0644">
              <w:rPr>
                <w:rFonts w:asciiTheme="majorHAnsi" w:hAnsiTheme="majorHAnsi" w:cstheme="majorHAnsi"/>
                <w:b/>
              </w:rPr>
              <w:t>and</w:t>
            </w:r>
            <w:r w:rsidR="007A0059" w:rsidRPr="00CE0644">
              <w:rPr>
                <w:rFonts w:asciiTheme="majorHAnsi" w:hAnsiTheme="majorHAnsi" w:cstheme="majorHAnsi"/>
                <w:b/>
              </w:rPr>
              <w:t xml:space="preserve"> external</w:t>
            </w:r>
          </w:p>
        </w:tc>
        <w:tc>
          <w:tcPr>
            <w:tcW w:w="10235" w:type="dxa"/>
          </w:tcPr>
          <w:p w14:paraId="40101CF0" w14:textId="77777777" w:rsidR="00A202CF" w:rsidRPr="00CE0644" w:rsidRDefault="00A202CF" w:rsidP="00D47543">
            <w:pPr>
              <w:pStyle w:val="ListParagraph"/>
              <w:numPr>
                <w:ilvl w:val="0"/>
                <w:numId w:val="11"/>
              </w:numPr>
              <w:rPr>
                <w:rFonts w:asciiTheme="majorHAnsi" w:hAnsiTheme="majorHAnsi" w:cstheme="majorHAnsi"/>
              </w:rPr>
            </w:pPr>
            <w:r w:rsidRPr="00CE0644">
              <w:rPr>
                <w:rFonts w:asciiTheme="majorHAnsi" w:hAnsiTheme="majorHAnsi" w:cstheme="majorHAnsi"/>
              </w:rPr>
              <w:t xml:space="preserve">Hospital Executive and Senior Management Team (ED, DCS, ADCS, HR Manager) </w:t>
            </w:r>
          </w:p>
          <w:p w14:paraId="4E757A7C" w14:textId="77777777" w:rsidR="00A202CF" w:rsidRPr="00CE0644" w:rsidRDefault="00A202CF" w:rsidP="00D47543">
            <w:pPr>
              <w:pStyle w:val="ListParagraph"/>
              <w:numPr>
                <w:ilvl w:val="0"/>
                <w:numId w:val="11"/>
              </w:numPr>
              <w:rPr>
                <w:rFonts w:asciiTheme="majorHAnsi" w:hAnsiTheme="majorHAnsi" w:cstheme="majorHAnsi"/>
              </w:rPr>
            </w:pPr>
            <w:r w:rsidRPr="00CE0644">
              <w:rPr>
                <w:rFonts w:asciiTheme="majorHAnsi" w:hAnsiTheme="majorHAnsi" w:cstheme="majorHAnsi"/>
              </w:rPr>
              <w:t>Nursing Staff and all ward/unit staff (</w:t>
            </w:r>
            <w:proofErr w:type="spellStart"/>
            <w:r w:rsidRPr="00CE0644">
              <w:rPr>
                <w:rFonts w:asciiTheme="majorHAnsi" w:hAnsiTheme="majorHAnsi" w:cstheme="majorHAnsi"/>
              </w:rPr>
              <w:t>eg.</w:t>
            </w:r>
            <w:proofErr w:type="spellEnd"/>
            <w:r w:rsidRPr="00CE0644">
              <w:rPr>
                <w:rFonts w:asciiTheme="majorHAnsi" w:hAnsiTheme="majorHAnsi" w:cstheme="majorHAnsi"/>
              </w:rPr>
              <w:t xml:space="preserve"> ward clerk, allied health, support services, etc) </w:t>
            </w:r>
          </w:p>
          <w:p w14:paraId="7B33F685" w14:textId="77777777" w:rsidR="00A202CF" w:rsidRPr="00CE0644" w:rsidRDefault="00A202CF" w:rsidP="00D47543">
            <w:pPr>
              <w:pStyle w:val="ListParagraph"/>
              <w:numPr>
                <w:ilvl w:val="0"/>
                <w:numId w:val="11"/>
              </w:numPr>
              <w:rPr>
                <w:rFonts w:asciiTheme="majorHAnsi" w:hAnsiTheme="majorHAnsi" w:cstheme="majorHAnsi"/>
              </w:rPr>
            </w:pPr>
            <w:r w:rsidRPr="00CE0644">
              <w:rPr>
                <w:rFonts w:asciiTheme="majorHAnsi" w:hAnsiTheme="majorHAnsi" w:cstheme="majorHAnsi"/>
              </w:rPr>
              <w:t>Visiting Medical Officers (VMOs)</w:t>
            </w:r>
          </w:p>
          <w:p w14:paraId="7D9E6792" w14:textId="77777777" w:rsidR="00A202CF" w:rsidRPr="00CE0644" w:rsidRDefault="00A202CF" w:rsidP="00D47543">
            <w:pPr>
              <w:pStyle w:val="ListParagraph"/>
              <w:numPr>
                <w:ilvl w:val="0"/>
                <w:numId w:val="11"/>
              </w:numPr>
              <w:rPr>
                <w:rFonts w:asciiTheme="majorHAnsi" w:hAnsiTheme="majorHAnsi" w:cstheme="majorHAnsi"/>
              </w:rPr>
            </w:pPr>
            <w:r w:rsidRPr="00CE0644">
              <w:rPr>
                <w:rFonts w:asciiTheme="majorHAnsi" w:hAnsiTheme="majorHAnsi" w:cstheme="majorHAnsi"/>
              </w:rPr>
              <w:t xml:space="preserve"> Patients and families Peer NUMs </w:t>
            </w:r>
          </w:p>
          <w:p w14:paraId="7445DD2A" w14:textId="1385586F" w:rsidR="007A0059" w:rsidRPr="00CE0644" w:rsidRDefault="00A202CF" w:rsidP="00D47543">
            <w:pPr>
              <w:pStyle w:val="ListParagraph"/>
              <w:numPr>
                <w:ilvl w:val="0"/>
                <w:numId w:val="11"/>
              </w:numPr>
              <w:rPr>
                <w:rFonts w:asciiTheme="majorHAnsi" w:hAnsiTheme="majorHAnsi" w:cstheme="majorHAnsi"/>
              </w:rPr>
            </w:pPr>
            <w:r w:rsidRPr="00CE0644">
              <w:rPr>
                <w:rFonts w:asciiTheme="majorHAnsi" w:hAnsiTheme="majorHAnsi" w:cstheme="majorHAnsi"/>
              </w:rPr>
              <w:t>Any person who has cause or business to interact with the ward/unit</w:t>
            </w:r>
          </w:p>
        </w:tc>
      </w:tr>
    </w:tbl>
    <w:p w14:paraId="7445DD2C" w14:textId="77777777" w:rsidR="007A0059" w:rsidRPr="00CE0644" w:rsidRDefault="007A0059" w:rsidP="007A0059">
      <w:pPr>
        <w:pStyle w:val="epworth-styleelement-p"/>
        <w:spacing w:after="0" w:afterAutospacing="0" w:line="360" w:lineRule="auto"/>
        <w:rPr>
          <w:rFonts w:asciiTheme="majorHAnsi" w:hAnsiTheme="majorHAnsi" w:cstheme="majorHAnsi"/>
          <w:b/>
          <w:color w:val="54BCEB"/>
          <w:sz w:val="28"/>
          <w:szCs w:val="28"/>
          <w:lang w:val="en-US"/>
        </w:rPr>
      </w:pPr>
      <w:r w:rsidRPr="00CE0644">
        <w:rPr>
          <w:rFonts w:asciiTheme="majorHAnsi" w:hAnsiTheme="majorHAnsi" w:cstheme="majorHAnsi"/>
          <w:b/>
          <w:color w:val="54BCEB"/>
          <w:sz w:val="28"/>
          <w:szCs w:val="28"/>
          <w:lang w:val="en-US"/>
        </w:rPr>
        <w:t>2. Overview of Epworth HealthCare</w:t>
      </w:r>
    </w:p>
    <w:p w14:paraId="7445DD2D" w14:textId="77777777" w:rsidR="00D40507" w:rsidRPr="00CE0644" w:rsidRDefault="007A0059" w:rsidP="00245D0A">
      <w:pPr>
        <w:pStyle w:val="epworth-styleelement-p"/>
        <w:spacing w:before="0" w:beforeAutospacing="0" w:after="0" w:afterAutospacing="0" w:line="240" w:lineRule="auto"/>
        <w:jc w:val="both"/>
        <w:rPr>
          <w:rFonts w:asciiTheme="majorHAnsi" w:hAnsiTheme="majorHAnsi" w:cstheme="majorHAnsi"/>
          <w:sz w:val="22"/>
          <w:szCs w:val="22"/>
          <w:lang w:val="en-US"/>
        </w:rPr>
      </w:pPr>
      <w:r w:rsidRPr="00CE0644">
        <w:rPr>
          <w:rFonts w:asciiTheme="majorHAnsi" w:hAnsiTheme="majorHAnsi" w:cstheme="majorHAnsi"/>
          <w:sz w:val="22"/>
          <w:szCs w:val="22"/>
          <w:lang w:val="en-US"/>
        </w:rPr>
        <w:t xml:space="preserve">Epworth HealthCare is Victoria’s largest not-for-profit private health care group, renowned for excellence in diagnosis, treatment, care and rehabilitation.  Epworth is an innovator in Australia’s health system, embracing the latest in evidence-based medicine to pioneer treatments and services for our patients. </w:t>
      </w:r>
    </w:p>
    <w:p w14:paraId="7445DD2E" w14:textId="77777777" w:rsidR="007A0059" w:rsidRPr="00CE0644" w:rsidRDefault="007A0059" w:rsidP="00245D0A">
      <w:pPr>
        <w:pStyle w:val="epworth-styleelement-p"/>
        <w:spacing w:before="0" w:beforeAutospacing="0" w:after="0" w:afterAutospacing="0" w:line="240" w:lineRule="auto"/>
        <w:jc w:val="both"/>
        <w:rPr>
          <w:rFonts w:asciiTheme="majorHAnsi" w:hAnsiTheme="majorHAnsi" w:cstheme="majorHAnsi"/>
          <w:sz w:val="22"/>
          <w:szCs w:val="22"/>
          <w:lang w:val="en-US"/>
        </w:rPr>
      </w:pPr>
      <w:r w:rsidRPr="00CE0644">
        <w:rPr>
          <w:rFonts w:asciiTheme="majorHAnsi" w:hAnsiTheme="majorHAnsi" w:cstheme="majorHAnsi"/>
          <w:sz w:val="22"/>
          <w:szCs w:val="22"/>
          <w:lang w:val="en-US"/>
        </w:rPr>
        <w:t xml:space="preserve"> </w:t>
      </w:r>
    </w:p>
    <w:p w14:paraId="7445DD2F" w14:textId="2CABCFE1" w:rsidR="007A0059" w:rsidRPr="00CE0644" w:rsidRDefault="007A0059" w:rsidP="00572129">
      <w:pPr>
        <w:pStyle w:val="epworth-styleelement-p"/>
        <w:spacing w:before="0" w:beforeAutospacing="0" w:after="0" w:afterAutospacing="0" w:line="240" w:lineRule="auto"/>
        <w:jc w:val="both"/>
        <w:rPr>
          <w:rFonts w:asciiTheme="majorHAnsi" w:hAnsiTheme="majorHAnsi" w:cstheme="majorHAnsi"/>
          <w:color w:val="FF6600"/>
          <w:sz w:val="22"/>
          <w:szCs w:val="22"/>
          <w:lang w:val="en-US"/>
        </w:rPr>
      </w:pPr>
      <w:r w:rsidRPr="00CE0644">
        <w:rPr>
          <w:rFonts w:asciiTheme="majorHAnsi" w:hAnsiTheme="majorHAnsi" w:cstheme="majorHAnsi"/>
          <w:sz w:val="22"/>
          <w:szCs w:val="22"/>
          <w:lang w:val="en-US"/>
        </w:rPr>
        <w:t xml:space="preserve">Epworth’s values define our approach and our delivery.  We pride ourselves on communicating our values and delivering on them in a real and meaningful way.  Our Values are </w:t>
      </w:r>
      <w:r w:rsidR="00952C05" w:rsidRPr="00CE0644">
        <w:rPr>
          <w:rFonts w:asciiTheme="majorHAnsi" w:hAnsiTheme="majorHAnsi" w:cstheme="majorHAnsi"/>
          <w:sz w:val="22"/>
          <w:szCs w:val="22"/>
          <w:lang w:val="en-US"/>
        </w:rPr>
        <w:t>Compassion, Accountability</w:t>
      </w:r>
      <w:r w:rsidRPr="00CE0644">
        <w:rPr>
          <w:rFonts w:asciiTheme="majorHAnsi" w:hAnsiTheme="majorHAnsi" w:cstheme="majorHAnsi"/>
          <w:sz w:val="22"/>
          <w:szCs w:val="22"/>
          <w:lang w:val="en-US"/>
        </w:rPr>
        <w:t>,</w:t>
      </w:r>
      <w:r w:rsidR="00952C05" w:rsidRPr="00CE0644">
        <w:rPr>
          <w:rFonts w:asciiTheme="majorHAnsi" w:hAnsiTheme="majorHAnsi" w:cstheme="majorHAnsi"/>
          <w:sz w:val="22"/>
          <w:szCs w:val="22"/>
          <w:lang w:val="en-US"/>
        </w:rPr>
        <w:t xml:space="preserve"> Respect and Excellence</w:t>
      </w:r>
      <w:r w:rsidR="00245D0A" w:rsidRPr="00CE0644">
        <w:rPr>
          <w:rFonts w:asciiTheme="majorHAnsi" w:hAnsiTheme="majorHAnsi" w:cstheme="majorHAnsi"/>
          <w:sz w:val="22"/>
          <w:szCs w:val="22"/>
          <w:lang w:val="en-US"/>
        </w:rPr>
        <w:t>. M</w:t>
      </w:r>
      <w:r w:rsidRPr="00CE0644">
        <w:rPr>
          <w:rFonts w:asciiTheme="majorHAnsi" w:hAnsiTheme="majorHAnsi" w:cstheme="majorHAnsi"/>
          <w:sz w:val="22"/>
          <w:szCs w:val="22"/>
          <w:lang w:val="en-US"/>
        </w:rPr>
        <w:t xml:space="preserve">ore information can be found on the </w:t>
      </w:r>
      <w:hyperlink r:id="rId11" w:history="1">
        <w:r w:rsidRPr="00CE0644">
          <w:rPr>
            <w:rStyle w:val="Hyperlink"/>
            <w:rFonts w:asciiTheme="majorHAnsi" w:hAnsiTheme="majorHAnsi" w:cstheme="majorHAnsi"/>
            <w:sz w:val="22"/>
            <w:szCs w:val="22"/>
            <w:lang w:val="en-US"/>
          </w:rPr>
          <w:t>Epworth website</w:t>
        </w:r>
      </w:hyperlink>
      <w:r w:rsidR="00D40507" w:rsidRPr="00CE0644">
        <w:rPr>
          <w:rStyle w:val="Hyperlink"/>
          <w:rFonts w:asciiTheme="majorHAnsi" w:hAnsiTheme="majorHAnsi" w:cstheme="majorHAnsi"/>
          <w:color w:val="FF6600"/>
          <w:sz w:val="22"/>
          <w:szCs w:val="22"/>
          <w:lang w:val="en-US"/>
        </w:rPr>
        <w:t>.</w:t>
      </w:r>
      <w:r w:rsidRPr="00CE0644">
        <w:rPr>
          <w:rFonts w:asciiTheme="majorHAnsi" w:hAnsiTheme="majorHAnsi" w:cstheme="majorHAnsi"/>
          <w:color w:val="FF6600"/>
          <w:sz w:val="22"/>
          <w:szCs w:val="22"/>
          <w:lang w:val="en-US"/>
        </w:rPr>
        <w:t xml:space="preserve"> </w:t>
      </w:r>
    </w:p>
    <w:p w14:paraId="7445DD30" w14:textId="6EB8EEE2" w:rsidR="008D53B7" w:rsidRPr="00CE0644" w:rsidRDefault="008D53B7" w:rsidP="00572129">
      <w:pPr>
        <w:pStyle w:val="epworth-styleelement-p"/>
        <w:spacing w:before="0" w:beforeAutospacing="0" w:after="0" w:afterAutospacing="0" w:line="240" w:lineRule="auto"/>
        <w:jc w:val="both"/>
        <w:rPr>
          <w:rFonts w:asciiTheme="majorHAnsi" w:hAnsiTheme="majorHAnsi" w:cstheme="majorHAnsi"/>
          <w:color w:val="FF6600"/>
          <w:sz w:val="22"/>
          <w:szCs w:val="22"/>
          <w:lang w:val="en-US"/>
        </w:rPr>
      </w:pPr>
    </w:p>
    <w:p w14:paraId="109A1FFA" w14:textId="01C9F79E" w:rsidR="00952C05" w:rsidRPr="00CE0644" w:rsidRDefault="006B135D" w:rsidP="00952C05">
      <w:pPr>
        <w:pStyle w:val="epworth-styleelement-p"/>
        <w:spacing w:before="0" w:beforeAutospacing="0" w:after="0" w:afterAutospacing="0" w:line="240" w:lineRule="auto"/>
        <w:jc w:val="both"/>
        <w:rPr>
          <w:rFonts w:asciiTheme="majorHAnsi" w:hAnsiTheme="majorHAnsi" w:cstheme="majorHAnsi"/>
          <w:sz w:val="22"/>
          <w:szCs w:val="22"/>
          <w:lang w:val="en-US"/>
        </w:rPr>
      </w:pPr>
      <w:r w:rsidRPr="00CE0644">
        <w:rPr>
          <w:rFonts w:asciiTheme="majorHAnsi" w:hAnsiTheme="majorHAnsi" w:cstheme="majorHAnsi"/>
          <w:sz w:val="22"/>
          <w:szCs w:val="22"/>
          <w:lang w:val="en-US"/>
        </w:rPr>
        <w:t xml:space="preserve">Epworth’s purpose is Every Patient Matters. </w:t>
      </w:r>
    </w:p>
    <w:p w14:paraId="3C2D1881" w14:textId="77777777" w:rsidR="00952C05" w:rsidRPr="00CE0644" w:rsidRDefault="00952C05" w:rsidP="00952C05">
      <w:pPr>
        <w:pStyle w:val="epworth-styleelement-p"/>
        <w:spacing w:before="0" w:beforeAutospacing="0" w:after="0" w:afterAutospacing="0" w:line="240" w:lineRule="auto"/>
        <w:jc w:val="both"/>
        <w:rPr>
          <w:rFonts w:asciiTheme="majorHAnsi" w:hAnsiTheme="majorHAnsi" w:cstheme="majorHAnsi"/>
          <w:sz w:val="22"/>
          <w:szCs w:val="22"/>
          <w:lang w:val="en-US"/>
        </w:rPr>
      </w:pPr>
    </w:p>
    <w:p w14:paraId="592D8F32" w14:textId="6B78B3E4" w:rsidR="00952C05" w:rsidRPr="00CE0644" w:rsidRDefault="006B135D" w:rsidP="00952C05">
      <w:pPr>
        <w:pStyle w:val="epworth-styleelement-p"/>
        <w:spacing w:before="0" w:beforeAutospacing="0" w:after="0" w:afterAutospacing="0" w:line="240" w:lineRule="auto"/>
        <w:jc w:val="both"/>
        <w:rPr>
          <w:rFonts w:asciiTheme="majorHAnsi" w:hAnsiTheme="majorHAnsi" w:cstheme="majorHAnsi"/>
          <w:sz w:val="22"/>
          <w:szCs w:val="22"/>
          <w:lang w:val="en-US"/>
        </w:rPr>
      </w:pPr>
      <w:r w:rsidRPr="00CE0644">
        <w:rPr>
          <w:rFonts w:asciiTheme="majorHAnsi" w:hAnsiTheme="majorHAnsi" w:cstheme="majorHAnsi"/>
          <w:sz w:val="22"/>
          <w:szCs w:val="22"/>
          <w:lang w:val="en-US"/>
        </w:rPr>
        <w:t xml:space="preserve">Our Vision is </w:t>
      </w:r>
      <w:r w:rsidR="00952C05" w:rsidRPr="00CE0644">
        <w:rPr>
          <w:rFonts w:asciiTheme="majorHAnsi" w:hAnsiTheme="majorHAnsi" w:cstheme="majorHAnsi"/>
          <w:sz w:val="22"/>
          <w:szCs w:val="22"/>
          <w:lang w:val="en-US"/>
        </w:rPr>
        <w:t>Delivering another 100 years of exceptional healthcare and innovation to the Victorian community.</w:t>
      </w:r>
    </w:p>
    <w:p w14:paraId="7445DD36" w14:textId="3F498A3E" w:rsidR="00057CDA" w:rsidRPr="00CE0644" w:rsidRDefault="00646D86" w:rsidP="00CF58F8">
      <w:pPr>
        <w:spacing w:after="0"/>
        <w:rPr>
          <w:rFonts w:asciiTheme="majorHAnsi" w:hAnsiTheme="majorHAnsi" w:cstheme="majorHAnsi"/>
          <w:b/>
          <w:color w:val="54BCEB"/>
          <w:sz w:val="28"/>
          <w:szCs w:val="28"/>
          <w:lang w:val="en-US"/>
        </w:rPr>
      </w:pPr>
      <w:r w:rsidRPr="00CE0644">
        <w:rPr>
          <w:rFonts w:asciiTheme="majorHAnsi" w:hAnsiTheme="majorHAnsi" w:cstheme="majorHAnsi"/>
          <w:noProof/>
        </w:rPr>
        <w:lastRenderedPageBreak/>
        <w:drawing>
          <wp:anchor distT="0" distB="0" distL="114300" distR="114300" simplePos="0" relativeHeight="251658240" behindDoc="0" locked="0" layoutInCell="1" allowOverlap="1" wp14:anchorId="5567235F" wp14:editId="2E839175">
            <wp:simplePos x="0" y="0"/>
            <wp:positionH relativeFrom="margin">
              <wp:align>center</wp:align>
            </wp:positionH>
            <wp:positionV relativeFrom="paragraph">
              <wp:posOffset>64770</wp:posOffset>
            </wp:positionV>
            <wp:extent cx="3724275" cy="3724275"/>
            <wp:effectExtent l="0" t="0" r="9525" b="9525"/>
            <wp:wrapSquare wrapText="bothSides"/>
            <wp:docPr id="11" name="Picture Placeholder 10" descr="A picture containing text, businesscard&#10;&#10;Description automatically generated">
              <a:extLst xmlns:a="http://schemas.openxmlformats.org/drawingml/2006/main">
                <a:ext uri="{FF2B5EF4-FFF2-40B4-BE49-F238E27FC236}">
                  <a16:creationId xmlns:a16="http://schemas.microsoft.com/office/drawing/2014/main" id="{540ECB8A-2B5A-4705-BCC9-AB89D32064CB}"/>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11" name="Picture Placeholder 10" descr="A picture containing text, businesscard&#10;&#10;Description automatically generated">
                      <a:extLst>
                        <a:ext uri="{FF2B5EF4-FFF2-40B4-BE49-F238E27FC236}">
                          <a16:creationId xmlns:a16="http://schemas.microsoft.com/office/drawing/2014/main" id="{540ECB8A-2B5A-4705-BCC9-AB89D32064CB}"/>
                        </a:ext>
                      </a:extLst>
                    </pic:cNvPr>
                    <pic:cNvPicPr>
                      <a:picLocks noGrp="1" noChangeAspect="1"/>
                    </pic:cNvPicPr>
                  </pic:nvPicPr>
                  <pic:blipFill rotWithShape="1">
                    <a:blip r:embed="rId12">
                      <a:extLst>
                        <a:ext uri="{28A0092B-C50C-407E-A947-70E740481C1C}">
                          <a14:useLocalDpi xmlns:a14="http://schemas.microsoft.com/office/drawing/2010/main" val="0"/>
                        </a:ext>
                      </a:extLst>
                    </a:blip>
                    <a:srcRect t="21" r="12879" b="25850"/>
                    <a:stretch/>
                  </pic:blipFill>
                  <pic:spPr bwMode="auto">
                    <a:xfrm>
                      <a:off x="0" y="0"/>
                      <a:ext cx="3724275" cy="37242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B42124" w:rsidRPr="00CE0644">
        <w:rPr>
          <w:rFonts w:asciiTheme="majorHAnsi" w:hAnsiTheme="majorHAnsi" w:cstheme="majorHAnsi"/>
          <w:b/>
          <w:color w:val="54BCEB"/>
          <w:sz w:val="28"/>
          <w:szCs w:val="28"/>
          <w:lang w:val="en-US"/>
        </w:rPr>
        <w:t xml:space="preserve">3. Epworth HealthCare </w:t>
      </w:r>
      <w:r w:rsidR="00FF3F51" w:rsidRPr="00CE0644">
        <w:rPr>
          <w:rFonts w:asciiTheme="majorHAnsi" w:hAnsiTheme="majorHAnsi" w:cstheme="majorHAnsi"/>
          <w:b/>
          <w:color w:val="54BCEB"/>
          <w:sz w:val="28"/>
          <w:szCs w:val="28"/>
          <w:lang w:val="en-US"/>
        </w:rPr>
        <w:t>Strategy</w:t>
      </w:r>
    </w:p>
    <w:p w14:paraId="7445DD37" w14:textId="51FBADDB" w:rsidR="001A3FCF" w:rsidRPr="00CE0644" w:rsidRDefault="00646D86" w:rsidP="00646D86">
      <w:pPr>
        <w:pStyle w:val="epworth-styleelement-p"/>
        <w:spacing w:after="0" w:afterAutospacing="0" w:line="360" w:lineRule="auto"/>
        <w:rPr>
          <w:rFonts w:asciiTheme="majorHAnsi" w:hAnsiTheme="majorHAnsi" w:cstheme="majorHAnsi"/>
          <w:b/>
          <w:color w:val="54BCEB"/>
          <w:sz w:val="6"/>
          <w:szCs w:val="28"/>
          <w:lang w:val="en-US"/>
        </w:rPr>
      </w:pPr>
      <w:r w:rsidRPr="00CE0644">
        <w:rPr>
          <w:rFonts w:asciiTheme="majorHAnsi" w:hAnsiTheme="majorHAnsi" w:cstheme="majorHAnsi"/>
          <w:b/>
          <w:color w:val="54BCEB"/>
          <w:sz w:val="28"/>
          <w:szCs w:val="28"/>
          <w:lang w:val="en-US"/>
        </w:rPr>
        <w:br w:type="textWrapping" w:clear="all"/>
      </w:r>
    </w:p>
    <w:tbl>
      <w:tblPr>
        <w:tblStyle w:val="TableGrid"/>
        <w:tblW w:w="4965" w:type="pct"/>
        <w:jc w:val="center"/>
        <w:tblLook w:val="04A0" w:firstRow="1" w:lastRow="0" w:firstColumn="1" w:lastColumn="0" w:noHBand="0" w:noVBand="1"/>
      </w:tblPr>
      <w:tblGrid>
        <w:gridCol w:w="14460"/>
      </w:tblGrid>
      <w:tr w:rsidR="006B135D" w:rsidRPr="00CE0644" w14:paraId="7445DD39" w14:textId="77777777" w:rsidTr="00646D86">
        <w:trPr>
          <w:trHeight w:val="204"/>
          <w:jc w:val="center"/>
        </w:trPr>
        <w:tc>
          <w:tcPr>
            <w:tcW w:w="5000" w:type="pct"/>
            <w:tcBorders>
              <w:bottom w:val="single" w:sz="4" w:space="0" w:color="auto"/>
            </w:tcBorders>
            <w:shd w:val="clear" w:color="auto" w:fill="D9D9D9" w:themeFill="background1" w:themeFillShade="D9"/>
          </w:tcPr>
          <w:p w14:paraId="7445DD38" w14:textId="77777777" w:rsidR="006B135D" w:rsidRPr="00CE0644" w:rsidRDefault="006B135D" w:rsidP="008B288F">
            <w:pPr>
              <w:spacing w:after="0" w:line="242" w:lineRule="auto"/>
              <w:ind w:right="43"/>
              <w:rPr>
                <w:rFonts w:asciiTheme="majorHAnsi" w:eastAsia="Times New Roman" w:hAnsiTheme="majorHAnsi" w:cstheme="majorHAnsi"/>
                <w:lang w:val="en-US" w:eastAsia="en-AU"/>
              </w:rPr>
            </w:pPr>
            <w:r w:rsidRPr="00CE0644">
              <w:rPr>
                <w:rFonts w:asciiTheme="majorHAnsi" w:eastAsia="Times New Roman" w:hAnsiTheme="majorHAnsi" w:cstheme="majorHAnsi"/>
                <w:lang w:val="en-US" w:eastAsia="en-AU"/>
              </w:rPr>
              <w:t>All roles are linked to the Epworth strategy and are fundamental in achieving its vision and purpose.</w:t>
            </w:r>
          </w:p>
        </w:tc>
      </w:tr>
      <w:tr w:rsidR="006B135D" w:rsidRPr="00CE0644" w14:paraId="7445DD3B" w14:textId="77777777" w:rsidTr="00646D86">
        <w:trPr>
          <w:trHeight w:val="398"/>
          <w:jc w:val="center"/>
        </w:trPr>
        <w:tc>
          <w:tcPr>
            <w:tcW w:w="5000" w:type="pct"/>
            <w:tcBorders>
              <w:top w:val="single" w:sz="4" w:space="0" w:color="auto"/>
              <w:bottom w:val="single" w:sz="4" w:space="0" w:color="auto"/>
            </w:tcBorders>
          </w:tcPr>
          <w:p w14:paraId="7445DD3A" w14:textId="5095AA71" w:rsidR="006B135D" w:rsidRPr="00CE0644" w:rsidRDefault="00952C05" w:rsidP="00952C05">
            <w:pPr>
              <w:spacing w:after="0" w:line="242" w:lineRule="auto"/>
              <w:ind w:right="43"/>
              <w:rPr>
                <w:rFonts w:asciiTheme="majorHAnsi" w:eastAsia="Times New Roman" w:hAnsiTheme="majorHAnsi" w:cstheme="majorHAnsi"/>
                <w:b/>
                <w:lang w:eastAsia="en-AU"/>
              </w:rPr>
            </w:pPr>
            <w:r w:rsidRPr="00CE0644">
              <w:rPr>
                <w:rFonts w:asciiTheme="majorHAnsi" w:eastAsia="Times New Roman" w:hAnsiTheme="majorHAnsi" w:cstheme="majorHAnsi"/>
                <w:b/>
                <w:bCs/>
                <w:lang w:eastAsia="en-AU"/>
              </w:rPr>
              <w:t xml:space="preserve">Exceptional patient experience and outcomes - </w:t>
            </w:r>
            <w:r w:rsidRPr="00CE0644">
              <w:rPr>
                <w:rFonts w:asciiTheme="majorHAnsi" w:eastAsia="Times New Roman" w:hAnsiTheme="majorHAnsi" w:cstheme="majorHAnsi"/>
                <w:bCs/>
                <w:lang w:eastAsia="en-AU"/>
              </w:rPr>
              <w:t>To empower our patients and deliver compassionate, expert and coordinated care.</w:t>
            </w:r>
          </w:p>
        </w:tc>
      </w:tr>
      <w:tr w:rsidR="006B135D" w:rsidRPr="00CE0644" w14:paraId="7445DD3D" w14:textId="77777777" w:rsidTr="00646D86">
        <w:trPr>
          <w:trHeight w:val="150"/>
          <w:jc w:val="center"/>
        </w:trPr>
        <w:tc>
          <w:tcPr>
            <w:tcW w:w="5000" w:type="pct"/>
            <w:tcBorders>
              <w:top w:val="single" w:sz="4" w:space="0" w:color="auto"/>
              <w:bottom w:val="single" w:sz="4" w:space="0" w:color="auto"/>
            </w:tcBorders>
          </w:tcPr>
          <w:p w14:paraId="7445DD3C" w14:textId="19EE5D7E" w:rsidR="006B135D" w:rsidRPr="00CE0644" w:rsidRDefault="00952C05" w:rsidP="00952C05">
            <w:pPr>
              <w:spacing w:after="0" w:line="242" w:lineRule="auto"/>
              <w:ind w:right="43"/>
              <w:rPr>
                <w:rFonts w:asciiTheme="majorHAnsi" w:eastAsia="Times New Roman" w:hAnsiTheme="majorHAnsi" w:cstheme="majorHAnsi"/>
                <w:lang w:val="en-US" w:eastAsia="en-AU"/>
              </w:rPr>
            </w:pPr>
            <w:r w:rsidRPr="00CE0644">
              <w:rPr>
                <w:rFonts w:asciiTheme="majorHAnsi" w:eastAsia="Times New Roman" w:hAnsiTheme="majorHAnsi" w:cstheme="majorHAnsi"/>
                <w:b/>
                <w:bCs/>
                <w:lang w:eastAsia="en-AU"/>
              </w:rPr>
              <w:t xml:space="preserve">A thriving healthcare organisation - </w:t>
            </w:r>
            <w:r w:rsidRPr="00CE0644">
              <w:rPr>
                <w:rFonts w:asciiTheme="majorHAnsi" w:eastAsia="Times New Roman" w:hAnsiTheme="majorHAnsi" w:cstheme="majorHAnsi"/>
                <w:bCs/>
                <w:lang w:eastAsia="en-AU"/>
              </w:rPr>
              <w:t>To adapt and grow in a changing healthcare landscape by delivering a unique private not-for-profit healthcare organisation.</w:t>
            </w:r>
          </w:p>
        </w:tc>
      </w:tr>
      <w:tr w:rsidR="006B135D" w:rsidRPr="00CE0644" w14:paraId="7445DD3F" w14:textId="77777777" w:rsidTr="00646D86">
        <w:trPr>
          <w:trHeight w:val="409"/>
          <w:jc w:val="center"/>
        </w:trPr>
        <w:tc>
          <w:tcPr>
            <w:tcW w:w="5000" w:type="pct"/>
            <w:tcBorders>
              <w:top w:val="single" w:sz="4" w:space="0" w:color="auto"/>
              <w:bottom w:val="single" w:sz="4" w:space="0" w:color="auto"/>
            </w:tcBorders>
          </w:tcPr>
          <w:p w14:paraId="7445DD3E" w14:textId="597EAE92" w:rsidR="006B135D" w:rsidRPr="00CE0644" w:rsidRDefault="00952C05" w:rsidP="001055FD">
            <w:pPr>
              <w:spacing w:after="0" w:line="242" w:lineRule="auto"/>
              <w:ind w:right="43"/>
              <w:rPr>
                <w:rFonts w:asciiTheme="majorHAnsi" w:eastAsia="Times New Roman" w:hAnsiTheme="majorHAnsi" w:cstheme="majorHAnsi"/>
                <w:bCs/>
                <w:lang w:eastAsia="en-AU"/>
              </w:rPr>
            </w:pPr>
            <w:r w:rsidRPr="00CE0644">
              <w:rPr>
                <w:rFonts w:asciiTheme="majorHAnsi" w:eastAsia="Times New Roman" w:hAnsiTheme="majorHAnsi" w:cstheme="majorHAnsi"/>
                <w:b/>
                <w:bCs/>
                <w:lang w:eastAsia="en-AU"/>
              </w:rPr>
              <w:t xml:space="preserve">Remarkable place to work and practice - </w:t>
            </w:r>
            <w:r w:rsidRPr="00CE0644">
              <w:rPr>
                <w:rFonts w:asciiTheme="majorHAnsi" w:eastAsia="Times New Roman" w:hAnsiTheme="majorHAnsi" w:cstheme="majorHAnsi"/>
                <w:bCs/>
                <w:lang w:eastAsia="en-AU"/>
              </w:rPr>
              <w:t xml:space="preserve">To ensure Epworth is an outstanding place to work and practice through a culture of care </w:t>
            </w:r>
            <w:r w:rsidRPr="00CE0644">
              <w:rPr>
                <w:rFonts w:asciiTheme="majorHAnsi" w:eastAsia="Times New Roman" w:hAnsiTheme="majorHAnsi" w:cstheme="majorHAnsi"/>
                <w:bCs/>
                <w:lang w:eastAsia="en-AU"/>
              </w:rPr>
              <w:br/>
              <w:t>and investment in our people.</w:t>
            </w:r>
          </w:p>
        </w:tc>
      </w:tr>
      <w:tr w:rsidR="006B135D" w:rsidRPr="00CE0644" w14:paraId="7445DD41" w14:textId="77777777" w:rsidTr="00646D86">
        <w:trPr>
          <w:trHeight w:val="409"/>
          <w:jc w:val="center"/>
        </w:trPr>
        <w:tc>
          <w:tcPr>
            <w:tcW w:w="5000" w:type="pct"/>
            <w:tcBorders>
              <w:top w:val="single" w:sz="4" w:space="0" w:color="auto"/>
              <w:bottom w:val="single" w:sz="4" w:space="0" w:color="auto"/>
            </w:tcBorders>
          </w:tcPr>
          <w:p w14:paraId="7445DD40" w14:textId="5EE59934" w:rsidR="006B135D" w:rsidRPr="00CE0644" w:rsidRDefault="00952C05" w:rsidP="00952C05">
            <w:pPr>
              <w:spacing w:after="0" w:line="242" w:lineRule="auto"/>
              <w:ind w:right="43"/>
              <w:rPr>
                <w:rFonts w:asciiTheme="majorHAnsi" w:eastAsia="Times New Roman" w:hAnsiTheme="majorHAnsi" w:cstheme="majorHAnsi"/>
                <w:b/>
                <w:lang w:eastAsia="en-AU"/>
              </w:rPr>
            </w:pPr>
            <w:r w:rsidRPr="00CE0644">
              <w:rPr>
                <w:rFonts w:asciiTheme="majorHAnsi" w:eastAsia="Times New Roman" w:hAnsiTheme="majorHAnsi" w:cstheme="majorHAnsi"/>
                <w:b/>
                <w:bCs/>
                <w:lang w:eastAsia="en-AU"/>
              </w:rPr>
              <w:t xml:space="preserve">Digitally connected care - </w:t>
            </w:r>
            <w:r w:rsidRPr="00CE0644">
              <w:rPr>
                <w:rFonts w:asciiTheme="majorHAnsi" w:eastAsia="Times New Roman" w:hAnsiTheme="majorHAnsi" w:cstheme="majorHAnsi"/>
                <w:bCs/>
                <w:lang w:eastAsia="en-AU"/>
              </w:rPr>
              <w:t>To innovate and improve the digital experience, interactions and outcomes for our patients, staff and doctors.</w:t>
            </w:r>
          </w:p>
        </w:tc>
      </w:tr>
    </w:tbl>
    <w:p w14:paraId="3B12E131" w14:textId="77777777" w:rsidR="00646D86" w:rsidRPr="00CE0644" w:rsidRDefault="00646D86" w:rsidP="00074244">
      <w:pPr>
        <w:pStyle w:val="epworth-styleelement-p"/>
        <w:spacing w:after="0" w:afterAutospacing="0" w:line="360" w:lineRule="auto"/>
        <w:rPr>
          <w:rFonts w:asciiTheme="majorHAnsi" w:hAnsiTheme="majorHAnsi" w:cstheme="majorHAnsi"/>
          <w:b/>
          <w:color w:val="54BCEB"/>
          <w:sz w:val="28"/>
          <w:szCs w:val="28"/>
          <w:lang w:val="en-US"/>
        </w:rPr>
      </w:pPr>
    </w:p>
    <w:p w14:paraId="7445DD42" w14:textId="7E9F9218" w:rsidR="00074244" w:rsidRPr="00CE0644" w:rsidRDefault="007D0999" w:rsidP="00646D86">
      <w:pPr>
        <w:spacing w:after="0"/>
        <w:rPr>
          <w:rFonts w:asciiTheme="majorHAnsi" w:hAnsiTheme="majorHAnsi" w:cstheme="majorHAnsi"/>
          <w:b/>
          <w:color w:val="54BCEB"/>
          <w:sz w:val="28"/>
          <w:szCs w:val="28"/>
          <w:lang w:val="en-US"/>
        </w:rPr>
      </w:pPr>
      <w:r w:rsidRPr="00CE0644">
        <w:rPr>
          <w:rFonts w:asciiTheme="majorHAnsi" w:hAnsiTheme="majorHAnsi" w:cstheme="majorHAnsi"/>
          <w:b/>
          <w:color w:val="54BCEB"/>
          <w:sz w:val="28"/>
          <w:szCs w:val="28"/>
          <w:lang w:val="en-US"/>
        </w:rPr>
        <w:t>4</w:t>
      </w:r>
      <w:r w:rsidR="00074244" w:rsidRPr="00CE0644">
        <w:rPr>
          <w:rFonts w:asciiTheme="majorHAnsi" w:hAnsiTheme="majorHAnsi" w:cstheme="majorHAnsi"/>
          <w:b/>
          <w:color w:val="54BCEB"/>
          <w:sz w:val="28"/>
          <w:szCs w:val="28"/>
          <w:lang w:val="en-US"/>
        </w:rPr>
        <w:t xml:space="preserve">. Purpose of the </w:t>
      </w:r>
      <w:r w:rsidR="00D57C07" w:rsidRPr="00CE0644">
        <w:rPr>
          <w:rFonts w:asciiTheme="majorHAnsi" w:hAnsiTheme="majorHAnsi" w:cstheme="majorHAnsi"/>
          <w:b/>
          <w:color w:val="54BCEB"/>
          <w:sz w:val="28"/>
          <w:szCs w:val="28"/>
          <w:lang w:val="en-US"/>
        </w:rPr>
        <w:t>P</w:t>
      </w:r>
      <w:r w:rsidR="00074244" w:rsidRPr="00CE0644">
        <w:rPr>
          <w:rFonts w:asciiTheme="majorHAnsi" w:hAnsiTheme="majorHAnsi" w:cstheme="majorHAnsi"/>
          <w:b/>
          <w:color w:val="54BCEB"/>
          <w:sz w:val="28"/>
          <w:szCs w:val="28"/>
          <w:lang w:val="en-US"/>
        </w:rPr>
        <w:t>osition</w:t>
      </w:r>
    </w:p>
    <w:p w14:paraId="12AB4BD3" w14:textId="77777777" w:rsidR="00A202CF" w:rsidRPr="00CE0644" w:rsidRDefault="00A202CF" w:rsidP="00646D86">
      <w:pPr>
        <w:spacing w:after="0"/>
        <w:rPr>
          <w:rFonts w:asciiTheme="majorHAnsi" w:hAnsiTheme="majorHAnsi" w:cstheme="majorHAnsi"/>
        </w:rPr>
      </w:pPr>
      <w:r w:rsidRPr="00CE0644">
        <w:rPr>
          <w:rFonts w:asciiTheme="majorHAnsi" w:hAnsiTheme="majorHAnsi" w:cstheme="majorHAnsi"/>
        </w:rPr>
        <w:t>The Nurse Unit Manager (NUM) is responsible for leading and managing their unit and the ongoing development of the unit from a strategic and operational perspective. This is achieved through effectively balancing and prioritising the core business activities of:</w:t>
      </w:r>
    </w:p>
    <w:p w14:paraId="208B03CD" w14:textId="45304CD4" w:rsidR="00A202CF" w:rsidRPr="00CE0644" w:rsidRDefault="00A202CF" w:rsidP="00CE0644">
      <w:pPr>
        <w:pStyle w:val="ListParagraph"/>
        <w:numPr>
          <w:ilvl w:val="0"/>
          <w:numId w:val="28"/>
        </w:numPr>
        <w:spacing w:after="0"/>
        <w:ind w:left="567"/>
        <w:rPr>
          <w:rFonts w:asciiTheme="majorHAnsi" w:hAnsiTheme="majorHAnsi" w:cstheme="majorHAnsi"/>
        </w:rPr>
      </w:pPr>
      <w:r w:rsidRPr="00CE0644">
        <w:rPr>
          <w:rFonts w:asciiTheme="majorHAnsi" w:hAnsiTheme="majorHAnsi" w:cstheme="majorHAnsi"/>
        </w:rPr>
        <w:t>Leading a strong clinical team to deliver timely, safe, evidence-based, person-centred clinical care to patients at Epworth HealthCare to drive optimal clinical outcomes and an exceptional patient experience.</w:t>
      </w:r>
    </w:p>
    <w:p w14:paraId="5C4E7B3C" w14:textId="0DBFB0D7" w:rsidR="00A202CF" w:rsidRPr="00CE0644" w:rsidRDefault="00A202CF" w:rsidP="00CE0644">
      <w:pPr>
        <w:pStyle w:val="ListParagraph"/>
        <w:numPr>
          <w:ilvl w:val="0"/>
          <w:numId w:val="28"/>
        </w:numPr>
        <w:spacing w:after="0"/>
        <w:ind w:left="567"/>
        <w:rPr>
          <w:rFonts w:asciiTheme="majorHAnsi" w:hAnsiTheme="majorHAnsi" w:cstheme="majorHAnsi"/>
        </w:rPr>
      </w:pPr>
      <w:r w:rsidRPr="00CE0644">
        <w:rPr>
          <w:rFonts w:asciiTheme="majorHAnsi" w:hAnsiTheme="majorHAnsi" w:cstheme="majorHAnsi"/>
        </w:rPr>
        <w:t>Building and maintaining high performing teams that operate within a performance framework to drive a culture of accountability, best practice and innovation</w:t>
      </w:r>
    </w:p>
    <w:p w14:paraId="60ADDE67" w14:textId="08D10165" w:rsidR="00A202CF" w:rsidRPr="00CE0644" w:rsidRDefault="00A202CF" w:rsidP="00CE0644">
      <w:pPr>
        <w:pStyle w:val="ListParagraph"/>
        <w:numPr>
          <w:ilvl w:val="0"/>
          <w:numId w:val="28"/>
        </w:numPr>
        <w:spacing w:after="0"/>
        <w:ind w:left="567"/>
        <w:rPr>
          <w:rFonts w:asciiTheme="majorHAnsi" w:hAnsiTheme="majorHAnsi" w:cstheme="majorHAnsi"/>
        </w:rPr>
      </w:pPr>
      <w:r w:rsidRPr="00CE0644">
        <w:rPr>
          <w:rFonts w:asciiTheme="majorHAnsi" w:hAnsiTheme="majorHAnsi" w:cstheme="majorHAnsi"/>
        </w:rPr>
        <w:t xml:space="preserve">Effective management of all resources within a continuous improvement framework to optimise the quality, activity, business development and financial performance of the unit. </w:t>
      </w:r>
    </w:p>
    <w:p w14:paraId="33902B1B" w14:textId="7E39F31A" w:rsidR="00A202CF" w:rsidRPr="00CE0644" w:rsidRDefault="00A202CF" w:rsidP="00CE0644">
      <w:pPr>
        <w:pStyle w:val="ListParagraph"/>
        <w:numPr>
          <w:ilvl w:val="0"/>
          <w:numId w:val="28"/>
        </w:numPr>
        <w:spacing w:after="0"/>
        <w:ind w:left="567"/>
        <w:rPr>
          <w:rFonts w:asciiTheme="majorHAnsi" w:hAnsiTheme="majorHAnsi" w:cstheme="majorHAnsi"/>
        </w:rPr>
      </w:pPr>
      <w:r w:rsidRPr="00CE0644">
        <w:rPr>
          <w:rFonts w:asciiTheme="majorHAnsi" w:hAnsiTheme="majorHAnsi" w:cstheme="majorHAnsi"/>
        </w:rPr>
        <w:t>Overseeing the maintenance of safe clinical and operating environments to optimise safety and wellbeing and prevent injury to patients, visitors and staff.</w:t>
      </w:r>
    </w:p>
    <w:p w14:paraId="4AB4A000" w14:textId="58BEA0D6" w:rsidR="00A202CF" w:rsidRPr="00CE0644" w:rsidRDefault="00A202CF" w:rsidP="00CE0644">
      <w:pPr>
        <w:pStyle w:val="ListParagraph"/>
        <w:numPr>
          <w:ilvl w:val="0"/>
          <w:numId w:val="28"/>
        </w:numPr>
        <w:spacing w:after="0"/>
        <w:ind w:left="567"/>
        <w:rPr>
          <w:rFonts w:asciiTheme="majorHAnsi" w:hAnsiTheme="majorHAnsi" w:cstheme="majorHAnsi"/>
        </w:rPr>
      </w:pPr>
      <w:r w:rsidRPr="00CE0644">
        <w:rPr>
          <w:rFonts w:asciiTheme="majorHAnsi" w:hAnsiTheme="majorHAnsi" w:cstheme="majorHAnsi"/>
        </w:rPr>
        <w:t>Contributing to the ongoing development of Epworth HealthCare’s internal culture and external reputation through: - Demonstrating behaviours and attitudes that are consistent with Epworth’s Vision and Values and professional nursing philosophy - Building strong and trusting relationships with internal and external stakeholders including highly effective doctor relationship management to continue building the reputation and brand of Epworth HealthCare</w:t>
      </w:r>
    </w:p>
    <w:p w14:paraId="3702C332" w14:textId="4F3A6527" w:rsidR="00912D3F" w:rsidRPr="00CE0644" w:rsidRDefault="004A01B6" w:rsidP="003E05BD">
      <w:pPr>
        <w:pStyle w:val="epworth-styleelement-p"/>
        <w:spacing w:after="0" w:afterAutospacing="0" w:line="360" w:lineRule="auto"/>
        <w:rPr>
          <w:rFonts w:asciiTheme="majorHAnsi" w:hAnsiTheme="majorHAnsi" w:cstheme="majorHAnsi"/>
          <w:b/>
          <w:color w:val="54BCEB"/>
          <w:sz w:val="28"/>
          <w:szCs w:val="28"/>
          <w:lang w:val="en-US"/>
        </w:rPr>
      </w:pPr>
      <w:bookmarkStart w:id="0" w:name="_Hlk96612496"/>
      <w:r w:rsidRPr="00CE0644">
        <w:rPr>
          <w:rFonts w:asciiTheme="majorHAnsi" w:hAnsiTheme="majorHAnsi" w:cstheme="majorHAnsi"/>
          <w:b/>
          <w:color w:val="54BCEB"/>
          <w:sz w:val="28"/>
          <w:szCs w:val="28"/>
          <w:lang w:val="en-US"/>
        </w:rPr>
        <w:t xml:space="preserve">5. </w:t>
      </w:r>
      <w:r w:rsidR="00912D3F" w:rsidRPr="00CE0644">
        <w:rPr>
          <w:rFonts w:asciiTheme="majorHAnsi" w:hAnsiTheme="majorHAnsi" w:cstheme="majorHAnsi"/>
          <w:b/>
          <w:color w:val="54BCEB"/>
          <w:sz w:val="28"/>
          <w:szCs w:val="28"/>
          <w:lang w:val="en-US"/>
        </w:rPr>
        <w:t>Clinical Governance Framework</w:t>
      </w:r>
    </w:p>
    <w:p w14:paraId="4E63255C" w14:textId="4363C5E3" w:rsidR="00CA492B" w:rsidRPr="00CE0644" w:rsidRDefault="00CA492B" w:rsidP="00CA492B">
      <w:pPr>
        <w:pStyle w:val="epworth-styleelement-p"/>
        <w:spacing w:before="0" w:beforeAutospacing="0" w:after="0" w:afterAutospacing="0" w:line="240" w:lineRule="auto"/>
        <w:jc w:val="both"/>
        <w:rPr>
          <w:rFonts w:asciiTheme="majorHAnsi" w:hAnsiTheme="majorHAnsi" w:cstheme="majorHAnsi"/>
          <w:sz w:val="22"/>
          <w:szCs w:val="22"/>
          <w:lang w:val="en-US"/>
        </w:rPr>
      </w:pPr>
      <w:r w:rsidRPr="00CE0644">
        <w:rPr>
          <w:rFonts w:asciiTheme="majorHAnsi" w:hAnsiTheme="majorHAnsi" w:cstheme="majorHAnsi"/>
          <w:sz w:val="22"/>
          <w:szCs w:val="22"/>
          <w:lang w:val="en-US"/>
        </w:rPr>
        <w:t>This role is required to put into practice the Clinical Governance Framework at Epworth as every employee is accountable for ensuring that our patients and community receive safe, high quality and person-</w:t>
      </w:r>
      <w:proofErr w:type="spellStart"/>
      <w:r w:rsidRPr="00CE0644">
        <w:rPr>
          <w:rFonts w:asciiTheme="majorHAnsi" w:hAnsiTheme="majorHAnsi" w:cstheme="majorHAnsi"/>
          <w:sz w:val="22"/>
          <w:szCs w:val="22"/>
          <w:lang w:val="en-US"/>
        </w:rPr>
        <w:t>centred</w:t>
      </w:r>
      <w:proofErr w:type="spellEnd"/>
      <w:r w:rsidRPr="00CE0644">
        <w:rPr>
          <w:rFonts w:asciiTheme="majorHAnsi" w:hAnsiTheme="majorHAnsi" w:cstheme="majorHAnsi"/>
          <w:sz w:val="22"/>
          <w:szCs w:val="22"/>
          <w:lang w:val="en-US"/>
        </w:rPr>
        <w:t xml:space="preserve"> care in every interaction with Epworth. This is achieved through active participation in the five domains of clinical governance at Epworth:</w:t>
      </w:r>
    </w:p>
    <w:p w14:paraId="3BE32E7D" w14:textId="77777777" w:rsidR="00CA492B" w:rsidRPr="00CE0644" w:rsidRDefault="00CA492B" w:rsidP="00CA492B">
      <w:pPr>
        <w:pStyle w:val="epworth-styleelement-p"/>
        <w:spacing w:before="0" w:beforeAutospacing="0" w:after="0" w:afterAutospacing="0" w:line="240" w:lineRule="auto"/>
        <w:jc w:val="both"/>
        <w:rPr>
          <w:rFonts w:asciiTheme="majorHAnsi" w:hAnsiTheme="majorHAnsi" w:cstheme="majorHAnsi"/>
          <w:sz w:val="22"/>
          <w:szCs w:val="22"/>
          <w:lang w:val="en-US"/>
        </w:rPr>
      </w:pPr>
    </w:p>
    <w:tbl>
      <w:tblPr>
        <w:tblW w:w="0" w:type="auto"/>
        <w:tblCellMar>
          <w:left w:w="0" w:type="dxa"/>
          <w:right w:w="0" w:type="dxa"/>
        </w:tblCellMar>
        <w:tblLook w:val="04A0" w:firstRow="1" w:lastRow="0" w:firstColumn="1" w:lastColumn="0" w:noHBand="0" w:noVBand="1"/>
      </w:tblPr>
      <w:tblGrid>
        <w:gridCol w:w="3397"/>
        <w:gridCol w:w="11165"/>
      </w:tblGrid>
      <w:tr w:rsidR="00560FE4" w:rsidRPr="00CE0644" w14:paraId="7D1402A2" w14:textId="77777777" w:rsidTr="00CA492B">
        <w:tc>
          <w:tcPr>
            <w:tcW w:w="3397" w:type="dxa"/>
            <w:tcBorders>
              <w:top w:val="nil"/>
              <w:left w:val="nil"/>
              <w:bottom w:val="single" w:sz="12" w:space="0" w:color="666666"/>
              <w:right w:val="nil"/>
            </w:tcBorders>
            <w:shd w:val="clear" w:color="auto" w:fill="FFFFFF"/>
            <w:tcMar>
              <w:top w:w="0" w:type="dxa"/>
              <w:left w:w="108" w:type="dxa"/>
              <w:bottom w:w="0" w:type="dxa"/>
              <w:right w:w="108" w:type="dxa"/>
            </w:tcMar>
            <w:hideMark/>
          </w:tcPr>
          <w:p w14:paraId="1E157476" w14:textId="77777777" w:rsidR="00CA492B" w:rsidRPr="00CE0644" w:rsidRDefault="00CA492B">
            <w:pPr>
              <w:pStyle w:val="epworth-styleelement-p"/>
              <w:spacing w:before="0" w:beforeAutospacing="0" w:after="0" w:afterAutospacing="0" w:line="240" w:lineRule="auto"/>
              <w:jc w:val="both"/>
              <w:rPr>
                <w:rFonts w:asciiTheme="majorHAnsi" w:eastAsiaTheme="minorHAnsi" w:hAnsiTheme="majorHAnsi" w:cstheme="majorHAnsi"/>
                <w:b/>
                <w:bCs/>
                <w:sz w:val="22"/>
                <w:szCs w:val="22"/>
                <w:lang w:val="en-US" w:eastAsia="en-US"/>
              </w:rPr>
            </w:pPr>
            <w:r w:rsidRPr="00CE0644">
              <w:rPr>
                <w:rFonts w:asciiTheme="majorHAnsi" w:hAnsiTheme="majorHAnsi" w:cstheme="majorHAnsi"/>
                <w:b/>
                <w:bCs/>
                <w:sz w:val="22"/>
                <w:szCs w:val="22"/>
                <w:lang w:val="en-US" w:eastAsia="en-US"/>
              </w:rPr>
              <w:t>Clinical Governance Domain</w:t>
            </w:r>
          </w:p>
        </w:tc>
        <w:tc>
          <w:tcPr>
            <w:tcW w:w="11165" w:type="dxa"/>
            <w:tcBorders>
              <w:top w:val="nil"/>
              <w:left w:val="nil"/>
              <w:bottom w:val="single" w:sz="12" w:space="0" w:color="666666"/>
              <w:right w:val="nil"/>
            </w:tcBorders>
            <w:shd w:val="clear" w:color="auto" w:fill="FFFFFF"/>
            <w:tcMar>
              <w:top w:w="0" w:type="dxa"/>
              <w:left w:w="108" w:type="dxa"/>
              <w:bottom w:w="0" w:type="dxa"/>
              <w:right w:w="108" w:type="dxa"/>
            </w:tcMar>
            <w:hideMark/>
          </w:tcPr>
          <w:p w14:paraId="3821A06B" w14:textId="77777777" w:rsidR="00CA492B" w:rsidRPr="00CE0644" w:rsidRDefault="00CA492B">
            <w:pPr>
              <w:pStyle w:val="epworth-styleelement-p"/>
              <w:spacing w:before="0" w:beforeAutospacing="0" w:after="0" w:afterAutospacing="0" w:line="240" w:lineRule="auto"/>
              <w:jc w:val="both"/>
              <w:rPr>
                <w:rFonts w:asciiTheme="majorHAnsi" w:hAnsiTheme="majorHAnsi" w:cstheme="majorHAnsi"/>
                <w:b/>
                <w:bCs/>
                <w:sz w:val="22"/>
                <w:szCs w:val="22"/>
                <w:lang w:val="en-US" w:eastAsia="en-US"/>
              </w:rPr>
            </w:pPr>
            <w:r w:rsidRPr="00CE0644">
              <w:rPr>
                <w:rFonts w:asciiTheme="majorHAnsi" w:hAnsiTheme="majorHAnsi" w:cstheme="majorHAnsi"/>
                <w:b/>
                <w:bCs/>
                <w:sz w:val="22"/>
                <w:szCs w:val="22"/>
                <w:lang w:val="en-US" w:eastAsia="en-US"/>
              </w:rPr>
              <w:t>Role</w:t>
            </w:r>
          </w:p>
        </w:tc>
      </w:tr>
      <w:tr w:rsidR="00560FE4" w:rsidRPr="00CE0644" w14:paraId="2A6808D3" w14:textId="77777777" w:rsidTr="00CA492B">
        <w:tc>
          <w:tcPr>
            <w:tcW w:w="3397" w:type="dxa"/>
            <w:tcBorders>
              <w:top w:val="nil"/>
              <w:left w:val="nil"/>
              <w:bottom w:val="single" w:sz="8" w:space="0" w:color="666666"/>
              <w:right w:val="single" w:sz="8" w:space="0" w:color="666666"/>
            </w:tcBorders>
            <w:shd w:val="clear" w:color="auto" w:fill="CCCCCC"/>
            <w:tcMar>
              <w:top w:w="0" w:type="dxa"/>
              <w:left w:w="108" w:type="dxa"/>
              <w:bottom w:w="0" w:type="dxa"/>
              <w:right w:w="108" w:type="dxa"/>
            </w:tcMar>
            <w:hideMark/>
          </w:tcPr>
          <w:p w14:paraId="03B5F1EC" w14:textId="77777777" w:rsidR="00CA492B" w:rsidRPr="00CE0644" w:rsidRDefault="00CA492B">
            <w:pPr>
              <w:pStyle w:val="epworth-styleelement-p"/>
              <w:spacing w:before="0" w:beforeAutospacing="0" w:after="0" w:afterAutospacing="0" w:line="240" w:lineRule="auto"/>
              <w:jc w:val="both"/>
              <w:rPr>
                <w:rFonts w:asciiTheme="majorHAnsi" w:hAnsiTheme="majorHAnsi" w:cstheme="majorHAnsi"/>
                <w:b/>
                <w:bCs/>
                <w:sz w:val="22"/>
                <w:szCs w:val="22"/>
                <w:lang w:val="en-US" w:eastAsia="en-US"/>
              </w:rPr>
            </w:pPr>
            <w:r w:rsidRPr="00CE0644">
              <w:rPr>
                <w:rFonts w:asciiTheme="majorHAnsi" w:hAnsiTheme="majorHAnsi" w:cstheme="majorHAnsi"/>
                <w:b/>
                <w:bCs/>
                <w:i/>
                <w:iCs/>
                <w:sz w:val="22"/>
                <w:szCs w:val="22"/>
                <w:lang w:val="en-US" w:eastAsia="en-US"/>
              </w:rPr>
              <w:t>Leadership and culture</w:t>
            </w:r>
          </w:p>
        </w:tc>
        <w:tc>
          <w:tcPr>
            <w:tcW w:w="11165" w:type="dxa"/>
            <w:tcBorders>
              <w:top w:val="nil"/>
              <w:left w:val="nil"/>
              <w:bottom w:val="single" w:sz="8" w:space="0" w:color="666666"/>
              <w:right w:val="nil"/>
            </w:tcBorders>
            <w:shd w:val="clear" w:color="auto" w:fill="CCCCCC"/>
            <w:tcMar>
              <w:top w:w="0" w:type="dxa"/>
              <w:left w:w="108" w:type="dxa"/>
              <w:bottom w:w="0" w:type="dxa"/>
              <w:right w:w="108" w:type="dxa"/>
            </w:tcMar>
            <w:hideMark/>
          </w:tcPr>
          <w:p w14:paraId="760EA1F4" w14:textId="161DE1BA" w:rsidR="00CA492B" w:rsidRPr="00CE0644" w:rsidRDefault="00CA492B" w:rsidP="004A5739">
            <w:pPr>
              <w:pStyle w:val="epworth-styleelement-p"/>
              <w:spacing w:before="0" w:beforeAutospacing="0" w:after="0" w:afterAutospacing="0" w:line="240" w:lineRule="auto"/>
              <w:jc w:val="both"/>
              <w:rPr>
                <w:rFonts w:asciiTheme="majorHAnsi" w:hAnsiTheme="majorHAnsi" w:cstheme="majorHAnsi"/>
                <w:sz w:val="22"/>
                <w:szCs w:val="22"/>
                <w:lang w:val="en-US" w:eastAsia="en-US"/>
              </w:rPr>
            </w:pPr>
            <w:r w:rsidRPr="00CE0644">
              <w:rPr>
                <w:rFonts w:asciiTheme="majorHAnsi" w:hAnsiTheme="majorHAnsi" w:cstheme="majorHAnsi"/>
                <w:sz w:val="22"/>
                <w:szCs w:val="22"/>
                <w:lang w:val="en-US" w:eastAsia="en-US"/>
              </w:rPr>
              <w:t xml:space="preserve">Promote and participate in a supportive, fair and transparent culture where lessons from previous </w:t>
            </w:r>
            <w:r w:rsidR="004A5739" w:rsidRPr="00CE0644">
              <w:rPr>
                <w:rFonts w:asciiTheme="majorHAnsi" w:hAnsiTheme="majorHAnsi" w:cstheme="majorHAnsi"/>
                <w:sz w:val="22"/>
                <w:szCs w:val="22"/>
                <w:lang w:val="en-US" w:eastAsia="en-US"/>
              </w:rPr>
              <w:t xml:space="preserve">outcomes </w:t>
            </w:r>
            <w:r w:rsidRPr="00CE0644">
              <w:rPr>
                <w:rFonts w:asciiTheme="majorHAnsi" w:hAnsiTheme="majorHAnsi" w:cstheme="majorHAnsi"/>
                <w:sz w:val="22"/>
                <w:szCs w:val="22"/>
                <w:lang w:val="en-US" w:eastAsia="en-US"/>
              </w:rPr>
              <w:t xml:space="preserve">are learned and patient safety and quality is a </w:t>
            </w:r>
            <w:r w:rsidR="004A5739" w:rsidRPr="00CE0644">
              <w:rPr>
                <w:rFonts w:asciiTheme="majorHAnsi" w:hAnsiTheme="majorHAnsi" w:cstheme="majorHAnsi"/>
                <w:sz w:val="22"/>
                <w:szCs w:val="22"/>
                <w:lang w:val="en-US" w:eastAsia="en-US"/>
              </w:rPr>
              <w:t xml:space="preserve">priority at all levels of the </w:t>
            </w:r>
            <w:proofErr w:type="spellStart"/>
            <w:r w:rsidR="004A5739" w:rsidRPr="00CE0644">
              <w:rPr>
                <w:rFonts w:asciiTheme="majorHAnsi" w:hAnsiTheme="majorHAnsi" w:cstheme="majorHAnsi"/>
                <w:sz w:val="22"/>
                <w:szCs w:val="22"/>
                <w:lang w:val="en-US" w:eastAsia="en-US"/>
              </w:rPr>
              <w:t>organisation</w:t>
            </w:r>
            <w:proofErr w:type="spellEnd"/>
            <w:r w:rsidR="004A5739" w:rsidRPr="00CE0644">
              <w:rPr>
                <w:rFonts w:asciiTheme="majorHAnsi" w:hAnsiTheme="majorHAnsi" w:cstheme="majorHAnsi"/>
                <w:sz w:val="22"/>
                <w:szCs w:val="22"/>
                <w:lang w:val="en-US" w:eastAsia="en-US"/>
              </w:rPr>
              <w:t xml:space="preserve">.  </w:t>
            </w:r>
          </w:p>
        </w:tc>
      </w:tr>
      <w:tr w:rsidR="00560FE4" w:rsidRPr="00CE0644" w14:paraId="21154363" w14:textId="77777777" w:rsidTr="00CA492B">
        <w:tc>
          <w:tcPr>
            <w:tcW w:w="3397" w:type="dxa"/>
            <w:tcBorders>
              <w:top w:val="nil"/>
              <w:left w:val="nil"/>
              <w:bottom w:val="single" w:sz="8" w:space="0" w:color="666666"/>
              <w:right w:val="single" w:sz="8" w:space="0" w:color="666666"/>
            </w:tcBorders>
            <w:tcMar>
              <w:top w:w="0" w:type="dxa"/>
              <w:left w:w="108" w:type="dxa"/>
              <w:bottom w:w="0" w:type="dxa"/>
              <w:right w:w="108" w:type="dxa"/>
            </w:tcMar>
            <w:hideMark/>
          </w:tcPr>
          <w:p w14:paraId="742751CD" w14:textId="77777777" w:rsidR="00CA492B" w:rsidRPr="00CE0644" w:rsidRDefault="00CA492B">
            <w:pPr>
              <w:pStyle w:val="epworth-styleelement-p"/>
              <w:spacing w:before="0" w:beforeAutospacing="0" w:after="0" w:afterAutospacing="0" w:line="240" w:lineRule="auto"/>
              <w:jc w:val="both"/>
              <w:rPr>
                <w:rFonts w:asciiTheme="majorHAnsi" w:hAnsiTheme="majorHAnsi" w:cstheme="majorHAnsi"/>
                <w:b/>
                <w:bCs/>
                <w:i/>
                <w:iCs/>
                <w:sz w:val="22"/>
                <w:szCs w:val="22"/>
                <w:lang w:val="en-US" w:eastAsia="en-US"/>
              </w:rPr>
            </w:pPr>
            <w:r w:rsidRPr="00CE0644">
              <w:rPr>
                <w:rFonts w:asciiTheme="majorHAnsi" w:hAnsiTheme="majorHAnsi" w:cstheme="majorHAnsi"/>
                <w:b/>
                <w:bCs/>
                <w:i/>
                <w:iCs/>
                <w:sz w:val="22"/>
                <w:szCs w:val="22"/>
                <w:lang w:val="en-US" w:eastAsia="en-US"/>
              </w:rPr>
              <w:t>Consumer Partnerships</w:t>
            </w:r>
          </w:p>
        </w:tc>
        <w:tc>
          <w:tcPr>
            <w:tcW w:w="11165" w:type="dxa"/>
            <w:tcBorders>
              <w:top w:val="nil"/>
              <w:left w:val="nil"/>
              <w:bottom w:val="single" w:sz="8" w:space="0" w:color="666666"/>
              <w:right w:val="nil"/>
            </w:tcBorders>
            <w:tcMar>
              <w:top w:w="0" w:type="dxa"/>
              <w:left w:w="108" w:type="dxa"/>
              <w:bottom w:w="0" w:type="dxa"/>
              <w:right w:w="108" w:type="dxa"/>
            </w:tcMar>
            <w:hideMark/>
          </w:tcPr>
          <w:p w14:paraId="237A2CCC" w14:textId="66594D64" w:rsidR="00CA492B" w:rsidRPr="00CE0644" w:rsidRDefault="00CA492B" w:rsidP="00CF58F8">
            <w:pPr>
              <w:pStyle w:val="epworth-styleelement-p"/>
              <w:spacing w:before="0" w:beforeAutospacing="0" w:after="0" w:afterAutospacing="0" w:line="240" w:lineRule="auto"/>
              <w:jc w:val="both"/>
              <w:rPr>
                <w:rFonts w:asciiTheme="majorHAnsi" w:hAnsiTheme="majorHAnsi" w:cstheme="majorHAnsi"/>
                <w:sz w:val="22"/>
                <w:szCs w:val="22"/>
                <w:lang w:val="en-US" w:eastAsia="en-US"/>
              </w:rPr>
            </w:pPr>
            <w:r w:rsidRPr="00CE0644">
              <w:rPr>
                <w:rFonts w:asciiTheme="majorHAnsi" w:hAnsiTheme="majorHAnsi" w:cstheme="majorHAnsi"/>
                <w:sz w:val="22"/>
                <w:szCs w:val="22"/>
                <w:lang w:val="en-US" w:eastAsia="en-US"/>
              </w:rPr>
              <w:t xml:space="preserve">Understand and where </w:t>
            </w:r>
            <w:r w:rsidR="00CF58F8" w:rsidRPr="00CE0644">
              <w:rPr>
                <w:rFonts w:asciiTheme="majorHAnsi" w:hAnsiTheme="majorHAnsi" w:cstheme="majorHAnsi"/>
                <w:sz w:val="22"/>
                <w:szCs w:val="22"/>
                <w:lang w:val="en-US" w:eastAsia="en-US"/>
              </w:rPr>
              <w:t>relevant</w:t>
            </w:r>
            <w:r w:rsidR="004A5739" w:rsidRPr="00CE0644">
              <w:rPr>
                <w:rFonts w:asciiTheme="majorHAnsi" w:hAnsiTheme="majorHAnsi" w:cstheme="majorHAnsi"/>
                <w:sz w:val="22"/>
                <w:szCs w:val="22"/>
                <w:lang w:val="en-US" w:eastAsia="en-US"/>
              </w:rPr>
              <w:t>, ensure</w:t>
            </w:r>
            <w:r w:rsidRPr="00CE0644">
              <w:rPr>
                <w:rFonts w:asciiTheme="majorHAnsi" w:hAnsiTheme="majorHAnsi" w:cstheme="majorHAnsi"/>
                <w:sz w:val="22"/>
                <w:szCs w:val="22"/>
                <w:lang w:val="en-US" w:eastAsia="en-US"/>
              </w:rPr>
              <w:t xml:space="preserve"> that each patient is actively involved in their own care and treatment including families/carers wherever possible.</w:t>
            </w:r>
          </w:p>
        </w:tc>
      </w:tr>
      <w:tr w:rsidR="00560FE4" w:rsidRPr="00CE0644" w14:paraId="7C9E3865" w14:textId="77777777" w:rsidTr="00CA492B">
        <w:tc>
          <w:tcPr>
            <w:tcW w:w="3397" w:type="dxa"/>
            <w:tcBorders>
              <w:top w:val="nil"/>
              <w:left w:val="nil"/>
              <w:bottom w:val="single" w:sz="8" w:space="0" w:color="666666"/>
              <w:right w:val="single" w:sz="8" w:space="0" w:color="666666"/>
            </w:tcBorders>
            <w:shd w:val="clear" w:color="auto" w:fill="CCCCCC"/>
            <w:tcMar>
              <w:top w:w="0" w:type="dxa"/>
              <w:left w:w="108" w:type="dxa"/>
              <w:bottom w:w="0" w:type="dxa"/>
              <w:right w:w="108" w:type="dxa"/>
            </w:tcMar>
            <w:hideMark/>
          </w:tcPr>
          <w:p w14:paraId="47C6E60F" w14:textId="77777777" w:rsidR="00CA492B" w:rsidRPr="00CE0644" w:rsidRDefault="00CA492B">
            <w:pPr>
              <w:pStyle w:val="epworth-styleelement-p"/>
              <w:spacing w:before="0" w:beforeAutospacing="0" w:after="0" w:afterAutospacing="0" w:line="240" w:lineRule="auto"/>
              <w:jc w:val="both"/>
              <w:rPr>
                <w:rFonts w:asciiTheme="majorHAnsi" w:hAnsiTheme="majorHAnsi" w:cstheme="majorHAnsi"/>
                <w:b/>
                <w:bCs/>
                <w:i/>
                <w:iCs/>
                <w:sz w:val="22"/>
                <w:szCs w:val="22"/>
                <w:lang w:val="en-US" w:eastAsia="en-US"/>
              </w:rPr>
            </w:pPr>
            <w:r w:rsidRPr="00CE0644">
              <w:rPr>
                <w:rFonts w:asciiTheme="majorHAnsi" w:hAnsiTheme="majorHAnsi" w:cstheme="majorHAnsi"/>
                <w:b/>
                <w:bCs/>
                <w:i/>
                <w:iCs/>
                <w:sz w:val="22"/>
                <w:szCs w:val="22"/>
                <w:lang w:val="en-US" w:eastAsia="en-US"/>
              </w:rPr>
              <w:t>Effective Workforce</w:t>
            </w:r>
          </w:p>
        </w:tc>
        <w:tc>
          <w:tcPr>
            <w:tcW w:w="11165" w:type="dxa"/>
            <w:tcBorders>
              <w:top w:val="nil"/>
              <w:left w:val="nil"/>
              <w:bottom w:val="single" w:sz="8" w:space="0" w:color="666666"/>
              <w:right w:val="nil"/>
            </w:tcBorders>
            <w:shd w:val="clear" w:color="auto" w:fill="CCCCCC"/>
            <w:tcMar>
              <w:top w:w="0" w:type="dxa"/>
              <w:left w:w="108" w:type="dxa"/>
              <w:bottom w:w="0" w:type="dxa"/>
              <w:right w:w="108" w:type="dxa"/>
            </w:tcMar>
            <w:hideMark/>
          </w:tcPr>
          <w:p w14:paraId="3474B706" w14:textId="32D8C9C1" w:rsidR="00CA492B" w:rsidRPr="00CE0644" w:rsidRDefault="00CA492B" w:rsidP="004A5739">
            <w:pPr>
              <w:pStyle w:val="epworth-styleelement-p"/>
              <w:spacing w:before="0" w:beforeAutospacing="0" w:after="0" w:afterAutospacing="0" w:line="240" w:lineRule="auto"/>
              <w:jc w:val="both"/>
              <w:rPr>
                <w:rFonts w:asciiTheme="majorHAnsi" w:hAnsiTheme="majorHAnsi" w:cstheme="majorHAnsi"/>
                <w:sz w:val="22"/>
                <w:szCs w:val="22"/>
                <w:lang w:val="en-US" w:eastAsia="en-US"/>
              </w:rPr>
            </w:pPr>
            <w:r w:rsidRPr="00CE0644">
              <w:rPr>
                <w:rFonts w:asciiTheme="majorHAnsi" w:hAnsiTheme="majorHAnsi" w:cstheme="majorHAnsi"/>
                <w:sz w:val="22"/>
                <w:szCs w:val="22"/>
                <w:lang w:val="en-US" w:eastAsia="en-US"/>
              </w:rPr>
              <w:t>Develop and maintain one’s own competency, skill</w:t>
            </w:r>
            <w:r w:rsidR="004A5739" w:rsidRPr="00CE0644">
              <w:rPr>
                <w:rFonts w:asciiTheme="majorHAnsi" w:hAnsiTheme="majorHAnsi" w:cstheme="majorHAnsi"/>
                <w:sz w:val="22"/>
                <w:szCs w:val="22"/>
                <w:lang w:val="en-US" w:eastAsia="en-US"/>
              </w:rPr>
              <w:t>s and knowledge</w:t>
            </w:r>
            <w:r w:rsidRPr="00CE0644">
              <w:rPr>
                <w:rFonts w:asciiTheme="majorHAnsi" w:hAnsiTheme="majorHAnsi" w:cstheme="majorHAnsi"/>
                <w:sz w:val="22"/>
                <w:szCs w:val="22"/>
                <w:lang w:val="en-US" w:eastAsia="en-US"/>
              </w:rPr>
              <w:t xml:space="preserve"> to ensure </w:t>
            </w:r>
            <w:r w:rsidR="004A5739" w:rsidRPr="00CE0644">
              <w:rPr>
                <w:rFonts w:asciiTheme="majorHAnsi" w:hAnsiTheme="majorHAnsi" w:cstheme="majorHAnsi"/>
                <w:sz w:val="22"/>
                <w:szCs w:val="22"/>
                <w:lang w:val="en-US" w:eastAsia="en-US"/>
              </w:rPr>
              <w:t xml:space="preserve">high quality service </w:t>
            </w:r>
            <w:r w:rsidRPr="00CE0644">
              <w:rPr>
                <w:rFonts w:asciiTheme="majorHAnsi" w:hAnsiTheme="majorHAnsi" w:cstheme="majorHAnsi"/>
                <w:sz w:val="22"/>
                <w:szCs w:val="22"/>
                <w:lang w:val="en-US" w:eastAsia="en-US"/>
              </w:rPr>
              <w:t xml:space="preserve">provision </w:t>
            </w:r>
            <w:r w:rsidR="00CF58F8" w:rsidRPr="00CE0644">
              <w:rPr>
                <w:rFonts w:asciiTheme="majorHAnsi" w:hAnsiTheme="majorHAnsi" w:cstheme="majorHAnsi"/>
                <w:sz w:val="22"/>
                <w:szCs w:val="22"/>
                <w:lang w:val="en-US" w:eastAsia="en-US"/>
              </w:rPr>
              <w:t>and</w:t>
            </w:r>
            <w:r w:rsidRPr="00CE0644">
              <w:rPr>
                <w:rFonts w:asciiTheme="majorHAnsi" w:hAnsiTheme="majorHAnsi" w:cstheme="majorHAnsi"/>
                <w:sz w:val="22"/>
                <w:szCs w:val="22"/>
                <w:lang w:val="en-US" w:eastAsia="en-US"/>
              </w:rPr>
              <w:t xml:space="preserve"> care</w:t>
            </w:r>
            <w:r w:rsidR="004A5739" w:rsidRPr="00CE0644">
              <w:rPr>
                <w:rFonts w:asciiTheme="majorHAnsi" w:hAnsiTheme="majorHAnsi" w:cstheme="majorHAnsi"/>
                <w:sz w:val="22"/>
                <w:szCs w:val="22"/>
                <w:lang w:val="en-US" w:eastAsia="en-US"/>
              </w:rPr>
              <w:t>.</w:t>
            </w:r>
          </w:p>
        </w:tc>
      </w:tr>
      <w:tr w:rsidR="00560FE4" w:rsidRPr="00CE0644" w14:paraId="51133379" w14:textId="77777777" w:rsidTr="00CA492B">
        <w:tc>
          <w:tcPr>
            <w:tcW w:w="3397" w:type="dxa"/>
            <w:tcBorders>
              <w:top w:val="nil"/>
              <w:left w:val="nil"/>
              <w:bottom w:val="single" w:sz="8" w:space="0" w:color="666666"/>
              <w:right w:val="single" w:sz="8" w:space="0" w:color="666666"/>
            </w:tcBorders>
            <w:tcMar>
              <w:top w:w="0" w:type="dxa"/>
              <w:left w:w="108" w:type="dxa"/>
              <w:bottom w:w="0" w:type="dxa"/>
              <w:right w:w="108" w:type="dxa"/>
            </w:tcMar>
            <w:hideMark/>
          </w:tcPr>
          <w:p w14:paraId="5CE66503" w14:textId="77777777" w:rsidR="00CA492B" w:rsidRPr="00CE0644" w:rsidRDefault="00CA492B">
            <w:pPr>
              <w:pStyle w:val="epworth-styleelement-p"/>
              <w:spacing w:before="0" w:beforeAutospacing="0" w:after="0" w:afterAutospacing="0" w:line="240" w:lineRule="auto"/>
              <w:jc w:val="both"/>
              <w:rPr>
                <w:rFonts w:asciiTheme="majorHAnsi" w:hAnsiTheme="majorHAnsi" w:cstheme="majorHAnsi"/>
                <w:b/>
                <w:bCs/>
                <w:i/>
                <w:iCs/>
                <w:sz w:val="22"/>
                <w:szCs w:val="22"/>
                <w:lang w:val="en-US" w:eastAsia="en-US"/>
              </w:rPr>
            </w:pPr>
            <w:r w:rsidRPr="00CE0644">
              <w:rPr>
                <w:rFonts w:asciiTheme="majorHAnsi" w:hAnsiTheme="majorHAnsi" w:cstheme="majorHAnsi"/>
                <w:b/>
                <w:bCs/>
                <w:i/>
                <w:iCs/>
                <w:sz w:val="22"/>
                <w:szCs w:val="22"/>
                <w:lang w:val="en-US" w:eastAsia="en-US"/>
              </w:rPr>
              <w:t>Clinical Safety and Effectiveness</w:t>
            </w:r>
          </w:p>
        </w:tc>
        <w:tc>
          <w:tcPr>
            <w:tcW w:w="11165" w:type="dxa"/>
            <w:tcBorders>
              <w:top w:val="nil"/>
              <w:left w:val="nil"/>
              <w:bottom w:val="single" w:sz="8" w:space="0" w:color="666666"/>
              <w:right w:val="nil"/>
            </w:tcBorders>
            <w:tcMar>
              <w:top w:w="0" w:type="dxa"/>
              <w:left w:w="108" w:type="dxa"/>
              <w:bottom w:w="0" w:type="dxa"/>
              <w:right w:w="108" w:type="dxa"/>
            </w:tcMar>
            <w:hideMark/>
          </w:tcPr>
          <w:p w14:paraId="0DBE1AB4" w14:textId="3E4F756F" w:rsidR="00CA492B" w:rsidRPr="00CE0644" w:rsidRDefault="004A5739" w:rsidP="00CF58F8">
            <w:pPr>
              <w:pStyle w:val="epworth-styleelement-p"/>
              <w:spacing w:before="0" w:beforeAutospacing="0" w:after="0" w:afterAutospacing="0" w:line="240" w:lineRule="auto"/>
              <w:jc w:val="both"/>
              <w:rPr>
                <w:rFonts w:asciiTheme="majorHAnsi" w:hAnsiTheme="majorHAnsi" w:cstheme="majorHAnsi"/>
                <w:sz w:val="22"/>
                <w:szCs w:val="22"/>
                <w:lang w:val="en-US" w:eastAsia="en-US"/>
              </w:rPr>
            </w:pPr>
            <w:r w:rsidRPr="00CE0644">
              <w:rPr>
                <w:rFonts w:asciiTheme="majorHAnsi" w:hAnsiTheme="majorHAnsi" w:cstheme="majorHAnsi"/>
                <w:sz w:val="22"/>
                <w:szCs w:val="22"/>
                <w:lang w:val="en-US" w:eastAsia="en-US"/>
              </w:rPr>
              <w:t xml:space="preserve">Understand and where </w:t>
            </w:r>
            <w:r w:rsidR="00CF58F8" w:rsidRPr="00CE0644">
              <w:rPr>
                <w:rFonts w:asciiTheme="majorHAnsi" w:hAnsiTheme="majorHAnsi" w:cstheme="majorHAnsi"/>
                <w:sz w:val="22"/>
                <w:szCs w:val="22"/>
                <w:lang w:val="en-US" w:eastAsia="en-US"/>
              </w:rPr>
              <w:t>relevant</w:t>
            </w:r>
            <w:r w:rsidRPr="00CE0644">
              <w:rPr>
                <w:rFonts w:asciiTheme="majorHAnsi" w:hAnsiTheme="majorHAnsi" w:cstheme="majorHAnsi"/>
                <w:sz w:val="22"/>
                <w:szCs w:val="22"/>
                <w:lang w:val="en-US" w:eastAsia="en-US"/>
              </w:rPr>
              <w:t>, e</w:t>
            </w:r>
            <w:r w:rsidR="00CA492B" w:rsidRPr="00CE0644">
              <w:rPr>
                <w:rFonts w:asciiTheme="majorHAnsi" w:hAnsiTheme="majorHAnsi" w:cstheme="majorHAnsi"/>
                <w:sz w:val="22"/>
                <w:szCs w:val="22"/>
                <w:lang w:val="en-US" w:eastAsia="en-US"/>
              </w:rPr>
              <w:t>nsure</w:t>
            </w:r>
            <w:r w:rsidR="0008095E" w:rsidRPr="00CE0644">
              <w:rPr>
                <w:rFonts w:asciiTheme="majorHAnsi" w:hAnsiTheme="majorHAnsi" w:cstheme="majorHAnsi"/>
                <w:sz w:val="22"/>
                <w:szCs w:val="22"/>
                <w:lang w:val="en-US" w:eastAsia="en-US"/>
              </w:rPr>
              <w:t>,</w:t>
            </w:r>
            <w:r w:rsidR="00CA492B" w:rsidRPr="00CE0644">
              <w:rPr>
                <w:rFonts w:asciiTheme="majorHAnsi" w:hAnsiTheme="majorHAnsi" w:cstheme="majorHAnsi"/>
                <w:sz w:val="22"/>
                <w:szCs w:val="22"/>
                <w:lang w:val="en-US" w:eastAsia="en-US"/>
              </w:rPr>
              <w:t xml:space="preserve"> that the right care is provided to the right person at the right time, in the right place</w:t>
            </w:r>
            <w:r w:rsidRPr="00CE0644">
              <w:rPr>
                <w:rFonts w:asciiTheme="majorHAnsi" w:hAnsiTheme="majorHAnsi" w:cstheme="majorHAnsi"/>
                <w:sz w:val="22"/>
                <w:szCs w:val="22"/>
                <w:lang w:val="en-US" w:eastAsia="en-US"/>
              </w:rPr>
              <w:t xml:space="preserve"> and patient outcomes are monitored and improved.</w:t>
            </w:r>
          </w:p>
        </w:tc>
      </w:tr>
      <w:tr w:rsidR="00560FE4" w:rsidRPr="00CE0644" w14:paraId="3F9E6DB2" w14:textId="77777777" w:rsidTr="00CA492B">
        <w:tc>
          <w:tcPr>
            <w:tcW w:w="3397" w:type="dxa"/>
            <w:tcBorders>
              <w:top w:val="nil"/>
              <w:left w:val="nil"/>
              <w:bottom w:val="single" w:sz="8" w:space="0" w:color="666666"/>
              <w:right w:val="single" w:sz="8" w:space="0" w:color="666666"/>
            </w:tcBorders>
            <w:shd w:val="clear" w:color="auto" w:fill="CCCCCC"/>
            <w:tcMar>
              <w:top w:w="0" w:type="dxa"/>
              <w:left w:w="108" w:type="dxa"/>
              <w:bottom w:w="0" w:type="dxa"/>
              <w:right w:w="108" w:type="dxa"/>
            </w:tcMar>
            <w:hideMark/>
          </w:tcPr>
          <w:p w14:paraId="68AA78C1" w14:textId="77777777" w:rsidR="00CA492B" w:rsidRPr="00CE0644" w:rsidRDefault="00CA492B">
            <w:pPr>
              <w:pStyle w:val="epworth-styleelement-p"/>
              <w:spacing w:before="0" w:beforeAutospacing="0" w:after="0" w:afterAutospacing="0" w:line="240" w:lineRule="auto"/>
              <w:jc w:val="both"/>
              <w:rPr>
                <w:rFonts w:asciiTheme="majorHAnsi" w:hAnsiTheme="majorHAnsi" w:cstheme="majorHAnsi"/>
                <w:b/>
                <w:bCs/>
                <w:i/>
                <w:iCs/>
                <w:sz w:val="22"/>
                <w:szCs w:val="22"/>
                <w:lang w:val="en-US" w:eastAsia="en-US"/>
              </w:rPr>
            </w:pPr>
            <w:r w:rsidRPr="00CE0644">
              <w:rPr>
                <w:rFonts w:asciiTheme="majorHAnsi" w:hAnsiTheme="majorHAnsi" w:cstheme="majorHAnsi"/>
                <w:b/>
                <w:bCs/>
                <w:i/>
                <w:iCs/>
                <w:sz w:val="22"/>
                <w:szCs w:val="22"/>
                <w:lang w:val="en-US" w:eastAsia="en-US"/>
              </w:rPr>
              <w:t>Risk Management</w:t>
            </w:r>
          </w:p>
        </w:tc>
        <w:tc>
          <w:tcPr>
            <w:tcW w:w="11165" w:type="dxa"/>
            <w:tcBorders>
              <w:top w:val="nil"/>
              <w:left w:val="nil"/>
              <w:bottom w:val="single" w:sz="8" w:space="0" w:color="666666"/>
              <w:right w:val="nil"/>
            </w:tcBorders>
            <w:shd w:val="clear" w:color="auto" w:fill="CCCCCC"/>
            <w:tcMar>
              <w:top w:w="0" w:type="dxa"/>
              <w:left w:w="108" w:type="dxa"/>
              <w:bottom w:w="0" w:type="dxa"/>
              <w:right w:w="108" w:type="dxa"/>
            </w:tcMar>
            <w:hideMark/>
          </w:tcPr>
          <w:p w14:paraId="6EE76F1C" w14:textId="77777777" w:rsidR="00CA492B" w:rsidRPr="00CE0644" w:rsidRDefault="00CA492B">
            <w:pPr>
              <w:pStyle w:val="epworth-styleelement-p"/>
              <w:spacing w:before="0" w:beforeAutospacing="0" w:after="0" w:afterAutospacing="0" w:line="240" w:lineRule="auto"/>
              <w:jc w:val="both"/>
              <w:rPr>
                <w:rFonts w:asciiTheme="majorHAnsi" w:hAnsiTheme="majorHAnsi" w:cstheme="majorHAnsi"/>
                <w:sz w:val="22"/>
                <w:szCs w:val="22"/>
                <w:lang w:val="en-US" w:eastAsia="en-US"/>
              </w:rPr>
            </w:pPr>
            <w:r w:rsidRPr="00CE0644">
              <w:rPr>
                <w:rFonts w:asciiTheme="majorHAnsi" w:hAnsiTheme="majorHAnsi" w:cstheme="majorHAnsi"/>
                <w:sz w:val="22"/>
                <w:szCs w:val="22"/>
                <w:lang w:val="en-US" w:eastAsia="en-US"/>
              </w:rPr>
              <w:t xml:space="preserve">Be responsible for identifying and reporting risks, hazards and near misses for people in our care and participating in risk mitigation strategies.  </w:t>
            </w:r>
          </w:p>
        </w:tc>
      </w:tr>
      <w:bookmarkEnd w:id="0"/>
    </w:tbl>
    <w:p w14:paraId="05D55961" w14:textId="77777777" w:rsidR="00CE0644" w:rsidRPr="00CE0644" w:rsidRDefault="00CE0644" w:rsidP="0015590C">
      <w:pPr>
        <w:pStyle w:val="epworth-styleelement-p"/>
        <w:spacing w:after="0" w:afterAutospacing="0" w:line="360" w:lineRule="auto"/>
        <w:rPr>
          <w:rFonts w:asciiTheme="majorHAnsi" w:hAnsiTheme="majorHAnsi" w:cstheme="majorHAnsi"/>
          <w:b/>
          <w:color w:val="54BCEB"/>
          <w:sz w:val="28"/>
          <w:szCs w:val="28"/>
          <w:lang w:val="en-US"/>
        </w:rPr>
      </w:pPr>
    </w:p>
    <w:p w14:paraId="7445DD45" w14:textId="044584EF" w:rsidR="00074244" w:rsidRPr="00CE0644" w:rsidRDefault="00CE0644" w:rsidP="00CE0644">
      <w:pPr>
        <w:spacing w:after="0"/>
        <w:rPr>
          <w:rFonts w:asciiTheme="majorHAnsi" w:eastAsia="Times New Roman" w:hAnsiTheme="majorHAnsi" w:cstheme="majorHAnsi"/>
          <w:b/>
          <w:color w:val="54BCEB"/>
          <w:sz w:val="28"/>
          <w:szCs w:val="28"/>
          <w:lang w:val="en-US" w:eastAsia="en-AU"/>
        </w:rPr>
      </w:pPr>
      <w:r w:rsidRPr="00CE0644">
        <w:rPr>
          <w:rFonts w:asciiTheme="majorHAnsi" w:hAnsiTheme="majorHAnsi" w:cstheme="majorHAnsi"/>
          <w:b/>
          <w:color w:val="54BCEB"/>
          <w:sz w:val="28"/>
          <w:szCs w:val="28"/>
          <w:lang w:val="en-US"/>
        </w:rPr>
        <w:br w:type="page"/>
      </w:r>
      <w:r w:rsidR="004A01B6" w:rsidRPr="00CE0644">
        <w:rPr>
          <w:rFonts w:asciiTheme="majorHAnsi" w:hAnsiTheme="majorHAnsi" w:cstheme="majorHAnsi"/>
          <w:b/>
          <w:color w:val="54BCEB"/>
          <w:sz w:val="28"/>
          <w:szCs w:val="28"/>
          <w:lang w:val="en-US"/>
        </w:rPr>
        <w:t>6</w:t>
      </w:r>
      <w:r w:rsidR="00074244" w:rsidRPr="00CE0644">
        <w:rPr>
          <w:rFonts w:asciiTheme="majorHAnsi" w:hAnsiTheme="majorHAnsi" w:cstheme="majorHAnsi"/>
          <w:b/>
          <w:color w:val="54BCEB"/>
          <w:sz w:val="28"/>
          <w:szCs w:val="28"/>
          <w:lang w:val="en-US"/>
        </w:rPr>
        <w:t xml:space="preserve">. Key </w:t>
      </w:r>
      <w:r w:rsidR="00D57C07" w:rsidRPr="00CE0644">
        <w:rPr>
          <w:rFonts w:asciiTheme="majorHAnsi" w:hAnsiTheme="majorHAnsi" w:cstheme="majorHAnsi"/>
          <w:b/>
          <w:color w:val="54BCEB"/>
          <w:sz w:val="28"/>
          <w:szCs w:val="28"/>
          <w:lang w:val="en-US"/>
        </w:rPr>
        <w:t>A</w:t>
      </w:r>
      <w:r w:rsidR="00074244" w:rsidRPr="00CE0644">
        <w:rPr>
          <w:rFonts w:asciiTheme="majorHAnsi" w:hAnsiTheme="majorHAnsi" w:cstheme="majorHAnsi"/>
          <w:b/>
          <w:color w:val="54BCEB"/>
          <w:sz w:val="28"/>
          <w:szCs w:val="28"/>
          <w:lang w:val="en-US"/>
        </w:rPr>
        <w:t>ccountabilities</w:t>
      </w:r>
    </w:p>
    <w:tbl>
      <w:tblPr>
        <w:tblStyle w:val="TableGrid"/>
        <w:tblW w:w="5000" w:type="pct"/>
        <w:tblLook w:val="04A0" w:firstRow="1" w:lastRow="0" w:firstColumn="1" w:lastColumn="0" w:noHBand="0" w:noVBand="1"/>
      </w:tblPr>
      <w:tblGrid>
        <w:gridCol w:w="7706"/>
        <w:gridCol w:w="6856"/>
      </w:tblGrid>
      <w:tr w:rsidR="004E6BD0" w:rsidRPr="00CE0644" w14:paraId="7445DD48" w14:textId="77777777" w:rsidTr="006B135D">
        <w:tc>
          <w:tcPr>
            <w:tcW w:w="2646" w:type="pct"/>
            <w:tcBorders>
              <w:bottom w:val="single" w:sz="4" w:space="0" w:color="auto"/>
            </w:tcBorders>
            <w:shd w:val="clear" w:color="auto" w:fill="D9D9D9" w:themeFill="background1" w:themeFillShade="D9"/>
          </w:tcPr>
          <w:p w14:paraId="7445DD46" w14:textId="77777777" w:rsidR="004E6BD0" w:rsidRPr="00CE0644" w:rsidRDefault="004E6BD0" w:rsidP="00BC1306">
            <w:pPr>
              <w:jc w:val="center"/>
              <w:rPr>
                <w:rFonts w:asciiTheme="majorHAnsi" w:hAnsiTheme="majorHAnsi" w:cstheme="majorHAnsi"/>
                <w:b/>
              </w:rPr>
            </w:pPr>
            <w:r w:rsidRPr="00CE0644">
              <w:rPr>
                <w:rFonts w:asciiTheme="majorHAnsi" w:hAnsiTheme="majorHAnsi" w:cstheme="majorHAnsi"/>
                <w:b/>
              </w:rPr>
              <w:t>KEY RESPONSIBILITIES</w:t>
            </w:r>
          </w:p>
        </w:tc>
        <w:tc>
          <w:tcPr>
            <w:tcW w:w="2354" w:type="pct"/>
            <w:tcBorders>
              <w:bottom w:val="single" w:sz="4" w:space="0" w:color="auto"/>
            </w:tcBorders>
            <w:shd w:val="clear" w:color="auto" w:fill="D9D9D9" w:themeFill="background1" w:themeFillShade="D9"/>
          </w:tcPr>
          <w:p w14:paraId="7445DD47" w14:textId="77777777" w:rsidR="004E6BD0" w:rsidRPr="00CE0644" w:rsidRDefault="0059361C" w:rsidP="0059361C">
            <w:pPr>
              <w:jc w:val="center"/>
              <w:rPr>
                <w:rFonts w:asciiTheme="majorHAnsi" w:hAnsiTheme="majorHAnsi" w:cstheme="majorHAnsi"/>
                <w:b/>
              </w:rPr>
            </w:pPr>
            <w:r w:rsidRPr="00CE0644">
              <w:rPr>
                <w:rFonts w:asciiTheme="majorHAnsi" w:hAnsiTheme="majorHAnsi" w:cstheme="majorHAnsi"/>
                <w:b/>
              </w:rPr>
              <w:t>MEASURES/KPIs</w:t>
            </w:r>
            <w:r w:rsidR="004E6BD0" w:rsidRPr="00CE0644">
              <w:rPr>
                <w:rFonts w:asciiTheme="majorHAnsi" w:hAnsiTheme="majorHAnsi" w:cstheme="majorHAnsi"/>
                <w:b/>
              </w:rPr>
              <w:t xml:space="preserve"> TO BE ACHIEVED</w:t>
            </w:r>
          </w:p>
        </w:tc>
      </w:tr>
      <w:tr w:rsidR="004E6BD0" w:rsidRPr="00CE0644" w14:paraId="7445DD4E" w14:textId="77777777" w:rsidTr="006B135D">
        <w:tc>
          <w:tcPr>
            <w:tcW w:w="2646" w:type="pct"/>
            <w:tcBorders>
              <w:top w:val="single" w:sz="4" w:space="0" w:color="auto"/>
            </w:tcBorders>
          </w:tcPr>
          <w:p w14:paraId="255CD35B" w14:textId="77777777" w:rsidR="00D47543" w:rsidRPr="00CE0644" w:rsidRDefault="00D47543" w:rsidP="00074244">
            <w:pPr>
              <w:rPr>
                <w:rFonts w:asciiTheme="majorHAnsi" w:hAnsiTheme="majorHAnsi" w:cstheme="majorHAnsi"/>
                <w:u w:val="single"/>
              </w:rPr>
            </w:pPr>
            <w:r w:rsidRPr="00CE0644">
              <w:rPr>
                <w:rFonts w:asciiTheme="majorHAnsi" w:hAnsiTheme="majorHAnsi" w:cstheme="majorHAnsi"/>
                <w:b/>
                <w:bCs/>
                <w:u w:val="single"/>
              </w:rPr>
              <w:t>Customer Centred Leadership</w:t>
            </w:r>
          </w:p>
          <w:p w14:paraId="6863F74A" w14:textId="35C8C858" w:rsidR="00D47543" w:rsidRPr="00CE0644" w:rsidRDefault="00D47543" w:rsidP="00074244">
            <w:pPr>
              <w:rPr>
                <w:rFonts w:asciiTheme="majorHAnsi" w:hAnsiTheme="majorHAnsi" w:cstheme="majorHAnsi"/>
                <w:b/>
                <w:bCs/>
              </w:rPr>
            </w:pPr>
            <w:r w:rsidRPr="00CE0644">
              <w:rPr>
                <w:rFonts w:asciiTheme="majorHAnsi" w:hAnsiTheme="majorHAnsi" w:cstheme="majorHAnsi"/>
                <w:b/>
                <w:bCs/>
              </w:rPr>
              <w:t xml:space="preserve">Focuses on the provision of clinical leadership in a customer centred environment. </w:t>
            </w:r>
          </w:p>
          <w:p w14:paraId="694D9996" w14:textId="15BA2032" w:rsidR="00A202CF" w:rsidRPr="00CE0644" w:rsidRDefault="00A202CF" w:rsidP="00A202CF">
            <w:pPr>
              <w:pStyle w:val="ListParagraph"/>
              <w:numPr>
                <w:ilvl w:val="0"/>
                <w:numId w:val="30"/>
              </w:numPr>
              <w:rPr>
                <w:rFonts w:asciiTheme="majorHAnsi" w:hAnsiTheme="majorHAnsi" w:cstheme="majorHAnsi"/>
              </w:rPr>
            </w:pPr>
            <w:r w:rsidRPr="00CE0644">
              <w:rPr>
                <w:rFonts w:asciiTheme="majorHAnsi" w:hAnsiTheme="majorHAnsi" w:cstheme="majorHAnsi"/>
              </w:rPr>
              <w:t xml:space="preserve">The NUM establishes and promotes a culture of customer service to doctors, patients, visitors, and staff. </w:t>
            </w:r>
          </w:p>
          <w:p w14:paraId="54A52F69" w14:textId="4CF98E34" w:rsidR="00A202CF" w:rsidRPr="00CE0644" w:rsidRDefault="00A202CF" w:rsidP="00A202CF">
            <w:pPr>
              <w:pStyle w:val="ListParagraph"/>
              <w:numPr>
                <w:ilvl w:val="0"/>
                <w:numId w:val="30"/>
              </w:numPr>
              <w:rPr>
                <w:rFonts w:asciiTheme="majorHAnsi" w:hAnsiTheme="majorHAnsi" w:cstheme="majorHAnsi"/>
              </w:rPr>
            </w:pPr>
            <w:r w:rsidRPr="00CE0644">
              <w:rPr>
                <w:rFonts w:asciiTheme="majorHAnsi" w:hAnsiTheme="majorHAnsi" w:cstheme="majorHAnsi"/>
              </w:rPr>
              <w:t xml:space="preserve">The NUM has a ‘can do’ attitude that drives and implements the development and leadership of a strong clinical team to deliver timely, safe, evidence based, person centred care to patients at Epworth HealthCare in a cost-effective manner that optimises clinical, operational and financial performance. </w:t>
            </w:r>
          </w:p>
          <w:p w14:paraId="304238C0" w14:textId="794F018E" w:rsidR="00A202CF" w:rsidRPr="00CE0644" w:rsidRDefault="00A202CF" w:rsidP="00A202CF">
            <w:pPr>
              <w:pStyle w:val="ListParagraph"/>
              <w:numPr>
                <w:ilvl w:val="0"/>
                <w:numId w:val="30"/>
              </w:numPr>
              <w:rPr>
                <w:rFonts w:asciiTheme="majorHAnsi" w:hAnsiTheme="majorHAnsi" w:cstheme="majorHAnsi"/>
              </w:rPr>
            </w:pPr>
            <w:r w:rsidRPr="00CE0644">
              <w:rPr>
                <w:rFonts w:asciiTheme="majorHAnsi" w:hAnsiTheme="majorHAnsi" w:cstheme="majorHAnsi"/>
              </w:rPr>
              <w:t>Demonstrates knowledge and understanding of current trends and their implications for nursing practice.</w:t>
            </w:r>
          </w:p>
          <w:p w14:paraId="18806780" w14:textId="6EB10148" w:rsidR="00A202CF" w:rsidRPr="00CE0644" w:rsidRDefault="00A202CF" w:rsidP="00A202CF">
            <w:pPr>
              <w:pStyle w:val="ListParagraph"/>
              <w:numPr>
                <w:ilvl w:val="0"/>
                <w:numId w:val="30"/>
              </w:numPr>
              <w:rPr>
                <w:rFonts w:asciiTheme="majorHAnsi" w:hAnsiTheme="majorHAnsi" w:cstheme="majorHAnsi"/>
              </w:rPr>
            </w:pPr>
            <w:r w:rsidRPr="00CE0644">
              <w:rPr>
                <w:rFonts w:asciiTheme="majorHAnsi" w:hAnsiTheme="majorHAnsi" w:cstheme="majorHAnsi"/>
              </w:rPr>
              <w:t>Epworth HealthCare Nursing Policy and Protocols are always communicated and adhered to by team members.</w:t>
            </w:r>
          </w:p>
          <w:p w14:paraId="2036DFE5" w14:textId="6F7FE4FB" w:rsidR="00D47543" w:rsidRPr="00CE0644" w:rsidRDefault="00D47543" w:rsidP="005B3B9B">
            <w:pPr>
              <w:rPr>
                <w:rFonts w:asciiTheme="majorHAnsi" w:hAnsiTheme="majorHAnsi" w:cstheme="majorHAnsi"/>
                <w:b/>
                <w:bCs/>
              </w:rPr>
            </w:pPr>
            <w:r w:rsidRPr="00CE0644">
              <w:rPr>
                <w:rFonts w:asciiTheme="majorHAnsi" w:hAnsiTheme="majorHAnsi" w:cstheme="majorHAnsi"/>
                <w:b/>
                <w:bCs/>
              </w:rPr>
              <w:t>Actively promotes the unit to doctors and other key stakeholders.</w:t>
            </w:r>
          </w:p>
          <w:p w14:paraId="7608C39B" w14:textId="1105CCB5" w:rsidR="00A202CF" w:rsidRPr="00CE0644" w:rsidRDefault="00A202CF" w:rsidP="00074244">
            <w:pPr>
              <w:pStyle w:val="ListParagraph"/>
              <w:numPr>
                <w:ilvl w:val="0"/>
                <w:numId w:val="14"/>
              </w:numPr>
              <w:rPr>
                <w:rFonts w:asciiTheme="majorHAnsi" w:hAnsiTheme="majorHAnsi" w:cstheme="majorHAnsi"/>
              </w:rPr>
            </w:pPr>
            <w:r w:rsidRPr="00CE0644">
              <w:rPr>
                <w:rFonts w:asciiTheme="majorHAnsi" w:hAnsiTheme="majorHAnsi" w:cstheme="majorHAnsi"/>
              </w:rPr>
              <w:t>The NUM is responsible for the development of an open and authentic culture with feedback processes to all staff that inform them of ward/unit/area performance and other relevant information.</w:t>
            </w:r>
          </w:p>
          <w:p w14:paraId="7445DD4C" w14:textId="3D7AFC76" w:rsidR="004E6BD0" w:rsidRPr="00CE0644" w:rsidRDefault="00A202CF" w:rsidP="00074244">
            <w:pPr>
              <w:pStyle w:val="ListParagraph"/>
              <w:numPr>
                <w:ilvl w:val="0"/>
                <w:numId w:val="14"/>
              </w:numPr>
              <w:rPr>
                <w:rFonts w:asciiTheme="majorHAnsi" w:hAnsiTheme="majorHAnsi" w:cstheme="majorHAnsi"/>
              </w:rPr>
            </w:pPr>
            <w:r w:rsidRPr="00CE0644">
              <w:rPr>
                <w:rFonts w:asciiTheme="majorHAnsi" w:hAnsiTheme="majorHAnsi" w:cstheme="majorHAnsi"/>
              </w:rPr>
              <w:t>The NUM builds strong and trusting relationships with internal and external stakeholder to build/maintain the reputation and brand of Epworth HealthCare</w:t>
            </w:r>
          </w:p>
        </w:tc>
        <w:tc>
          <w:tcPr>
            <w:tcW w:w="2354" w:type="pct"/>
            <w:tcBorders>
              <w:top w:val="single" w:sz="4" w:space="0" w:color="auto"/>
            </w:tcBorders>
          </w:tcPr>
          <w:p w14:paraId="65C96627" w14:textId="77777777" w:rsidR="00A202CF" w:rsidRPr="00CE0644" w:rsidRDefault="00A202CF" w:rsidP="00A202CF">
            <w:pPr>
              <w:pStyle w:val="ListParagraph"/>
              <w:numPr>
                <w:ilvl w:val="0"/>
                <w:numId w:val="31"/>
              </w:numPr>
              <w:rPr>
                <w:rFonts w:asciiTheme="majorHAnsi" w:hAnsiTheme="majorHAnsi" w:cstheme="majorHAnsi"/>
                <w:b/>
                <w:bCs/>
              </w:rPr>
            </w:pPr>
            <w:r w:rsidRPr="00CE0644">
              <w:rPr>
                <w:rFonts w:asciiTheme="majorHAnsi" w:hAnsiTheme="majorHAnsi" w:cstheme="majorHAnsi"/>
                <w:b/>
                <w:bCs/>
              </w:rPr>
              <w:t xml:space="preserve">Patient Satisfaction </w:t>
            </w:r>
          </w:p>
          <w:p w14:paraId="2D01F285" w14:textId="1196EB31" w:rsidR="00A202CF" w:rsidRPr="00CE0644" w:rsidRDefault="00A202CF" w:rsidP="00A202CF">
            <w:pPr>
              <w:pStyle w:val="ListParagraph"/>
              <w:rPr>
                <w:rFonts w:asciiTheme="majorHAnsi" w:hAnsiTheme="majorHAnsi" w:cstheme="majorHAnsi"/>
              </w:rPr>
            </w:pPr>
            <w:r w:rsidRPr="00CE0644">
              <w:rPr>
                <w:rFonts w:asciiTheme="majorHAnsi" w:hAnsiTheme="majorHAnsi" w:cstheme="majorHAnsi"/>
              </w:rPr>
              <w:t>Press Ganey (Nursing) mean and percentile score</w:t>
            </w:r>
          </w:p>
          <w:p w14:paraId="23B7C9ED" w14:textId="77777777" w:rsidR="00A202CF" w:rsidRPr="00CE0644" w:rsidRDefault="00A202CF" w:rsidP="00A202CF">
            <w:pPr>
              <w:pStyle w:val="ListParagraph"/>
              <w:rPr>
                <w:rFonts w:asciiTheme="majorHAnsi" w:hAnsiTheme="majorHAnsi" w:cstheme="majorHAnsi"/>
              </w:rPr>
            </w:pPr>
          </w:p>
          <w:p w14:paraId="6CC0D4A4" w14:textId="77777777" w:rsidR="00A202CF" w:rsidRPr="00CE0644" w:rsidRDefault="00A202CF" w:rsidP="00A202CF">
            <w:pPr>
              <w:ind w:left="360"/>
              <w:rPr>
                <w:rFonts w:asciiTheme="majorHAnsi" w:hAnsiTheme="majorHAnsi" w:cstheme="majorHAnsi"/>
              </w:rPr>
            </w:pPr>
          </w:p>
          <w:p w14:paraId="74D604B2" w14:textId="40DBE971" w:rsidR="00A202CF" w:rsidRPr="00CE0644" w:rsidRDefault="00A202CF" w:rsidP="00A202CF">
            <w:pPr>
              <w:pStyle w:val="ListParagraph"/>
              <w:rPr>
                <w:rFonts w:asciiTheme="majorHAnsi" w:hAnsiTheme="majorHAnsi" w:cstheme="majorHAnsi"/>
              </w:rPr>
            </w:pPr>
          </w:p>
          <w:p w14:paraId="4F9773CF" w14:textId="0042AB4A" w:rsidR="00A202CF" w:rsidRPr="00CE0644" w:rsidRDefault="00A202CF" w:rsidP="00A202CF">
            <w:pPr>
              <w:pStyle w:val="ListParagraph"/>
              <w:rPr>
                <w:rFonts w:asciiTheme="majorHAnsi" w:hAnsiTheme="majorHAnsi" w:cstheme="majorHAnsi"/>
              </w:rPr>
            </w:pPr>
          </w:p>
          <w:p w14:paraId="18B1D641" w14:textId="79754112" w:rsidR="00A202CF" w:rsidRPr="00CE0644" w:rsidRDefault="00A202CF" w:rsidP="00A202CF">
            <w:pPr>
              <w:pStyle w:val="ListParagraph"/>
              <w:rPr>
                <w:rFonts w:asciiTheme="majorHAnsi" w:hAnsiTheme="majorHAnsi" w:cstheme="majorHAnsi"/>
              </w:rPr>
            </w:pPr>
          </w:p>
          <w:p w14:paraId="224E465C" w14:textId="2FEDF5FD" w:rsidR="00A202CF" w:rsidRPr="00CE0644" w:rsidRDefault="00A202CF" w:rsidP="00A202CF">
            <w:pPr>
              <w:pStyle w:val="ListParagraph"/>
              <w:rPr>
                <w:rFonts w:asciiTheme="majorHAnsi" w:hAnsiTheme="majorHAnsi" w:cstheme="majorHAnsi"/>
              </w:rPr>
            </w:pPr>
          </w:p>
          <w:p w14:paraId="5702B816" w14:textId="1E5D0148" w:rsidR="00A202CF" w:rsidRPr="00CE0644" w:rsidRDefault="00A202CF" w:rsidP="00A202CF">
            <w:pPr>
              <w:pStyle w:val="ListParagraph"/>
              <w:rPr>
                <w:rFonts w:asciiTheme="majorHAnsi" w:hAnsiTheme="majorHAnsi" w:cstheme="majorHAnsi"/>
              </w:rPr>
            </w:pPr>
          </w:p>
          <w:p w14:paraId="7106E019" w14:textId="2FD02115" w:rsidR="00A202CF" w:rsidRPr="00CE0644" w:rsidRDefault="00A202CF" w:rsidP="00A202CF">
            <w:pPr>
              <w:pStyle w:val="ListParagraph"/>
              <w:rPr>
                <w:rFonts w:asciiTheme="majorHAnsi" w:hAnsiTheme="majorHAnsi" w:cstheme="majorHAnsi"/>
              </w:rPr>
            </w:pPr>
          </w:p>
          <w:p w14:paraId="5E920229" w14:textId="2269CF70" w:rsidR="00A202CF" w:rsidRPr="00CE0644" w:rsidRDefault="00A202CF" w:rsidP="00A202CF">
            <w:pPr>
              <w:pStyle w:val="ListParagraph"/>
              <w:rPr>
                <w:rFonts w:asciiTheme="majorHAnsi" w:hAnsiTheme="majorHAnsi" w:cstheme="majorHAnsi"/>
              </w:rPr>
            </w:pPr>
          </w:p>
          <w:p w14:paraId="5047CEC8" w14:textId="6DD4B95A" w:rsidR="00A202CF" w:rsidRPr="00CE0644" w:rsidRDefault="00A202CF" w:rsidP="00A202CF">
            <w:pPr>
              <w:pStyle w:val="ListParagraph"/>
              <w:rPr>
                <w:rFonts w:asciiTheme="majorHAnsi" w:hAnsiTheme="majorHAnsi" w:cstheme="majorHAnsi"/>
              </w:rPr>
            </w:pPr>
          </w:p>
          <w:p w14:paraId="14D7A4B7" w14:textId="2FD6AD10" w:rsidR="00A202CF" w:rsidRPr="00CE0644" w:rsidRDefault="00A202CF" w:rsidP="00A202CF">
            <w:pPr>
              <w:pStyle w:val="ListParagraph"/>
              <w:rPr>
                <w:rFonts w:asciiTheme="majorHAnsi" w:hAnsiTheme="majorHAnsi" w:cstheme="majorHAnsi"/>
              </w:rPr>
            </w:pPr>
          </w:p>
          <w:p w14:paraId="59BA1B93" w14:textId="77777777" w:rsidR="00A202CF" w:rsidRPr="00CE0644" w:rsidRDefault="00A202CF" w:rsidP="00A202CF">
            <w:pPr>
              <w:pStyle w:val="ListParagraph"/>
              <w:rPr>
                <w:rFonts w:asciiTheme="majorHAnsi" w:hAnsiTheme="majorHAnsi" w:cstheme="majorHAnsi"/>
              </w:rPr>
            </w:pPr>
          </w:p>
          <w:p w14:paraId="7147A9A1" w14:textId="77777777" w:rsidR="00A202CF" w:rsidRPr="00CE0644" w:rsidRDefault="00A202CF" w:rsidP="00A202CF">
            <w:pPr>
              <w:pStyle w:val="ListParagraph"/>
              <w:numPr>
                <w:ilvl w:val="0"/>
                <w:numId w:val="31"/>
              </w:numPr>
              <w:rPr>
                <w:rFonts w:asciiTheme="majorHAnsi" w:hAnsiTheme="majorHAnsi" w:cstheme="majorHAnsi"/>
                <w:b/>
                <w:bCs/>
              </w:rPr>
            </w:pPr>
            <w:r w:rsidRPr="00CE0644">
              <w:rPr>
                <w:rFonts w:asciiTheme="majorHAnsi" w:hAnsiTheme="majorHAnsi" w:cstheme="majorHAnsi"/>
                <w:b/>
                <w:bCs/>
              </w:rPr>
              <w:t xml:space="preserve"> Doctor Satisfaction</w:t>
            </w:r>
          </w:p>
          <w:p w14:paraId="7445DD4D" w14:textId="7A60DE93" w:rsidR="004E6BD0" w:rsidRPr="00CE0644" w:rsidRDefault="00A202CF" w:rsidP="00A202CF">
            <w:pPr>
              <w:pStyle w:val="ListParagraph"/>
              <w:rPr>
                <w:rFonts w:asciiTheme="majorHAnsi" w:hAnsiTheme="majorHAnsi" w:cstheme="majorHAnsi"/>
              </w:rPr>
            </w:pPr>
            <w:r w:rsidRPr="00CE0644">
              <w:rPr>
                <w:rFonts w:asciiTheme="majorHAnsi" w:hAnsiTheme="majorHAnsi" w:cstheme="majorHAnsi"/>
              </w:rPr>
              <w:t xml:space="preserve"> Rounding information (rounding log with evidence of any relevant action plans)</w:t>
            </w:r>
          </w:p>
        </w:tc>
      </w:tr>
      <w:tr w:rsidR="004E6BD0" w:rsidRPr="00CE0644" w14:paraId="7445DD54" w14:textId="77777777" w:rsidTr="006B135D">
        <w:tc>
          <w:tcPr>
            <w:tcW w:w="2646" w:type="pct"/>
          </w:tcPr>
          <w:p w14:paraId="5C034C2C" w14:textId="77777777" w:rsidR="00D47543" w:rsidRPr="00CE0644" w:rsidRDefault="00D47543" w:rsidP="00074244">
            <w:pPr>
              <w:rPr>
                <w:rFonts w:asciiTheme="majorHAnsi" w:hAnsiTheme="majorHAnsi" w:cstheme="majorHAnsi"/>
                <w:b/>
                <w:bCs/>
                <w:u w:val="single"/>
              </w:rPr>
            </w:pPr>
            <w:r w:rsidRPr="00CE0644">
              <w:rPr>
                <w:rFonts w:asciiTheme="majorHAnsi" w:hAnsiTheme="majorHAnsi" w:cstheme="majorHAnsi"/>
                <w:b/>
                <w:bCs/>
                <w:u w:val="single"/>
              </w:rPr>
              <w:t xml:space="preserve">Streamlined and safe patient services within an optimal clinical environment </w:t>
            </w:r>
          </w:p>
          <w:p w14:paraId="6902B37C" w14:textId="53C0AB4C" w:rsidR="00D47543" w:rsidRPr="00CE0644" w:rsidRDefault="00D47543" w:rsidP="00074244">
            <w:pPr>
              <w:rPr>
                <w:rFonts w:asciiTheme="majorHAnsi" w:hAnsiTheme="majorHAnsi" w:cstheme="majorHAnsi"/>
                <w:b/>
                <w:bCs/>
              </w:rPr>
            </w:pPr>
            <w:r w:rsidRPr="00CE0644">
              <w:rPr>
                <w:rFonts w:asciiTheme="majorHAnsi" w:hAnsiTheme="majorHAnsi" w:cstheme="majorHAnsi"/>
                <w:b/>
                <w:bCs/>
              </w:rPr>
              <w:t xml:space="preserve">Oversees the delivery of patient-centred care and implements strategies to enhance the patient experience and journey and their overall satisfaction with Epworth; ensuring this is coordinated through NUMs &amp; other Senior Staff. </w:t>
            </w:r>
          </w:p>
          <w:p w14:paraId="2511E4A0" w14:textId="3A7CA5DE" w:rsidR="00A202CF" w:rsidRPr="00CE0644" w:rsidRDefault="00A202CF" w:rsidP="00A202CF">
            <w:pPr>
              <w:pStyle w:val="ListParagraph"/>
              <w:numPr>
                <w:ilvl w:val="0"/>
                <w:numId w:val="32"/>
              </w:numPr>
              <w:rPr>
                <w:rFonts w:asciiTheme="majorHAnsi" w:hAnsiTheme="majorHAnsi" w:cstheme="majorHAnsi"/>
                <w:b/>
                <w:bCs/>
              </w:rPr>
            </w:pPr>
            <w:r w:rsidRPr="00CE0644">
              <w:rPr>
                <w:rFonts w:asciiTheme="majorHAnsi" w:hAnsiTheme="majorHAnsi" w:cstheme="majorHAnsi"/>
              </w:rPr>
              <w:t xml:space="preserve">The NUM leads and coordinates the patient care team (including medical, nursing, education, allied health and non-clinical support staff) in their unit to deliver high quality holistic patient-centred care in a </w:t>
            </w:r>
            <w:proofErr w:type="gramStart"/>
            <w:r w:rsidRPr="00CE0644">
              <w:rPr>
                <w:rFonts w:asciiTheme="majorHAnsi" w:hAnsiTheme="majorHAnsi" w:cstheme="majorHAnsi"/>
              </w:rPr>
              <w:t>cost effective</w:t>
            </w:r>
            <w:proofErr w:type="gramEnd"/>
            <w:r w:rsidRPr="00CE0644">
              <w:rPr>
                <w:rFonts w:asciiTheme="majorHAnsi" w:hAnsiTheme="majorHAnsi" w:cstheme="majorHAnsi"/>
              </w:rPr>
              <w:t xml:space="preserve"> manner. </w:t>
            </w:r>
          </w:p>
          <w:p w14:paraId="70764204" w14:textId="77777777" w:rsidR="00A202CF" w:rsidRPr="00CE0644" w:rsidRDefault="00A202CF" w:rsidP="00A202CF">
            <w:pPr>
              <w:pStyle w:val="ListParagraph"/>
              <w:numPr>
                <w:ilvl w:val="0"/>
                <w:numId w:val="32"/>
              </w:numPr>
              <w:rPr>
                <w:rFonts w:asciiTheme="majorHAnsi" w:hAnsiTheme="majorHAnsi" w:cstheme="majorHAnsi"/>
                <w:b/>
                <w:bCs/>
              </w:rPr>
            </w:pPr>
            <w:r w:rsidRPr="00CE0644">
              <w:rPr>
                <w:rFonts w:asciiTheme="majorHAnsi" w:hAnsiTheme="majorHAnsi" w:cstheme="majorHAnsi"/>
              </w:rPr>
              <w:t xml:space="preserve">The NUM undertakes leadership rounding and is expected to have a strong presence in the ward/unit (e.g. attends care planning meetings). </w:t>
            </w:r>
          </w:p>
          <w:p w14:paraId="646B8034" w14:textId="77777777" w:rsidR="00A202CF" w:rsidRPr="00CE0644" w:rsidRDefault="00A202CF" w:rsidP="00A202CF">
            <w:pPr>
              <w:pStyle w:val="ListParagraph"/>
              <w:numPr>
                <w:ilvl w:val="0"/>
                <w:numId w:val="32"/>
              </w:numPr>
              <w:rPr>
                <w:rFonts w:asciiTheme="majorHAnsi" w:hAnsiTheme="majorHAnsi" w:cstheme="majorHAnsi"/>
                <w:b/>
                <w:bCs/>
              </w:rPr>
            </w:pPr>
            <w:r w:rsidRPr="00CE0644">
              <w:rPr>
                <w:rFonts w:asciiTheme="majorHAnsi" w:hAnsiTheme="majorHAnsi" w:cstheme="majorHAnsi"/>
              </w:rPr>
              <w:t xml:space="preserve">The NUM oversees the implementation and delivery of care within the National Safety and Quality Health Service (NSQHS) Standards. </w:t>
            </w:r>
          </w:p>
          <w:p w14:paraId="205766C6" w14:textId="72CE038F" w:rsidR="00A202CF" w:rsidRPr="00CE0644" w:rsidRDefault="00A202CF" w:rsidP="00A202CF">
            <w:pPr>
              <w:pStyle w:val="ListParagraph"/>
              <w:numPr>
                <w:ilvl w:val="0"/>
                <w:numId w:val="32"/>
              </w:numPr>
              <w:rPr>
                <w:rFonts w:asciiTheme="majorHAnsi" w:hAnsiTheme="majorHAnsi" w:cstheme="majorHAnsi"/>
                <w:b/>
                <w:bCs/>
              </w:rPr>
            </w:pPr>
            <w:r w:rsidRPr="00CE0644">
              <w:rPr>
                <w:rFonts w:asciiTheme="majorHAnsi" w:hAnsiTheme="majorHAnsi" w:cstheme="majorHAnsi"/>
              </w:rPr>
              <w:t>Benchmarks performance of unit internally and externally (quarterly).</w:t>
            </w:r>
          </w:p>
          <w:p w14:paraId="48D59CF6" w14:textId="77777777" w:rsidR="00A202CF" w:rsidRPr="00CE0644" w:rsidRDefault="00A202CF" w:rsidP="00D47543">
            <w:pPr>
              <w:rPr>
                <w:rFonts w:asciiTheme="majorHAnsi" w:hAnsiTheme="majorHAnsi" w:cstheme="majorHAnsi"/>
                <w:b/>
                <w:bCs/>
              </w:rPr>
            </w:pPr>
          </w:p>
          <w:p w14:paraId="5E08C7EC" w14:textId="540E6F6D" w:rsidR="00D47543" w:rsidRPr="00CE0644" w:rsidRDefault="00D47543" w:rsidP="00D47543">
            <w:pPr>
              <w:rPr>
                <w:rFonts w:asciiTheme="majorHAnsi" w:hAnsiTheme="majorHAnsi" w:cstheme="majorHAnsi"/>
                <w:b/>
                <w:bCs/>
              </w:rPr>
            </w:pPr>
            <w:r w:rsidRPr="00CE0644">
              <w:rPr>
                <w:rFonts w:asciiTheme="majorHAnsi" w:hAnsiTheme="majorHAnsi" w:cstheme="majorHAnsi"/>
                <w:b/>
                <w:bCs/>
              </w:rPr>
              <w:t xml:space="preserve">Drives and actively improves on relevant models of care that fosters a collaborative approach to evidence-based practises. </w:t>
            </w:r>
          </w:p>
          <w:p w14:paraId="7ABBE486" w14:textId="77777777" w:rsidR="00A202CF" w:rsidRPr="00CE0644" w:rsidRDefault="00A202CF" w:rsidP="00A202CF">
            <w:pPr>
              <w:pStyle w:val="ListParagraph"/>
              <w:numPr>
                <w:ilvl w:val="0"/>
                <w:numId w:val="33"/>
              </w:numPr>
              <w:rPr>
                <w:rFonts w:asciiTheme="majorHAnsi" w:hAnsiTheme="majorHAnsi" w:cstheme="majorHAnsi"/>
              </w:rPr>
            </w:pPr>
            <w:r w:rsidRPr="00CE0644">
              <w:rPr>
                <w:rFonts w:asciiTheme="majorHAnsi" w:hAnsiTheme="majorHAnsi" w:cstheme="majorHAnsi"/>
              </w:rPr>
              <w:t xml:space="preserve">The NUM seeks and maintains knowledge of the current trends and issues influencing healthcare delivery at a local, State and National Level. The NUM uses this knowledge to work closely with medical, nursing and allied health staff to improve patient services. </w:t>
            </w:r>
          </w:p>
          <w:p w14:paraId="77824D42" w14:textId="77777777" w:rsidR="00A202CF" w:rsidRPr="00CE0644" w:rsidRDefault="00A202CF" w:rsidP="00A202CF">
            <w:pPr>
              <w:pStyle w:val="ListParagraph"/>
              <w:numPr>
                <w:ilvl w:val="0"/>
                <w:numId w:val="33"/>
              </w:numPr>
              <w:rPr>
                <w:rFonts w:asciiTheme="majorHAnsi" w:hAnsiTheme="majorHAnsi" w:cstheme="majorHAnsi"/>
              </w:rPr>
            </w:pPr>
            <w:r w:rsidRPr="00CE0644">
              <w:rPr>
                <w:rFonts w:asciiTheme="majorHAnsi" w:hAnsiTheme="majorHAnsi" w:cstheme="majorHAnsi"/>
              </w:rPr>
              <w:t xml:space="preserve">The NUM and senior clinical team utilise information resulting from patient incidents/advents to identify areas for improvement to influence changes to clinical practice. </w:t>
            </w:r>
          </w:p>
          <w:p w14:paraId="7445DD51" w14:textId="2648C97D" w:rsidR="004E6BD0" w:rsidRPr="00CE0644" w:rsidRDefault="00A202CF" w:rsidP="00A202CF">
            <w:pPr>
              <w:pStyle w:val="ListParagraph"/>
              <w:numPr>
                <w:ilvl w:val="0"/>
                <w:numId w:val="33"/>
              </w:numPr>
              <w:rPr>
                <w:rFonts w:asciiTheme="majorHAnsi" w:hAnsiTheme="majorHAnsi" w:cstheme="majorHAnsi"/>
              </w:rPr>
            </w:pPr>
            <w:r w:rsidRPr="00CE0644">
              <w:rPr>
                <w:rFonts w:asciiTheme="majorHAnsi" w:hAnsiTheme="majorHAnsi" w:cstheme="majorHAnsi"/>
              </w:rPr>
              <w:t xml:space="preserve"> The NUM recognises the value of research in contributing to developments in nursing and improved standards of care by initiating and participating in hospital quality improvement/research activities.</w:t>
            </w:r>
          </w:p>
          <w:p w14:paraId="1E5149D9" w14:textId="77777777" w:rsidR="00A202CF" w:rsidRPr="00CE0644" w:rsidRDefault="00A202CF" w:rsidP="00A202CF">
            <w:pPr>
              <w:rPr>
                <w:rFonts w:asciiTheme="majorHAnsi" w:hAnsiTheme="majorHAnsi" w:cstheme="majorHAnsi"/>
              </w:rPr>
            </w:pPr>
          </w:p>
          <w:p w14:paraId="7D86B814" w14:textId="77777777" w:rsidR="00A202CF" w:rsidRPr="00CE0644" w:rsidRDefault="00A202CF" w:rsidP="00A202CF">
            <w:pPr>
              <w:rPr>
                <w:rFonts w:asciiTheme="majorHAnsi" w:hAnsiTheme="majorHAnsi" w:cstheme="majorHAnsi"/>
                <w:b/>
                <w:bCs/>
              </w:rPr>
            </w:pPr>
            <w:r w:rsidRPr="00CE0644">
              <w:rPr>
                <w:rFonts w:asciiTheme="majorHAnsi" w:hAnsiTheme="majorHAnsi" w:cstheme="majorHAnsi"/>
                <w:b/>
                <w:bCs/>
              </w:rPr>
              <w:t xml:space="preserve">Provides and maintains [as far as is practicable] a safe work environment, work practices and minimises risks to self, staff, patients and visitors. </w:t>
            </w:r>
          </w:p>
          <w:p w14:paraId="18F46FF9" w14:textId="460A7541" w:rsidR="00A202CF" w:rsidRPr="00CE0644" w:rsidRDefault="00A202CF" w:rsidP="00A202CF">
            <w:pPr>
              <w:pStyle w:val="ListParagraph"/>
              <w:numPr>
                <w:ilvl w:val="0"/>
                <w:numId w:val="14"/>
              </w:numPr>
              <w:rPr>
                <w:rFonts w:asciiTheme="majorHAnsi" w:hAnsiTheme="majorHAnsi" w:cstheme="majorHAnsi"/>
              </w:rPr>
            </w:pPr>
            <w:r w:rsidRPr="00CE0644">
              <w:rPr>
                <w:rFonts w:asciiTheme="majorHAnsi" w:hAnsiTheme="majorHAnsi" w:cstheme="majorHAnsi"/>
              </w:rPr>
              <w:t>Ensures completion of routine safety &amp; hazard checks as per Epworth Policy and implements and adheres to all Epworth health and safety policies, protocols and safe work procedures</w:t>
            </w:r>
          </w:p>
          <w:p w14:paraId="477B02B2" w14:textId="6970E5BD" w:rsidR="00A202CF" w:rsidRPr="00CE0644" w:rsidRDefault="00A202CF" w:rsidP="00A202CF">
            <w:pPr>
              <w:pStyle w:val="ListParagraph"/>
              <w:numPr>
                <w:ilvl w:val="0"/>
                <w:numId w:val="14"/>
              </w:numPr>
              <w:rPr>
                <w:rFonts w:asciiTheme="majorHAnsi" w:hAnsiTheme="majorHAnsi" w:cstheme="majorHAnsi"/>
              </w:rPr>
            </w:pPr>
            <w:r w:rsidRPr="00CE0644">
              <w:rPr>
                <w:rFonts w:asciiTheme="majorHAnsi" w:hAnsiTheme="majorHAnsi" w:cstheme="majorHAnsi"/>
              </w:rPr>
              <w:t xml:space="preserve">Promotes a culture of risk awareness, participates in risk management activities and proactively responds to incidents and near misses. </w:t>
            </w:r>
          </w:p>
          <w:p w14:paraId="6FF475B8" w14:textId="1D070F29" w:rsidR="00A202CF" w:rsidRPr="00CE0644" w:rsidRDefault="00A202CF" w:rsidP="00A202CF">
            <w:pPr>
              <w:pStyle w:val="ListParagraph"/>
              <w:numPr>
                <w:ilvl w:val="0"/>
                <w:numId w:val="14"/>
              </w:numPr>
              <w:rPr>
                <w:rFonts w:asciiTheme="majorHAnsi" w:hAnsiTheme="majorHAnsi" w:cstheme="majorHAnsi"/>
              </w:rPr>
            </w:pPr>
            <w:r w:rsidRPr="00CE0644">
              <w:rPr>
                <w:rFonts w:asciiTheme="majorHAnsi" w:hAnsiTheme="majorHAnsi" w:cstheme="majorHAnsi"/>
              </w:rPr>
              <w:t xml:space="preserve">Ensure all hazards, incidents and injuries are reported in </w:t>
            </w:r>
            <w:proofErr w:type="spellStart"/>
            <w:r w:rsidRPr="00CE0644">
              <w:rPr>
                <w:rFonts w:asciiTheme="majorHAnsi" w:hAnsiTheme="majorHAnsi" w:cstheme="majorHAnsi"/>
              </w:rPr>
              <w:t>Riskman</w:t>
            </w:r>
            <w:proofErr w:type="spellEnd"/>
            <w:r w:rsidRPr="00CE0644">
              <w:rPr>
                <w:rFonts w:asciiTheme="majorHAnsi" w:hAnsiTheme="majorHAnsi" w:cstheme="majorHAnsi"/>
              </w:rPr>
              <w:t xml:space="preserve"> within 24 hours, investigated and corrective actions implemented within agreed timeframes </w:t>
            </w:r>
          </w:p>
          <w:p w14:paraId="51668F3C" w14:textId="53FAA5E9" w:rsidR="00A202CF" w:rsidRPr="00CE0644" w:rsidRDefault="00A202CF" w:rsidP="00A202CF">
            <w:pPr>
              <w:pStyle w:val="ListParagraph"/>
              <w:numPr>
                <w:ilvl w:val="0"/>
                <w:numId w:val="14"/>
              </w:numPr>
              <w:rPr>
                <w:rFonts w:asciiTheme="majorHAnsi" w:hAnsiTheme="majorHAnsi" w:cstheme="majorHAnsi"/>
              </w:rPr>
            </w:pPr>
            <w:r w:rsidRPr="00CE0644">
              <w:rPr>
                <w:rFonts w:asciiTheme="majorHAnsi" w:hAnsiTheme="majorHAnsi" w:cstheme="majorHAnsi"/>
              </w:rPr>
              <w:t>Ensure all employees and other personnel under the authority of the NUM are fully informed of the hazards associated with their work activities, adequately trained and instructed in safe work procedures and appropriately supervised and have access to the required equipment to complete their roles.</w:t>
            </w:r>
          </w:p>
          <w:p w14:paraId="7445DD52" w14:textId="77777777" w:rsidR="004E6BD0" w:rsidRPr="00CE0644" w:rsidRDefault="004E6BD0" w:rsidP="00074244">
            <w:pPr>
              <w:rPr>
                <w:rFonts w:asciiTheme="majorHAnsi" w:hAnsiTheme="majorHAnsi" w:cstheme="majorHAnsi"/>
              </w:rPr>
            </w:pPr>
          </w:p>
        </w:tc>
        <w:tc>
          <w:tcPr>
            <w:tcW w:w="2354" w:type="pct"/>
          </w:tcPr>
          <w:p w14:paraId="0C3B1B0E" w14:textId="5289A12E" w:rsidR="00A202CF" w:rsidRPr="00CE0644" w:rsidRDefault="00A202CF" w:rsidP="00A202CF">
            <w:pPr>
              <w:pStyle w:val="ListParagraph"/>
              <w:numPr>
                <w:ilvl w:val="0"/>
                <w:numId w:val="31"/>
              </w:numPr>
              <w:rPr>
                <w:rFonts w:asciiTheme="majorHAnsi" w:hAnsiTheme="majorHAnsi" w:cstheme="majorHAnsi"/>
                <w:b/>
                <w:bCs/>
              </w:rPr>
            </w:pPr>
            <w:r w:rsidRPr="00CE0644">
              <w:rPr>
                <w:rFonts w:asciiTheme="majorHAnsi" w:hAnsiTheme="majorHAnsi" w:cstheme="majorHAnsi"/>
                <w:b/>
                <w:bCs/>
              </w:rPr>
              <w:t xml:space="preserve">Clinical Incident rate: </w:t>
            </w:r>
          </w:p>
          <w:p w14:paraId="26224B1B" w14:textId="77777777" w:rsidR="004E6BD0" w:rsidRPr="00CE0644" w:rsidRDefault="00A202CF" w:rsidP="00A202CF">
            <w:pPr>
              <w:pStyle w:val="ListParagraph"/>
              <w:rPr>
                <w:rFonts w:asciiTheme="majorHAnsi" w:hAnsiTheme="majorHAnsi" w:cstheme="majorHAnsi"/>
              </w:rPr>
            </w:pPr>
            <w:r w:rsidRPr="00CE0644">
              <w:rPr>
                <w:rFonts w:asciiTheme="majorHAnsi" w:hAnsiTheme="majorHAnsi" w:cstheme="majorHAnsi"/>
              </w:rPr>
              <w:t>% achievement of quality dashboard</w:t>
            </w:r>
          </w:p>
          <w:p w14:paraId="24B33E1B" w14:textId="77777777" w:rsidR="00A202CF" w:rsidRPr="00CE0644" w:rsidRDefault="00A202CF" w:rsidP="00A202CF">
            <w:pPr>
              <w:pStyle w:val="ListParagraph"/>
              <w:rPr>
                <w:rFonts w:asciiTheme="majorHAnsi" w:hAnsiTheme="majorHAnsi" w:cstheme="majorHAnsi"/>
              </w:rPr>
            </w:pPr>
          </w:p>
          <w:p w14:paraId="5789AAD7" w14:textId="77777777" w:rsidR="00A202CF" w:rsidRPr="00CE0644" w:rsidRDefault="00A202CF" w:rsidP="00A202CF">
            <w:pPr>
              <w:pStyle w:val="ListParagraph"/>
              <w:rPr>
                <w:rFonts w:asciiTheme="majorHAnsi" w:hAnsiTheme="majorHAnsi" w:cstheme="majorHAnsi"/>
              </w:rPr>
            </w:pPr>
          </w:p>
          <w:p w14:paraId="61665D4A" w14:textId="77777777" w:rsidR="00A202CF" w:rsidRPr="00CE0644" w:rsidRDefault="00A202CF" w:rsidP="00A202CF">
            <w:pPr>
              <w:pStyle w:val="ListParagraph"/>
              <w:rPr>
                <w:rFonts w:asciiTheme="majorHAnsi" w:hAnsiTheme="majorHAnsi" w:cstheme="majorHAnsi"/>
              </w:rPr>
            </w:pPr>
          </w:p>
          <w:p w14:paraId="6F774065" w14:textId="77777777" w:rsidR="00A202CF" w:rsidRPr="00CE0644" w:rsidRDefault="00A202CF" w:rsidP="00A202CF">
            <w:pPr>
              <w:pStyle w:val="ListParagraph"/>
              <w:rPr>
                <w:rFonts w:asciiTheme="majorHAnsi" w:hAnsiTheme="majorHAnsi" w:cstheme="majorHAnsi"/>
              </w:rPr>
            </w:pPr>
          </w:p>
          <w:p w14:paraId="6CFC237A" w14:textId="77777777" w:rsidR="00A202CF" w:rsidRPr="00CE0644" w:rsidRDefault="00A202CF" w:rsidP="00A202CF">
            <w:pPr>
              <w:pStyle w:val="ListParagraph"/>
              <w:rPr>
                <w:rFonts w:asciiTheme="majorHAnsi" w:hAnsiTheme="majorHAnsi" w:cstheme="majorHAnsi"/>
              </w:rPr>
            </w:pPr>
          </w:p>
          <w:p w14:paraId="6A481F89" w14:textId="77777777" w:rsidR="00A202CF" w:rsidRPr="00CE0644" w:rsidRDefault="00A202CF" w:rsidP="00A202CF">
            <w:pPr>
              <w:pStyle w:val="ListParagraph"/>
              <w:rPr>
                <w:rFonts w:asciiTheme="majorHAnsi" w:hAnsiTheme="majorHAnsi" w:cstheme="majorHAnsi"/>
              </w:rPr>
            </w:pPr>
          </w:p>
          <w:p w14:paraId="42EAA442" w14:textId="77777777" w:rsidR="00A202CF" w:rsidRPr="00CE0644" w:rsidRDefault="00A202CF" w:rsidP="00A202CF">
            <w:pPr>
              <w:pStyle w:val="ListParagraph"/>
              <w:rPr>
                <w:rFonts w:asciiTheme="majorHAnsi" w:hAnsiTheme="majorHAnsi" w:cstheme="majorHAnsi"/>
              </w:rPr>
            </w:pPr>
          </w:p>
          <w:p w14:paraId="745B4A21" w14:textId="77777777" w:rsidR="00A202CF" w:rsidRPr="00CE0644" w:rsidRDefault="00A202CF" w:rsidP="00A202CF">
            <w:pPr>
              <w:pStyle w:val="ListParagraph"/>
              <w:rPr>
                <w:rFonts w:asciiTheme="majorHAnsi" w:hAnsiTheme="majorHAnsi" w:cstheme="majorHAnsi"/>
              </w:rPr>
            </w:pPr>
          </w:p>
          <w:p w14:paraId="0FA0C6E6" w14:textId="77777777" w:rsidR="00A202CF" w:rsidRPr="00CE0644" w:rsidRDefault="00A202CF" w:rsidP="00A202CF">
            <w:pPr>
              <w:pStyle w:val="ListParagraph"/>
              <w:rPr>
                <w:rFonts w:asciiTheme="majorHAnsi" w:hAnsiTheme="majorHAnsi" w:cstheme="majorHAnsi"/>
              </w:rPr>
            </w:pPr>
          </w:p>
          <w:p w14:paraId="2E498A94" w14:textId="77777777" w:rsidR="00A202CF" w:rsidRPr="00CE0644" w:rsidRDefault="00A202CF" w:rsidP="00A202CF">
            <w:pPr>
              <w:pStyle w:val="ListParagraph"/>
              <w:rPr>
                <w:rFonts w:asciiTheme="majorHAnsi" w:hAnsiTheme="majorHAnsi" w:cstheme="majorHAnsi"/>
              </w:rPr>
            </w:pPr>
          </w:p>
          <w:p w14:paraId="3FCF5047" w14:textId="77777777" w:rsidR="00A202CF" w:rsidRPr="00CE0644" w:rsidRDefault="00A202CF" w:rsidP="00A202CF">
            <w:pPr>
              <w:pStyle w:val="ListParagraph"/>
              <w:rPr>
                <w:rFonts w:asciiTheme="majorHAnsi" w:hAnsiTheme="majorHAnsi" w:cstheme="majorHAnsi"/>
              </w:rPr>
            </w:pPr>
          </w:p>
          <w:p w14:paraId="46FA528F" w14:textId="77777777" w:rsidR="00A202CF" w:rsidRPr="00CE0644" w:rsidRDefault="00A202CF" w:rsidP="00A202CF">
            <w:pPr>
              <w:pStyle w:val="ListParagraph"/>
              <w:rPr>
                <w:rFonts w:asciiTheme="majorHAnsi" w:hAnsiTheme="majorHAnsi" w:cstheme="majorHAnsi"/>
              </w:rPr>
            </w:pPr>
          </w:p>
          <w:p w14:paraId="435D0E24" w14:textId="77777777" w:rsidR="00A202CF" w:rsidRPr="00CE0644" w:rsidRDefault="00A202CF" w:rsidP="00A202CF">
            <w:pPr>
              <w:pStyle w:val="ListParagraph"/>
              <w:rPr>
                <w:rFonts w:asciiTheme="majorHAnsi" w:hAnsiTheme="majorHAnsi" w:cstheme="majorHAnsi"/>
              </w:rPr>
            </w:pPr>
          </w:p>
          <w:p w14:paraId="3186F4BB" w14:textId="77777777" w:rsidR="00A202CF" w:rsidRPr="00CE0644" w:rsidRDefault="00A202CF" w:rsidP="00A202CF">
            <w:pPr>
              <w:pStyle w:val="ListParagraph"/>
              <w:rPr>
                <w:rFonts w:asciiTheme="majorHAnsi" w:hAnsiTheme="majorHAnsi" w:cstheme="majorHAnsi"/>
              </w:rPr>
            </w:pPr>
          </w:p>
          <w:p w14:paraId="6C018A5A" w14:textId="77777777" w:rsidR="00A202CF" w:rsidRPr="00CE0644" w:rsidRDefault="00A202CF" w:rsidP="00A202CF">
            <w:pPr>
              <w:pStyle w:val="ListParagraph"/>
              <w:numPr>
                <w:ilvl w:val="0"/>
                <w:numId w:val="31"/>
              </w:numPr>
              <w:rPr>
                <w:rFonts w:asciiTheme="majorHAnsi" w:hAnsiTheme="majorHAnsi" w:cstheme="majorHAnsi"/>
                <w:b/>
                <w:bCs/>
              </w:rPr>
            </w:pPr>
            <w:r w:rsidRPr="00CE0644">
              <w:rPr>
                <w:rFonts w:asciiTheme="majorHAnsi" w:hAnsiTheme="majorHAnsi" w:cstheme="majorHAnsi"/>
                <w:b/>
                <w:bCs/>
              </w:rPr>
              <w:t xml:space="preserve"> Contribution to Teaching &amp; Research </w:t>
            </w:r>
          </w:p>
          <w:p w14:paraId="3287CDB7" w14:textId="77777777" w:rsidR="00A202CF" w:rsidRPr="00CE0644" w:rsidRDefault="00A202CF" w:rsidP="00A202CF">
            <w:pPr>
              <w:pStyle w:val="ListParagraph"/>
              <w:rPr>
                <w:rFonts w:asciiTheme="majorHAnsi" w:hAnsiTheme="majorHAnsi" w:cstheme="majorHAnsi"/>
              </w:rPr>
            </w:pPr>
            <w:r w:rsidRPr="00CE0644">
              <w:rPr>
                <w:rFonts w:asciiTheme="majorHAnsi" w:hAnsiTheme="majorHAnsi" w:cstheme="majorHAnsi"/>
              </w:rPr>
              <w:t>Involvement in minimum required research activities/year</w:t>
            </w:r>
          </w:p>
          <w:p w14:paraId="52939B6E" w14:textId="77777777" w:rsidR="001A3480" w:rsidRPr="00CE0644" w:rsidRDefault="001A3480" w:rsidP="00A202CF">
            <w:pPr>
              <w:pStyle w:val="ListParagraph"/>
              <w:rPr>
                <w:rFonts w:asciiTheme="majorHAnsi" w:hAnsiTheme="majorHAnsi" w:cstheme="majorHAnsi"/>
              </w:rPr>
            </w:pPr>
          </w:p>
          <w:p w14:paraId="440FDAC8" w14:textId="77777777" w:rsidR="001A3480" w:rsidRPr="00CE0644" w:rsidRDefault="001A3480" w:rsidP="00A202CF">
            <w:pPr>
              <w:pStyle w:val="ListParagraph"/>
              <w:rPr>
                <w:rFonts w:asciiTheme="majorHAnsi" w:hAnsiTheme="majorHAnsi" w:cstheme="majorHAnsi"/>
              </w:rPr>
            </w:pPr>
          </w:p>
          <w:p w14:paraId="205DC0E1" w14:textId="77777777" w:rsidR="001A3480" w:rsidRPr="00CE0644" w:rsidRDefault="001A3480" w:rsidP="00A202CF">
            <w:pPr>
              <w:pStyle w:val="ListParagraph"/>
              <w:rPr>
                <w:rFonts w:asciiTheme="majorHAnsi" w:hAnsiTheme="majorHAnsi" w:cstheme="majorHAnsi"/>
              </w:rPr>
            </w:pPr>
          </w:p>
          <w:p w14:paraId="4099DE5C" w14:textId="77777777" w:rsidR="001A3480" w:rsidRPr="00CE0644" w:rsidRDefault="001A3480" w:rsidP="00A202CF">
            <w:pPr>
              <w:pStyle w:val="ListParagraph"/>
              <w:rPr>
                <w:rFonts w:asciiTheme="majorHAnsi" w:hAnsiTheme="majorHAnsi" w:cstheme="majorHAnsi"/>
              </w:rPr>
            </w:pPr>
          </w:p>
          <w:p w14:paraId="58868539" w14:textId="77777777" w:rsidR="001A3480" w:rsidRPr="00CE0644" w:rsidRDefault="001A3480" w:rsidP="00A202CF">
            <w:pPr>
              <w:pStyle w:val="ListParagraph"/>
              <w:rPr>
                <w:rFonts w:asciiTheme="majorHAnsi" w:hAnsiTheme="majorHAnsi" w:cstheme="majorHAnsi"/>
              </w:rPr>
            </w:pPr>
          </w:p>
          <w:p w14:paraId="2BF04923" w14:textId="77777777" w:rsidR="001A3480" w:rsidRPr="00CE0644" w:rsidRDefault="001A3480" w:rsidP="00A202CF">
            <w:pPr>
              <w:pStyle w:val="ListParagraph"/>
              <w:rPr>
                <w:rFonts w:asciiTheme="majorHAnsi" w:hAnsiTheme="majorHAnsi" w:cstheme="majorHAnsi"/>
              </w:rPr>
            </w:pPr>
          </w:p>
          <w:p w14:paraId="7901CE3A" w14:textId="77777777" w:rsidR="001A3480" w:rsidRPr="00CE0644" w:rsidRDefault="001A3480" w:rsidP="00A202CF">
            <w:pPr>
              <w:pStyle w:val="ListParagraph"/>
              <w:rPr>
                <w:rFonts w:asciiTheme="majorHAnsi" w:hAnsiTheme="majorHAnsi" w:cstheme="majorHAnsi"/>
              </w:rPr>
            </w:pPr>
          </w:p>
          <w:p w14:paraId="30F0BA82" w14:textId="77777777" w:rsidR="001A3480" w:rsidRPr="00CE0644" w:rsidRDefault="001A3480" w:rsidP="00A202CF">
            <w:pPr>
              <w:pStyle w:val="ListParagraph"/>
              <w:rPr>
                <w:rFonts w:asciiTheme="majorHAnsi" w:hAnsiTheme="majorHAnsi" w:cstheme="majorHAnsi"/>
              </w:rPr>
            </w:pPr>
          </w:p>
          <w:p w14:paraId="2EE5A72B" w14:textId="77777777" w:rsidR="001A3480" w:rsidRPr="00CE0644" w:rsidRDefault="001A3480" w:rsidP="00A202CF">
            <w:pPr>
              <w:pStyle w:val="ListParagraph"/>
              <w:rPr>
                <w:rFonts w:asciiTheme="majorHAnsi" w:hAnsiTheme="majorHAnsi" w:cstheme="majorHAnsi"/>
              </w:rPr>
            </w:pPr>
          </w:p>
          <w:p w14:paraId="43851991" w14:textId="77777777" w:rsidR="001A3480" w:rsidRPr="00CE0644" w:rsidRDefault="001A3480" w:rsidP="00A202CF">
            <w:pPr>
              <w:pStyle w:val="ListParagraph"/>
              <w:rPr>
                <w:rFonts w:asciiTheme="majorHAnsi" w:hAnsiTheme="majorHAnsi" w:cstheme="majorHAnsi"/>
              </w:rPr>
            </w:pPr>
          </w:p>
          <w:p w14:paraId="0924C188" w14:textId="77777777" w:rsidR="001A3480" w:rsidRPr="00CE0644" w:rsidRDefault="001A3480" w:rsidP="00A202CF">
            <w:pPr>
              <w:pStyle w:val="ListParagraph"/>
              <w:rPr>
                <w:rFonts w:asciiTheme="majorHAnsi" w:hAnsiTheme="majorHAnsi" w:cstheme="majorHAnsi"/>
              </w:rPr>
            </w:pPr>
          </w:p>
          <w:p w14:paraId="2D7828CD" w14:textId="77777777" w:rsidR="001A3480" w:rsidRPr="00CE0644" w:rsidRDefault="001A3480" w:rsidP="00A202CF">
            <w:pPr>
              <w:pStyle w:val="ListParagraph"/>
              <w:rPr>
                <w:rFonts w:asciiTheme="majorHAnsi" w:hAnsiTheme="majorHAnsi" w:cstheme="majorHAnsi"/>
              </w:rPr>
            </w:pPr>
          </w:p>
          <w:p w14:paraId="58BB6B04" w14:textId="77777777" w:rsidR="001A3480" w:rsidRPr="00CE0644" w:rsidRDefault="001A3480" w:rsidP="001A3480">
            <w:pPr>
              <w:rPr>
                <w:rFonts w:asciiTheme="majorHAnsi" w:hAnsiTheme="majorHAnsi" w:cstheme="majorHAnsi"/>
              </w:rPr>
            </w:pPr>
          </w:p>
          <w:p w14:paraId="145182E0" w14:textId="77777777" w:rsidR="001A3480" w:rsidRPr="00CE0644" w:rsidRDefault="001A3480" w:rsidP="001A3480">
            <w:pPr>
              <w:pStyle w:val="ListParagraph"/>
              <w:numPr>
                <w:ilvl w:val="0"/>
                <w:numId w:val="31"/>
              </w:numPr>
              <w:rPr>
                <w:rFonts w:asciiTheme="majorHAnsi" w:hAnsiTheme="majorHAnsi" w:cstheme="majorHAnsi"/>
                <w:b/>
                <w:bCs/>
              </w:rPr>
            </w:pPr>
            <w:r w:rsidRPr="00CE0644">
              <w:rPr>
                <w:rFonts w:asciiTheme="majorHAnsi" w:hAnsiTheme="majorHAnsi" w:cstheme="majorHAnsi"/>
                <w:b/>
                <w:bCs/>
              </w:rPr>
              <w:t xml:space="preserve">Safe Working Environment </w:t>
            </w:r>
          </w:p>
          <w:p w14:paraId="7445DD53" w14:textId="6FA47CB8" w:rsidR="001A3480" w:rsidRPr="00CE0644" w:rsidRDefault="001A3480" w:rsidP="001A3480">
            <w:pPr>
              <w:pStyle w:val="ListParagraph"/>
              <w:rPr>
                <w:rFonts w:asciiTheme="majorHAnsi" w:hAnsiTheme="majorHAnsi" w:cstheme="majorHAnsi"/>
              </w:rPr>
            </w:pPr>
            <w:r w:rsidRPr="00CE0644">
              <w:rPr>
                <w:rFonts w:asciiTheme="majorHAnsi" w:hAnsiTheme="majorHAnsi" w:cstheme="majorHAnsi"/>
              </w:rPr>
              <w:t>% of Investigation and CA completed within agreed timeframes</w:t>
            </w:r>
          </w:p>
        </w:tc>
      </w:tr>
      <w:tr w:rsidR="004E6BD0" w:rsidRPr="00CE0644" w14:paraId="7445DD5A" w14:textId="77777777" w:rsidTr="006B135D">
        <w:tc>
          <w:tcPr>
            <w:tcW w:w="2646" w:type="pct"/>
          </w:tcPr>
          <w:p w14:paraId="1C15F6D6" w14:textId="77777777" w:rsidR="005B3B9B" w:rsidRPr="00CE0644" w:rsidRDefault="00D47543" w:rsidP="00074244">
            <w:pPr>
              <w:rPr>
                <w:rFonts w:asciiTheme="majorHAnsi" w:hAnsiTheme="majorHAnsi" w:cstheme="majorHAnsi"/>
                <w:b/>
                <w:bCs/>
                <w:u w:val="single"/>
              </w:rPr>
            </w:pPr>
            <w:r w:rsidRPr="00CE0644">
              <w:rPr>
                <w:rFonts w:asciiTheme="majorHAnsi" w:hAnsiTheme="majorHAnsi" w:cstheme="majorHAnsi"/>
                <w:b/>
                <w:bCs/>
                <w:u w:val="single"/>
              </w:rPr>
              <w:t xml:space="preserve">Leadership </w:t>
            </w:r>
          </w:p>
          <w:p w14:paraId="76FFB2A1" w14:textId="6DCEE8E0" w:rsidR="00D47543" w:rsidRPr="00CE0644" w:rsidRDefault="005B3B9B" w:rsidP="00074244">
            <w:pPr>
              <w:rPr>
                <w:rFonts w:asciiTheme="majorHAnsi" w:hAnsiTheme="majorHAnsi" w:cstheme="majorHAnsi"/>
                <w:b/>
                <w:bCs/>
              </w:rPr>
            </w:pPr>
            <w:r w:rsidRPr="00CE0644">
              <w:rPr>
                <w:rFonts w:asciiTheme="majorHAnsi" w:hAnsiTheme="majorHAnsi" w:cstheme="majorHAnsi"/>
                <w:b/>
                <w:bCs/>
              </w:rPr>
              <w:t>U</w:t>
            </w:r>
            <w:r w:rsidR="00D47543" w:rsidRPr="00CE0644">
              <w:rPr>
                <w:rFonts w:asciiTheme="majorHAnsi" w:hAnsiTheme="majorHAnsi" w:cstheme="majorHAnsi"/>
                <w:b/>
                <w:bCs/>
              </w:rPr>
              <w:t xml:space="preserve">ndertakes appropriate workforce planning to build and maintain a strong clinical team. </w:t>
            </w:r>
          </w:p>
          <w:p w14:paraId="7A96FC64" w14:textId="2DFE5B7C" w:rsidR="00D47543" w:rsidRPr="00CE0644" w:rsidRDefault="00D47543" w:rsidP="00074244">
            <w:pPr>
              <w:rPr>
                <w:rFonts w:asciiTheme="majorHAnsi" w:hAnsiTheme="majorHAnsi" w:cstheme="majorHAnsi"/>
              </w:rPr>
            </w:pPr>
            <w:r w:rsidRPr="00CE0644">
              <w:rPr>
                <w:rFonts w:asciiTheme="majorHAnsi" w:hAnsiTheme="majorHAnsi" w:cstheme="majorHAnsi"/>
              </w:rPr>
              <w:t xml:space="preserve">The NUM </w:t>
            </w:r>
            <w:r w:rsidR="001A3480" w:rsidRPr="00CE0644">
              <w:rPr>
                <w:rFonts w:asciiTheme="majorHAnsi" w:hAnsiTheme="majorHAnsi" w:cstheme="majorHAnsi"/>
              </w:rPr>
              <w:t xml:space="preserve">is responsible for: </w:t>
            </w:r>
            <w:r w:rsidRPr="00CE0644">
              <w:rPr>
                <w:rFonts w:asciiTheme="majorHAnsi" w:hAnsiTheme="majorHAnsi" w:cstheme="majorHAnsi"/>
              </w:rPr>
              <w:t xml:space="preserve"> </w:t>
            </w:r>
          </w:p>
          <w:p w14:paraId="2DBF13B1" w14:textId="77777777" w:rsidR="001A3480" w:rsidRPr="00CE0644" w:rsidRDefault="001A3480" w:rsidP="001A3480">
            <w:pPr>
              <w:pStyle w:val="ListParagraph"/>
              <w:numPr>
                <w:ilvl w:val="0"/>
                <w:numId w:val="35"/>
              </w:numPr>
              <w:rPr>
                <w:rFonts w:asciiTheme="majorHAnsi" w:hAnsiTheme="majorHAnsi" w:cstheme="majorHAnsi"/>
              </w:rPr>
            </w:pPr>
            <w:r w:rsidRPr="00CE0644">
              <w:rPr>
                <w:rFonts w:asciiTheme="majorHAnsi" w:hAnsiTheme="majorHAnsi" w:cstheme="majorHAnsi"/>
              </w:rPr>
              <w:t xml:space="preserve">Ensuring the right level of seniority and skill mix in the ward/unit team and that staff have access to appropriate resources and training required to maintain strong clinical skills and adhere to the safety/quality standards within the set budget. </w:t>
            </w:r>
          </w:p>
          <w:p w14:paraId="6DA053B5" w14:textId="77777777" w:rsidR="001A3480" w:rsidRPr="00CE0644" w:rsidRDefault="001A3480" w:rsidP="001A3480">
            <w:pPr>
              <w:pStyle w:val="ListParagraph"/>
              <w:numPr>
                <w:ilvl w:val="0"/>
                <w:numId w:val="35"/>
              </w:numPr>
              <w:rPr>
                <w:rFonts w:asciiTheme="majorHAnsi" w:hAnsiTheme="majorHAnsi" w:cstheme="majorHAnsi"/>
              </w:rPr>
            </w:pPr>
            <w:r w:rsidRPr="00CE0644">
              <w:rPr>
                <w:rFonts w:asciiTheme="majorHAnsi" w:hAnsiTheme="majorHAnsi" w:cstheme="majorHAnsi"/>
              </w:rPr>
              <w:t xml:space="preserve"> Ensuring each staff member has an annual performance and personal development/management plan that sets out work related goals, standards and behaviours (includes maintaining 100% compliance with mandatory and unit specific competencies every 12 months or as prescribed). </w:t>
            </w:r>
          </w:p>
          <w:p w14:paraId="3B20D144" w14:textId="77777777" w:rsidR="001A3480" w:rsidRPr="00CE0644" w:rsidRDefault="001A3480" w:rsidP="001A3480">
            <w:pPr>
              <w:pStyle w:val="ListParagraph"/>
              <w:numPr>
                <w:ilvl w:val="0"/>
                <w:numId w:val="35"/>
              </w:numPr>
              <w:rPr>
                <w:rFonts w:asciiTheme="majorHAnsi" w:hAnsiTheme="majorHAnsi" w:cstheme="majorHAnsi"/>
              </w:rPr>
            </w:pPr>
            <w:r w:rsidRPr="00CE0644">
              <w:rPr>
                <w:rFonts w:asciiTheme="majorHAnsi" w:hAnsiTheme="majorHAnsi" w:cstheme="majorHAnsi"/>
              </w:rPr>
              <w:t xml:space="preserve">Empowering staff through leadership and role modelling to participate in support programs such as clinical supervision, mentoring, coaching and reflective practice which is conducive to a culture of learning and change. </w:t>
            </w:r>
          </w:p>
          <w:p w14:paraId="12086FCD" w14:textId="4A585E27" w:rsidR="001A3480" w:rsidRPr="00CE0644" w:rsidRDefault="001A3480" w:rsidP="001A3480">
            <w:pPr>
              <w:pStyle w:val="ListParagraph"/>
              <w:numPr>
                <w:ilvl w:val="0"/>
                <w:numId w:val="35"/>
              </w:numPr>
              <w:rPr>
                <w:rFonts w:asciiTheme="majorHAnsi" w:hAnsiTheme="majorHAnsi" w:cstheme="majorHAnsi"/>
              </w:rPr>
            </w:pPr>
            <w:r w:rsidRPr="00CE0644">
              <w:rPr>
                <w:rFonts w:asciiTheme="majorHAnsi" w:hAnsiTheme="majorHAnsi" w:cstheme="majorHAnsi"/>
              </w:rPr>
              <w:t>Creating a positive environment that enables good learning experiences for students on the unit.</w:t>
            </w:r>
          </w:p>
          <w:p w14:paraId="15720737" w14:textId="2930D237" w:rsidR="00D47543" w:rsidRPr="00CE0644" w:rsidRDefault="00D47543" w:rsidP="00D47543">
            <w:pPr>
              <w:rPr>
                <w:rFonts w:asciiTheme="majorHAnsi" w:hAnsiTheme="majorHAnsi" w:cstheme="majorHAnsi"/>
                <w:b/>
                <w:bCs/>
              </w:rPr>
            </w:pPr>
            <w:r w:rsidRPr="00CE0644">
              <w:rPr>
                <w:rFonts w:asciiTheme="majorHAnsi" w:hAnsiTheme="majorHAnsi" w:cstheme="majorHAnsi"/>
                <w:b/>
                <w:bCs/>
              </w:rPr>
              <w:t xml:space="preserve">Foster a culture of ongoing development and improvement </w:t>
            </w:r>
          </w:p>
          <w:p w14:paraId="5C2EC489" w14:textId="77777777" w:rsidR="001A3480" w:rsidRPr="00CE0644" w:rsidRDefault="001A3480" w:rsidP="00D47543">
            <w:pPr>
              <w:rPr>
                <w:rFonts w:asciiTheme="majorHAnsi" w:hAnsiTheme="majorHAnsi" w:cstheme="majorHAnsi"/>
              </w:rPr>
            </w:pPr>
            <w:r w:rsidRPr="00CE0644">
              <w:rPr>
                <w:rFonts w:asciiTheme="majorHAnsi" w:hAnsiTheme="majorHAnsi" w:cstheme="majorHAnsi"/>
              </w:rPr>
              <w:t xml:space="preserve">The NUM drives a culture that enables: </w:t>
            </w:r>
          </w:p>
          <w:p w14:paraId="10F3525E" w14:textId="7624E0EA" w:rsidR="001A3480" w:rsidRPr="00CE0644" w:rsidRDefault="001A3480" w:rsidP="001A3480">
            <w:pPr>
              <w:pStyle w:val="ListParagraph"/>
              <w:numPr>
                <w:ilvl w:val="0"/>
                <w:numId w:val="14"/>
              </w:numPr>
              <w:rPr>
                <w:rFonts w:asciiTheme="majorHAnsi" w:hAnsiTheme="majorHAnsi" w:cstheme="majorHAnsi"/>
              </w:rPr>
            </w:pPr>
            <w:r w:rsidRPr="00CE0644">
              <w:rPr>
                <w:rFonts w:asciiTheme="majorHAnsi" w:hAnsiTheme="majorHAnsi" w:cstheme="majorHAnsi"/>
              </w:rPr>
              <w:t>Enquiry and questioning in the delivery of clinical care.</w:t>
            </w:r>
          </w:p>
          <w:p w14:paraId="11B7EB5B" w14:textId="3EC01D17" w:rsidR="001A3480" w:rsidRPr="00CE0644" w:rsidRDefault="001A3480" w:rsidP="001A3480">
            <w:pPr>
              <w:pStyle w:val="ListParagraph"/>
              <w:numPr>
                <w:ilvl w:val="0"/>
                <w:numId w:val="14"/>
              </w:numPr>
              <w:rPr>
                <w:rFonts w:asciiTheme="majorHAnsi" w:hAnsiTheme="majorHAnsi" w:cstheme="majorHAnsi"/>
              </w:rPr>
            </w:pPr>
            <w:r w:rsidRPr="00CE0644">
              <w:rPr>
                <w:rFonts w:asciiTheme="majorHAnsi" w:hAnsiTheme="majorHAnsi" w:cstheme="majorHAnsi"/>
              </w:rPr>
              <w:t xml:space="preserve">An environment that holds people accountable for areas of responsibility and actions taken. </w:t>
            </w:r>
          </w:p>
          <w:p w14:paraId="64A7AB91" w14:textId="3856993E" w:rsidR="001A3480" w:rsidRPr="00CE0644" w:rsidRDefault="001A3480" w:rsidP="001A3480">
            <w:pPr>
              <w:pStyle w:val="ListParagraph"/>
              <w:numPr>
                <w:ilvl w:val="0"/>
                <w:numId w:val="14"/>
              </w:numPr>
              <w:rPr>
                <w:rFonts w:asciiTheme="majorHAnsi" w:hAnsiTheme="majorHAnsi" w:cstheme="majorHAnsi"/>
              </w:rPr>
            </w:pPr>
            <w:r w:rsidRPr="00CE0644">
              <w:rPr>
                <w:rFonts w:asciiTheme="majorHAnsi" w:hAnsiTheme="majorHAnsi" w:cstheme="majorHAnsi"/>
              </w:rPr>
              <w:t xml:space="preserve">The establishment of the practices of constructive giving and receiving of feedback and reflection. </w:t>
            </w:r>
          </w:p>
          <w:p w14:paraId="0232D699" w14:textId="48E2629D" w:rsidR="001A3480" w:rsidRPr="00CE0644" w:rsidRDefault="001A3480" w:rsidP="001A3480">
            <w:pPr>
              <w:pStyle w:val="ListParagraph"/>
              <w:numPr>
                <w:ilvl w:val="0"/>
                <w:numId w:val="14"/>
              </w:numPr>
              <w:rPr>
                <w:rFonts w:asciiTheme="majorHAnsi" w:hAnsiTheme="majorHAnsi" w:cstheme="majorHAnsi"/>
              </w:rPr>
            </w:pPr>
            <w:r w:rsidRPr="00CE0644">
              <w:rPr>
                <w:rFonts w:asciiTheme="majorHAnsi" w:hAnsiTheme="majorHAnsi" w:cstheme="majorHAnsi"/>
              </w:rPr>
              <w:t xml:space="preserve">Innovation in the way the unit is managed and/or the provision of patient care. </w:t>
            </w:r>
          </w:p>
          <w:p w14:paraId="2D3EAF15" w14:textId="750DFBAA" w:rsidR="001A3480" w:rsidRPr="00CE0644" w:rsidRDefault="001A3480" w:rsidP="001A3480">
            <w:pPr>
              <w:pStyle w:val="ListParagraph"/>
              <w:numPr>
                <w:ilvl w:val="0"/>
                <w:numId w:val="14"/>
              </w:numPr>
              <w:rPr>
                <w:rFonts w:asciiTheme="majorHAnsi" w:hAnsiTheme="majorHAnsi" w:cstheme="majorHAnsi"/>
              </w:rPr>
            </w:pPr>
            <w:r w:rsidRPr="00CE0644">
              <w:rPr>
                <w:rFonts w:asciiTheme="majorHAnsi" w:hAnsiTheme="majorHAnsi" w:cstheme="majorHAnsi"/>
              </w:rPr>
              <w:t>Opportunities to incorporate clinical research activities on the unit.</w:t>
            </w:r>
          </w:p>
          <w:p w14:paraId="73C0FC4B" w14:textId="48AE4013" w:rsidR="001A3480" w:rsidRPr="00CE0644" w:rsidRDefault="001A3480" w:rsidP="001A3480">
            <w:pPr>
              <w:rPr>
                <w:rFonts w:asciiTheme="majorHAnsi" w:hAnsiTheme="majorHAnsi" w:cstheme="majorHAnsi"/>
                <w:b/>
                <w:bCs/>
              </w:rPr>
            </w:pPr>
            <w:r w:rsidRPr="00CE0644">
              <w:rPr>
                <w:rFonts w:asciiTheme="majorHAnsi" w:hAnsiTheme="majorHAnsi" w:cstheme="majorHAnsi"/>
                <w:b/>
                <w:bCs/>
              </w:rPr>
              <w:t>Delegation</w:t>
            </w:r>
          </w:p>
          <w:p w14:paraId="6C8372D6" w14:textId="51E7B87F" w:rsidR="001A3480" w:rsidRPr="00CE0644" w:rsidRDefault="001A3480" w:rsidP="001A3480">
            <w:pPr>
              <w:pStyle w:val="ListParagraph"/>
              <w:numPr>
                <w:ilvl w:val="0"/>
                <w:numId w:val="14"/>
              </w:numPr>
              <w:rPr>
                <w:rFonts w:asciiTheme="majorHAnsi" w:hAnsiTheme="majorHAnsi" w:cstheme="majorHAnsi"/>
              </w:rPr>
            </w:pPr>
            <w:r w:rsidRPr="00CE0644">
              <w:rPr>
                <w:rFonts w:asciiTheme="majorHAnsi" w:hAnsiTheme="majorHAnsi" w:cstheme="majorHAnsi"/>
              </w:rPr>
              <w:t xml:space="preserve">The NUM delegates portfolios to ANUMs &amp; Senior Staff and acts in an advisory capacity to direct, coach and support as required. </w:t>
            </w:r>
          </w:p>
          <w:p w14:paraId="737E1263" w14:textId="3EBD6668" w:rsidR="001A3480" w:rsidRPr="00CE0644" w:rsidRDefault="001A3480" w:rsidP="001A3480">
            <w:pPr>
              <w:rPr>
                <w:rFonts w:asciiTheme="majorHAnsi" w:hAnsiTheme="majorHAnsi" w:cstheme="majorHAnsi"/>
                <w:b/>
                <w:bCs/>
              </w:rPr>
            </w:pPr>
            <w:r w:rsidRPr="00CE0644">
              <w:rPr>
                <w:rFonts w:asciiTheme="majorHAnsi" w:hAnsiTheme="majorHAnsi" w:cstheme="majorHAnsi"/>
                <w:b/>
                <w:bCs/>
              </w:rPr>
              <w:t xml:space="preserve">Active succession planning and capability building in senior ward/unit leadership team. </w:t>
            </w:r>
          </w:p>
          <w:p w14:paraId="7445DD58" w14:textId="09D96180" w:rsidR="004E6BD0" w:rsidRPr="00CE0644" w:rsidRDefault="001A3480" w:rsidP="001A3480">
            <w:pPr>
              <w:pStyle w:val="ListParagraph"/>
              <w:numPr>
                <w:ilvl w:val="0"/>
                <w:numId w:val="14"/>
              </w:numPr>
              <w:rPr>
                <w:rFonts w:asciiTheme="majorHAnsi" w:hAnsiTheme="majorHAnsi" w:cstheme="majorHAnsi"/>
              </w:rPr>
            </w:pPr>
            <w:r w:rsidRPr="00CE0644">
              <w:rPr>
                <w:rFonts w:asciiTheme="majorHAnsi" w:hAnsiTheme="majorHAnsi" w:cstheme="majorHAnsi"/>
              </w:rPr>
              <w:t>• The NUM actively builds capability and accountability within ANUMs and senior team members in all matters relating to leadership and management of the unit/ward by delegating and monitoring portfolios.</w:t>
            </w:r>
          </w:p>
        </w:tc>
        <w:tc>
          <w:tcPr>
            <w:tcW w:w="2354" w:type="pct"/>
          </w:tcPr>
          <w:p w14:paraId="6AB68965" w14:textId="77C1C7D2" w:rsidR="001A3480" w:rsidRPr="00CE0644" w:rsidRDefault="001A3480" w:rsidP="001A3480">
            <w:pPr>
              <w:pStyle w:val="ListParagraph"/>
              <w:numPr>
                <w:ilvl w:val="0"/>
                <w:numId w:val="31"/>
              </w:numPr>
              <w:rPr>
                <w:rFonts w:asciiTheme="majorHAnsi" w:hAnsiTheme="majorHAnsi" w:cstheme="majorHAnsi"/>
                <w:b/>
                <w:bCs/>
              </w:rPr>
            </w:pPr>
            <w:r w:rsidRPr="00CE0644">
              <w:rPr>
                <w:rFonts w:asciiTheme="majorHAnsi" w:hAnsiTheme="majorHAnsi" w:cstheme="majorHAnsi"/>
                <w:b/>
                <w:bCs/>
              </w:rPr>
              <w:t>Staff development</w:t>
            </w:r>
          </w:p>
          <w:p w14:paraId="66B034D1" w14:textId="6F354C21" w:rsidR="001A3480" w:rsidRPr="00CE0644" w:rsidRDefault="001A3480" w:rsidP="001A3480">
            <w:pPr>
              <w:pStyle w:val="ListParagraph"/>
              <w:rPr>
                <w:rFonts w:asciiTheme="majorHAnsi" w:hAnsiTheme="majorHAnsi" w:cstheme="majorHAnsi"/>
              </w:rPr>
            </w:pPr>
            <w:r w:rsidRPr="00CE0644">
              <w:rPr>
                <w:rFonts w:asciiTheme="majorHAnsi" w:hAnsiTheme="majorHAnsi" w:cstheme="majorHAnsi"/>
              </w:rPr>
              <w:t xml:space="preserve"> % of staff with PDPs completed within scheduled timeframe </w:t>
            </w:r>
          </w:p>
          <w:p w14:paraId="652B7BDE" w14:textId="77777777" w:rsidR="001A3480" w:rsidRPr="00CE0644" w:rsidRDefault="001A3480" w:rsidP="001A3480">
            <w:pPr>
              <w:rPr>
                <w:rFonts w:asciiTheme="majorHAnsi" w:hAnsiTheme="majorHAnsi" w:cstheme="majorHAnsi"/>
              </w:rPr>
            </w:pPr>
          </w:p>
          <w:p w14:paraId="083D2C59" w14:textId="77777777" w:rsidR="001A3480" w:rsidRPr="00CE0644" w:rsidRDefault="001A3480" w:rsidP="001A3480">
            <w:pPr>
              <w:rPr>
                <w:rFonts w:asciiTheme="majorHAnsi" w:hAnsiTheme="majorHAnsi" w:cstheme="majorHAnsi"/>
              </w:rPr>
            </w:pPr>
            <w:r w:rsidRPr="00CE0644">
              <w:rPr>
                <w:rFonts w:asciiTheme="majorHAnsi" w:hAnsiTheme="majorHAnsi" w:cstheme="majorHAnsi"/>
              </w:rPr>
              <w:t xml:space="preserve">        </w:t>
            </w:r>
          </w:p>
          <w:p w14:paraId="467DA232" w14:textId="508DADA5" w:rsidR="001A3480" w:rsidRPr="00CE0644" w:rsidRDefault="001A3480" w:rsidP="001A3480">
            <w:pPr>
              <w:pStyle w:val="ListParagraph"/>
              <w:numPr>
                <w:ilvl w:val="0"/>
                <w:numId w:val="31"/>
              </w:numPr>
              <w:rPr>
                <w:rFonts w:asciiTheme="majorHAnsi" w:hAnsiTheme="majorHAnsi" w:cstheme="majorHAnsi"/>
                <w:b/>
                <w:bCs/>
              </w:rPr>
            </w:pPr>
            <w:r w:rsidRPr="00CE0644">
              <w:rPr>
                <w:rFonts w:asciiTheme="majorHAnsi" w:hAnsiTheme="majorHAnsi" w:cstheme="majorHAnsi"/>
                <w:b/>
                <w:bCs/>
              </w:rPr>
              <w:t>Team effectiveness</w:t>
            </w:r>
          </w:p>
          <w:p w14:paraId="6E23BD82" w14:textId="77777777" w:rsidR="001A3480" w:rsidRPr="00CE0644" w:rsidRDefault="001A3480" w:rsidP="001A3480">
            <w:pPr>
              <w:pStyle w:val="ListParagraph"/>
              <w:rPr>
                <w:rFonts w:asciiTheme="majorHAnsi" w:hAnsiTheme="majorHAnsi" w:cstheme="majorHAnsi"/>
              </w:rPr>
            </w:pPr>
            <w:r w:rsidRPr="00CE0644">
              <w:rPr>
                <w:rFonts w:asciiTheme="majorHAnsi" w:hAnsiTheme="majorHAnsi" w:cstheme="majorHAnsi"/>
                <w:b/>
                <w:bCs/>
              </w:rPr>
              <w:t xml:space="preserve"> </w:t>
            </w:r>
            <w:proofErr w:type="spellStart"/>
            <w:r w:rsidRPr="00CE0644">
              <w:rPr>
                <w:rFonts w:asciiTheme="majorHAnsi" w:hAnsiTheme="majorHAnsi" w:cstheme="majorHAnsi"/>
                <w:b/>
                <w:bCs/>
              </w:rPr>
              <w:t>i</w:t>
            </w:r>
            <w:proofErr w:type="spellEnd"/>
            <w:r w:rsidRPr="00CE0644">
              <w:rPr>
                <w:rFonts w:asciiTheme="majorHAnsi" w:hAnsiTheme="majorHAnsi" w:cstheme="majorHAnsi"/>
                <w:b/>
                <w:bCs/>
              </w:rPr>
              <w:t>.</w:t>
            </w:r>
            <w:r w:rsidRPr="00CE0644">
              <w:rPr>
                <w:rFonts w:asciiTheme="majorHAnsi" w:hAnsiTheme="majorHAnsi" w:cstheme="majorHAnsi"/>
              </w:rPr>
              <w:t xml:space="preserve"> Sick leave rate equal to or less than target</w:t>
            </w:r>
          </w:p>
          <w:p w14:paraId="06ABA343" w14:textId="5CC434A0" w:rsidR="001A3480" w:rsidRPr="00CE0644" w:rsidRDefault="001A3480" w:rsidP="001A3480">
            <w:pPr>
              <w:pStyle w:val="ListParagraph"/>
              <w:rPr>
                <w:rFonts w:asciiTheme="majorHAnsi" w:hAnsiTheme="majorHAnsi" w:cstheme="majorHAnsi"/>
              </w:rPr>
            </w:pPr>
            <w:r w:rsidRPr="00CE0644">
              <w:rPr>
                <w:rFonts w:asciiTheme="majorHAnsi" w:hAnsiTheme="majorHAnsi" w:cstheme="majorHAnsi"/>
              </w:rPr>
              <w:t xml:space="preserve"> </w:t>
            </w:r>
            <w:r w:rsidRPr="00CE0644">
              <w:rPr>
                <w:rFonts w:asciiTheme="majorHAnsi" w:hAnsiTheme="majorHAnsi" w:cstheme="majorHAnsi"/>
                <w:b/>
                <w:bCs/>
              </w:rPr>
              <w:t>ii.</w:t>
            </w:r>
            <w:r w:rsidRPr="00CE0644">
              <w:rPr>
                <w:rFonts w:asciiTheme="majorHAnsi" w:hAnsiTheme="majorHAnsi" w:cstheme="majorHAnsi"/>
              </w:rPr>
              <w:t xml:space="preserve"> </w:t>
            </w:r>
            <w:proofErr w:type="gramStart"/>
            <w:r w:rsidRPr="00CE0644">
              <w:rPr>
                <w:rFonts w:asciiTheme="majorHAnsi" w:hAnsiTheme="majorHAnsi" w:cstheme="majorHAnsi"/>
              </w:rPr>
              <w:t>2 year</w:t>
            </w:r>
            <w:proofErr w:type="gramEnd"/>
            <w:r w:rsidRPr="00CE0644">
              <w:rPr>
                <w:rFonts w:asciiTheme="majorHAnsi" w:hAnsiTheme="majorHAnsi" w:cstheme="majorHAnsi"/>
              </w:rPr>
              <w:t xml:space="preserve"> turnover rate equal or less than target </w:t>
            </w:r>
          </w:p>
          <w:p w14:paraId="64997BF5" w14:textId="77777777" w:rsidR="001A3480" w:rsidRPr="00CE0644" w:rsidRDefault="001A3480" w:rsidP="00074244">
            <w:pPr>
              <w:rPr>
                <w:rFonts w:asciiTheme="majorHAnsi" w:hAnsiTheme="majorHAnsi" w:cstheme="majorHAnsi"/>
              </w:rPr>
            </w:pPr>
          </w:p>
          <w:p w14:paraId="2354F4B8" w14:textId="0D3CFA82" w:rsidR="001A3480" w:rsidRPr="00CE0644" w:rsidRDefault="001A3480" w:rsidP="001A3480">
            <w:pPr>
              <w:pStyle w:val="ListParagraph"/>
              <w:numPr>
                <w:ilvl w:val="0"/>
                <w:numId w:val="31"/>
              </w:numPr>
              <w:rPr>
                <w:rFonts w:asciiTheme="majorHAnsi" w:hAnsiTheme="majorHAnsi" w:cstheme="majorHAnsi"/>
                <w:b/>
                <w:bCs/>
              </w:rPr>
            </w:pPr>
            <w:r w:rsidRPr="00CE0644">
              <w:rPr>
                <w:rFonts w:asciiTheme="majorHAnsi" w:hAnsiTheme="majorHAnsi" w:cstheme="majorHAnsi"/>
                <w:b/>
                <w:bCs/>
              </w:rPr>
              <w:t>Leader Rounding</w:t>
            </w:r>
          </w:p>
          <w:p w14:paraId="7445DD59" w14:textId="6C2A06D4" w:rsidR="004E6BD0" w:rsidRPr="00CE0644" w:rsidRDefault="001A3480" w:rsidP="001A3480">
            <w:pPr>
              <w:pStyle w:val="ListParagraph"/>
              <w:rPr>
                <w:rFonts w:asciiTheme="majorHAnsi" w:hAnsiTheme="majorHAnsi" w:cstheme="majorHAnsi"/>
              </w:rPr>
            </w:pPr>
            <w:r w:rsidRPr="00CE0644">
              <w:rPr>
                <w:rFonts w:asciiTheme="majorHAnsi" w:hAnsiTheme="majorHAnsi" w:cstheme="majorHAnsi"/>
              </w:rPr>
              <w:t xml:space="preserve"> All staff are rounded on at a minimum of agreed frequency</w:t>
            </w:r>
          </w:p>
        </w:tc>
      </w:tr>
      <w:tr w:rsidR="004E6BD0" w:rsidRPr="00CE0644" w14:paraId="7445DD60" w14:textId="77777777" w:rsidTr="006B135D">
        <w:tc>
          <w:tcPr>
            <w:tcW w:w="2646" w:type="pct"/>
          </w:tcPr>
          <w:p w14:paraId="7445DD5B" w14:textId="77777777" w:rsidR="004E6BD0" w:rsidRPr="00CE0644" w:rsidRDefault="004E6BD0" w:rsidP="00074244">
            <w:pPr>
              <w:rPr>
                <w:rFonts w:asciiTheme="majorHAnsi" w:hAnsiTheme="majorHAnsi" w:cstheme="majorHAnsi"/>
              </w:rPr>
            </w:pPr>
          </w:p>
          <w:p w14:paraId="48948367" w14:textId="77777777" w:rsidR="005B3B9B" w:rsidRPr="00CE0644" w:rsidRDefault="005B3B9B" w:rsidP="00074244">
            <w:pPr>
              <w:rPr>
                <w:rFonts w:asciiTheme="majorHAnsi" w:hAnsiTheme="majorHAnsi" w:cstheme="majorHAnsi"/>
                <w:b/>
                <w:bCs/>
                <w:u w:val="single"/>
              </w:rPr>
            </w:pPr>
            <w:r w:rsidRPr="00CE0644">
              <w:rPr>
                <w:rFonts w:asciiTheme="majorHAnsi" w:hAnsiTheme="majorHAnsi" w:cstheme="majorHAnsi"/>
                <w:b/>
                <w:bCs/>
                <w:u w:val="single"/>
              </w:rPr>
              <w:t xml:space="preserve">Access to Services </w:t>
            </w:r>
          </w:p>
          <w:p w14:paraId="07903E1D" w14:textId="5CCFA2C8" w:rsidR="005B3B9B" w:rsidRPr="00CE0644" w:rsidRDefault="005B3B9B" w:rsidP="00074244">
            <w:pPr>
              <w:rPr>
                <w:rFonts w:asciiTheme="majorHAnsi" w:hAnsiTheme="majorHAnsi" w:cstheme="majorHAnsi"/>
                <w:b/>
                <w:bCs/>
              </w:rPr>
            </w:pPr>
            <w:r w:rsidRPr="00CE0644">
              <w:rPr>
                <w:rFonts w:asciiTheme="majorHAnsi" w:hAnsiTheme="majorHAnsi" w:cstheme="majorHAnsi"/>
                <w:b/>
                <w:bCs/>
              </w:rPr>
              <w:t xml:space="preserve">The </w:t>
            </w:r>
            <w:r w:rsidR="001A3480" w:rsidRPr="00CE0644">
              <w:rPr>
                <w:rFonts w:asciiTheme="majorHAnsi" w:hAnsiTheme="majorHAnsi" w:cstheme="majorHAnsi"/>
                <w:b/>
                <w:bCs/>
              </w:rPr>
              <w:t>NUM</w:t>
            </w:r>
            <w:r w:rsidRPr="00CE0644">
              <w:rPr>
                <w:rFonts w:asciiTheme="majorHAnsi" w:hAnsiTheme="majorHAnsi" w:cstheme="majorHAnsi"/>
                <w:b/>
                <w:bCs/>
              </w:rPr>
              <w:t xml:space="preserve"> co-ordinates patient flow in and out of the unit/ ward</w:t>
            </w:r>
            <w:r w:rsidR="001A3480" w:rsidRPr="00CE0644">
              <w:rPr>
                <w:rFonts w:asciiTheme="majorHAnsi" w:hAnsiTheme="majorHAnsi" w:cstheme="majorHAnsi"/>
                <w:b/>
                <w:bCs/>
              </w:rPr>
              <w:t xml:space="preserve">. </w:t>
            </w:r>
          </w:p>
          <w:p w14:paraId="1F300FBD" w14:textId="77777777" w:rsidR="005B3B9B" w:rsidRPr="00CE0644" w:rsidRDefault="005B3B9B" w:rsidP="00074244">
            <w:pPr>
              <w:rPr>
                <w:rFonts w:asciiTheme="majorHAnsi" w:hAnsiTheme="majorHAnsi" w:cstheme="majorHAnsi"/>
              </w:rPr>
            </w:pPr>
            <w:r w:rsidRPr="00CE0644">
              <w:rPr>
                <w:rFonts w:asciiTheme="majorHAnsi" w:hAnsiTheme="majorHAnsi" w:cstheme="majorHAnsi"/>
              </w:rPr>
              <w:t xml:space="preserve">This includes </w:t>
            </w:r>
          </w:p>
          <w:p w14:paraId="3DC22ACD" w14:textId="2AF15273" w:rsidR="005B3B9B" w:rsidRPr="00CE0644" w:rsidRDefault="005B3B9B" w:rsidP="005B3B9B">
            <w:pPr>
              <w:pStyle w:val="ListParagraph"/>
              <w:numPr>
                <w:ilvl w:val="0"/>
                <w:numId w:val="19"/>
              </w:numPr>
              <w:rPr>
                <w:rFonts w:asciiTheme="majorHAnsi" w:hAnsiTheme="majorHAnsi" w:cstheme="majorHAnsi"/>
              </w:rPr>
            </w:pPr>
            <w:r w:rsidRPr="00CE0644">
              <w:rPr>
                <w:rFonts w:asciiTheme="majorHAnsi" w:hAnsiTheme="majorHAnsi" w:cstheme="majorHAnsi"/>
              </w:rPr>
              <w:t xml:space="preserve">The facilitation of unit-based patient flow processes that maximise patients’ timely access to care </w:t>
            </w:r>
          </w:p>
          <w:p w14:paraId="31783307" w14:textId="20FBF9C0" w:rsidR="005B3B9B" w:rsidRPr="00CE0644" w:rsidRDefault="005B3B9B" w:rsidP="005B3B9B">
            <w:pPr>
              <w:pStyle w:val="ListParagraph"/>
              <w:numPr>
                <w:ilvl w:val="0"/>
                <w:numId w:val="19"/>
              </w:numPr>
              <w:rPr>
                <w:rFonts w:asciiTheme="majorHAnsi" w:hAnsiTheme="majorHAnsi" w:cstheme="majorHAnsi"/>
              </w:rPr>
            </w:pPr>
            <w:r w:rsidRPr="00CE0644">
              <w:rPr>
                <w:rFonts w:asciiTheme="majorHAnsi" w:hAnsiTheme="majorHAnsi" w:cstheme="majorHAnsi"/>
              </w:rPr>
              <w:t>Ensuring processes are in place to enable patients’ timely and effective discharge management</w:t>
            </w:r>
          </w:p>
          <w:p w14:paraId="7DA90453" w14:textId="1C235CF5" w:rsidR="001A3480" w:rsidRPr="00CE0644" w:rsidRDefault="001A3480" w:rsidP="005B3B9B">
            <w:pPr>
              <w:pStyle w:val="ListParagraph"/>
              <w:numPr>
                <w:ilvl w:val="0"/>
                <w:numId w:val="19"/>
              </w:numPr>
              <w:rPr>
                <w:rFonts w:asciiTheme="majorHAnsi" w:hAnsiTheme="majorHAnsi" w:cstheme="majorHAnsi"/>
              </w:rPr>
            </w:pPr>
            <w:r w:rsidRPr="00CE0644">
              <w:rPr>
                <w:rFonts w:asciiTheme="majorHAnsi" w:hAnsiTheme="majorHAnsi" w:cstheme="majorHAnsi"/>
              </w:rPr>
              <w:t>Appropriate allocation of patients to staff members</w:t>
            </w:r>
          </w:p>
          <w:p w14:paraId="40A0B576" w14:textId="3F156E55" w:rsidR="001A3480" w:rsidRPr="00CE0644" w:rsidRDefault="001A3480" w:rsidP="001A3480">
            <w:pPr>
              <w:rPr>
                <w:rFonts w:asciiTheme="majorHAnsi" w:hAnsiTheme="majorHAnsi" w:cstheme="majorHAnsi"/>
                <w:b/>
                <w:bCs/>
              </w:rPr>
            </w:pPr>
            <w:r w:rsidRPr="00CE0644">
              <w:rPr>
                <w:rFonts w:asciiTheme="majorHAnsi" w:hAnsiTheme="majorHAnsi" w:cstheme="majorHAnsi"/>
                <w:b/>
                <w:bCs/>
              </w:rPr>
              <w:t>LOS management and review</w:t>
            </w:r>
          </w:p>
          <w:p w14:paraId="2373959D" w14:textId="77777777" w:rsidR="001A3480" w:rsidRPr="00CE0644" w:rsidRDefault="001A3480" w:rsidP="001A3480">
            <w:pPr>
              <w:pStyle w:val="ListParagraph"/>
              <w:numPr>
                <w:ilvl w:val="0"/>
                <w:numId w:val="38"/>
              </w:numPr>
              <w:rPr>
                <w:rFonts w:asciiTheme="majorHAnsi" w:hAnsiTheme="majorHAnsi" w:cstheme="majorHAnsi"/>
              </w:rPr>
            </w:pPr>
            <w:r w:rsidRPr="00CE0644">
              <w:rPr>
                <w:rFonts w:asciiTheme="majorHAnsi" w:hAnsiTheme="majorHAnsi" w:cstheme="majorHAnsi"/>
              </w:rPr>
              <w:t>Facilitate processes for frequent review of LOS and comparison to optimal LOS.</w:t>
            </w:r>
          </w:p>
          <w:p w14:paraId="30A5FFBC" w14:textId="6C573B2B" w:rsidR="001A3480" w:rsidRPr="00CE0644" w:rsidRDefault="001A3480" w:rsidP="001A3480">
            <w:pPr>
              <w:pStyle w:val="ListParagraph"/>
              <w:numPr>
                <w:ilvl w:val="0"/>
                <w:numId w:val="38"/>
              </w:numPr>
              <w:rPr>
                <w:rFonts w:asciiTheme="majorHAnsi" w:hAnsiTheme="majorHAnsi" w:cstheme="majorHAnsi"/>
              </w:rPr>
            </w:pPr>
            <w:r w:rsidRPr="00CE0644">
              <w:rPr>
                <w:rFonts w:asciiTheme="majorHAnsi" w:hAnsiTheme="majorHAnsi" w:cstheme="majorHAnsi"/>
              </w:rPr>
              <w:t xml:space="preserve">Conduct </w:t>
            </w:r>
            <w:proofErr w:type="spellStart"/>
            <w:r w:rsidRPr="00CE0644">
              <w:rPr>
                <w:rFonts w:asciiTheme="majorHAnsi" w:hAnsiTheme="majorHAnsi" w:cstheme="majorHAnsi"/>
              </w:rPr>
              <w:t>casemix</w:t>
            </w:r>
            <w:proofErr w:type="spellEnd"/>
            <w:r w:rsidRPr="00CE0644">
              <w:rPr>
                <w:rFonts w:asciiTheme="majorHAnsi" w:hAnsiTheme="majorHAnsi" w:cstheme="majorHAnsi"/>
              </w:rPr>
              <w:t xml:space="preserve"> analysis.</w:t>
            </w:r>
          </w:p>
          <w:p w14:paraId="7445DD5D" w14:textId="1D26C4AB" w:rsidR="004E6BD0" w:rsidRPr="00CE0644" w:rsidRDefault="001A3480" w:rsidP="00074244">
            <w:pPr>
              <w:pStyle w:val="ListParagraph"/>
              <w:numPr>
                <w:ilvl w:val="0"/>
                <w:numId w:val="38"/>
              </w:numPr>
              <w:rPr>
                <w:rFonts w:asciiTheme="majorHAnsi" w:hAnsiTheme="majorHAnsi" w:cstheme="majorHAnsi"/>
              </w:rPr>
            </w:pPr>
            <w:r w:rsidRPr="00CE0644">
              <w:rPr>
                <w:rFonts w:asciiTheme="majorHAnsi" w:hAnsiTheme="majorHAnsi" w:cstheme="majorHAnsi"/>
              </w:rPr>
              <w:t>Utilise external benchmark data to drive best practice</w:t>
            </w:r>
          </w:p>
          <w:p w14:paraId="37D69790" w14:textId="79871CA9" w:rsidR="001A3480" w:rsidRPr="00CE0644" w:rsidRDefault="001A3480" w:rsidP="00074244">
            <w:pPr>
              <w:rPr>
                <w:rFonts w:asciiTheme="majorHAnsi" w:hAnsiTheme="majorHAnsi" w:cstheme="majorHAnsi"/>
                <w:b/>
                <w:bCs/>
              </w:rPr>
            </w:pPr>
            <w:r w:rsidRPr="00CE0644">
              <w:rPr>
                <w:rFonts w:asciiTheme="majorHAnsi" w:hAnsiTheme="majorHAnsi" w:cstheme="majorHAnsi"/>
                <w:b/>
                <w:bCs/>
              </w:rPr>
              <w:t>Activity Management</w:t>
            </w:r>
          </w:p>
          <w:p w14:paraId="33EE3BEC" w14:textId="77777777" w:rsidR="001A3480" w:rsidRPr="00CE0644" w:rsidRDefault="001A3480" w:rsidP="001A3480">
            <w:pPr>
              <w:pStyle w:val="ListParagraph"/>
              <w:numPr>
                <w:ilvl w:val="0"/>
                <w:numId w:val="39"/>
              </w:numPr>
              <w:rPr>
                <w:rFonts w:asciiTheme="majorHAnsi" w:hAnsiTheme="majorHAnsi" w:cstheme="majorHAnsi"/>
              </w:rPr>
            </w:pPr>
            <w:r w:rsidRPr="00CE0644">
              <w:rPr>
                <w:rFonts w:asciiTheme="majorHAnsi" w:hAnsiTheme="majorHAnsi" w:cstheme="majorHAnsi"/>
              </w:rPr>
              <w:t xml:space="preserve">Understanding of daily requirements and forecasting activity to facilitate appropriate resource management. </w:t>
            </w:r>
          </w:p>
          <w:p w14:paraId="695F0519" w14:textId="4F7ED1F2" w:rsidR="001A3480" w:rsidRPr="00CE0644" w:rsidRDefault="001A3480" w:rsidP="001A3480">
            <w:pPr>
              <w:pStyle w:val="ListParagraph"/>
              <w:numPr>
                <w:ilvl w:val="0"/>
                <w:numId w:val="39"/>
              </w:numPr>
              <w:rPr>
                <w:rFonts w:asciiTheme="majorHAnsi" w:hAnsiTheme="majorHAnsi" w:cstheme="majorHAnsi"/>
              </w:rPr>
            </w:pPr>
            <w:r w:rsidRPr="00CE0644">
              <w:rPr>
                <w:rFonts w:asciiTheme="majorHAnsi" w:hAnsiTheme="majorHAnsi" w:cstheme="majorHAnsi"/>
              </w:rPr>
              <w:t xml:space="preserve">Utilise information relating to VMO leave, holiday periods &amp; other extraordinary events to facilitate appropriate resource management </w:t>
            </w:r>
          </w:p>
          <w:p w14:paraId="7445DD5E" w14:textId="32B1C854" w:rsidR="004E6BD0" w:rsidRPr="00CE0644" w:rsidRDefault="001A3480" w:rsidP="001A3480">
            <w:pPr>
              <w:pStyle w:val="ListParagraph"/>
              <w:numPr>
                <w:ilvl w:val="0"/>
                <w:numId w:val="39"/>
              </w:numPr>
              <w:rPr>
                <w:rFonts w:asciiTheme="majorHAnsi" w:hAnsiTheme="majorHAnsi" w:cstheme="majorHAnsi"/>
              </w:rPr>
            </w:pPr>
            <w:r w:rsidRPr="00CE0644">
              <w:rPr>
                <w:rFonts w:asciiTheme="majorHAnsi" w:hAnsiTheme="majorHAnsi" w:cstheme="majorHAnsi"/>
              </w:rPr>
              <w:t>Work with senior management team to identify opportunities to achieve occupancy targets.</w:t>
            </w:r>
          </w:p>
        </w:tc>
        <w:tc>
          <w:tcPr>
            <w:tcW w:w="2354" w:type="pct"/>
          </w:tcPr>
          <w:p w14:paraId="3A391971" w14:textId="3B91D832" w:rsidR="001A3480" w:rsidRPr="00CE0644" w:rsidRDefault="001A3480" w:rsidP="001A3480">
            <w:pPr>
              <w:pStyle w:val="ListParagraph"/>
              <w:numPr>
                <w:ilvl w:val="0"/>
                <w:numId w:val="31"/>
              </w:numPr>
              <w:rPr>
                <w:rFonts w:asciiTheme="majorHAnsi" w:hAnsiTheme="majorHAnsi" w:cstheme="majorHAnsi"/>
                <w:b/>
                <w:bCs/>
              </w:rPr>
            </w:pPr>
            <w:r w:rsidRPr="00CE0644">
              <w:rPr>
                <w:rFonts w:asciiTheme="majorHAnsi" w:hAnsiTheme="majorHAnsi" w:cstheme="majorHAnsi"/>
                <w:b/>
                <w:bCs/>
              </w:rPr>
              <w:t xml:space="preserve">Access </w:t>
            </w:r>
          </w:p>
          <w:p w14:paraId="29E22127" w14:textId="6502DF30" w:rsidR="001A3480" w:rsidRPr="00CE0644" w:rsidRDefault="001A3480" w:rsidP="001A3480">
            <w:pPr>
              <w:pStyle w:val="ListParagraph"/>
              <w:rPr>
                <w:rFonts w:asciiTheme="majorHAnsi" w:hAnsiTheme="majorHAnsi" w:cstheme="majorHAnsi"/>
              </w:rPr>
            </w:pPr>
            <w:r w:rsidRPr="00CE0644">
              <w:rPr>
                <w:rFonts w:asciiTheme="majorHAnsi" w:hAnsiTheme="majorHAnsi" w:cstheme="majorHAnsi"/>
              </w:rPr>
              <w:t xml:space="preserve">10am discharge rate at least target percentage </w:t>
            </w:r>
          </w:p>
          <w:p w14:paraId="298EC406" w14:textId="77777777" w:rsidR="001A3480" w:rsidRPr="00CE0644" w:rsidRDefault="001A3480" w:rsidP="00074244">
            <w:pPr>
              <w:rPr>
                <w:rFonts w:asciiTheme="majorHAnsi" w:hAnsiTheme="majorHAnsi" w:cstheme="majorHAnsi"/>
              </w:rPr>
            </w:pPr>
          </w:p>
          <w:p w14:paraId="2905F575" w14:textId="64A662AB" w:rsidR="001A3480" w:rsidRPr="00CE0644" w:rsidRDefault="001A3480" w:rsidP="001A3480">
            <w:pPr>
              <w:pStyle w:val="ListParagraph"/>
              <w:numPr>
                <w:ilvl w:val="0"/>
                <w:numId w:val="31"/>
              </w:numPr>
              <w:rPr>
                <w:rFonts w:asciiTheme="majorHAnsi" w:hAnsiTheme="majorHAnsi" w:cstheme="majorHAnsi"/>
                <w:b/>
                <w:bCs/>
              </w:rPr>
            </w:pPr>
            <w:r w:rsidRPr="00CE0644">
              <w:rPr>
                <w:rFonts w:asciiTheme="majorHAnsi" w:hAnsiTheme="majorHAnsi" w:cstheme="majorHAnsi"/>
                <w:b/>
                <w:bCs/>
              </w:rPr>
              <w:t xml:space="preserve">Activity/LOS Management </w:t>
            </w:r>
          </w:p>
          <w:p w14:paraId="7445DD5F" w14:textId="287EF190" w:rsidR="004E6BD0" w:rsidRPr="00CE0644" w:rsidRDefault="001A3480" w:rsidP="001A3480">
            <w:pPr>
              <w:pStyle w:val="ListParagraph"/>
              <w:rPr>
                <w:rFonts w:asciiTheme="majorHAnsi" w:hAnsiTheme="majorHAnsi" w:cstheme="majorHAnsi"/>
              </w:rPr>
            </w:pPr>
            <w:r w:rsidRPr="00CE0644">
              <w:rPr>
                <w:rFonts w:asciiTheme="majorHAnsi" w:hAnsiTheme="majorHAnsi" w:cstheme="majorHAnsi"/>
              </w:rPr>
              <w:t>ALOS/minutes per procedure within agreed target</w:t>
            </w:r>
          </w:p>
        </w:tc>
      </w:tr>
      <w:tr w:rsidR="005B3B9B" w:rsidRPr="00CE0644" w14:paraId="7C180B7F" w14:textId="77777777" w:rsidTr="006B135D">
        <w:tc>
          <w:tcPr>
            <w:tcW w:w="2646" w:type="pct"/>
          </w:tcPr>
          <w:p w14:paraId="3F32DF41" w14:textId="77777777" w:rsidR="005B3B9B" w:rsidRPr="00CE0644" w:rsidRDefault="005B3B9B" w:rsidP="00074244">
            <w:pPr>
              <w:rPr>
                <w:rFonts w:asciiTheme="majorHAnsi" w:hAnsiTheme="majorHAnsi" w:cstheme="majorHAnsi"/>
                <w:b/>
                <w:bCs/>
                <w:u w:val="single"/>
              </w:rPr>
            </w:pPr>
            <w:r w:rsidRPr="00CE0644">
              <w:rPr>
                <w:rFonts w:asciiTheme="majorHAnsi" w:hAnsiTheme="majorHAnsi" w:cstheme="majorHAnsi"/>
                <w:b/>
                <w:bCs/>
                <w:u w:val="single"/>
              </w:rPr>
              <w:t>Operational Management</w:t>
            </w:r>
          </w:p>
          <w:p w14:paraId="5B0F08C9" w14:textId="77777777" w:rsidR="005B3B9B" w:rsidRPr="00CE0644" w:rsidRDefault="005B3B9B" w:rsidP="00074244">
            <w:pPr>
              <w:rPr>
                <w:rFonts w:asciiTheme="majorHAnsi" w:hAnsiTheme="majorHAnsi" w:cstheme="majorHAnsi"/>
                <w:b/>
                <w:bCs/>
              </w:rPr>
            </w:pPr>
            <w:r w:rsidRPr="00CE0644">
              <w:rPr>
                <w:rFonts w:asciiTheme="majorHAnsi" w:hAnsiTheme="majorHAnsi" w:cstheme="majorHAnsi"/>
              </w:rPr>
              <w:t xml:space="preserve"> </w:t>
            </w:r>
            <w:r w:rsidRPr="00CE0644">
              <w:rPr>
                <w:rFonts w:asciiTheme="majorHAnsi" w:hAnsiTheme="majorHAnsi" w:cstheme="majorHAnsi"/>
                <w:b/>
                <w:bCs/>
              </w:rPr>
              <w:t>Develops strategies and actions to meet budget</w:t>
            </w:r>
          </w:p>
          <w:p w14:paraId="31AC8E8E" w14:textId="77777777" w:rsidR="008F14C5" w:rsidRPr="00CE0644" w:rsidRDefault="001A3480" w:rsidP="001A3480">
            <w:pPr>
              <w:pStyle w:val="ListParagraph"/>
              <w:numPr>
                <w:ilvl w:val="0"/>
                <w:numId w:val="40"/>
              </w:numPr>
              <w:rPr>
                <w:rFonts w:asciiTheme="majorHAnsi" w:hAnsiTheme="majorHAnsi" w:cstheme="majorHAnsi"/>
                <w:b/>
                <w:bCs/>
              </w:rPr>
            </w:pPr>
            <w:r w:rsidRPr="00CE0644">
              <w:rPr>
                <w:rFonts w:asciiTheme="majorHAnsi" w:hAnsiTheme="majorHAnsi" w:cstheme="majorHAnsi"/>
              </w:rPr>
              <w:t xml:space="preserve">Works in collaboration with their manager and senior managers (including business managers) to implement the unit budget in a manner that ensures all resources (human, financial and physical) are used to deliver safe, high quality clinical care in a </w:t>
            </w:r>
            <w:proofErr w:type="gramStart"/>
            <w:r w:rsidRPr="00CE0644">
              <w:rPr>
                <w:rFonts w:asciiTheme="majorHAnsi" w:hAnsiTheme="majorHAnsi" w:cstheme="majorHAnsi"/>
              </w:rPr>
              <w:t>cost effective</w:t>
            </w:r>
            <w:proofErr w:type="gramEnd"/>
            <w:r w:rsidRPr="00CE0644">
              <w:rPr>
                <w:rFonts w:asciiTheme="majorHAnsi" w:hAnsiTheme="majorHAnsi" w:cstheme="majorHAnsi"/>
              </w:rPr>
              <w:t xml:space="preserve"> manner. </w:t>
            </w:r>
          </w:p>
          <w:p w14:paraId="15BB1874" w14:textId="77777777" w:rsidR="008F14C5" w:rsidRPr="00CE0644" w:rsidRDefault="001A3480" w:rsidP="001A3480">
            <w:pPr>
              <w:pStyle w:val="ListParagraph"/>
              <w:numPr>
                <w:ilvl w:val="0"/>
                <w:numId w:val="40"/>
              </w:numPr>
              <w:rPr>
                <w:rFonts w:asciiTheme="majorHAnsi" w:hAnsiTheme="majorHAnsi" w:cstheme="majorHAnsi"/>
                <w:b/>
                <w:bCs/>
              </w:rPr>
            </w:pPr>
            <w:r w:rsidRPr="00CE0644">
              <w:rPr>
                <w:rFonts w:asciiTheme="majorHAnsi" w:hAnsiTheme="majorHAnsi" w:cstheme="majorHAnsi"/>
              </w:rPr>
              <w:t xml:space="preserve">Oversees the development and implementation of nursing staff rosters that optimise staff skill mix to ensure the provision of timely, safe, high quality patient care and simultaneously enables training requirements of staff to be met. </w:t>
            </w:r>
          </w:p>
          <w:p w14:paraId="35400398" w14:textId="5D4AB2D2" w:rsidR="001A3480" w:rsidRPr="00CE0644" w:rsidRDefault="001A3480" w:rsidP="001A3480">
            <w:pPr>
              <w:pStyle w:val="ListParagraph"/>
              <w:numPr>
                <w:ilvl w:val="0"/>
                <w:numId w:val="40"/>
              </w:numPr>
              <w:rPr>
                <w:rFonts w:asciiTheme="majorHAnsi" w:hAnsiTheme="majorHAnsi" w:cstheme="majorHAnsi"/>
                <w:b/>
                <w:bCs/>
              </w:rPr>
            </w:pPr>
            <w:r w:rsidRPr="00CE0644">
              <w:rPr>
                <w:rFonts w:asciiTheme="majorHAnsi" w:hAnsiTheme="majorHAnsi" w:cstheme="majorHAnsi"/>
              </w:rPr>
              <w:t xml:space="preserve"> Develops portfolios for ANUMs and senior staff for delegation.</w:t>
            </w:r>
          </w:p>
          <w:p w14:paraId="3ED7D5C9" w14:textId="4F637302" w:rsidR="005B3B9B" w:rsidRPr="00CE0644" w:rsidRDefault="005B3B9B" w:rsidP="00074244">
            <w:pPr>
              <w:rPr>
                <w:rFonts w:asciiTheme="majorHAnsi" w:hAnsiTheme="majorHAnsi" w:cstheme="majorHAnsi"/>
                <w:b/>
                <w:bCs/>
              </w:rPr>
            </w:pPr>
            <w:r w:rsidRPr="00CE0644">
              <w:rPr>
                <w:rFonts w:asciiTheme="majorHAnsi" w:hAnsiTheme="majorHAnsi" w:cstheme="majorHAnsi"/>
                <w:b/>
                <w:bCs/>
              </w:rPr>
              <w:t>Unit Business Planning</w:t>
            </w:r>
          </w:p>
          <w:p w14:paraId="1772D605" w14:textId="77777777" w:rsidR="008F14C5" w:rsidRPr="00CE0644" w:rsidRDefault="008F14C5" w:rsidP="008F14C5">
            <w:pPr>
              <w:pStyle w:val="ListParagraph"/>
              <w:numPr>
                <w:ilvl w:val="0"/>
                <w:numId w:val="41"/>
              </w:numPr>
              <w:rPr>
                <w:rFonts w:asciiTheme="majorHAnsi" w:hAnsiTheme="majorHAnsi" w:cstheme="majorHAnsi"/>
                <w:b/>
                <w:bCs/>
              </w:rPr>
            </w:pPr>
            <w:r w:rsidRPr="00CE0644">
              <w:rPr>
                <w:rFonts w:asciiTheme="majorHAnsi" w:hAnsiTheme="majorHAnsi" w:cstheme="majorHAnsi"/>
              </w:rPr>
              <w:t xml:space="preserve">Manages and monitors risks within area/s of responsibility and reports key/emerging risks and opportunities to relevant manager. </w:t>
            </w:r>
          </w:p>
          <w:p w14:paraId="203D63FC" w14:textId="77777777" w:rsidR="008F14C5" w:rsidRPr="00CE0644" w:rsidRDefault="008F14C5" w:rsidP="008F14C5">
            <w:pPr>
              <w:pStyle w:val="ListParagraph"/>
              <w:numPr>
                <w:ilvl w:val="0"/>
                <w:numId w:val="41"/>
              </w:numPr>
              <w:rPr>
                <w:rFonts w:asciiTheme="majorHAnsi" w:hAnsiTheme="majorHAnsi" w:cstheme="majorHAnsi"/>
                <w:b/>
                <w:bCs/>
              </w:rPr>
            </w:pPr>
            <w:r w:rsidRPr="00CE0644">
              <w:rPr>
                <w:rFonts w:asciiTheme="majorHAnsi" w:hAnsiTheme="majorHAnsi" w:cstheme="majorHAnsi"/>
              </w:rPr>
              <w:t xml:space="preserve">Develops an annual ward/unit operational plan in line with the divisional operational &amp; broader strategic plans. </w:t>
            </w:r>
          </w:p>
          <w:p w14:paraId="1F1119F1" w14:textId="77777777" w:rsidR="008F14C5" w:rsidRPr="00CE0644" w:rsidRDefault="008F14C5" w:rsidP="008F14C5">
            <w:pPr>
              <w:pStyle w:val="ListParagraph"/>
              <w:numPr>
                <w:ilvl w:val="0"/>
                <w:numId w:val="41"/>
              </w:numPr>
              <w:rPr>
                <w:rFonts w:asciiTheme="majorHAnsi" w:hAnsiTheme="majorHAnsi" w:cstheme="majorHAnsi"/>
                <w:b/>
                <w:bCs/>
              </w:rPr>
            </w:pPr>
            <w:r w:rsidRPr="00CE0644">
              <w:rPr>
                <w:rFonts w:asciiTheme="majorHAnsi" w:hAnsiTheme="majorHAnsi" w:cstheme="majorHAnsi"/>
              </w:rPr>
              <w:t>Benchmarks performance of unit internally and externally.</w:t>
            </w:r>
          </w:p>
          <w:p w14:paraId="7A96971D" w14:textId="57CE43EF" w:rsidR="008F14C5" w:rsidRPr="00CE0644" w:rsidRDefault="008F14C5" w:rsidP="008F14C5">
            <w:pPr>
              <w:pStyle w:val="ListParagraph"/>
              <w:numPr>
                <w:ilvl w:val="0"/>
                <w:numId w:val="41"/>
              </w:numPr>
              <w:rPr>
                <w:rFonts w:asciiTheme="majorHAnsi" w:hAnsiTheme="majorHAnsi" w:cstheme="majorHAnsi"/>
                <w:b/>
                <w:bCs/>
              </w:rPr>
            </w:pPr>
            <w:r w:rsidRPr="00CE0644">
              <w:rPr>
                <w:rFonts w:asciiTheme="majorHAnsi" w:hAnsiTheme="majorHAnsi" w:cstheme="majorHAnsi"/>
              </w:rPr>
              <w:t xml:space="preserve"> The NUM actively develops strategies and implements practices to attract, recruit and retain high performing team members and provide the optimal skill mix in the team to deliver safe </w:t>
            </w:r>
            <w:proofErr w:type="gramStart"/>
            <w:r w:rsidRPr="00CE0644">
              <w:rPr>
                <w:rFonts w:asciiTheme="majorHAnsi" w:hAnsiTheme="majorHAnsi" w:cstheme="majorHAnsi"/>
              </w:rPr>
              <w:t>high quality</w:t>
            </w:r>
            <w:proofErr w:type="gramEnd"/>
            <w:r w:rsidRPr="00CE0644">
              <w:rPr>
                <w:rFonts w:asciiTheme="majorHAnsi" w:hAnsiTheme="majorHAnsi" w:cstheme="majorHAnsi"/>
              </w:rPr>
              <w:t xml:space="preserve"> care to patients in the ward/unit</w:t>
            </w:r>
          </w:p>
          <w:p w14:paraId="72E15AA8" w14:textId="596E6146" w:rsidR="005B3B9B" w:rsidRPr="00CE0644" w:rsidRDefault="005B3B9B" w:rsidP="00074244">
            <w:pPr>
              <w:rPr>
                <w:rFonts w:asciiTheme="majorHAnsi" w:hAnsiTheme="majorHAnsi" w:cstheme="majorHAnsi"/>
                <w:b/>
                <w:bCs/>
              </w:rPr>
            </w:pPr>
            <w:r w:rsidRPr="00CE0644">
              <w:rPr>
                <w:rFonts w:asciiTheme="majorHAnsi" w:hAnsiTheme="majorHAnsi" w:cstheme="majorHAnsi"/>
                <w:b/>
                <w:bCs/>
              </w:rPr>
              <w:t>Variance Analysis &amp; Reporting</w:t>
            </w:r>
          </w:p>
          <w:p w14:paraId="7BC3A9E8" w14:textId="77777777" w:rsidR="008F14C5" w:rsidRPr="00CE0644" w:rsidRDefault="008F14C5" w:rsidP="005B3B9B">
            <w:pPr>
              <w:pStyle w:val="ListParagraph"/>
              <w:numPr>
                <w:ilvl w:val="0"/>
                <w:numId w:val="19"/>
              </w:numPr>
              <w:rPr>
                <w:rFonts w:asciiTheme="majorHAnsi" w:hAnsiTheme="majorHAnsi" w:cstheme="majorHAnsi"/>
              </w:rPr>
            </w:pPr>
            <w:r w:rsidRPr="00CE0644">
              <w:rPr>
                <w:rFonts w:asciiTheme="majorHAnsi" w:hAnsiTheme="majorHAnsi" w:cstheme="majorHAnsi"/>
              </w:rPr>
              <w:t xml:space="preserve">Provides information in relation to variances against budget to management. </w:t>
            </w:r>
          </w:p>
          <w:p w14:paraId="7529B7A9" w14:textId="249824AC" w:rsidR="005B3B9B" w:rsidRPr="00CE0644" w:rsidRDefault="008F14C5" w:rsidP="005B3B9B">
            <w:pPr>
              <w:pStyle w:val="ListParagraph"/>
              <w:numPr>
                <w:ilvl w:val="0"/>
                <w:numId w:val="19"/>
              </w:numPr>
              <w:rPr>
                <w:rFonts w:asciiTheme="majorHAnsi" w:hAnsiTheme="majorHAnsi" w:cstheme="majorHAnsi"/>
              </w:rPr>
            </w:pPr>
            <w:r w:rsidRPr="00CE0644">
              <w:rPr>
                <w:rFonts w:asciiTheme="majorHAnsi" w:hAnsiTheme="majorHAnsi" w:cstheme="majorHAnsi"/>
              </w:rPr>
              <w:t>Seeks input and feedback from ANUMs to develop understanding of unit performance</w:t>
            </w:r>
          </w:p>
        </w:tc>
        <w:tc>
          <w:tcPr>
            <w:tcW w:w="2354" w:type="pct"/>
          </w:tcPr>
          <w:p w14:paraId="12A6DFAF" w14:textId="77777777" w:rsidR="005B3B9B" w:rsidRPr="00CE0644" w:rsidRDefault="005B3B9B" w:rsidP="00074244">
            <w:pPr>
              <w:rPr>
                <w:rFonts w:asciiTheme="majorHAnsi" w:hAnsiTheme="majorHAnsi" w:cstheme="majorHAnsi"/>
              </w:rPr>
            </w:pPr>
          </w:p>
          <w:p w14:paraId="68F30CEE" w14:textId="4F43EF6F" w:rsidR="008F14C5" w:rsidRPr="00CE0644" w:rsidRDefault="008F14C5" w:rsidP="008F14C5">
            <w:pPr>
              <w:pStyle w:val="ListParagraph"/>
              <w:numPr>
                <w:ilvl w:val="0"/>
                <w:numId w:val="31"/>
              </w:numPr>
              <w:rPr>
                <w:rFonts w:asciiTheme="majorHAnsi" w:hAnsiTheme="majorHAnsi" w:cstheme="majorHAnsi"/>
                <w:b/>
                <w:bCs/>
              </w:rPr>
            </w:pPr>
            <w:r w:rsidRPr="00CE0644">
              <w:rPr>
                <w:rFonts w:asciiTheme="majorHAnsi" w:hAnsiTheme="majorHAnsi" w:cstheme="majorHAnsi"/>
                <w:b/>
                <w:bCs/>
              </w:rPr>
              <w:t xml:space="preserve">Direct Costs </w:t>
            </w:r>
          </w:p>
          <w:p w14:paraId="2EEA5198" w14:textId="5B947255" w:rsidR="008F14C5" w:rsidRPr="00CE0644" w:rsidRDefault="008F14C5" w:rsidP="008F14C5">
            <w:pPr>
              <w:pStyle w:val="ListParagraph"/>
              <w:rPr>
                <w:rFonts w:asciiTheme="majorHAnsi" w:hAnsiTheme="majorHAnsi" w:cstheme="majorHAnsi"/>
              </w:rPr>
            </w:pPr>
            <w:r w:rsidRPr="00CE0644">
              <w:rPr>
                <w:rFonts w:asciiTheme="majorHAnsi" w:hAnsiTheme="majorHAnsi" w:cstheme="majorHAnsi"/>
              </w:rPr>
              <w:t xml:space="preserve">Direct costs </w:t>
            </w:r>
            <w:proofErr w:type="spellStart"/>
            <w:r w:rsidRPr="00CE0644">
              <w:rPr>
                <w:rFonts w:asciiTheme="majorHAnsi" w:hAnsiTheme="majorHAnsi" w:cstheme="majorHAnsi"/>
              </w:rPr>
              <w:t>ppd</w:t>
            </w:r>
            <w:proofErr w:type="spellEnd"/>
            <w:r w:rsidRPr="00CE0644">
              <w:rPr>
                <w:rFonts w:asciiTheme="majorHAnsi" w:hAnsiTheme="majorHAnsi" w:cstheme="majorHAnsi"/>
              </w:rPr>
              <w:t xml:space="preserve"> or procedure within agreed target (pharmacy, medical consumables, cleaning etc.) </w:t>
            </w:r>
          </w:p>
          <w:p w14:paraId="0034EF16" w14:textId="77777777" w:rsidR="008F14C5" w:rsidRPr="00CE0644" w:rsidRDefault="008F14C5" w:rsidP="00074244">
            <w:pPr>
              <w:rPr>
                <w:rFonts w:asciiTheme="majorHAnsi" w:hAnsiTheme="majorHAnsi" w:cstheme="majorHAnsi"/>
                <w:b/>
                <w:bCs/>
              </w:rPr>
            </w:pPr>
          </w:p>
          <w:p w14:paraId="01796730" w14:textId="29785D1A" w:rsidR="008F14C5" w:rsidRPr="00CE0644" w:rsidRDefault="008F14C5" w:rsidP="008F14C5">
            <w:pPr>
              <w:pStyle w:val="ListParagraph"/>
              <w:numPr>
                <w:ilvl w:val="0"/>
                <w:numId w:val="31"/>
              </w:numPr>
              <w:rPr>
                <w:rFonts w:asciiTheme="majorHAnsi" w:hAnsiTheme="majorHAnsi" w:cstheme="majorHAnsi"/>
                <w:b/>
                <w:bCs/>
              </w:rPr>
            </w:pPr>
            <w:r w:rsidRPr="00CE0644">
              <w:rPr>
                <w:rFonts w:asciiTheme="majorHAnsi" w:hAnsiTheme="majorHAnsi" w:cstheme="majorHAnsi"/>
                <w:b/>
                <w:bCs/>
              </w:rPr>
              <w:t>WHPPD (or LHPOM for procedural)</w:t>
            </w:r>
          </w:p>
          <w:p w14:paraId="5FD94B1C" w14:textId="23F17745" w:rsidR="008F14C5" w:rsidRPr="00CE0644" w:rsidRDefault="008F14C5" w:rsidP="008F14C5">
            <w:pPr>
              <w:pStyle w:val="ListParagraph"/>
              <w:rPr>
                <w:rFonts w:asciiTheme="majorHAnsi" w:hAnsiTheme="majorHAnsi" w:cstheme="majorHAnsi"/>
              </w:rPr>
            </w:pPr>
            <w:r w:rsidRPr="00CE0644">
              <w:rPr>
                <w:rFonts w:asciiTheme="majorHAnsi" w:hAnsiTheme="majorHAnsi" w:cstheme="majorHAnsi"/>
              </w:rPr>
              <w:t xml:space="preserve"> WHPPD or LHPPD within unit budget </w:t>
            </w:r>
          </w:p>
          <w:p w14:paraId="1C88162A" w14:textId="77777777" w:rsidR="008F14C5" w:rsidRPr="00CE0644" w:rsidRDefault="008F14C5" w:rsidP="00074244">
            <w:pPr>
              <w:rPr>
                <w:rFonts w:asciiTheme="majorHAnsi" w:hAnsiTheme="majorHAnsi" w:cstheme="majorHAnsi"/>
              </w:rPr>
            </w:pPr>
          </w:p>
          <w:p w14:paraId="1CE197F2" w14:textId="158ED05F" w:rsidR="008F14C5" w:rsidRPr="00CE0644" w:rsidRDefault="008F14C5" w:rsidP="008F14C5">
            <w:pPr>
              <w:pStyle w:val="ListParagraph"/>
              <w:numPr>
                <w:ilvl w:val="0"/>
                <w:numId w:val="31"/>
              </w:numPr>
              <w:rPr>
                <w:rFonts w:asciiTheme="majorHAnsi" w:hAnsiTheme="majorHAnsi" w:cstheme="majorHAnsi"/>
                <w:b/>
                <w:bCs/>
              </w:rPr>
            </w:pPr>
            <w:r w:rsidRPr="00CE0644">
              <w:rPr>
                <w:rFonts w:asciiTheme="majorHAnsi" w:hAnsiTheme="majorHAnsi" w:cstheme="majorHAnsi"/>
                <w:b/>
                <w:bCs/>
              </w:rPr>
              <w:t xml:space="preserve">Labour costs </w:t>
            </w:r>
          </w:p>
          <w:p w14:paraId="0DB7B481" w14:textId="2EFF8D6F" w:rsidR="008F14C5" w:rsidRPr="00CE0644" w:rsidRDefault="008F14C5" w:rsidP="008F14C5">
            <w:pPr>
              <w:pStyle w:val="ListParagraph"/>
              <w:rPr>
                <w:rFonts w:asciiTheme="majorHAnsi" w:hAnsiTheme="majorHAnsi" w:cstheme="majorHAnsi"/>
              </w:rPr>
            </w:pPr>
            <w:r w:rsidRPr="00CE0644">
              <w:rPr>
                <w:rFonts w:asciiTheme="majorHAnsi" w:hAnsiTheme="majorHAnsi" w:cstheme="majorHAnsi"/>
              </w:rPr>
              <w:t xml:space="preserve">Labour rate within unit budget (includes factors such as staff mix, including %EN staff, utilisation of agency and casual staff) </w:t>
            </w:r>
          </w:p>
          <w:p w14:paraId="08B1D64D" w14:textId="77777777" w:rsidR="008F14C5" w:rsidRPr="00CE0644" w:rsidRDefault="008F14C5" w:rsidP="00074244">
            <w:pPr>
              <w:rPr>
                <w:rFonts w:asciiTheme="majorHAnsi" w:hAnsiTheme="majorHAnsi" w:cstheme="majorHAnsi"/>
              </w:rPr>
            </w:pPr>
          </w:p>
          <w:p w14:paraId="5212798C" w14:textId="1BAAC91D" w:rsidR="008F14C5" w:rsidRPr="00CE0644" w:rsidRDefault="008F14C5" w:rsidP="008F14C5">
            <w:pPr>
              <w:pStyle w:val="ListParagraph"/>
              <w:numPr>
                <w:ilvl w:val="0"/>
                <w:numId w:val="31"/>
              </w:numPr>
              <w:rPr>
                <w:rFonts w:asciiTheme="majorHAnsi" w:hAnsiTheme="majorHAnsi" w:cstheme="majorHAnsi"/>
                <w:b/>
                <w:bCs/>
              </w:rPr>
            </w:pPr>
            <w:r w:rsidRPr="00CE0644">
              <w:rPr>
                <w:rFonts w:asciiTheme="majorHAnsi" w:hAnsiTheme="majorHAnsi" w:cstheme="majorHAnsi"/>
                <w:b/>
                <w:bCs/>
              </w:rPr>
              <w:t xml:space="preserve">Leave Management </w:t>
            </w:r>
          </w:p>
          <w:p w14:paraId="5C77D44A" w14:textId="3136BAD8" w:rsidR="008F14C5" w:rsidRPr="00CE0644" w:rsidRDefault="008F14C5" w:rsidP="008F14C5">
            <w:pPr>
              <w:pStyle w:val="ListParagraph"/>
              <w:rPr>
                <w:rFonts w:asciiTheme="majorHAnsi" w:hAnsiTheme="majorHAnsi" w:cstheme="majorHAnsi"/>
              </w:rPr>
            </w:pPr>
            <w:r w:rsidRPr="00CE0644">
              <w:rPr>
                <w:rFonts w:asciiTheme="majorHAnsi" w:hAnsiTheme="majorHAnsi" w:cstheme="majorHAnsi"/>
              </w:rPr>
              <w:t>Annual leave liability rate less than agreed rate</w:t>
            </w:r>
          </w:p>
        </w:tc>
      </w:tr>
    </w:tbl>
    <w:p w14:paraId="7A7BC51D" w14:textId="77777777" w:rsidR="00CE0644" w:rsidRDefault="00CE0644">
      <w:bookmarkStart w:id="1" w:name="_Hlk96611758"/>
      <w:r>
        <w:br w:type="page"/>
      </w:r>
    </w:p>
    <w:tbl>
      <w:tblPr>
        <w:tblStyle w:val="TableGrid"/>
        <w:tblW w:w="5000" w:type="pct"/>
        <w:tblLook w:val="04A0" w:firstRow="1" w:lastRow="0" w:firstColumn="1" w:lastColumn="0" w:noHBand="0" w:noVBand="1"/>
      </w:tblPr>
      <w:tblGrid>
        <w:gridCol w:w="7706"/>
        <w:gridCol w:w="6856"/>
      </w:tblGrid>
      <w:tr w:rsidR="004E2D1F" w:rsidRPr="00CE0644" w14:paraId="7445DD7B" w14:textId="77777777" w:rsidTr="006B135D">
        <w:tc>
          <w:tcPr>
            <w:tcW w:w="2646" w:type="pct"/>
          </w:tcPr>
          <w:p w14:paraId="7445DD67" w14:textId="4B724988" w:rsidR="00F25933" w:rsidRPr="00CE0644" w:rsidRDefault="004E2D1F" w:rsidP="005B1FAC">
            <w:pPr>
              <w:rPr>
                <w:rFonts w:asciiTheme="majorHAnsi" w:hAnsiTheme="majorHAnsi" w:cstheme="majorHAnsi"/>
                <w:u w:val="single"/>
              </w:rPr>
            </w:pPr>
            <w:r w:rsidRPr="00CE0644">
              <w:rPr>
                <w:rFonts w:asciiTheme="majorHAnsi" w:hAnsiTheme="majorHAnsi" w:cstheme="majorHAnsi"/>
                <w:b/>
                <w:u w:val="single"/>
              </w:rPr>
              <w:t>Customer Service</w:t>
            </w:r>
            <w:r w:rsidRPr="00CE0644">
              <w:rPr>
                <w:rFonts w:asciiTheme="majorHAnsi" w:hAnsiTheme="majorHAnsi" w:cstheme="majorHAnsi"/>
                <w:u w:val="single"/>
              </w:rPr>
              <w:t xml:space="preserve"> </w:t>
            </w:r>
          </w:p>
          <w:p w14:paraId="7445DD68" w14:textId="77777777" w:rsidR="00B54B60" w:rsidRPr="00CE0644" w:rsidRDefault="004E2D1F" w:rsidP="00B54B60">
            <w:pPr>
              <w:spacing w:before="100" w:beforeAutospacing="1" w:after="100" w:afterAutospacing="1"/>
              <w:rPr>
                <w:rFonts w:asciiTheme="majorHAnsi" w:hAnsiTheme="majorHAnsi" w:cstheme="majorHAnsi"/>
              </w:rPr>
            </w:pPr>
            <w:r w:rsidRPr="00CE0644">
              <w:rPr>
                <w:rFonts w:asciiTheme="majorHAnsi" w:hAnsiTheme="majorHAnsi" w:cstheme="majorHAnsi"/>
              </w:rPr>
              <w:t xml:space="preserve">Epworth is committed to the provision of excellent customer service to all of our people, customers and stakeholders including patients and external suppliers. </w:t>
            </w:r>
          </w:p>
          <w:p w14:paraId="7445DD69" w14:textId="77777777" w:rsidR="000D59E5" w:rsidRPr="00CE0644" w:rsidRDefault="000D59E5" w:rsidP="00B54B60">
            <w:pPr>
              <w:spacing w:before="100" w:beforeAutospacing="1" w:after="100" w:afterAutospacing="1"/>
              <w:rPr>
                <w:rFonts w:asciiTheme="majorHAnsi" w:hAnsiTheme="majorHAnsi" w:cstheme="majorHAnsi"/>
              </w:rPr>
            </w:pPr>
            <w:r w:rsidRPr="00CE0644">
              <w:rPr>
                <w:rFonts w:asciiTheme="majorHAnsi" w:hAnsiTheme="majorHAnsi" w:cstheme="majorHAnsi"/>
              </w:rPr>
              <w:t>Superior patient service leads to improved healing in a trusting, caring environment and creates a safe environment for patients and employees.</w:t>
            </w:r>
          </w:p>
          <w:p w14:paraId="7445DD6A" w14:textId="77777777" w:rsidR="00B54B60" w:rsidRPr="00CE0644" w:rsidRDefault="00B54B60" w:rsidP="009A672A">
            <w:pPr>
              <w:pStyle w:val="ListParagraph"/>
              <w:numPr>
                <w:ilvl w:val="0"/>
                <w:numId w:val="4"/>
              </w:numPr>
              <w:spacing w:after="0"/>
              <w:ind w:left="459" w:hanging="357"/>
              <w:rPr>
                <w:rFonts w:asciiTheme="majorHAnsi" w:hAnsiTheme="majorHAnsi" w:cstheme="majorHAnsi"/>
              </w:rPr>
            </w:pPr>
            <w:r w:rsidRPr="00CE0644">
              <w:rPr>
                <w:rFonts w:asciiTheme="majorHAnsi" w:hAnsiTheme="majorHAnsi" w:cstheme="majorHAnsi"/>
              </w:rPr>
              <w:t xml:space="preserve">Role model and actively promote a culture of </w:t>
            </w:r>
            <w:proofErr w:type="gramStart"/>
            <w:r w:rsidRPr="00CE0644">
              <w:rPr>
                <w:rFonts w:asciiTheme="majorHAnsi" w:hAnsiTheme="majorHAnsi" w:cstheme="majorHAnsi"/>
              </w:rPr>
              <w:t>high quality</w:t>
            </w:r>
            <w:proofErr w:type="gramEnd"/>
            <w:r w:rsidRPr="00CE0644">
              <w:rPr>
                <w:rFonts w:asciiTheme="majorHAnsi" w:hAnsiTheme="majorHAnsi" w:cstheme="majorHAnsi"/>
              </w:rPr>
              <w:t xml:space="preserve"> patient ca</w:t>
            </w:r>
            <w:r w:rsidR="005B1CC7" w:rsidRPr="00CE0644">
              <w:rPr>
                <w:rFonts w:asciiTheme="majorHAnsi" w:hAnsiTheme="majorHAnsi" w:cstheme="majorHAnsi"/>
              </w:rPr>
              <w:t>re</w:t>
            </w:r>
          </w:p>
          <w:p w14:paraId="7445DD6B" w14:textId="77777777" w:rsidR="00DB6DB9" w:rsidRPr="00CE0644" w:rsidRDefault="00DB6DB9" w:rsidP="00DB6DB9">
            <w:pPr>
              <w:pStyle w:val="ListParagraph"/>
              <w:numPr>
                <w:ilvl w:val="0"/>
                <w:numId w:val="4"/>
              </w:numPr>
              <w:spacing w:after="0"/>
              <w:ind w:left="459" w:hanging="357"/>
              <w:rPr>
                <w:rFonts w:asciiTheme="majorHAnsi" w:hAnsiTheme="majorHAnsi" w:cstheme="majorHAnsi"/>
              </w:rPr>
            </w:pPr>
            <w:r w:rsidRPr="00CE0644">
              <w:rPr>
                <w:rFonts w:asciiTheme="majorHAnsi" w:hAnsiTheme="majorHAnsi" w:cstheme="majorHAnsi"/>
              </w:rPr>
              <w:t>Provide excellent, helpful service to patients, visitors and staff</w:t>
            </w:r>
          </w:p>
          <w:p w14:paraId="7445DD6C" w14:textId="77777777" w:rsidR="00DB6DB9" w:rsidRPr="00CE0644" w:rsidRDefault="00DB6DB9" w:rsidP="00DB6DB9">
            <w:pPr>
              <w:pStyle w:val="ListParagraph"/>
              <w:numPr>
                <w:ilvl w:val="0"/>
                <w:numId w:val="4"/>
              </w:numPr>
              <w:spacing w:after="0"/>
              <w:ind w:left="459" w:hanging="357"/>
              <w:rPr>
                <w:rFonts w:asciiTheme="majorHAnsi" w:hAnsiTheme="majorHAnsi" w:cstheme="majorHAnsi"/>
              </w:rPr>
            </w:pPr>
            <w:r w:rsidRPr="00CE0644">
              <w:rPr>
                <w:rFonts w:asciiTheme="majorHAnsi" w:hAnsiTheme="majorHAnsi" w:cstheme="majorHAnsi"/>
              </w:rPr>
              <w:t xml:space="preserve">Communicate with clear and unambiguous language in all interactions, tailored to the audience </w:t>
            </w:r>
          </w:p>
          <w:p w14:paraId="7445DD6D" w14:textId="77777777" w:rsidR="00DB6DB9" w:rsidRPr="00CE0644" w:rsidRDefault="00DB6DB9" w:rsidP="00DB6DB9">
            <w:pPr>
              <w:pStyle w:val="ListParagraph"/>
              <w:numPr>
                <w:ilvl w:val="0"/>
                <w:numId w:val="4"/>
              </w:numPr>
              <w:spacing w:after="0"/>
              <w:ind w:left="459" w:hanging="357"/>
              <w:rPr>
                <w:rFonts w:asciiTheme="majorHAnsi" w:hAnsiTheme="majorHAnsi" w:cstheme="majorHAnsi"/>
              </w:rPr>
            </w:pPr>
            <w:r w:rsidRPr="00CE0644">
              <w:rPr>
                <w:rFonts w:asciiTheme="majorHAnsi" w:hAnsiTheme="majorHAnsi" w:cstheme="majorHAnsi"/>
              </w:rPr>
              <w:t>Build customer relationships and greet customers and patients promptly and courteously</w:t>
            </w:r>
          </w:p>
          <w:p w14:paraId="7445DD6E" w14:textId="77777777" w:rsidR="005B1CC7" w:rsidRPr="00CE0644" w:rsidRDefault="00CF4A19" w:rsidP="00CF4A19">
            <w:pPr>
              <w:pStyle w:val="ListParagraph"/>
              <w:numPr>
                <w:ilvl w:val="0"/>
                <w:numId w:val="4"/>
              </w:numPr>
              <w:spacing w:after="0"/>
              <w:ind w:left="459" w:hanging="357"/>
              <w:rPr>
                <w:rFonts w:asciiTheme="majorHAnsi" w:hAnsiTheme="majorHAnsi" w:cstheme="majorHAnsi"/>
              </w:rPr>
            </w:pPr>
            <w:r w:rsidRPr="00CE0644">
              <w:rPr>
                <w:rFonts w:asciiTheme="majorHAnsi" w:hAnsiTheme="majorHAnsi" w:cstheme="majorHAnsi"/>
              </w:rPr>
              <w:t xml:space="preserve">Actively seek to understand patients' and their family's expectations and issues, using </w:t>
            </w:r>
            <w:r w:rsidR="00D84A43" w:rsidRPr="00CE0644">
              <w:rPr>
                <w:rFonts w:asciiTheme="majorHAnsi" w:hAnsiTheme="majorHAnsi" w:cstheme="majorHAnsi"/>
              </w:rPr>
              <w:t>multiple</w:t>
            </w:r>
            <w:r w:rsidRPr="00CE0644">
              <w:rPr>
                <w:rFonts w:asciiTheme="majorHAnsi" w:hAnsiTheme="majorHAnsi" w:cstheme="majorHAnsi"/>
              </w:rPr>
              <w:t xml:space="preserve"> strategies </w:t>
            </w:r>
          </w:p>
          <w:p w14:paraId="7445DD6F" w14:textId="77777777" w:rsidR="00CF4A19" w:rsidRPr="00CE0644" w:rsidRDefault="00CF4A19" w:rsidP="00CF4A19">
            <w:pPr>
              <w:pStyle w:val="ListParagraph"/>
              <w:numPr>
                <w:ilvl w:val="0"/>
                <w:numId w:val="4"/>
              </w:numPr>
              <w:spacing w:after="0"/>
              <w:ind w:left="459" w:hanging="357"/>
              <w:rPr>
                <w:rFonts w:asciiTheme="majorHAnsi" w:hAnsiTheme="majorHAnsi" w:cstheme="majorHAnsi"/>
              </w:rPr>
            </w:pPr>
            <w:r w:rsidRPr="00CE0644">
              <w:rPr>
                <w:rFonts w:asciiTheme="majorHAnsi" w:hAnsiTheme="majorHAnsi" w:cstheme="majorHAnsi"/>
              </w:rPr>
              <w:t>Uses data (such as compliments, complaints and Press Ganey) to identify breakdowns in internal processes and systems that directly impact patient care and customer service</w:t>
            </w:r>
          </w:p>
          <w:p w14:paraId="7445DD70" w14:textId="77777777" w:rsidR="00CF4A19" w:rsidRPr="00CE0644" w:rsidRDefault="00CF4A19" w:rsidP="00CF4A19">
            <w:pPr>
              <w:pStyle w:val="ListParagraph"/>
              <w:numPr>
                <w:ilvl w:val="0"/>
                <w:numId w:val="4"/>
              </w:numPr>
              <w:spacing w:after="0"/>
              <w:ind w:left="459" w:hanging="357"/>
              <w:rPr>
                <w:rFonts w:asciiTheme="majorHAnsi" w:hAnsiTheme="majorHAnsi" w:cstheme="majorHAnsi"/>
              </w:rPr>
            </w:pPr>
            <w:r w:rsidRPr="00CE0644">
              <w:rPr>
                <w:rFonts w:asciiTheme="majorHAnsi" w:hAnsiTheme="majorHAnsi" w:cstheme="majorHAnsi"/>
              </w:rPr>
              <w:t xml:space="preserve">Responds quickly and proactively escalate concerns when necessary </w:t>
            </w:r>
          </w:p>
          <w:p w14:paraId="7445DD71" w14:textId="77777777" w:rsidR="004E2D1F" w:rsidRPr="00CE0644" w:rsidRDefault="00CF4A19" w:rsidP="00D84A43">
            <w:pPr>
              <w:pStyle w:val="ListParagraph"/>
              <w:numPr>
                <w:ilvl w:val="0"/>
                <w:numId w:val="4"/>
              </w:numPr>
              <w:spacing w:after="0"/>
              <w:ind w:left="459" w:hanging="357"/>
              <w:rPr>
                <w:rFonts w:asciiTheme="majorHAnsi" w:hAnsiTheme="majorHAnsi" w:cstheme="majorHAnsi"/>
              </w:rPr>
            </w:pPr>
            <w:r w:rsidRPr="00CE0644">
              <w:rPr>
                <w:rFonts w:asciiTheme="majorHAnsi" w:hAnsiTheme="majorHAnsi" w:cstheme="majorHAnsi"/>
              </w:rPr>
              <w:t xml:space="preserve">Role model and actively promote a culture of </w:t>
            </w:r>
            <w:proofErr w:type="gramStart"/>
            <w:r w:rsidRPr="00CE0644">
              <w:rPr>
                <w:rFonts w:asciiTheme="majorHAnsi" w:hAnsiTheme="majorHAnsi" w:cstheme="majorHAnsi"/>
              </w:rPr>
              <w:t>high quality</w:t>
            </w:r>
            <w:proofErr w:type="gramEnd"/>
            <w:r w:rsidRPr="00CE0644">
              <w:rPr>
                <w:rFonts w:asciiTheme="majorHAnsi" w:hAnsiTheme="majorHAnsi" w:cstheme="majorHAnsi"/>
              </w:rPr>
              <w:t xml:space="preserve"> patient care and experience by ensuring that solutions, practices and procedures (such as hourly rounding, leader rounding and bedside handover) are carried out with empathy and compassion</w:t>
            </w:r>
          </w:p>
          <w:p w14:paraId="7445DD72" w14:textId="77777777" w:rsidR="00D84A43" w:rsidRPr="00CE0644" w:rsidRDefault="00D84A43" w:rsidP="00D84A43">
            <w:pPr>
              <w:pStyle w:val="ListParagraph"/>
              <w:spacing w:after="0"/>
              <w:ind w:left="459"/>
              <w:rPr>
                <w:rFonts w:asciiTheme="majorHAnsi" w:hAnsiTheme="majorHAnsi" w:cstheme="majorHAnsi"/>
              </w:rPr>
            </w:pPr>
          </w:p>
        </w:tc>
        <w:tc>
          <w:tcPr>
            <w:tcW w:w="2354" w:type="pct"/>
          </w:tcPr>
          <w:p w14:paraId="7445DD73" w14:textId="77777777" w:rsidR="00D84A43" w:rsidRPr="00CE0644" w:rsidRDefault="00D84A43" w:rsidP="00D84A43">
            <w:pPr>
              <w:pStyle w:val="ListParagraph"/>
              <w:spacing w:after="0"/>
              <w:ind w:left="459"/>
              <w:rPr>
                <w:rFonts w:asciiTheme="majorHAnsi" w:hAnsiTheme="majorHAnsi" w:cstheme="majorHAnsi"/>
              </w:rPr>
            </w:pPr>
          </w:p>
          <w:p w14:paraId="7445DD74" w14:textId="77777777" w:rsidR="003D0CB3" w:rsidRPr="00CE0644" w:rsidRDefault="003D0CB3" w:rsidP="003D0CB3">
            <w:pPr>
              <w:pStyle w:val="ListParagraph"/>
              <w:numPr>
                <w:ilvl w:val="0"/>
                <w:numId w:val="4"/>
              </w:numPr>
              <w:spacing w:after="0"/>
              <w:ind w:left="459" w:hanging="357"/>
              <w:rPr>
                <w:rFonts w:asciiTheme="majorHAnsi" w:hAnsiTheme="majorHAnsi" w:cstheme="majorHAnsi"/>
              </w:rPr>
            </w:pPr>
            <w:r w:rsidRPr="00CE0644">
              <w:rPr>
                <w:rFonts w:asciiTheme="majorHAnsi" w:hAnsiTheme="majorHAnsi" w:cstheme="majorHAnsi"/>
              </w:rPr>
              <w:t>Patient and customer service satisfaction surveys within agreed targets</w:t>
            </w:r>
          </w:p>
          <w:p w14:paraId="7445DD75" w14:textId="77777777" w:rsidR="00DB6DB9" w:rsidRPr="00CE0644" w:rsidRDefault="00DB6DB9" w:rsidP="003D0CB3">
            <w:pPr>
              <w:pStyle w:val="ListParagraph"/>
              <w:numPr>
                <w:ilvl w:val="0"/>
                <w:numId w:val="4"/>
              </w:numPr>
              <w:spacing w:after="0"/>
              <w:ind w:left="459" w:hanging="357"/>
              <w:rPr>
                <w:rFonts w:asciiTheme="majorHAnsi" w:hAnsiTheme="majorHAnsi" w:cstheme="majorHAnsi"/>
              </w:rPr>
            </w:pPr>
            <w:r w:rsidRPr="00CE0644">
              <w:rPr>
                <w:rFonts w:asciiTheme="majorHAnsi" w:hAnsiTheme="majorHAnsi" w:cstheme="majorHAnsi"/>
              </w:rPr>
              <w:t>Use AIDET principles in all interactions</w:t>
            </w:r>
          </w:p>
          <w:p w14:paraId="7445DD76" w14:textId="77777777" w:rsidR="00D70F71" w:rsidRPr="00CE0644" w:rsidRDefault="00D70F71" w:rsidP="003D0CB3">
            <w:pPr>
              <w:pStyle w:val="ListParagraph"/>
              <w:numPr>
                <w:ilvl w:val="0"/>
                <w:numId w:val="4"/>
              </w:numPr>
              <w:spacing w:after="0"/>
              <w:ind w:left="459" w:hanging="357"/>
              <w:rPr>
                <w:rFonts w:asciiTheme="majorHAnsi" w:hAnsiTheme="majorHAnsi" w:cstheme="majorHAnsi"/>
              </w:rPr>
            </w:pPr>
            <w:r w:rsidRPr="00CE0644">
              <w:rPr>
                <w:rFonts w:asciiTheme="majorHAnsi" w:hAnsiTheme="majorHAnsi" w:cstheme="majorHAnsi"/>
              </w:rPr>
              <w:t>Compliments to complaints ratios</w:t>
            </w:r>
          </w:p>
          <w:p w14:paraId="7445DD77" w14:textId="77777777" w:rsidR="00D70F71" w:rsidRPr="00CE0644" w:rsidRDefault="00D70F71" w:rsidP="003D0CB3">
            <w:pPr>
              <w:pStyle w:val="ListParagraph"/>
              <w:numPr>
                <w:ilvl w:val="0"/>
                <w:numId w:val="4"/>
              </w:numPr>
              <w:spacing w:after="0"/>
              <w:ind w:left="459" w:hanging="357"/>
              <w:rPr>
                <w:rFonts w:asciiTheme="majorHAnsi" w:hAnsiTheme="majorHAnsi" w:cstheme="majorHAnsi"/>
              </w:rPr>
            </w:pPr>
            <w:r w:rsidRPr="00CE0644">
              <w:rPr>
                <w:rFonts w:asciiTheme="majorHAnsi" w:hAnsiTheme="majorHAnsi" w:cstheme="majorHAnsi"/>
              </w:rPr>
              <w:t>Completes leader rounding at agreed frequency</w:t>
            </w:r>
          </w:p>
          <w:p w14:paraId="7445DD78" w14:textId="77777777" w:rsidR="00D70F71" w:rsidRPr="00CE0644" w:rsidRDefault="00D70F71" w:rsidP="003D0CB3">
            <w:pPr>
              <w:pStyle w:val="ListParagraph"/>
              <w:numPr>
                <w:ilvl w:val="0"/>
                <w:numId w:val="4"/>
              </w:numPr>
              <w:spacing w:after="0"/>
              <w:ind w:left="459" w:hanging="357"/>
              <w:rPr>
                <w:rFonts w:asciiTheme="majorHAnsi" w:hAnsiTheme="majorHAnsi" w:cstheme="majorHAnsi"/>
              </w:rPr>
            </w:pPr>
            <w:r w:rsidRPr="00CE0644">
              <w:rPr>
                <w:rFonts w:asciiTheme="majorHAnsi" w:hAnsiTheme="majorHAnsi" w:cstheme="majorHAnsi"/>
              </w:rPr>
              <w:t>Issues are escalated to the manager and resolved in a timely manner</w:t>
            </w:r>
          </w:p>
          <w:p w14:paraId="7445DD79" w14:textId="77777777" w:rsidR="00830B80" w:rsidRPr="00CE0644" w:rsidRDefault="00830B80" w:rsidP="00830B80">
            <w:pPr>
              <w:pStyle w:val="ListParagraph"/>
              <w:spacing w:after="0"/>
              <w:ind w:left="459"/>
              <w:rPr>
                <w:rFonts w:asciiTheme="majorHAnsi" w:hAnsiTheme="majorHAnsi" w:cstheme="majorHAnsi"/>
              </w:rPr>
            </w:pPr>
          </w:p>
          <w:p w14:paraId="7445DD7A" w14:textId="77777777" w:rsidR="00B54B60" w:rsidRPr="00CE0644" w:rsidRDefault="00B54B60" w:rsidP="00D84A43">
            <w:pPr>
              <w:spacing w:after="0"/>
              <w:rPr>
                <w:rFonts w:asciiTheme="majorHAnsi" w:hAnsiTheme="majorHAnsi" w:cstheme="majorHAnsi"/>
              </w:rPr>
            </w:pPr>
          </w:p>
        </w:tc>
      </w:tr>
      <w:tr w:rsidR="00F25933" w:rsidRPr="00CE0644" w14:paraId="7445DD8A" w14:textId="77777777" w:rsidTr="006B135D">
        <w:tc>
          <w:tcPr>
            <w:tcW w:w="2646" w:type="pct"/>
          </w:tcPr>
          <w:p w14:paraId="7445DD7D" w14:textId="19257478" w:rsidR="00F25933" w:rsidRPr="00CE0644" w:rsidRDefault="00F25933" w:rsidP="00E3074D">
            <w:pPr>
              <w:spacing w:before="100" w:beforeAutospacing="1" w:after="100" w:afterAutospacing="1"/>
              <w:rPr>
                <w:rFonts w:asciiTheme="majorHAnsi" w:hAnsiTheme="majorHAnsi" w:cstheme="majorHAnsi"/>
                <w:u w:val="single"/>
              </w:rPr>
            </w:pPr>
            <w:r w:rsidRPr="00CE0644">
              <w:rPr>
                <w:rFonts w:asciiTheme="majorHAnsi" w:hAnsiTheme="majorHAnsi" w:cstheme="majorHAnsi"/>
                <w:b/>
                <w:u w:val="single"/>
              </w:rPr>
              <w:t>Safety and Wellbeing</w:t>
            </w:r>
            <w:r w:rsidR="005B1FAC" w:rsidRPr="00CE0644">
              <w:rPr>
                <w:rFonts w:asciiTheme="majorHAnsi" w:hAnsiTheme="majorHAnsi" w:cstheme="majorHAnsi"/>
                <w:b/>
                <w:u w:val="single"/>
              </w:rPr>
              <w:t xml:space="preserve"> </w:t>
            </w:r>
          </w:p>
          <w:p w14:paraId="7445DD7E" w14:textId="77777777" w:rsidR="00F25933" w:rsidRPr="00CE0644" w:rsidRDefault="00F25933" w:rsidP="00E3074D">
            <w:pPr>
              <w:spacing w:before="100" w:beforeAutospacing="1" w:after="100" w:afterAutospacing="1"/>
              <w:rPr>
                <w:rFonts w:asciiTheme="majorHAnsi" w:hAnsiTheme="majorHAnsi" w:cstheme="majorHAnsi"/>
              </w:rPr>
            </w:pPr>
            <w:r w:rsidRPr="00CE0644">
              <w:rPr>
                <w:rFonts w:asciiTheme="majorHAnsi" w:hAnsiTheme="majorHAnsi" w:cstheme="majorHAnsi"/>
              </w:rPr>
              <w:t>To ensure a safe workplace is provided for all employees and other personnel including contractors, agency staff, volunteers and students.</w:t>
            </w:r>
          </w:p>
          <w:p w14:paraId="7445DD7F" w14:textId="77777777" w:rsidR="00F25933" w:rsidRPr="00CE0644" w:rsidRDefault="00F25933" w:rsidP="00E3074D">
            <w:pPr>
              <w:pStyle w:val="ListParagraph"/>
              <w:numPr>
                <w:ilvl w:val="0"/>
                <w:numId w:val="4"/>
              </w:numPr>
              <w:spacing w:after="0"/>
              <w:ind w:left="459" w:hanging="357"/>
              <w:rPr>
                <w:rFonts w:asciiTheme="majorHAnsi" w:hAnsiTheme="majorHAnsi" w:cstheme="majorHAnsi"/>
              </w:rPr>
            </w:pPr>
            <w:r w:rsidRPr="00CE0644">
              <w:rPr>
                <w:rFonts w:asciiTheme="majorHAnsi" w:hAnsiTheme="majorHAnsi" w:cstheme="majorHAnsi"/>
              </w:rPr>
              <w:t>All employees and other personnel under the authority of the manager are fully informed of the hazards associated with their work activities, adequately trained and instructed in safe work procedures and appropriately supervised. Participate actively and positively in the area of health and safety to reduce all hazards and incidents within the workplace</w:t>
            </w:r>
          </w:p>
          <w:p w14:paraId="7445DD80" w14:textId="77777777" w:rsidR="00F25933" w:rsidRPr="00CE0644" w:rsidRDefault="00F25933" w:rsidP="00E3074D">
            <w:pPr>
              <w:pStyle w:val="ListParagraph"/>
              <w:numPr>
                <w:ilvl w:val="0"/>
                <w:numId w:val="4"/>
              </w:numPr>
              <w:spacing w:after="0"/>
              <w:ind w:left="459" w:hanging="357"/>
              <w:rPr>
                <w:rFonts w:asciiTheme="majorHAnsi" w:hAnsiTheme="majorHAnsi" w:cstheme="majorHAnsi"/>
              </w:rPr>
            </w:pPr>
            <w:r w:rsidRPr="00CE0644">
              <w:rPr>
                <w:rFonts w:asciiTheme="majorHAnsi" w:hAnsiTheme="majorHAnsi" w:cstheme="majorHAnsi"/>
              </w:rPr>
              <w:t>Integrate and review OHS performance in staff PDPs</w:t>
            </w:r>
          </w:p>
          <w:p w14:paraId="7445DD81" w14:textId="77777777" w:rsidR="00F25933" w:rsidRPr="00CE0644" w:rsidRDefault="00F25933" w:rsidP="00E3074D">
            <w:pPr>
              <w:pStyle w:val="ListParagraph"/>
              <w:numPr>
                <w:ilvl w:val="0"/>
                <w:numId w:val="4"/>
              </w:numPr>
              <w:spacing w:after="0"/>
              <w:ind w:left="459" w:hanging="357"/>
              <w:rPr>
                <w:rFonts w:asciiTheme="majorHAnsi" w:hAnsiTheme="majorHAnsi" w:cstheme="majorHAnsi"/>
              </w:rPr>
            </w:pPr>
            <w:r w:rsidRPr="00CE0644">
              <w:rPr>
                <w:rFonts w:asciiTheme="majorHAnsi" w:hAnsiTheme="majorHAnsi" w:cstheme="majorHAnsi"/>
              </w:rPr>
              <w:t>Ensure all direct reports are held accountable for safety performance and actions</w:t>
            </w:r>
          </w:p>
          <w:p w14:paraId="7445DD82" w14:textId="77777777" w:rsidR="00F25933" w:rsidRPr="00CE0644" w:rsidRDefault="00F25933" w:rsidP="00E3074D">
            <w:pPr>
              <w:pStyle w:val="ListParagraph"/>
              <w:spacing w:after="0"/>
              <w:ind w:left="459"/>
              <w:rPr>
                <w:rFonts w:asciiTheme="majorHAnsi" w:hAnsiTheme="majorHAnsi" w:cstheme="majorHAnsi"/>
              </w:rPr>
            </w:pPr>
          </w:p>
        </w:tc>
        <w:tc>
          <w:tcPr>
            <w:tcW w:w="2354" w:type="pct"/>
          </w:tcPr>
          <w:p w14:paraId="7445DD83" w14:textId="77777777" w:rsidR="00F25933" w:rsidRPr="00CE0644" w:rsidRDefault="00F25933" w:rsidP="00E3074D">
            <w:pPr>
              <w:pStyle w:val="ListParagraph"/>
              <w:spacing w:after="0"/>
              <w:ind w:left="459"/>
              <w:rPr>
                <w:rFonts w:asciiTheme="majorHAnsi" w:hAnsiTheme="majorHAnsi" w:cstheme="majorHAnsi"/>
              </w:rPr>
            </w:pPr>
          </w:p>
          <w:p w14:paraId="7445DD84" w14:textId="77777777" w:rsidR="00F25933" w:rsidRPr="00CE0644" w:rsidRDefault="00F25933" w:rsidP="00E3074D">
            <w:pPr>
              <w:pStyle w:val="ListParagraph"/>
              <w:numPr>
                <w:ilvl w:val="0"/>
                <w:numId w:val="4"/>
              </w:numPr>
              <w:spacing w:after="0"/>
              <w:ind w:left="459" w:hanging="357"/>
              <w:rPr>
                <w:rFonts w:asciiTheme="majorHAnsi" w:hAnsiTheme="majorHAnsi" w:cstheme="majorHAnsi"/>
              </w:rPr>
            </w:pPr>
            <w:r w:rsidRPr="00CE0644">
              <w:rPr>
                <w:rFonts w:asciiTheme="majorHAnsi" w:hAnsiTheme="majorHAnsi" w:cstheme="majorHAnsi"/>
              </w:rPr>
              <w:t>Adhere to infection control/personal hygiene precautions</w:t>
            </w:r>
          </w:p>
          <w:p w14:paraId="7445DD85" w14:textId="77777777" w:rsidR="00F25933" w:rsidRPr="00CE0644" w:rsidRDefault="00F25933" w:rsidP="00E3074D">
            <w:pPr>
              <w:pStyle w:val="ListParagraph"/>
              <w:numPr>
                <w:ilvl w:val="0"/>
                <w:numId w:val="4"/>
              </w:numPr>
              <w:spacing w:after="0"/>
              <w:ind w:left="459" w:hanging="357"/>
              <w:rPr>
                <w:rFonts w:asciiTheme="majorHAnsi" w:hAnsiTheme="majorHAnsi" w:cstheme="majorHAnsi"/>
              </w:rPr>
            </w:pPr>
            <w:r w:rsidRPr="00CE0644">
              <w:rPr>
                <w:rFonts w:asciiTheme="majorHAnsi" w:hAnsiTheme="majorHAnsi" w:cstheme="majorHAnsi"/>
              </w:rPr>
              <w:t>Implement and adhere to Epworth OHS policies, protocols and safe work procedures</w:t>
            </w:r>
          </w:p>
          <w:p w14:paraId="7445DD86" w14:textId="77777777" w:rsidR="00F25933" w:rsidRPr="00CE0644" w:rsidRDefault="00F25933" w:rsidP="00E3074D">
            <w:pPr>
              <w:pStyle w:val="ListParagraph"/>
              <w:numPr>
                <w:ilvl w:val="0"/>
                <w:numId w:val="4"/>
              </w:numPr>
              <w:spacing w:after="0"/>
              <w:ind w:left="459" w:hanging="357"/>
              <w:rPr>
                <w:rFonts w:asciiTheme="majorHAnsi" w:hAnsiTheme="majorHAnsi" w:cstheme="majorHAnsi"/>
              </w:rPr>
            </w:pPr>
            <w:r w:rsidRPr="00CE0644">
              <w:rPr>
                <w:rFonts w:asciiTheme="majorHAnsi" w:hAnsiTheme="majorHAnsi" w:cstheme="majorHAnsi"/>
              </w:rPr>
              <w:t xml:space="preserve">Ensure all hazards, incidents and injuries are reported in </w:t>
            </w:r>
            <w:proofErr w:type="spellStart"/>
            <w:r w:rsidRPr="00CE0644">
              <w:rPr>
                <w:rFonts w:asciiTheme="majorHAnsi" w:hAnsiTheme="majorHAnsi" w:cstheme="majorHAnsi"/>
              </w:rPr>
              <w:t>Riskman</w:t>
            </w:r>
            <w:proofErr w:type="spellEnd"/>
            <w:r w:rsidRPr="00CE0644">
              <w:rPr>
                <w:rFonts w:asciiTheme="majorHAnsi" w:hAnsiTheme="majorHAnsi" w:cstheme="majorHAnsi"/>
              </w:rPr>
              <w:t xml:space="preserve"> within 24 hours</w:t>
            </w:r>
          </w:p>
          <w:p w14:paraId="7445DD87" w14:textId="77777777" w:rsidR="00F25933" w:rsidRPr="00CE0644" w:rsidRDefault="00F25933" w:rsidP="00E3074D">
            <w:pPr>
              <w:pStyle w:val="ListParagraph"/>
              <w:numPr>
                <w:ilvl w:val="0"/>
                <w:numId w:val="4"/>
              </w:numPr>
              <w:spacing w:after="0"/>
              <w:ind w:left="459" w:hanging="357"/>
              <w:rPr>
                <w:rFonts w:asciiTheme="majorHAnsi" w:hAnsiTheme="majorHAnsi" w:cstheme="majorHAnsi"/>
              </w:rPr>
            </w:pPr>
            <w:r w:rsidRPr="00CE0644">
              <w:rPr>
                <w:rFonts w:asciiTheme="majorHAnsi" w:hAnsiTheme="majorHAnsi" w:cstheme="majorHAnsi"/>
              </w:rPr>
              <w:t>Ensure all hazards, incidents and injuries are investigated and corrective actions implemented within agreed timeframes</w:t>
            </w:r>
          </w:p>
          <w:p w14:paraId="7445DD88" w14:textId="77777777" w:rsidR="00F25933" w:rsidRPr="00CE0644" w:rsidRDefault="00F25933" w:rsidP="00E3074D">
            <w:pPr>
              <w:pStyle w:val="ListParagraph"/>
              <w:numPr>
                <w:ilvl w:val="0"/>
                <w:numId w:val="4"/>
              </w:numPr>
              <w:spacing w:after="0"/>
              <w:ind w:left="459" w:hanging="357"/>
              <w:rPr>
                <w:rFonts w:asciiTheme="majorHAnsi" w:hAnsiTheme="majorHAnsi" w:cstheme="majorHAnsi"/>
              </w:rPr>
            </w:pPr>
            <w:r w:rsidRPr="00CE0644">
              <w:rPr>
                <w:rFonts w:asciiTheme="majorHAnsi" w:hAnsiTheme="majorHAnsi" w:cstheme="majorHAnsi"/>
              </w:rPr>
              <w:t xml:space="preserve">Mandatory training completed at agreed frequency </w:t>
            </w:r>
          </w:p>
          <w:p w14:paraId="7445DD89" w14:textId="77777777" w:rsidR="00F25933" w:rsidRPr="00CE0644" w:rsidRDefault="00F25933" w:rsidP="00E3074D">
            <w:pPr>
              <w:pStyle w:val="ListParagraph"/>
              <w:spacing w:after="0"/>
              <w:ind w:left="459"/>
              <w:rPr>
                <w:rFonts w:asciiTheme="majorHAnsi" w:hAnsiTheme="majorHAnsi" w:cstheme="majorHAnsi"/>
              </w:rPr>
            </w:pPr>
          </w:p>
        </w:tc>
      </w:tr>
    </w:tbl>
    <w:bookmarkEnd w:id="1"/>
    <w:p w14:paraId="7445DDA4" w14:textId="1CF4E13D" w:rsidR="00020BE0" w:rsidRPr="00CE0644" w:rsidRDefault="004A01B6" w:rsidP="00572129">
      <w:pPr>
        <w:pStyle w:val="epworth-styleelement-p"/>
        <w:spacing w:after="0" w:afterAutospacing="0" w:line="360" w:lineRule="auto"/>
        <w:rPr>
          <w:rFonts w:asciiTheme="majorHAnsi" w:hAnsiTheme="majorHAnsi" w:cstheme="majorHAnsi"/>
          <w:b/>
          <w:color w:val="54BCEB"/>
          <w:sz w:val="28"/>
          <w:szCs w:val="28"/>
          <w:lang w:val="en-US"/>
        </w:rPr>
      </w:pPr>
      <w:r w:rsidRPr="00CE0644">
        <w:rPr>
          <w:rFonts w:asciiTheme="majorHAnsi" w:hAnsiTheme="majorHAnsi" w:cstheme="majorHAnsi"/>
          <w:b/>
          <w:color w:val="54BCEB"/>
          <w:sz w:val="28"/>
          <w:szCs w:val="28"/>
          <w:lang w:val="en-US"/>
        </w:rPr>
        <w:t>7</w:t>
      </w:r>
      <w:r w:rsidR="00020BE0" w:rsidRPr="00CE0644">
        <w:rPr>
          <w:rFonts w:asciiTheme="majorHAnsi" w:hAnsiTheme="majorHAnsi" w:cstheme="majorHAnsi"/>
          <w:b/>
          <w:color w:val="54BCEB"/>
          <w:sz w:val="28"/>
          <w:szCs w:val="28"/>
          <w:lang w:val="en-US"/>
        </w:rPr>
        <w:t>.</w:t>
      </w:r>
      <w:r w:rsidR="00A71741" w:rsidRPr="00CE0644">
        <w:rPr>
          <w:rFonts w:asciiTheme="majorHAnsi" w:hAnsiTheme="majorHAnsi" w:cstheme="majorHAnsi"/>
          <w:b/>
          <w:color w:val="54BCEB"/>
          <w:sz w:val="28"/>
          <w:szCs w:val="28"/>
          <w:lang w:val="en-US"/>
        </w:rPr>
        <w:t xml:space="preserve"> Position Requirements/Key Selection C</w:t>
      </w:r>
      <w:r w:rsidR="00020BE0" w:rsidRPr="00CE0644">
        <w:rPr>
          <w:rFonts w:asciiTheme="majorHAnsi" w:hAnsiTheme="majorHAnsi" w:cstheme="majorHAnsi"/>
          <w:b/>
          <w:color w:val="54BCEB"/>
          <w:sz w:val="28"/>
          <w:szCs w:val="28"/>
          <w:lang w:val="en-US"/>
        </w:rPr>
        <w:t>riteria</w:t>
      </w:r>
    </w:p>
    <w:tbl>
      <w:tblPr>
        <w:tblStyle w:val="TableGrid"/>
        <w:tblW w:w="14630" w:type="dxa"/>
        <w:tblInd w:w="-34" w:type="dxa"/>
        <w:tblLook w:val="04A0" w:firstRow="1" w:lastRow="0" w:firstColumn="1" w:lastColumn="0" w:noHBand="0" w:noVBand="1"/>
      </w:tblPr>
      <w:tblGrid>
        <w:gridCol w:w="2156"/>
        <w:gridCol w:w="12474"/>
      </w:tblGrid>
      <w:tr w:rsidR="007E5178" w:rsidRPr="00CE0644" w14:paraId="7445DDA7" w14:textId="77777777" w:rsidTr="009D3FD7">
        <w:tc>
          <w:tcPr>
            <w:tcW w:w="2156" w:type="dxa"/>
            <w:tcBorders>
              <w:bottom w:val="single" w:sz="4" w:space="0" w:color="auto"/>
            </w:tcBorders>
            <w:shd w:val="clear" w:color="auto" w:fill="AFB0AF"/>
          </w:tcPr>
          <w:p w14:paraId="7445DDA5" w14:textId="77777777" w:rsidR="007E5178" w:rsidRPr="00CE0644" w:rsidRDefault="007E5178" w:rsidP="00BC1306">
            <w:pPr>
              <w:jc w:val="center"/>
              <w:rPr>
                <w:rFonts w:asciiTheme="majorHAnsi" w:hAnsiTheme="majorHAnsi" w:cstheme="majorHAnsi"/>
                <w:b/>
              </w:rPr>
            </w:pPr>
            <w:r w:rsidRPr="00CE0644">
              <w:rPr>
                <w:rFonts w:asciiTheme="majorHAnsi" w:hAnsiTheme="majorHAnsi" w:cstheme="majorHAnsi"/>
                <w:b/>
              </w:rPr>
              <w:t>COMPONENT</w:t>
            </w:r>
          </w:p>
        </w:tc>
        <w:tc>
          <w:tcPr>
            <w:tcW w:w="12474" w:type="dxa"/>
            <w:tcBorders>
              <w:bottom w:val="single" w:sz="4" w:space="0" w:color="auto"/>
            </w:tcBorders>
            <w:shd w:val="clear" w:color="auto" w:fill="AFB0AF"/>
          </w:tcPr>
          <w:p w14:paraId="7445DDA6" w14:textId="77777777" w:rsidR="007E5178" w:rsidRPr="00CE0644" w:rsidRDefault="007E5178" w:rsidP="00BC1306">
            <w:pPr>
              <w:jc w:val="center"/>
              <w:rPr>
                <w:rFonts w:asciiTheme="majorHAnsi" w:hAnsiTheme="majorHAnsi" w:cstheme="majorHAnsi"/>
                <w:b/>
              </w:rPr>
            </w:pPr>
          </w:p>
        </w:tc>
      </w:tr>
      <w:tr w:rsidR="007E5178" w:rsidRPr="00CE0644" w14:paraId="7445DDB0" w14:textId="77777777" w:rsidTr="009D3FD7">
        <w:tc>
          <w:tcPr>
            <w:tcW w:w="2156" w:type="dxa"/>
            <w:tcBorders>
              <w:top w:val="single" w:sz="4" w:space="0" w:color="auto"/>
            </w:tcBorders>
          </w:tcPr>
          <w:p w14:paraId="7445DDA8" w14:textId="77777777" w:rsidR="007E5178" w:rsidRPr="00CE0644" w:rsidRDefault="007E5178" w:rsidP="00020BE0">
            <w:pPr>
              <w:rPr>
                <w:rFonts w:asciiTheme="majorHAnsi" w:hAnsiTheme="majorHAnsi" w:cstheme="majorHAnsi"/>
              </w:rPr>
            </w:pPr>
            <w:r w:rsidRPr="00CE0644">
              <w:rPr>
                <w:rFonts w:asciiTheme="majorHAnsi" w:hAnsiTheme="majorHAnsi" w:cstheme="majorHAnsi"/>
              </w:rPr>
              <w:t>Qualifications</w:t>
            </w:r>
          </w:p>
          <w:p w14:paraId="7445DDA9" w14:textId="77777777" w:rsidR="007E5178" w:rsidRPr="00CE0644" w:rsidRDefault="007E5178" w:rsidP="00020BE0">
            <w:pPr>
              <w:rPr>
                <w:rFonts w:asciiTheme="majorHAnsi" w:hAnsiTheme="majorHAnsi" w:cstheme="majorHAnsi"/>
              </w:rPr>
            </w:pPr>
          </w:p>
        </w:tc>
        <w:tc>
          <w:tcPr>
            <w:tcW w:w="12474" w:type="dxa"/>
            <w:tcBorders>
              <w:top w:val="single" w:sz="4" w:space="0" w:color="auto"/>
            </w:tcBorders>
          </w:tcPr>
          <w:p w14:paraId="2826ECBE" w14:textId="77777777" w:rsidR="00C07DA8" w:rsidRPr="00CE0644" w:rsidRDefault="00C07DA8" w:rsidP="00C01DA7">
            <w:pPr>
              <w:pStyle w:val="ListParagraph"/>
              <w:numPr>
                <w:ilvl w:val="0"/>
                <w:numId w:val="23"/>
              </w:numPr>
              <w:spacing w:after="0"/>
              <w:rPr>
                <w:rFonts w:asciiTheme="majorHAnsi" w:hAnsiTheme="majorHAnsi" w:cstheme="majorHAnsi"/>
              </w:rPr>
            </w:pPr>
            <w:r w:rsidRPr="00CE0644">
              <w:rPr>
                <w:rFonts w:asciiTheme="majorHAnsi" w:hAnsiTheme="majorHAnsi" w:cstheme="majorHAnsi"/>
              </w:rPr>
              <w:t>Registered Nurse or Midwife with Nursing and Midwifery Board of Australia Health Practitioner Regulation Agency (AHPRA</w:t>
            </w:r>
          </w:p>
          <w:p w14:paraId="62CCBDA5" w14:textId="77777777" w:rsidR="008F14C5" w:rsidRPr="00CE0644" w:rsidRDefault="008F14C5" w:rsidP="008F14C5">
            <w:pPr>
              <w:pStyle w:val="ListParagraph"/>
              <w:numPr>
                <w:ilvl w:val="0"/>
                <w:numId w:val="23"/>
              </w:numPr>
              <w:spacing w:after="0"/>
              <w:rPr>
                <w:rFonts w:asciiTheme="majorHAnsi" w:hAnsiTheme="majorHAnsi" w:cstheme="majorHAnsi"/>
              </w:rPr>
            </w:pPr>
            <w:r w:rsidRPr="00CE0644">
              <w:rPr>
                <w:rFonts w:asciiTheme="majorHAnsi" w:hAnsiTheme="majorHAnsi" w:cstheme="majorHAnsi"/>
              </w:rPr>
              <w:t xml:space="preserve">Management Qualification (e.g. graduate Diploma) or equivalent or working towards one or willingness to commence within agreed period </w:t>
            </w:r>
          </w:p>
          <w:p w14:paraId="5A46A5B2" w14:textId="634F7FD1" w:rsidR="008F14C5" w:rsidRPr="00CE0644" w:rsidRDefault="008F14C5" w:rsidP="008F14C5">
            <w:pPr>
              <w:pStyle w:val="ListParagraph"/>
              <w:numPr>
                <w:ilvl w:val="0"/>
                <w:numId w:val="23"/>
              </w:numPr>
              <w:spacing w:after="0"/>
              <w:rPr>
                <w:rFonts w:asciiTheme="majorHAnsi" w:hAnsiTheme="majorHAnsi" w:cstheme="majorHAnsi"/>
              </w:rPr>
            </w:pPr>
            <w:r w:rsidRPr="00CE0644">
              <w:rPr>
                <w:rFonts w:asciiTheme="majorHAnsi" w:hAnsiTheme="majorHAnsi" w:cstheme="majorHAnsi"/>
              </w:rPr>
              <w:t xml:space="preserve">Post graduate qualification in the area of specialisation </w:t>
            </w:r>
          </w:p>
          <w:p w14:paraId="7445DDAF" w14:textId="4BD234F6" w:rsidR="007E5178" w:rsidRPr="00CE0644" w:rsidRDefault="008F14C5" w:rsidP="008F14C5">
            <w:pPr>
              <w:pStyle w:val="ListParagraph"/>
              <w:numPr>
                <w:ilvl w:val="0"/>
                <w:numId w:val="23"/>
              </w:numPr>
              <w:spacing w:after="0"/>
              <w:rPr>
                <w:rFonts w:asciiTheme="majorHAnsi" w:hAnsiTheme="majorHAnsi" w:cstheme="majorHAnsi"/>
              </w:rPr>
            </w:pPr>
            <w:r w:rsidRPr="00CE0644">
              <w:rPr>
                <w:rFonts w:asciiTheme="majorHAnsi" w:hAnsiTheme="majorHAnsi" w:cstheme="majorHAnsi"/>
              </w:rPr>
              <w:t>Membership of appropriate professional body</w:t>
            </w:r>
          </w:p>
        </w:tc>
      </w:tr>
      <w:tr w:rsidR="007E5178" w:rsidRPr="00CE0644" w14:paraId="7445DDB9" w14:textId="77777777" w:rsidTr="009D3FD7">
        <w:tc>
          <w:tcPr>
            <w:tcW w:w="2156" w:type="dxa"/>
          </w:tcPr>
          <w:p w14:paraId="7445DDB1" w14:textId="77777777" w:rsidR="007E5178" w:rsidRPr="00CE0644" w:rsidRDefault="007E5178" w:rsidP="00020BE0">
            <w:pPr>
              <w:rPr>
                <w:rFonts w:asciiTheme="majorHAnsi" w:hAnsiTheme="majorHAnsi" w:cstheme="majorHAnsi"/>
              </w:rPr>
            </w:pPr>
            <w:r w:rsidRPr="00CE0644">
              <w:rPr>
                <w:rFonts w:asciiTheme="majorHAnsi" w:hAnsiTheme="majorHAnsi" w:cstheme="majorHAnsi"/>
              </w:rPr>
              <w:t>Previous Experience</w:t>
            </w:r>
          </w:p>
          <w:p w14:paraId="7445DDB2" w14:textId="77777777" w:rsidR="007E5178" w:rsidRPr="00CE0644" w:rsidRDefault="007E5178" w:rsidP="00020BE0">
            <w:pPr>
              <w:rPr>
                <w:rFonts w:asciiTheme="majorHAnsi" w:hAnsiTheme="majorHAnsi" w:cstheme="majorHAnsi"/>
              </w:rPr>
            </w:pPr>
          </w:p>
        </w:tc>
        <w:tc>
          <w:tcPr>
            <w:tcW w:w="12474" w:type="dxa"/>
          </w:tcPr>
          <w:p w14:paraId="7445DDB8" w14:textId="2E6D68FB" w:rsidR="007E5178" w:rsidRPr="00CE0644" w:rsidRDefault="00C01DA7" w:rsidP="00C01DA7">
            <w:pPr>
              <w:pStyle w:val="ListParagraph"/>
              <w:numPr>
                <w:ilvl w:val="0"/>
                <w:numId w:val="24"/>
              </w:numPr>
              <w:rPr>
                <w:rFonts w:asciiTheme="majorHAnsi" w:hAnsiTheme="majorHAnsi" w:cstheme="majorHAnsi"/>
              </w:rPr>
            </w:pPr>
            <w:r w:rsidRPr="00CE0644">
              <w:rPr>
                <w:rFonts w:asciiTheme="majorHAnsi" w:hAnsiTheme="majorHAnsi" w:cstheme="majorHAnsi"/>
              </w:rPr>
              <w:t>Relevant post registration clinical experience</w:t>
            </w:r>
          </w:p>
        </w:tc>
      </w:tr>
      <w:tr w:rsidR="007E5178" w:rsidRPr="00CE0644" w14:paraId="7445DDC1" w14:textId="77777777" w:rsidTr="009D3FD7">
        <w:trPr>
          <w:trHeight w:val="1408"/>
        </w:trPr>
        <w:tc>
          <w:tcPr>
            <w:tcW w:w="2156" w:type="dxa"/>
          </w:tcPr>
          <w:p w14:paraId="7445DDBA" w14:textId="77777777" w:rsidR="007E5178" w:rsidRPr="00CE0644" w:rsidRDefault="007E5178" w:rsidP="00020BE0">
            <w:pPr>
              <w:rPr>
                <w:rFonts w:asciiTheme="majorHAnsi" w:hAnsiTheme="majorHAnsi" w:cstheme="majorHAnsi"/>
              </w:rPr>
            </w:pPr>
            <w:r w:rsidRPr="00CE0644">
              <w:rPr>
                <w:rFonts w:asciiTheme="majorHAnsi" w:hAnsiTheme="majorHAnsi" w:cstheme="majorHAnsi"/>
              </w:rPr>
              <w:t>Required Knowledge &amp; Skills</w:t>
            </w:r>
          </w:p>
          <w:p w14:paraId="7445DDBB" w14:textId="77777777" w:rsidR="007E5178" w:rsidRPr="00CE0644" w:rsidRDefault="007E5178" w:rsidP="00020BE0">
            <w:pPr>
              <w:rPr>
                <w:rFonts w:asciiTheme="majorHAnsi" w:hAnsiTheme="majorHAnsi" w:cstheme="majorHAnsi"/>
              </w:rPr>
            </w:pPr>
          </w:p>
        </w:tc>
        <w:tc>
          <w:tcPr>
            <w:tcW w:w="12474" w:type="dxa"/>
          </w:tcPr>
          <w:p w14:paraId="5FB2B22B" w14:textId="77777777" w:rsidR="008F14C5" w:rsidRPr="00CE0644" w:rsidRDefault="008F14C5" w:rsidP="008F14C5">
            <w:pPr>
              <w:rPr>
                <w:rFonts w:asciiTheme="majorHAnsi" w:hAnsiTheme="majorHAnsi" w:cstheme="majorHAnsi"/>
                <w:b/>
                <w:bCs/>
              </w:rPr>
            </w:pPr>
            <w:r w:rsidRPr="00CE0644">
              <w:rPr>
                <w:rFonts w:asciiTheme="majorHAnsi" w:hAnsiTheme="majorHAnsi" w:cstheme="majorHAnsi"/>
                <w:b/>
                <w:bCs/>
              </w:rPr>
              <w:t xml:space="preserve">Leadership and Interpersonal Skills </w:t>
            </w:r>
          </w:p>
          <w:p w14:paraId="2E1434DE" w14:textId="2DA04C62" w:rsidR="008F14C5" w:rsidRPr="00CE0644" w:rsidRDefault="008F14C5" w:rsidP="008F14C5">
            <w:pPr>
              <w:pStyle w:val="ListParagraph"/>
              <w:numPr>
                <w:ilvl w:val="0"/>
                <w:numId w:val="24"/>
              </w:numPr>
              <w:rPr>
                <w:rFonts w:asciiTheme="majorHAnsi" w:hAnsiTheme="majorHAnsi" w:cstheme="majorHAnsi"/>
              </w:rPr>
            </w:pPr>
            <w:r w:rsidRPr="00CE0644">
              <w:rPr>
                <w:rFonts w:asciiTheme="majorHAnsi" w:hAnsiTheme="majorHAnsi" w:cstheme="majorHAnsi"/>
              </w:rPr>
              <w:t xml:space="preserve">Excellent interpersonal and leadership skills that inspire the trust and confidence required to lead and manage high performing teams and build strong relationships with patients, their families and key internal &amp; external stakeholders </w:t>
            </w:r>
          </w:p>
          <w:p w14:paraId="347BEAC7" w14:textId="024CF9BE" w:rsidR="008F14C5" w:rsidRPr="00CE0644" w:rsidRDefault="008F14C5" w:rsidP="008F14C5">
            <w:pPr>
              <w:pStyle w:val="ListParagraph"/>
              <w:numPr>
                <w:ilvl w:val="0"/>
                <w:numId w:val="24"/>
              </w:numPr>
              <w:rPr>
                <w:rFonts w:asciiTheme="majorHAnsi" w:hAnsiTheme="majorHAnsi" w:cstheme="majorHAnsi"/>
              </w:rPr>
            </w:pPr>
            <w:r w:rsidRPr="00CE0644">
              <w:rPr>
                <w:rFonts w:asciiTheme="majorHAnsi" w:hAnsiTheme="majorHAnsi" w:cstheme="majorHAnsi"/>
              </w:rPr>
              <w:t xml:space="preserve">Demonstrated ability to build strong relationships to work collaboratively with peers and superiors, and to contribute to organisation wide improvement and growth. </w:t>
            </w:r>
          </w:p>
          <w:p w14:paraId="14107815" w14:textId="68813F54" w:rsidR="008F14C5" w:rsidRPr="00CE0644" w:rsidRDefault="008F14C5" w:rsidP="008F14C5">
            <w:pPr>
              <w:pStyle w:val="ListParagraph"/>
              <w:numPr>
                <w:ilvl w:val="0"/>
                <w:numId w:val="24"/>
              </w:numPr>
              <w:rPr>
                <w:rFonts w:asciiTheme="majorHAnsi" w:hAnsiTheme="majorHAnsi" w:cstheme="majorHAnsi"/>
              </w:rPr>
            </w:pPr>
            <w:r w:rsidRPr="00CE0644">
              <w:rPr>
                <w:rFonts w:asciiTheme="majorHAnsi" w:hAnsiTheme="majorHAnsi" w:cstheme="majorHAnsi"/>
              </w:rPr>
              <w:t xml:space="preserve">Demonstrated ability and willingness to delegate responsibilities to direct reports and support them fully through coaching and advice. </w:t>
            </w:r>
          </w:p>
          <w:p w14:paraId="3B60EC8D" w14:textId="4CD1A24E" w:rsidR="008F14C5" w:rsidRPr="00CE0644" w:rsidRDefault="008F14C5" w:rsidP="008F14C5">
            <w:pPr>
              <w:pStyle w:val="ListParagraph"/>
              <w:numPr>
                <w:ilvl w:val="0"/>
                <w:numId w:val="24"/>
              </w:numPr>
              <w:rPr>
                <w:rFonts w:asciiTheme="majorHAnsi" w:hAnsiTheme="majorHAnsi" w:cstheme="majorHAnsi"/>
              </w:rPr>
            </w:pPr>
            <w:r w:rsidRPr="00CE0644">
              <w:rPr>
                <w:rFonts w:asciiTheme="majorHAnsi" w:hAnsiTheme="majorHAnsi" w:cstheme="majorHAnsi"/>
              </w:rPr>
              <w:t xml:space="preserve">Demonstrated capability for and focus on innovation through initiating and implementing improvements to service delivery, models of care, </w:t>
            </w:r>
            <w:proofErr w:type="gramStart"/>
            <w:r w:rsidRPr="00CE0644">
              <w:rPr>
                <w:rFonts w:asciiTheme="majorHAnsi" w:hAnsiTheme="majorHAnsi" w:cstheme="majorHAnsi"/>
              </w:rPr>
              <w:t>evidence based</w:t>
            </w:r>
            <w:proofErr w:type="gramEnd"/>
            <w:r w:rsidRPr="00CE0644">
              <w:rPr>
                <w:rFonts w:asciiTheme="majorHAnsi" w:hAnsiTheme="majorHAnsi" w:cstheme="majorHAnsi"/>
              </w:rPr>
              <w:t xml:space="preserve"> practice and practice development. </w:t>
            </w:r>
          </w:p>
          <w:p w14:paraId="414F85E2" w14:textId="5E4C61E4" w:rsidR="008F14C5" w:rsidRPr="00CE0644" w:rsidRDefault="008F14C5" w:rsidP="008F14C5">
            <w:pPr>
              <w:pStyle w:val="ListParagraph"/>
              <w:numPr>
                <w:ilvl w:val="0"/>
                <w:numId w:val="24"/>
              </w:numPr>
              <w:rPr>
                <w:rFonts w:asciiTheme="majorHAnsi" w:hAnsiTheme="majorHAnsi" w:cstheme="majorHAnsi"/>
              </w:rPr>
            </w:pPr>
            <w:r w:rsidRPr="00CE0644">
              <w:rPr>
                <w:rFonts w:asciiTheme="majorHAnsi" w:hAnsiTheme="majorHAnsi" w:cstheme="majorHAnsi"/>
              </w:rPr>
              <w:t xml:space="preserve">Demonstrated track record of proactively providing opportunities and support for the professional development of direct reports and other team members. </w:t>
            </w:r>
          </w:p>
          <w:p w14:paraId="22895080" w14:textId="421FB6DC" w:rsidR="008F14C5" w:rsidRPr="00CE0644" w:rsidRDefault="008F14C5" w:rsidP="008F14C5">
            <w:pPr>
              <w:pStyle w:val="ListParagraph"/>
              <w:numPr>
                <w:ilvl w:val="0"/>
                <w:numId w:val="24"/>
              </w:numPr>
              <w:rPr>
                <w:rFonts w:asciiTheme="majorHAnsi" w:hAnsiTheme="majorHAnsi" w:cstheme="majorHAnsi"/>
              </w:rPr>
            </w:pPr>
            <w:r w:rsidRPr="00CE0644">
              <w:rPr>
                <w:rFonts w:asciiTheme="majorHAnsi" w:hAnsiTheme="majorHAnsi" w:cstheme="majorHAnsi"/>
              </w:rPr>
              <w:t xml:space="preserve">Demonstrated resilience through maintaining equanimity and focus through challenging circumstances to drive positive outcomes. </w:t>
            </w:r>
          </w:p>
          <w:p w14:paraId="615CFAD9" w14:textId="77777777" w:rsidR="008F14C5" w:rsidRPr="00CE0644" w:rsidRDefault="008F14C5" w:rsidP="008F14C5">
            <w:pPr>
              <w:rPr>
                <w:rFonts w:asciiTheme="majorHAnsi" w:hAnsiTheme="majorHAnsi" w:cstheme="majorHAnsi"/>
                <w:b/>
                <w:bCs/>
              </w:rPr>
            </w:pPr>
            <w:r w:rsidRPr="00CE0644">
              <w:rPr>
                <w:rFonts w:asciiTheme="majorHAnsi" w:hAnsiTheme="majorHAnsi" w:cstheme="majorHAnsi"/>
                <w:b/>
                <w:bCs/>
              </w:rPr>
              <w:t xml:space="preserve">Clinical Expertise and commitment to high quality patient care and continuous improvement </w:t>
            </w:r>
          </w:p>
          <w:p w14:paraId="5818CF40" w14:textId="01D9BAD6" w:rsidR="008F14C5" w:rsidRPr="00CE0644" w:rsidRDefault="008F14C5" w:rsidP="008F14C5">
            <w:pPr>
              <w:pStyle w:val="ListParagraph"/>
              <w:numPr>
                <w:ilvl w:val="0"/>
                <w:numId w:val="24"/>
              </w:numPr>
              <w:rPr>
                <w:rFonts w:asciiTheme="majorHAnsi" w:hAnsiTheme="majorHAnsi" w:cstheme="majorHAnsi"/>
              </w:rPr>
            </w:pPr>
            <w:r w:rsidRPr="00CE0644">
              <w:rPr>
                <w:rFonts w:asciiTheme="majorHAnsi" w:hAnsiTheme="majorHAnsi" w:cstheme="majorHAnsi"/>
              </w:rPr>
              <w:t>Evidence of a commitment to patient/customer service, clinical governance and quality improvement.</w:t>
            </w:r>
          </w:p>
          <w:p w14:paraId="3872682D" w14:textId="4DA028FC" w:rsidR="008F14C5" w:rsidRPr="00CE0644" w:rsidRDefault="008F14C5" w:rsidP="008F14C5">
            <w:pPr>
              <w:pStyle w:val="ListParagraph"/>
              <w:numPr>
                <w:ilvl w:val="0"/>
                <w:numId w:val="24"/>
              </w:numPr>
              <w:rPr>
                <w:rFonts w:asciiTheme="majorHAnsi" w:hAnsiTheme="majorHAnsi" w:cstheme="majorHAnsi"/>
              </w:rPr>
            </w:pPr>
            <w:r w:rsidRPr="00CE0644">
              <w:rPr>
                <w:rFonts w:asciiTheme="majorHAnsi" w:hAnsiTheme="majorHAnsi" w:cstheme="majorHAnsi"/>
              </w:rPr>
              <w:t xml:space="preserve">Positive role model to all levels of staff in terms of commitment to the delivery of </w:t>
            </w:r>
            <w:proofErr w:type="gramStart"/>
            <w:r w:rsidRPr="00CE0644">
              <w:rPr>
                <w:rFonts w:asciiTheme="majorHAnsi" w:hAnsiTheme="majorHAnsi" w:cstheme="majorHAnsi"/>
              </w:rPr>
              <w:t>high quality</w:t>
            </w:r>
            <w:proofErr w:type="gramEnd"/>
            <w:r w:rsidRPr="00CE0644">
              <w:rPr>
                <w:rFonts w:asciiTheme="majorHAnsi" w:hAnsiTheme="majorHAnsi" w:cstheme="majorHAnsi"/>
              </w:rPr>
              <w:t xml:space="preserve"> patient care. </w:t>
            </w:r>
          </w:p>
          <w:p w14:paraId="3BC25313" w14:textId="29E12EA4" w:rsidR="008F14C5" w:rsidRPr="00CE0644" w:rsidRDefault="008F14C5" w:rsidP="008F14C5">
            <w:pPr>
              <w:pStyle w:val="ListParagraph"/>
              <w:numPr>
                <w:ilvl w:val="0"/>
                <w:numId w:val="24"/>
              </w:numPr>
              <w:rPr>
                <w:rFonts w:asciiTheme="majorHAnsi" w:hAnsiTheme="majorHAnsi" w:cstheme="majorHAnsi"/>
              </w:rPr>
            </w:pPr>
            <w:r w:rsidRPr="00CE0644">
              <w:rPr>
                <w:rFonts w:asciiTheme="majorHAnsi" w:hAnsiTheme="majorHAnsi" w:cstheme="majorHAnsi"/>
              </w:rPr>
              <w:t>Knowledge and understanding of the National Standards for Clinical Excellence and ACHS Accreditation Standards.</w:t>
            </w:r>
          </w:p>
          <w:p w14:paraId="76BB71C8" w14:textId="3D061620" w:rsidR="008F14C5" w:rsidRPr="00CE0644" w:rsidRDefault="008F14C5" w:rsidP="008F14C5">
            <w:pPr>
              <w:pStyle w:val="ListParagraph"/>
              <w:numPr>
                <w:ilvl w:val="0"/>
                <w:numId w:val="24"/>
              </w:numPr>
              <w:rPr>
                <w:rFonts w:asciiTheme="majorHAnsi" w:hAnsiTheme="majorHAnsi" w:cstheme="majorHAnsi"/>
              </w:rPr>
            </w:pPr>
            <w:r w:rsidRPr="00CE0644">
              <w:rPr>
                <w:rFonts w:asciiTheme="majorHAnsi" w:hAnsiTheme="majorHAnsi" w:cstheme="majorHAnsi"/>
              </w:rPr>
              <w:t xml:space="preserve">Demonstrated clinical expertise in clinical advancements particularly in the speciality of the unit. </w:t>
            </w:r>
          </w:p>
          <w:p w14:paraId="123A75AF" w14:textId="683C920A" w:rsidR="008F14C5" w:rsidRPr="00CE0644" w:rsidRDefault="008F14C5" w:rsidP="008F14C5">
            <w:pPr>
              <w:rPr>
                <w:rFonts w:asciiTheme="majorHAnsi" w:hAnsiTheme="majorHAnsi" w:cstheme="majorHAnsi"/>
                <w:b/>
                <w:bCs/>
              </w:rPr>
            </w:pPr>
            <w:r w:rsidRPr="00CE0644">
              <w:rPr>
                <w:rFonts w:asciiTheme="majorHAnsi" w:hAnsiTheme="majorHAnsi" w:cstheme="majorHAnsi"/>
                <w:b/>
                <w:bCs/>
              </w:rPr>
              <w:t>Leadership, HR and Business Acumen</w:t>
            </w:r>
          </w:p>
          <w:p w14:paraId="0417A9D8" w14:textId="38581EB5" w:rsidR="008F14C5" w:rsidRPr="00CE0644" w:rsidRDefault="008F14C5" w:rsidP="008F14C5">
            <w:pPr>
              <w:pStyle w:val="ListParagraph"/>
              <w:numPr>
                <w:ilvl w:val="0"/>
                <w:numId w:val="24"/>
              </w:numPr>
              <w:rPr>
                <w:rFonts w:asciiTheme="majorHAnsi" w:hAnsiTheme="majorHAnsi" w:cstheme="majorHAnsi"/>
              </w:rPr>
            </w:pPr>
            <w:r w:rsidRPr="00CE0644">
              <w:rPr>
                <w:rFonts w:asciiTheme="majorHAnsi" w:hAnsiTheme="majorHAnsi" w:cstheme="majorHAnsi"/>
              </w:rPr>
              <w:t xml:space="preserve">Experience in leadership roles with relevant clinical, human resource and financial management exposure. </w:t>
            </w:r>
          </w:p>
          <w:p w14:paraId="71CDA3CE" w14:textId="5C21203B" w:rsidR="008F14C5" w:rsidRPr="00CE0644" w:rsidRDefault="008F14C5" w:rsidP="008F14C5">
            <w:pPr>
              <w:pStyle w:val="ListParagraph"/>
              <w:numPr>
                <w:ilvl w:val="0"/>
                <w:numId w:val="24"/>
              </w:numPr>
              <w:rPr>
                <w:rFonts w:asciiTheme="majorHAnsi" w:hAnsiTheme="majorHAnsi" w:cstheme="majorHAnsi"/>
              </w:rPr>
            </w:pPr>
            <w:r w:rsidRPr="00CE0644">
              <w:rPr>
                <w:rFonts w:asciiTheme="majorHAnsi" w:hAnsiTheme="majorHAnsi" w:cstheme="majorHAnsi"/>
              </w:rPr>
              <w:t xml:space="preserve">Expertise in setting and managing elements of a budget, including strong resource management skills to optimise outcomes within allocated resources / budgets. </w:t>
            </w:r>
          </w:p>
          <w:p w14:paraId="4537D724" w14:textId="074B2B8D" w:rsidR="008F14C5" w:rsidRPr="00CE0644" w:rsidRDefault="008F14C5" w:rsidP="008F14C5">
            <w:pPr>
              <w:pStyle w:val="ListParagraph"/>
              <w:numPr>
                <w:ilvl w:val="0"/>
                <w:numId w:val="24"/>
              </w:numPr>
              <w:rPr>
                <w:rFonts w:asciiTheme="majorHAnsi" w:hAnsiTheme="majorHAnsi" w:cstheme="majorHAnsi"/>
              </w:rPr>
            </w:pPr>
            <w:r w:rsidRPr="00CE0644">
              <w:rPr>
                <w:rFonts w:asciiTheme="majorHAnsi" w:hAnsiTheme="majorHAnsi" w:cstheme="majorHAnsi"/>
              </w:rPr>
              <w:t xml:space="preserve">Demonstrated ability to lead, assist and support organisational change. </w:t>
            </w:r>
          </w:p>
          <w:p w14:paraId="1F63F765" w14:textId="23EBA835" w:rsidR="008F14C5" w:rsidRPr="00CE0644" w:rsidRDefault="008F14C5" w:rsidP="008F14C5">
            <w:pPr>
              <w:pStyle w:val="ListParagraph"/>
              <w:numPr>
                <w:ilvl w:val="0"/>
                <w:numId w:val="24"/>
              </w:numPr>
              <w:rPr>
                <w:rFonts w:asciiTheme="majorHAnsi" w:hAnsiTheme="majorHAnsi" w:cstheme="majorHAnsi"/>
              </w:rPr>
            </w:pPr>
            <w:r w:rsidRPr="00CE0644">
              <w:rPr>
                <w:rFonts w:asciiTheme="majorHAnsi" w:hAnsiTheme="majorHAnsi" w:cstheme="majorHAnsi"/>
              </w:rPr>
              <w:t>Knowledge and understanding of Legislation, OH&amp;S principles and relevant awards.</w:t>
            </w:r>
          </w:p>
          <w:p w14:paraId="44751956" w14:textId="77777777" w:rsidR="008F14C5" w:rsidRPr="00CE0644" w:rsidRDefault="008F14C5" w:rsidP="008F14C5">
            <w:pPr>
              <w:pStyle w:val="ListParagraph"/>
              <w:numPr>
                <w:ilvl w:val="0"/>
                <w:numId w:val="24"/>
              </w:numPr>
              <w:rPr>
                <w:rFonts w:asciiTheme="majorHAnsi" w:hAnsiTheme="majorHAnsi" w:cstheme="majorHAnsi"/>
              </w:rPr>
            </w:pPr>
            <w:r w:rsidRPr="00CE0644">
              <w:rPr>
                <w:rFonts w:asciiTheme="majorHAnsi" w:hAnsiTheme="majorHAnsi" w:cstheme="majorHAnsi"/>
              </w:rPr>
              <w:t xml:space="preserve">Knowledge and commitment to Acts, Agreements and Epworth HealthCare directions, policies, procedures and staff code of conduct. </w:t>
            </w:r>
          </w:p>
          <w:p w14:paraId="11DB603C" w14:textId="1EC38DFA" w:rsidR="008F14C5" w:rsidRPr="00CE0644" w:rsidRDefault="008F14C5" w:rsidP="008F14C5">
            <w:pPr>
              <w:pStyle w:val="ListParagraph"/>
              <w:numPr>
                <w:ilvl w:val="0"/>
                <w:numId w:val="24"/>
              </w:numPr>
              <w:rPr>
                <w:rFonts w:asciiTheme="majorHAnsi" w:hAnsiTheme="majorHAnsi" w:cstheme="majorHAnsi"/>
              </w:rPr>
            </w:pPr>
            <w:r w:rsidRPr="00CE0644">
              <w:rPr>
                <w:rFonts w:asciiTheme="majorHAnsi" w:hAnsiTheme="majorHAnsi" w:cstheme="majorHAnsi"/>
              </w:rPr>
              <w:t xml:space="preserve">Knowledge and understanding of professional issues in nursing and the healthcare system in Victoria. </w:t>
            </w:r>
          </w:p>
          <w:p w14:paraId="44DBA1EC" w14:textId="77777777" w:rsidR="008F14C5" w:rsidRPr="00CE0644" w:rsidRDefault="008F14C5" w:rsidP="008F14C5">
            <w:pPr>
              <w:rPr>
                <w:rFonts w:asciiTheme="majorHAnsi" w:hAnsiTheme="majorHAnsi" w:cstheme="majorHAnsi"/>
                <w:b/>
                <w:bCs/>
              </w:rPr>
            </w:pPr>
            <w:r w:rsidRPr="00CE0644">
              <w:rPr>
                <w:rFonts w:asciiTheme="majorHAnsi" w:hAnsiTheme="majorHAnsi" w:cstheme="majorHAnsi"/>
                <w:b/>
                <w:bCs/>
              </w:rPr>
              <w:t xml:space="preserve">Marketing and Growth </w:t>
            </w:r>
          </w:p>
          <w:p w14:paraId="7819A8D7" w14:textId="616AE249" w:rsidR="008F14C5" w:rsidRPr="00CE0644" w:rsidRDefault="008F14C5" w:rsidP="008F14C5">
            <w:pPr>
              <w:pStyle w:val="ListParagraph"/>
              <w:numPr>
                <w:ilvl w:val="0"/>
                <w:numId w:val="24"/>
              </w:numPr>
              <w:rPr>
                <w:rFonts w:asciiTheme="majorHAnsi" w:hAnsiTheme="majorHAnsi" w:cstheme="majorHAnsi"/>
              </w:rPr>
            </w:pPr>
            <w:r w:rsidRPr="00CE0644">
              <w:rPr>
                <w:rFonts w:asciiTheme="majorHAnsi" w:hAnsiTheme="majorHAnsi" w:cstheme="majorHAnsi"/>
              </w:rPr>
              <w:t>Capability and commitment to build strategic relationships to promote the Epworth HealthCare brand to internal and external stakeholders.</w:t>
            </w:r>
          </w:p>
          <w:p w14:paraId="44A7182B" w14:textId="77777777" w:rsidR="008F14C5" w:rsidRPr="00CE0644" w:rsidRDefault="008F14C5" w:rsidP="008F14C5">
            <w:pPr>
              <w:rPr>
                <w:rFonts w:asciiTheme="majorHAnsi" w:hAnsiTheme="majorHAnsi" w:cstheme="majorHAnsi"/>
                <w:b/>
                <w:bCs/>
              </w:rPr>
            </w:pPr>
            <w:r w:rsidRPr="00CE0644">
              <w:rPr>
                <w:rFonts w:asciiTheme="majorHAnsi" w:hAnsiTheme="majorHAnsi" w:cstheme="majorHAnsi"/>
              </w:rPr>
              <w:t xml:space="preserve"> </w:t>
            </w:r>
            <w:r w:rsidRPr="00CE0644">
              <w:rPr>
                <w:rFonts w:asciiTheme="majorHAnsi" w:hAnsiTheme="majorHAnsi" w:cstheme="majorHAnsi"/>
                <w:b/>
                <w:bCs/>
              </w:rPr>
              <w:t xml:space="preserve">Teaching and Research </w:t>
            </w:r>
          </w:p>
          <w:p w14:paraId="6E3944F1" w14:textId="6C5F7A4E" w:rsidR="008F14C5" w:rsidRPr="00CE0644" w:rsidRDefault="008F14C5" w:rsidP="008F14C5">
            <w:pPr>
              <w:pStyle w:val="ListParagraph"/>
              <w:numPr>
                <w:ilvl w:val="0"/>
                <w:numId w:val="24"/>
              </w:numPr>
              <w:rPr>
                <w:rFonts w:asciiTheme="majorHAnsi" w:hAnsiTheme="majorHAnsi" w:cstheme="majorHAnsi"/>
              </w:rPr>
            </w:pPr>
            <w:r w:rsidRPr="00CE0644">
              <w:rPr>
                <w:rFonts w:asciiTheme="majorHAnsi" w:hAnsiTheme="majorHAnsi" w:cstheme="majorHAnsi"/>
              </w:rPr>
              <w:t xml:space="preserve">Demonstrated willingness to teach undergraduate &amp; postgraduate nurses, other health professionals, patients, families and groups. </w:t>
            </w:r>
          </w:p>
          <w:p w14:paraId="40329133" w14:textId="02A35BBA" w:rsidR="008F14C5" w:rsidRPr="00CE0644" w:rsidRDefault="008F14C5" w:rsidP="008F14C5">
            <w:pPr>
              <w:pStyle w:val="ListParagraph"/>
              <w:numPr>
                <w:ilvl w:val="0"/>
                <w:numId w:val="24"/>
              </w:numPr>
              <w:rPr>
                <w:rFonts w:asciiTheme="majorHAnsi" w:hAnsiTheme="majorHAnsi" w:cstheme="majorHAnsi"/>
              </w:rPr>
            </w:pPr>
            <w:r w:rsidRPr="00CE0644">
              <w:rPr>
                <w:rFonts w:asciiTheme="majorHAnsi" w:hAnsiTheme="majorHAnsi" w:cstheme="majorHAnsi"/>
              </w:rPr>
              <w:t xml:space="preserve">Show a proactive attitude in reviewing, supporting and implementing relevant research into the clinical environment. </w:t>
            </w:r>
          </w:p>
          <w:p w14:paraId="7C2F2063" w14:textId="36FA6CF4" w:rsidR="008F14C5" w:rsidRPr="00CE0644" w:rsidRDefault="008F14C5" w:rsidP="008F14C5">
            <w:pPr>
              <w:rPr>
                <w:rFonts w:asciiTheme="majorHAnsi" w:hAnsiTheme="majorHAnsi" w:cstheme="majorHAnsi"/>
                <w:b/>
                <w:bCs/>
              </w:rPr>
            </w:pPr>
            <w:r w:rsidRPr="00CE0644">
              <w:rPr>
                <w:rFonts w:asciiTheme="majorHAnsi" w:hAnsiTheme="majorHAnsi" w:cstheme="majorHAnsi"/>
                <w:b/>
                <w:bCs/>
              </w:rPr>
              <w:t xml:space="preserve">Broader Knowledge Base and Skills </w:t>
            </w:r>
          </w:p>
          <w:p w14:paraId="6929997F" w14:textId="0A20920B" w:rsidR="008F14C5" w:rsidRPr="00CE0644" w:rsidRDefault="008F14C5" w:rsidP="008F14C5">
            <w:pPr>
              <w:pStyle w:val="ListParagraph"/>
              <w:numPr>
                <w:ilvl w:val="0"/>
                <w:numId w:val="24"/>
              </w:numPr>
              <w:rPr>
                <w:rFonts w:asciiTheme="majorHAnsi" w:hAnsiTheme="majorHAnsi" w:cstheme="majorHAnsi"/>
              </w:rPr>
            </w:pPr>
            <w:r w:rsidRPr="00CE0644">
              <w:rPr>
                <w:rFonts w:asciiTheme="majorHAnsi" w:hAnsiTheme="majorHAnsi" w:cstheme="majorHAnsi"/>
              </w:rPr>
              <w:t xml:space="preserve">Computer literacy in Microsoft Applications. </w:t>
            </w:r>
          </w:p>
          <w:p w14:paraId="7445DDC0" w14:textId="596A794D" w:rsidR="00C01DA7" w:rsidRPr="00CE0644" w:rsidRDefault="008F14C5" w:rsidP="008F14C5">
            <w:pPr>
              <w:pStyle w:val="ListParagraph"/>
              <w:numPr>
                <w:ilvl w:val="0"/>
                <w:numId w:val="44"/>
              </w:numPr>
              <w:rPr>
                <w:rFonts w:asciiTheme="majorHAnsi" w:hAnsiTheme="majorHAnsi" w:cstheme="majorHAnsi"/>
                <w:b/>
                <w:bCs/>
              </w:rPr>
            </w:pPr>
            <w:r w:rsidRPr="00CE0644">
              <w:rPr>
                <w:rFonts w:asciiTheme="majorHAnsi" w:hAnsiTheme="majorHAnsi" w:cstheme="majorHAnsi"/>
              </w:rPr>
              <w:t xml:space="preserve"> An attitude of promoting a positive image of Epworth HealthCare and effective public relations management</w:t>
            </w:r>
          </w:p>
        </w:tc>
      </w:tr>
      <w:tr w:rsidR="007E5178" w:rsidRPr="00CE0644" w14:paraId="7445DDD2" w14:textId="77777777" w:rsidTr="009D3FD7">
        <w:tc>
          <w:tcPr>
            <w:tcW w:w="2156" w:type="dxa"/>
          </w:tcPr>
          <w:p w14:paraId="7445DDC2" w14:textId="77777777" w:rsidR="007E5178" w:rsidRPr="00CE0644" w:rsidRDefault="007E5178" w:rsidP="00020BE0">
            <w:pPr>
              <w:rPr>
                <w:rFonts w:asciiTheme="majorHAnsi" w:hAnsiTheme="majorHAnsi" w:cstheme="majorHAnsi"/>
              </w:rPr>
            </w:pPr>
            <w:r w:rsidRPr="00CE0644">
              <w:rPr>
                <w:rFonts w:asciiTheme="majorHAnsi" w:hAnsiTheme="majorHAnsi" w:cstheme="majorHAnsi"/>
              </w:rPr>
              <w:t xml:space="preserve">Personal Attributes &amp; </w:t>
            </w:r>
            <w:r w:rsidR="00A13672" w:rsidRPr="00CE0644">
              <w:rPr>
                <w:rFonts w:asciiTheme="majorHAnsi" w:hAnsiTheme="majorHAnsi" w:cstheme="majorHAnsi"/>
              </w:rPr>
              <w:t>Values</w:t>
            </w:r>
          </w:p>
          <w:p w14:paraId="7445DDC3" w14:textId="77777777" w:rsidR="007E5178" w:rsidRPr="00CE0644" w:rsidRDefault="007E5178" w:rsidP="00A13672">
            <w:pPr>
              <w:spacing w:after="0"/>
              <w:rPr>
                <w:rFonts w:asciiTheme="majorHAnsi" w:hAnsiTheme="majorHAnsi" w:cstheme="majorHAnsi"/>
                <w:sz w:val="18"/>
                <w:szCs w:val="18"/>
              </w:rPr>
            </w:pPr>
            <w:r w:rsidRPr="00CE0644">
              <w:rPr>
                <w:rFonts w:asciiTheme="majorHAnsi" w:hAnsiTheme="majorHAnsi" w:cstheme="majorHAnsi"/>
                <w:sz w:val="18"/>
                <w:szCs w:val="18"/>
              </w:rPr>
              <w:t>All employees are expected to consistently work in accordance with Epworth’s values and behaviours</w:t>
            </w:r>
            <w:r w:rsidR="00A13672" w:rsidRPr="00CE0644">
              <w:rPr>
                <w:rFonts w:asciiTheme="majorHAnsi" w:hAnsiTheme="majorHAnsi" w:cstheme="majorHAnsi"/>
                <w:sz w:val="18"/>
                <w:szCs w:val="18"/>
              </w:rPr>
              <w:t xml:space="preserve"> </w:t>
            </w:r>
          </w:p>
          <w:p w14:paraId="7445DDC4" w14:textId="77777777" w:rsidR="00A13672" w:rsidRPr="00CE0644" w:rsidRDefault="00A13672" w:rsidP="00A13672">
            <w:pPr>
              <w:spacing w:after="0"/>
              <w:rPr>
                <w:rFonts w:asciiTheme="majorHAnsi" w:hAnsiTheme="majorHAnsi" w:cstheme="majorHAnsi"/>
                <w:sz w:val="18"/>
                <w:szCs w:val="18"/>
              </w:rPr>
            </w:pPr>
          </w:p>
          <w:p w14:paraId="7445DDC7" w14:textId="77777777" w:rsidR="00A13672" w:rsidRPr="00CE0644" w:rsidRDefault="00A13672" w:rsidP="00A13672">
            <w:pPr>
              <w:pStyle w:val="ListParagraph"/>
              <w:numPr>
                <w:ilvl w:val="0"/>
                <w:numId w:val="4"/>
              </w:numPr>
              <w:spacing w:after="0"/>
              <w:ind w:left="318" w:hanging="284"/>
              <w:rPr>
                <w:rFonts w:asciiTheme="majorHAnsi" w:hAnsiTheme="majorHAnsi" w:cstheme="majorHAnsi"/>
                <w:sz w:val="18"/>
                <w:szCs w:val="18"/>
              </w:rPr>
            </w:pPr>
            <w:r w:rsidRPr="00CE0644">
              <w:rPr>
                <w:rFonts w:asciiTheme="majorHAnsi" w:hAnsiTheme="majorHAnsi" w:cstheme="majorHAnsi"/>
                <w:sz w:val="18"/>
                <w:szCs w:val="18"/>
              </w:rPr>
              <w:t>Compassion</w:t>
            </w:r>
          </w:p>
          <w:p w14:paraId="7445DDCA" w14:textId="757762DA" w:rsidR="00A13672" w:rsidRPr="00CE0644" w:rsidRDefault="00A13672" w:rsidP="00A13672">
            <w:pPr>
              <w:pStyle w:val="ListParagraph"/>
              <w:numPr>
                <w:ilvl w:val="0"/>
                <w:numId w:val="4"/>
              </w:numPr>
              <w:spacing w:after="0"/>
              <w:ind w:left="318" w:hanging="284"/>
              <w:rPr>
                <w:rFonts w:asciiTheme="majorHAnsi" w:hAnsiTheme="majorHAnsi" w:cstheme="majorHAnsi"/>
                <w:sz w:val="18"/>
                <w:szCs w:val="18"/>
              </w:rPr>
            </w:pPr>
            <w:r w:rsidRPr="00CE0644">
              <w:rPr>
                <w:rFonts w:asciiTheme="majorHAnsi" w:hAnsiTheme="majorHAnsi" w:cstheme="majorHAnsi"/>
                <w:sz w:val="18"/>
                <w:szCs w:val="18"/>
              </w:rPr>
              <w:t>Accountability</w:t>
            </w:r>
          </w:p>
          <w:p w14:paraId="3F675D93" w14:textId="77777777" w:rsidR="007517CC" w:rsidRPr="00CE0644" w:rsidRDefault="007517CC" w:rsidP="007517CC">
            <w:pPr>
              <w:pStyle w:val="ListParagraph"/>
              <w:numPr>
                <w:ilvl w:val="0"/>
                <w:numId w:val="4"/>
              </w:numPr>
              <w:spacing w:after="0"/>
              <w:ind w:left="318" w:hanging="284"/>
              <w:rPr>
                <w:rFonts w:asciiTheme="majorHAnsi" w:hAnsiTheme="majorHAnsi" w:cstheme="majorHAnsi"/>
                <w:sz w:val="18"/>
                <w:szCs w:val="18"/>
              </w:rPr>
            </w:pPr>
            <w:r w:rsidRPr="00CE0644">
              <w:rPr>
                <w:rFonts w:asciiTheme="majorHAnsi" w:hAnsiTheme="majorHAnsi" w:cstheme="majorHAnsi"/>
                <w:sz w:val="18"/>
                <w:szCs w:val="18"/>
              </w:rPr>
              <w:t>Respect</w:t>
            </w:r>
          </w:p>
          <w:p w14:paraId="7B7DB7CD" w14:textId="77777777" w:rsidR="007517CC" w:rsidRPr="00CE0644" w:rsidRDefault="007517CC" w:rsidP="007517CC">
            <w:pPr>
              <w:pStyle w:val="ListParagraph"/>
              <w:numPr>
                <w:ilvl w:val="0"/>
                <w:numId w:val="4"/>
              </w:numPr>
              <w:spacing w:after="0"/>
              <w:ind w:left="318" w:hanging="284"/>
              <w:rPr>
                <w:rFonts w:asciiTheme="majorHAnsi" w:hAnsiTheme="majorHAnsi" w:cstheme="majorHAnsi"/>
                <w:sz w:val="18"/>
                <w:szCs w:val="18"/>
              </w:rPr>
            </w:pPr>
            <w:r w:rsidRPr="00CE0644">
              <w:rPr>
                <w:rFonts w:asciiTheme="majorHAnsi" w:hAnsiTheme="majorHAnsi" w:cstheme="majorHAnsi"/>
                <w:sz w:val="18"/>
                <w:szCs w:val="18"/>
              </w:rPr>
              <w:t>Excellence</w:t>
            </w:r>
          </w:p>
          <w:p w14:paraId="00184DA5" w14:textId="77777777" w:rsidR="007517CC" w:rsidRPr="00CE0644" w:rsidRDefault="007517CC" w:rsidP="007517CC">
            <w:pPr>
              <w:pStyle w:val="ListParagraph"/>
              <w:spacing w:after="0"/>
              <w:ind w:left="318"/>
              <w:rPr>
                <w:rFonts w:asciiTheme="majorHAnsi" w:hAnsiTheme="majorHAnsi" w:cstheme="majorHAnsi"/>
                <w:sz w:val="18"/>
                <w:szCs w:val="18"/>
              </w:rPr>
            </w:pPr>
          </w:p>
          <w:p w14:paraId="7445DDCB" w14:textId="77777777" w:rsidR="00A13672" w:rsidRPr="00CE0644" w:rsidRDefault="00A13672" w:rsidP="00020BE0">
            <w:pPr>
              <w:rPr>
                <w:rFonts w:asciiTheme="majorHAnsi" w:hAnsiTheme="majorHAnsi" w:cstheme="majorHAnsi"/>
                <w:sz w:val="18"/>
                <w:szCs w:val="18"/>
              </w:rPr>
            </w:pPr>
          </w:p>
        </w:tc>
        <w:tc>
          <w:tcPr>
            <w:tcW w:w="12474" w:type="dxa"/>
          </w:tcPr>
          <w:p w14:paraId="362C3352" w14:textId="77777777" w:rsidR="00C01DA7" w:rsidRPr="00CE0644" w:rsidRDefault="00C01DA7" w:rsidP="00C01DA7">
            <w:pPr>
              <w:spacing w:after="0"/>
              <w:rPr>
                <w:rFonts w:asciiTheme="majorHAnsi" w:hAnsiTheme="majorHAnsi" w:cstheme="majorHAnsi"/>
                <w:b/>
                <w:bCs/>
              </w:rPr>
            </w:pPr>
            <w:r w:rsidRPr="00CE0644">
              <w:rPr>
                <w:rFonts w:asciiTheme="majorHAnsi" w:hAnsiTheme="majorHAnsi" w:cstheme="majorHAnsi"/>
                <w:b/>
                <w:bCs/>
              </w:rPr>
              <w:t xml:space="preserve">Customer Focus </w:t>
            </w:r>
          </w:p>
          <w:p w14:paraId="5DA6A290" w14:textId="77777777" w:rsidR="008F14C5" w:rsidRPr="00CE0644" w:rsidRDefault="00C01DA7" w:rsidP="00C01DA7">
            <w:pPr>
              <w:pStyle w:val="ListParagraph"/>
              <w:numPr>
                <w:ilvl w:val="0"/>
                <w:numId w:val="4"/>
              </w:numPr>
              <w:spacing w:after="0"/>
              <w:rPr>
                <w:rFonts w:asciiTheme="majorHAnsi" w:hAnsiTheme="majorHAnsi" w:cstheme="majorHAnsi"/>
              </w:rPr>
            </w:pPr>
            <w:r w:rsidRPr="00CE0644">
              <w:rPr>
                <w:rFonts w:asciiTheme="majorHAnsi" w:hAnsiTheme="majorHAnsi" w:cstheme="majorHAnsi"/>
              </w:rPr>
              <w:t xml:space="preserve">Strong customer focus to drive holistic person-centred care to patients and provide support to carers and families. </w:t>
            </w:r>
          </w:p>
          <w:p w14:paraId="05A17E0A" w14:textId="1E3E465A" w:rsidR="008F14C5" w:rsidRPr="00CE0644" w:rsidRDefault="008F14C5" w:rsidP="00C01DA7">
            <w:pPr>
              <w:pStyle w:val="ListParagraph"/>
              <w:numPr>
                <w:ilvl w:val="0"/>
                <w:numId w:val="4"/>
              </w:numPr>
              <w:spacing w:after="0"/>
              <w:rPr>
                <w:rFonts w:asciiTheme="majorHAnsi" w:hAnsiTheme="majorHAnsi" w:cstheme="majorHAnsi"/>
              </w:rPr>
            </w:pPr>
            <w:r w:rsidRPr="00CE0644">
              <w:rPr>
                <w:rFonts w:asciiTheme="majorHAnsi" w:hAnsiTheme="majorHAnsi" w:cstheme="majorHAnsi"/>
              </w:rPr>
              <w:t xml:space="preserve">Able to develop and maintain strong relationships with current and prospective doctors (in recognition that medical consultants are important Epworth HealthCare customers) and to strengthen their confidence that Epworth HealthCare is the service of choice for them and their patients. </w:t>
            </w:r>
          </w:p>
          <w:p w14:paraId="33808EA1" w14:textId="77777777" w:rsidR="008F14C5" w:rsidRPr="00CE0644" w:rsidRDefault="008F14C5" w:rsidP="00C01DA7">
            <w:pPr>
              <w:spacing w:after="0"/>
              <w:rPr>
                <w:rFonts w:asciiTheme="majorHAnsi" w:hAnsiTheme="majorHAnsi" w:cstheme="majorHAnsi"/>
                <w:b/>
                <w:bCs/>
              </w:rPr>
            </w:pPr>
          </w:p>
          <w:p w14:paraId="1A49C552" w14:textId="1F6CFF08" w:rsidR="00C01DA7" w:rsidRPr="00CE0644" w:rsidRDefault="00C01DA7" w:rsidP="00C01DA7">
            <w:pPr>
              <w:spacing w:after="0"/>
              <w:rPr>
                <w:rFonts w:asciiTheme="majorHAnsi" w:hAnsiTheme="majorHAnsi" w:cstheme="majorHAnsi"/>
                <w:b/>
                <w:bCs/>
              </w:rPr>
            </w:pPr>
            <w:r w:rsidRPr="00CE0644">
              <w:rPr>
                <w:rFonts w:asciiTheme="majorHAnsi" w:hAnsiTheme="majorHAnsi" w:cstheme="majorHAnsi"/>
                <w:b/>
                <w:bCs/>
              </w:rPr>
              <w:t xml:space="preserve">Professional Development </w:t>
            </w:r>
          </w:p>
          <w:p w14:paraId="2670BF5E" w14:textId="77777777" w:rsidR="008F14C5" w:rsidRPr="00CE0644" w:rsidRDefault="008F14C5" w:rsidP="008F14C5">
            <w:pPr>
              <w:pStyle w:val="ListParagraph"/>
              <w:numPr>
                <w:ilvl w:val="0"/>
                <w:numId w:val="4"/>
              </w:numPr>
              <w:spacing w:after="0"/>
              <w:rPr>
                <w:rFonts w:asciiTheme="majorHAnsi" w:hAnsiTheme="majorHAnsi" w:cstheme="majorHAnsi"/>
              </w:rPr>
            </w:pPr>
            <w:r w:rsidRPr="00CE0644">
              <w:rPr>
                <w:rFonts w:asciiTheme="majorHAnsi" w:hAnsiTheme="majorHAnsi" w:cstheme="majorHAnsi"/>
              </w:rPr>
              <w:t>Committed to growing talent, building workforce capability and a future workforce pipeline including proactive recruitment and the coaching and developing of others.</w:t>
            </w:r>
          </w:p>
          <w:p w14:paraId="7A33798C" w14:textId="33D3A4EA" w:rsidR="008F14C5" w:rsidRPr="00CE0644" w:rsidRDefault="008F14C5" w:rsidP="008F14C5">
            <w:pPr>
              <w:pStyle w:val="ListParagraph"/>
              <w:numPr>
                <w:ilvl w:val="0"/>
                <w:numId w:val="4"/>
              </w:numPr>
              <w:spacing w:after="0"/>
              <w:rPr>
                <w:rFonts w:asciiTheme="majorHAnsi" w:hAnsiTheme="majorHAnsi" w:cstheme="majorHAnsi"/>
              </w:rPr>
            </w:pPr>
            <w:r w:rsidRPr="00CE0644">
              <w:rPr>
                <w:rFonts w:asciiTheme="majorHAnsi" w:hAnsiTheme="majorHAnsi" w:cstheme="majorHAnsi"/>
              </w:rPr>
              <w:t xml:space="preserve"> Strong advocate of self-development and personal and professional learning for self and others in the unit </w:t>
            </w:r>
          </w:p>
          <w:p w14:paraId="7445DDD1" w14:textId="4FDA0660" w:rsidR="007E5178" w:rsidRPr="00CE0644" w:rsidRDefault="008F14C5" w:rsidP="008F14C5">
            <w:pPr>
              <w:pStyle w:val="ListParagraph"/>
              <w:numPr>
                <w:ilvl w:val="0"/>
                <w:numId w:val="4"/>
              </w:numPr>
              <w:spacing w:after="0"/>
              <w:rPr>
                <w:rFonts w:asciiTheme="majorHAnsi" w:hAnsiTheme="majorHAnsi" w:cstheme="majorHAnsi"/>
              </w:rPr>
            </w:pPr>
            <w:r w:rsidRPr="00CE0644">
              <w:rPr>
                <w:rFonts w:asciiTheme="majorHAnsi" w:hAnsiTheme="majorHAnsi" w:cstheme="majorHAnsi"/>
              </w:rPr>
              <w:t>Committed to the professional development of nursing staff and practices that engage and value the contributions of nurses.</w:t>
            </w:r>
          </w:p>
        </w:tc>
      </w:tr>
    </w:tbl>
    <w:p w14:paraId="7445DDD3" w14:textId="77777777" w:rsidR="006B135D" w:rsidRPr="00CE0644" w:rsidRDefault="006B135D" w:rsidP="00020BE0">
      <w:pPr>
        <w:spacing w:after="0"/>
        <w:rPr>
          <w:rFonts w:asciiTheme="majorHAnsi" w:eastAsia="Times New Roman" w:hAnsiTheme="majorHAnsi" w:cstheme="majorHAnsi"/>
          <w:color w:val="54BCEB"/>
          <w:sz w:val="20"/>
          <w:szCs w:val="20"/>
          <w:lang w:val="en-US" w:eastAsia="en-AU"/>
        </w:rPr>
      </w:pPr>
    </w:p>
    <w:p w14:paraId="390267C3" w14:textId="77777777" w:rsidR="00C01DA7" w:rsidRPr="00CE0644" w:rsidRDefault="00C01DA7" w:rsidP="00020BE0">
      <w:pPr>
        <w:spacing w:after="0"/>
        <w:rPr>
          <w:rFonts w:asciiTheme="majorHAnsi" w:hAnsiTheme="majorHAnsi" w:cstheme="majorHAnsi"/>
          <w:b/>
        </w:rPr>
      </w:pPr>
    </w:p>
    <w:p w14:paraId="1890BED4" w14:textId="77777777" w:rsidR="00C01DA7" w:rsidRPr="00CE0644" w:rsidRDefault="00C01DA7" w:rsidP="00020BE0">
      <w:pPr>
        <w:spacing w:after="0"/>
        <w:rPr>
          <w:rFonts w:asciiTheme="majorHAnsi" w:hAnsiTheme="majorHAnsi" w:cstheme="majorHAnsi"/>
          <w:b/>
        </w:rPr>
      </w:pPr>
    </w:p>
    <w:p w14:paraId="7445DDD4" w14:textId="2C5373DD" w:rsidR="00020BE0" w:rsidRPr="00CE0644" w:rsidRDefault="00020BE0" w:rsidP="00020BE0">
      <w:pPr>
        <w:spacing w:after="0"/>
        <w:rPr>
          <w:rFonts w:asciiTheme="majorHAnsi" w:hAnsiTheme="majorHAnsi" w:cstheme="majorHAnsi"/>
          <w:b/>
        </w:rPr>
      </w:pPr>
      <w:r w:rsidRPr="00CE0644">
        <w:rPr>
          <w:rFonts w:asciiTheme="majorHAnsi" w:hAnsiTheme="majorHAnsi" w:cstheme="majorHAnsi"/>
          <w:b/>
        </w:rPr>
        <w:t>Document Control</w:t>
      </w:r>
    </w:p>
    <w:tbl>
      <w:tblPr>
        <w:tblStyle w:val="TableGrid"/>
        <w:tblW w:w="5000" w:type="pct"/>
        <w:tblLook w:val="04A0" w:firstRow="1" w:lastRow="0" w:firstColumn="1" w:lastColumn="0" w:noHBand="0" w:noVBand="1"/>
      </w:tblPr>
      <w:tblGrid>
        <w:gridCol w:w="4378"/>
        <w:gridCol w:w="4540"/>
        <w:gridCol w:w="5644"/>
      </w:tblGrid>
      <w:tr w:rsidR="00020BE0" w:rsidRPr="00CE0644" w14:paraId="7445DDD8" w14:textId="77777777" w:rsidTr="005B1FAC">
        <w:tc>
          <w:tcPr>
            <w:tcW w:w="1503" w:type="pct"/>
          </w:tcPr>
          <w:p w14:paraId="7445DDD5" w14:textId="77777777" w:rsidR="00020BE0" w:rsidRPr="00CE0644" w:rsidRDefault="00020BE0" w:rsidP="00020BE0">
            <w:pPr>
              <w:rPr>
                <w:rFonts w:asciiTheme="majorHAnsi" w:hAnsiTheme="majorHAnsi" w:cstheme="majorHAnsi"/>
              </w:rPr>
            </w:pPr>
            <w:r w:rsidRPr="00CE0644">
              <w:rPr>
                <w:rFonts w:asciiTheme="majorHAnsi" w:hAnsiTheme="majorHAnsi" w:cstheme="majorHAnsi"/>
              </w:rPr>
              <w:t>Date Developed</w:t>
            </w:r>
            <w:r w:rsidR="00D51BEF" w:rsidRPr="00CE0644">
              <w:rPr>
                <w:rFonts w:asciiTheme="majorHAnsi" w:hAnsiTheme="majorHAnsi" w:cstheme="majorHAnsi"/>
              </w:rPr>
              <w:t>:</w:t>
            </w:r>
          </w:p>
        </w:tc>
        <w:tc>
          <w:tcPr>
            <w:tcW w:w="1559" w:type="pct"/>
          </w:tcPr>
          <w:p w14:paraId="7445DDD6" w14:textId="77777777" w:rsidR="00020BE0" w:rsidRPr="00CE0644" w:rsidRDefault="00020BE0" w:rsidP="00020BE0">
            <w:pPr>
              <w:rPr>
                <w:rFonts w:asciiTheme="majorHAnsi" w:hAnsiTheme="majorHAnsi" w:cstheme="majorHAnsi"/>
              </w:rPr>
            </w:pPr>
            <w:r w:rsidRPr="00CE0644">
              <w:rPr>
                <w:rFonts w:asciiTheme="majorHAnsi" w:hAnsiTheme="majorHAnsi" w:cstheme="majorHAnsi"/>
              </w:rPr>
              <w:t>Date Last Reviewed:</w:t>
            </w:r>
          </w:p>
        </w:tc>
        <w:tc>
          <w:tcPr>
            <w:tcW w:w="1938" w:type="pct"/>
          </w:tcPr>
          <w:p w14:paraId="7445DDD7" w14:textId="77777777" w:rsidR="00020BE0" w:rsidRPr="00CE0644" w:rsidRDefault="00020BE0" w:rsidP="00EB5B3A">
            <w:pPr>
              <w:rPr>
                <w:rFonts w:asciiTheme="majorHAnsi" w:hAnsiTheme="majorHAnsi" w:cstheme="majorHAnsi"/>
              </w:rPr>
            </w:pPr>
            <w:r w:rsidRPr="00CE0644">
              <w:rPr>
                <w:rFonts w:asciiTheme="majorHAnsi" w:hAnsiTheme="majorHAnsi" w:cstheme="majorHAnsi"/>
              </w:rPr>
              <w:t xml:space="preserve">Developed </w:t>
            </w:r>
            <w:r w:rsidR="00D51BEF" w:rsidRPr="00CE0644">
              <w:rPr>
                <w:rFonts w:asciiTheme="majorHAnsi" w:hAnsiTheme="majorHAnsi" w:cstheme="majorHAnsi"/>
              </w:rPr>
              <w:t>and</w:t>
            </w:r>
            <w:r w:rsidRPr="00CE0644">
              <w:rPr>
                <w:rFonts w:asciiTheme="majorHAnsi" w:hAnsiTheme="majorHAnsi" w:cstheme="majorHAnsi"/>
              </w:rPr>
              <w:t xml:space="preserve"> Reviewed By (</w:t>
            </w:r>
            <w:r w:rsidR="00EB5B3A" w:rsidRPr="00CE0644">
              <w:rPr>
                <w:rFonts w:asciiTheme="majorHAnsi" w:hAnsiTheme="majorHAnsi" w:cstheme="majorHAnsi"/>
              </w:rPr>
              <w:t>Position Title</w:t>
            </w:r>
            <w:r w:rsidRPr="00CE0644">
              <w:rPr>
                <w:rFonts w:asciiTheme="majorHAnsi" w:hAnsiTheme="majorHAnsi" w:cstheme="majorHAnsi"/>
              </w:rPr>
              <w:t xml:space="preserve">): </w:t>
            </w:r>
          </w:p>
        </w:tc>
      </w:tr>
      <w:tr w:rsidR="00020BE0" w:rsidRPr="00CE0644" w14:paraId="7445DDDC" w14:textId="77777777" w:rsidTr="005B1FAC">
        <w:tc>
          <w:tcPr>
            <w:tcW w:w="1503" w:type="pct"/>
          </w:tcPr>
          <w:p w14:paraId="7445DDD9" w14:textId="6741CF2F" w:rsidR="00020BE0" w:rsidRPr="00CE0644" w:rsidRDefault="00C01DA7" w:rsidP="00020BE0">
            <w:pPr>
              <w:rPr>
                <w:rFonts w:asciiTheme="majorHAnsi" w:hAnsiTheme="majorHAnsi" w:cstheme="majorHAnsi"/>
              </w:rPr>
            </w:pPr>
            <w:r w:rsidRPr="00CE0644">
              <w:rPr>
                <w:rFonts w:asciiTheme="majorHAnsi" w:hAnsiTheme="majorHAnsi" w:cstheme="majorHAnsi"/>
              </w:rPr>
              <w:t>October 2015</w:t>
            </w:r>
          </w:p>
        </w:tc>
        <w:tc>
          <w:tcPr>
            <w:tcW w:w="1559" w:type="pct"/>
          </w:tcPr>
          <w:p w14:paraId="7445DDDA" w14:textId="58B06F33" w:rsidR="00020BE0" w:rsidRPr="00CE0644" w:rsidRDefault="00C01DA7" w:rsidP="00020BE0">
            <w:pPr>
              <w:rPr>
                <w:rFonts w:asciiTheme="majorHAnsi" w:hAnsiTheme="majorHAnsi" w:cstheme="majorHAnsi"/>
              </w:rPr>
            </w:pPr>
            <w:r w:rsidRPr="00CE0644">
              <w:rPr>
                <w:rFonts w:asciiTheme="majorHAnsi" w:hAnsiTheme="majorHAnsi" w:cstheme="majorHAnsi"/>
              </w:rPr>
              <w:t>October 2015</w:t>
            </w:r>
          </w:p>
        </w:tc>
        <w:tc>
          <w:tcPr>
            <w:tcW w:w="1938" w:type="pct"/>
          </w:tcPr>
          <w:p w14:paraId="7445DDDB" w14:textId="1DE70E91" w:rsidR="00020BE0" w:rsidRPr="00CE0644" w:rsidRDefault="00C01DA7" w:rsidP="00C01DA7">
            <w:pPr>
              <w:tabs>
                <w:tab w:val="left" w:pos="900"/>
              </w:tabs>
              <w:rPr>
                <w:rFonts w:asciiTheme="majorHAnsi" w:hAnsiTheme="majorHAnsi" w:cstheme="majorHAnsi"/>
              </w:rPr>
            </w:pPr>
            <w:r w:rsidRPr="00CE0644">
              <w:rPr>
                <w:rFonts w:asciiTheme="majorHAnsi" w:hAnsiTheme="majorHAnsi" w:cstheme="majorHAnsi"/>
              </w:rPr>
              <w:t>Executive Director Clinical Services</w:t>
            </w:r>
          </w:p>
        </w:tc>
      </w:tr>
    </w:tbl>
    <w:p w14:paraId="7445DDDD" w14:textId="77777777" w:rsidR="00074244" w:rsidRPr="00CE0644" w:rsidRDefault="00074244" w:rsidP="00074244">
      <w:pPr>
        <w:pStyle w:val="epworth-styleelement-p"/>
        <w:spacing w:before="0" w:beforeAutospacing="0" w:after="0" w:afterAutospacing="0" w:line="240" w:lineRule="auto"/>
        <w:rPr>
          <w:rFonts w:asciiTheme="majorHAnsi" w:hAnsiTheme="majorHAnsi" w:cstheme="majorHAnsi"/>
          <w:color w:val="455560"/>
          <w:sz w:val="22"/>
          <w:szCs w:val="22"/>
          <w:lang w:val="en-US"/>
        </w:rPr>
      </w:pPr>
    </w:p>
    <w:p w14:paraId="7445DDDF" w14:textId="7D98EA07" w:rsidR="00020BE0" w:rsidRPr="00CE0644" w:rsidRDefault="004A01B6" w:rsidP="00020BE0">
      <w:pPr>
        <w:pStyle w:val="Heading2"/>
        <w:widowControl w:val="0"/>
        <w:numPr>
          <w:ilvl w:val="1"/>
          <w:numId w:val="3"/>
        </w:numPr>
        <w:tabs>
          <w:tab w:val="clear" w:pos="21"/>
          <w:tab w:val="left" w:pos="0"/>
        </w:tabs>
        <w:spacing w:line="360" w:lineRule="auto"/>
        <w:ind w:left="0" w:firstLine="0"/>
        <w:jc w:val="both"/>
        <w:rPr>
          <w:rFonts w:asciiTheme="majorHAnsi" w:eastAsia="Times New Roman" w:hAnsiTheme="majorHAnsi" w:cstheme="majorHAnsi"/>
          <w:color w:val="54BCEB"/>
          <w:sz w:val="28"/>
          <w:szCs w:val="28"/>
        </w:rPr>
      </w:pPr>
      <w:r w:rsidRPr="00CE0644">
        <w:rPr>
          <w:rFonts w:asciiTheme="majorHAnsi" w:eastAsia="Times New Roman" w:hAnsiTheme="majorHAnsi" w:cstheme="majorHAnsi"/>
          <w:color w:val="54BCEB"/>
          <w:sz w:val="28"/>
          <w:szCs w:val="28"/>
        </w:rPr>
        <w:t xml:space="preserve">8. </w:t>
      </w:r>
      <w:r w:rsidR="00020BE0" w:rsidRPr="00CE0644">
        <w:rPr>
          <w:rFonts w:asciiTheme="majorHAnsi" w:eastAsia="Times New Roman" w:hAnsiTheme="majorHAnsi" w:cstheme="majorHAnsi"/>
          <w:color w:val="54BCEB"/>
          <w:sz w:val="28"/>
          <w:szCs w:val="28"/>
        </w:rPr>
        <w:t>Employee Position Declaration</w:t>
      </w:r>
    </w:p>
    <w:p w14:paraId="7445DDE0" w14:textId="77777777" w:rsidR="00020BE0" w:rsidRPr="00CE0644" w:rsidRDefault="00020BE0" w:rsidP="00020BE0">
      <w:pPr>
        <w:pStyle w:val="BodyText2"/>
        <w:spacing w:line="240" w:lineRule="auto"/>
        <w:jc w:val="both"/>
        <w:rPr>
          <w:rFonts w:asciiTheme="majorHAnsi" w:eastAsia="Times New Roman" w:hAnsiTheme="majorHAnsi" w:cstheme="majorHAnsi"/>
        </w:rPr>
      </w:pPr>
      <w:r w:rsidRPr="00CE0644">
        <w:rPr>
          <w:rFonts w:asciiTheme="majorHAnsi" w:eastAsia="Times New Roman" w:hAnsiTheme="majorHAnsi" w:cstheme="majorHAnsi"/>
        </w:rPr>
        <w:t xml:space="preserve">I have read and understand </w:t>
      </w:r>
      <w:r w:rsidRPr="00CE0644">
        <w:rPr>
          <w:rFonts w:asciiTheme="majorHAnsi" w:hAnsiTheme="majorHAnsi" w:cstheme="majorHAnsi"/>
        </w:rPr>
        <w:t xml:space="preserve">the requirements and expectations of the above </w:t>
      </w:r>
      <w:r w:rsidRPr="00CE0644">
        <w:rPr>
          <w:rFonts w:asciiTheme="majorHAnsi" w:eastAsia="Times New Roman" w:hAnsiTheme="majorHAnsi" w:cstheme="majorHAnsi"/>
        </w:rPr>
        <w:t xml:space="preserve">Position Description.  I agree that I have the physical ability to fulfil the inherent physical requirements of the position, and accept my role in fulfilling the Key Accountabilities.  I understand that the information and statements </w:t>
      </w:r>
      <w:r w:rsidRPr="00CE0644">
        <w:rPr>
          <w:rFonts w:asciiTheme="majorHAnsi" w:hAnsiTheme="majorHAnsi" w:cstheme="majorHAnsi"/>
        </w:rPr>
        <w:t>in this position description are intended to reflect a general overview of the responsibilities and are not to be interpreted as being all-inclusive</w:t>
      </w:r>
      <w:r w:rsidRPr="00CE0644">
        <w:rPr>
          <w:rFonts w:asciiTheme="majorHAnsi" w:eastAsia="Times New Roman" w:hAnsiTheme="majorHAnsi" w:cstheme="majorHAnsi"/>
        </w:rPr>
        <w:t>.</w:t>
      </w:r>
    </w:p>
    <w:tbl>
      <w:tblPr>
        <w:tblStyle w:val="TableGrid"/>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7797"/>
        <w:gridCol w:w="3543"/>
      </w:tblGrid>
      <w:tr w:rsidR="00020BE0" w:rsidRPr="00CE0644" w14:paraId="7445DDE5" w14:textId="77777777" w:rsidTr="006B135D">
        <w:trPr>
          <w:trHeight w:hRule="exact" w:val="567"/>
        </w:trPr>
        <w:tc>
          <w:tcPr>
            <w:tcW w:w="7797" w:type="dxa"/>
            <w:tcMar>
              <w:left w:w="0" w:type="dxa"/>
              <w:right w:w="0" w:type="dxa"/>
            </w:tcMar>
            <w:vAlign w:val="bottom"/>
          </w:tcPr>
          <w:p w14:paraId="7445DDE2" w14:textId="77777777" w:rsidR="00020BE0" w:rsidRPr="00CE0644" w:rsidRDefault="00BC1306" w:rsidP="00020BE0">
            <w:pPr>
              <w:pStyle w:val="epworth-styleelement-p"/>
              <w:spacing w:after="0" w:afterAutospacing="0" w:line="240" w:lineRule="auto"/>
              <w:rPr>
                <w:rFonts w:asciiTheme="majorHAnsi" w:hAnsiTheme="majorHAnsi" w:cstheme="majorHAnsi"/>
                <w:sz w:val="22"/>
                <w:szCs w:val="22"/>
                <w:lang w:val="en-US"/>
              </w:rPr>
            </w:pPr>
            <w:r w:rsidRPr="00CE0644">
              <w:rPr>
                <w:rFonts w:asciiTheme="majorHAnsi" w:hAnsiTheme="majorHAnsi" w:cstheme="majorHAnsi"/>
                <w:sz w:val="22"/>
                <w:szCs w:val="22"/>
                <w:lang w:val="en-US"/>
              </w:rPr>
              <w:t>Employee S</w:t>
            </w:r>
            <w:r w:rsidR="00020BE0" w:rsidRPr="00CE0644">
              <w:rPr>
                <w:rFonts w:asciiTheme="majorHAnsi" w:hAnsiTheme="majorHAnsi" w:cstheme="majorHAnsi"/>
                <w:sz w:val="22"/>
                <w:szCs w:val="22"/>
                <w:lang w:val="en-US"/>
              </w:rPr>
              <w:t>ignature:</w:t>
            </w:r>
          </w:p>
        </w:tc>
        <w:tc>
          <w:tcPr>
            <w:tcW w:w="3543" w:type="dxa"/>
            <w:tcMar>
              <w:left w:w="0" w:type="dxa"/>
              <w:right w:w="0" w:type="dxa"/>
            </w:tcMar>
            <w:vAlign w:val="bottom"/>
          </w:tcPr>
          <w:p w14:paraId="7445DDE3" w14:textId="77777777" w:rsidR="00020BE0" w:rsidRPr="00CE0644" w:rsidRDefault="00020BE0" w:rsidP="00020BE0">
            <w:pPr>
              <w:pStyle w:val="epworth-styleelement-p"/>
              <w:spacing w:after="0" w:afterAutospacing="0" w:line="240" w:lineRule="auto"/>
              <w:rPr>
                <w:rFonts w:asciiTheme="majorHAnsi" w:hAnsiTheme="majorHAnsi" w:cstheme="majorHAnsi"/>
                <w:sz w:val="22"/>
                <w:szCs w:val="22"/>
                <w:lang w:val="en-US"/>
              </w:rPr>
            </w:pPr>
          </w:p>
          <w:p w14:paraId="7445DDE4" w14:textId="77777777" w:rsidR="00BC1306" w:rsidRPr="00CE0644" w:rsidRDefault="00BC1306" w:rsidP="00020BE0">
            <w:pPr>
              <w:pStyle w:val="epworth-styleelement-p"/>
              <w:spacing w:after="0" w:afterAutospacing="0" w:line="240" w:lineRule="auto"/>
              <w:rPr>
                <w:rFonts w:asciiTheme="majorHAnsi" w:hAnsiTheme="majorHAnsi" w:cstheme="majorHAnsi"/>
                <w:sz w:val="22"/>
                <w:szCs w:val="22"/>
                <w:lang w:val="en-US"/>
              </w:rPr>
            </w:pPr>
          </w:p>
        </w:tc>
      </w:tr>
      <w:tr w:rsidR="00020BE0" w:rsidRPr="00CE0644" w14:paraId="7445DDE8" w14:textId="77777777" w:rsidTr="006B135D">
        <w:trPr>
          <w:trHeight w:hRule="exact" w:val="567"/>
        </w:trPr>
        <w:tc>
          <w:tcPr>
            <w:tcW w:w="7797" w:type="dxa"/>
            <w:tcMar>
              <w:left w:w="0" w:type="dxa"/>
              <w:right w:w="0" w:type="dxa"/>
            </w:tcMar>
            <w:vAlign w:val="bottom"/>
          </w:tcPr>
          <w:p w14:paraId="7445DDE6" w14:textId="77777777" w:rsidR="00020BE0" w:rsidRPr="00CE0644" w:rsidRDefault="00BC1306" w:rsidP="00020BE0">
            <w:pPr>
              <w:pStyle w:val="epworth-styleelement-p"/>
              <w:spacing w:after="0" w:afterAutospacing="0" w:line="240" w:lineRule="auto"/>
              <w:rPr>
                <w:rFonts w:asciiTheme="majorHAnsi" w:hAnsiTheme="majorHAnsi" w:cstheme="majorHAnsi"/>
                <w:sz w:val="22"/>
                <w:szCs w:val="22"/>
                <w:lang w:val="en-US"/>
              </w:rPr>
            </w:pPr>
            <w:r w:rsidRPr="00CE0644">
              <w:rPr>
                <w:rFonts w:asciiTheme="majorHAnsi" w:hAnsiTheme="majorHAnsi" w:cstheme="majorHAnsi"/>
                <w:sz w:val="22"/>
                <w:szCs w:val="22"/>
                <w:lang w:val="en-US"/>
              </w:rPr>
              <w:t>Print N</w:t>
            </w:r>
            <w:r w:rsidR="00020BE0" w:rsidRPr="00CE0644">
              <w:rPr>
                <w:rFonts w:asciiTheme="majorHAnsi" w:hAnsiTheme="majorHAnsi" w:cstheme="majorHAnsi"/>
                <w:sz w:val="22"/>
                <w:szCs w:val="22"/>
                <w:lang w:val="en-US"/>
              </w:rPr>
              <w:t>ame:</w:t>
            </w:r>
          </w:p>
        </w:tc>
        <w:tc>
          <w:tcPr>
            <w:tcW w:w="3543" w:type="dxa"/>
            <w:tcMar>
              <w:left w:w="0" w:type="dxa"/>
              <w:right w:w="0" w:type="dxa"/>
            </w:tcMar>
            <w:vAlign w:val="bottom"/>
          </w:tcPr>
          <w:p w14:paraId="7445DDE7" w14:textId="77777777" w:rsidR="00020BE0" w:rsidRPr="00CE0644" w:rsidRDefault="00020BE0" w:rsidP="00020BE0">
            <w:pPr>
              <w:pStyle w:val="epworth-styleelement-p"/>
              <w:spacing w:after="0" w:afterAutospacing="0" w:line="240" w:lineRule="auto"/>
              <w:rPr>
                <w:rFonts w:asciiTheme="majorHAnsi" w:hAnsiTheme="majorHAnsi" w:cstheme="majorHAnsi"/>
                <w:sz w:val="22"/>
                <w:szCs w:val="22"/>
                <w:lang w:val="en-US"/>
              </w:rPr>
            </w:pPr>
            <w:r w:rsidRPr="00CE0644">
              <w:rPr>
                <w:rFonts w:asciiTheme="majorHAnsi" w:hAnsiTheme="majorHAnsi" w:cstheme="majorHAnsi"/>
                <w:sz w:val="22"/>
                <w:szCs w:val="22"/>
                <w:lang w:val="en-US"/>
              </w:rPr>
              <w:t>Date:</w:t>
            </w:r>
          </w:p>
        </w:tc>
      </w:tr>
    </w:tbl>
    <w:p w14:paraId="7445DDE9" w14:textId="77777777" w:rsidR="007A0059" w:rsidRPr="00CE0644" w:rsidRDefault="007A0059" w:rsidP="00D51BEF">
      <w:pPr>
        <w:tabs>
          <w:tab w:val="left" w:pos="1260"/>
        </w:tabs>
        <w:rPr>
          <w:rFonts w:asciiTheme="majorHAnsi" w:hAnsiTheme="majorHAnsi" w:cstheme="majorHAnsi"/>
        </w:rPr>
      </w:pPr>
    </w:p>
    <w:sectPr w:rsidR="007A0059" w:rsidRPr="00CE0644" w:rsidSect="00646D86">
      <w:headerReference w:type="default" r:id="rId13"/>
      <w:footerReference w:type="default" r:id="rId14"/>
      <w:pgSz w:w="16840" w:h="11900" w:orient="landscape"/>
      <w:pgMar w:top="492" w:right="1134" w:bottom="1134" w:left="1134" w:header="284"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BD28AE" w14:textId="77777777" w:rsidR="00FE7C46" w:rsidRDefault="00FE7C46" w:rsidP="007A0059">
      <w:pPr>
        <w:spacing w:after="0"/>
      </w:pPr>
      <w:r>
        <w:separator/>
      </w:r>
    </w:p>
  </w:endnote>
  <w:endnote w:type="continuationSeparator" w:id="0">
    <w:p w14:paraId="7E271813" w14:textId="77777777" w:rsidR="00FE7C46" w:rsidRDefault="00FE7C46" w:rsidP="007A005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PMingLiU">
    <w:panose1 w:val="02010601000101010101"/>
    <w:charset w:val="88"/>
    <w:family w:val="roman"/>
    <w:pitch w:val="variable"/>
    <w:sig w:usb0="A00002FF" w:usb1="28CFFCFA" w:usb2="00000016" w:usb3="00000000" w:csb0="00100001" w:csb1="00000000"/>
  </w:font>
  <w:font w:name="Lucida Grande">
    <w:altName w:val="Segoe UI"/>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hAnsiTheme="majorHAnsi"/>
        <w:sz w:val="20"/>
        <w:szCs w:val="20"/>
      </w:rPr>
      <w:id w:val="100725923"/>
      <w:docPartObj>
        <w:docPartGallery w:val="Page Numbers (Top of Page)"/>
        <w:docPartUnique/>
      </w:docPartObj>
    </w:sdtPr>
    <w:sdtEndPr/>
    <w:sdtContent>
      <w:p w14:paraId="7445DDF4" w14:textId="77777777" w:rsidR="006B135D" w:rsidRPr="006B135D" w:rsidRDefault="006B135D" w:rsidP="006B135D">
        <w:pPr>
          <w:tabs>
            <w:tab w:val="center" w:pos="4320"/>
            <w:tab w:val="right" w:pos="8640"/>
          </w:tabs>
          <w:spacing w:after="0"/>
          <w:jc w:val="right"/>
          <w:rPr>
            <w:rFonts w:asciiTheme="majorHAnsi" w:hAnsiTheme="majorHAnsi"/>
            <w:sz w:val="20"/>
            <w:szCs w:val="20"/>
          </w:rPr>
        </w:pPr>
        <w:r w:rsidRPr="006B135D">
          <w:rPr>
            <w:rFonts w:asciiTheme="majorHAnsi" w:hAnsiTheme="majorHAnsi"/>
            <w:sz w:val="20"/>
            <w:szCs w:val="20"/>
          </w:rPr>
          <w:t xml:space="preserve">Page </w:t>
        </w:r>
        <w:r w:rsidRPr="006B135D">
          <w:rPr>
            <w:rFonts w:asciiTheme="majorHAnsi" w:hAnsiTheme="majorHAnsi"/>
            <w:sz w:val="20"/>
            <w:szCs w:val="20"/>
          </w:rPr>
          <w:fldChar w:fldCharType="begin"/>
        </w:r>
        <w:r w:rsidRPr="006B135D">
          <w:rPr>
            <w:rFonts w:asciiTheme="majorHAnsi" w:hAnsiTheme="majorHAnsi"/>
            <w:sz w:val="20"/>
            <w:szCs w:val="20"/>
          </w:rPr>
          <w:instrText xml:space="preserve"> PAGE </w:instrText>
        </w:r>
        <w:r w:rsidRPr="006B135D">
          <w:rPr>
            <w:rFonts w:asciiTheme="majorHAnsi" w:hAnsiTheme="majorHAnsi"/>
            <w:sz w:val="20"/>
            <w:szCs w:val="20"/>
          </w:rPr>
          <w:fldChar w:fldCharType="separate"/>
        </w:r>
        <w:r w:rsidR="00D22BC4">
          <w:rPr>
            <w:rFonts w:asciiTheme="majorHAnsi" w:hAnsiTheme="majorHAnsi"/>
            <w:noProof/>
            <w:sz w:val="20"/>
            <w:szCs w:val="20"/>
          </w:rPr>
          <w:t>2</w:t>
        </w:r>
        <w:r w:rsidRPr="006B135D">
          <w:rPr>
            <w:rFonts w:asciiTheme="majorHAnsi" w:hAnsiTheme="majorHAnsi"/>
            <w:sz w:val="20"/>
            <w:szCs w:val="20"/>
          </w:rPr>
          <w:fldChar w:fldCharType="end"/>
        </w:r>
        <w:r w:rsidRPr="006B135D">
          <w:rPr>
            <w:rFonts w:asciiTheme="majorHAnsi" w:hAnsiTheme="majorHAnsi"/>
            <w:sz w:val="20"/>
            <w:szCs w:val="20"/>
          </w:rPr>
          <w:t xml:space="preserve"> of </w:t>
        </w:r>
        <w:r w:rsidRPr="006B135D">
          <w:rPr>
            <w:rFonts w:asciiTheme="majorHAnsi" w:hAnsiTheme="majorHAnsi"/>
            <w:sz w:val="20"/>
            <w:szCs w:val="20"/>
          </w:rPr>
          <w:fldChar w:fldCharType="begin"/>
        </w:r>
        <w:r w:rsidRPr="006B135D">
          <w:rPr>
            <w:rFonts w:asciiTheme="majorHAnsi" w:hAnsiTheme="majorHAnsi"/>
            <w:sz w:val="20"/>
            <w:szCs w:val="20"/>
          </w:rPr>
          <w:instrText xml:space="preserve"> NUMPAGES  </w:instrText>
        </w:r>
        <w:r w:rsidRPr="006B135D">
          <w:rPr>
            <w:rFonts w:asciiTheme="majorHAnsi" w:hAnsiTheme="majorHAnsi"/>
            <w:sz w:val="20"/>
            <w:szCs w:val="20"/>
          </w:rPr>
          <w:fldChar w:fldCharType="separate"/>
        </w:r>
        <w:r w:rsidR="00D22BC4">
          <w:rPr>
            <w:rFonts w:asciiTheme="majorHAnsi" w:hAnsiTheme="majorHAnsi"/>
            <w:noProof/>
            <w:sz w:val="20"/>
            <w:szCs w:val="20"/>
          </w:rPr>
          <w:t>7</w:t>
        </w:r>
        <w:r w:rsidRPr="006B135D">
          <w:rPr>
            <w:rFonts w:asciiTheme="majorHAnsi" w:hAnsiTheme="majorHAnsi"/>
            <w:sz w:val="20"/>
            <w:szCs w:val="20"/>
          </w:rPr>
          <w:fldChar w:fldCharType="end"/>
        </w:r>
      </w:p>
    </w:sdtContent>
  </w:sdt>
  <w:p w14:paraId="7445DDF5" w14:textId="77777777" w:rsidR="006B135D" w:rsidRPr="006B135D" w:rsidRDefault="006B135D" w:rsidP="006B13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9A177B" w14:textId="77777777" w:rsidR="00FE7C46" w:rsidRDefault="00FE7C46" w:rsidP="007A0059">
      <w:pPr>
        <w:spacing w:after="0"/>
      </w:pPr>
      <w:r>
        <w:separator/>
      </w:r>
    </w:p>
  </w:footnote>
  <w:footnote w:type="continuationSeparator" w:id="0">
    <w:p w14:paraId="738C41AC" w14:textId="77777777" w:rsidR="00FE7C46" w:rsidRDefault="00FE7C46" w:rsidP="007A005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4743" w:type="dxa"/>
      <w:tblInd w:w="-176" w:type="dxa"/>
      <w:tblLayout w:type="fixed"/>
      <w:tblLook w:val="04A0" w:firstRow="1" w:lastRow="0" w:firstColumn="1" w:lastColumn="0" w:noHBand="0" w:noVBand="1"/>
    </w:tblPr>
    <w:tblGrid>
      <w:gridCol w:w="13042"/>
      <w:gridCol w:w="1701"/>
    </w:tblGrid>
    <w:tr w:rsidR="00763B86" w:rsidRPr="00885881" w14:paraId="7445DDF2" w14:textId="77777777" w:rsidTr="00763B86">
      <w:trPr>
        <w:trHeight w:val="989"/>
      </w:trPr>
      <w:tc>
        <w:tcPr>
          <w:tcW w:w="13042" w:type="dxa"/>
        </w:tcPr>
        <w:p w14:paraId="7445DDF0" w14:textId="77777777" w:rsidR="00763B86" w:rsidRPr="00867F16" w:rsidRDefault="00763B86" w:rsidP="003537A0">
          <w:pPr>
            <w:spacing w:after="0"/>
            <w:rPr>
              <w:b/>
              <w:lang w:val="en-US"/>
            </w:rPr>
          </w:pPr>
          <w:r>
            <w:rPr>
              <w:b/>
              <w:noProof/>
              <w:lang w:eastAsia="en-AU"/>
            </w:rPr>
            <w:drawing>
              <wp:anchor distT="0" distB="0" distL="114300" distR="114300" simplePos="0" relativeHeight="251665408" behindDoc="1" locked="0" layoutInCell="1" allowOverlap="1" wp14:anchorId="7445DDF6" wp14:editId="7445DDF7">
                <wp:simplePos x="0" y="0"/>
                <wp:positionH relativeFrom="column">
                  <wp:posOffset>85725</wp:posOffset>
                </wp:positionH>
                <wp:positionV relativeFrom="paragraph">
                  <wp:posOffset>132715</wp:posOffset>
                </wp:positionV>
                <wp:extent cx="3048000" cy="576580"/>
                <wp:effectExtent l="0" t="0" r="0" b="0"/>
                <wp:wrapNone/>
                <wp:docPr id="3"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srcRect l="3587" t="4173" r="67860" b="88155"/>
                        <a:stretch>
                          <a:fillRect/>
                        </a:stretch>
                      </pic:blipFill>
                      <pic:spPr bwMode="auto">
                        <a:xfrm>
                          <a:off x="0" y="0"/>
                          <a:ext cx="3048000" cy="576580"/>
                        </a:xfrm>
                        <a:prstGeom prst="rect">
                          <a:avLst/>
                        </a:prstGeom>
                        <a:noFill/>
                        <a:ln w="9525">
                          <a:noFill/>
                          <a:miter lim="800000"/>
                          <a:headEnd/>
                          <a:tailEnd/>
                        </a:ln>
                      </pic:spPr>
                    </pic:pic>
                  </a:graphicData>
                </a:graphic>
              </wp:anchor>
            </w:drawing>
          </w:r>
        </w:p>
      </w:tc>
      <w:tc>
        <w:tcPr>
          <w:tcW w:w="1701" w:type="dxa"/>
          <w:hideMark/>
        </w:tcPr>
        <w:p w14:paraId="7445DDF1" w14:textId="77777777" w:rsidR="00763B86" w:rsidRPr="00885881" w:rsidRDefault="00763B86" w:rsidP="003537A0">
          <w:pPr>
            <w:spacing w:after="0"/>
            <w:rPr>
              <w:lang w:val="en-US"/>
            </w:rPr>
          </w:pPr>
          <w:r>
            <w:rPr>
              <w:noProof/>
              <w:lang w:eastAsia="en-AU"/>
            </w:rPr>
            <w:drawing>
              <wp:inline distT="0" distB="0" distL="0" distR="0" wp14:anchorId="7445DDF8" wp14:editId="7445DDF9">
                <wp:extent cx="810289" cy="763027"/>
                <wp:effectExtent l="19050" t="0" r="8861" b="0"/>
                <wp:docPr id="4" name="Picture 14" descr="Epworth_Logo_Stack_RGB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Epworth_Logo_Stack_RGB (2)"/>
                        <pic:cNvPicPr>
                          <a:picLocks noChangeAspect="1" noChangeArrowheads="1"/>
                        </pic:cNvPicPr>
                      </pic:nvPicPr>
                      <pic:blipFill>
                        <a:blip r:embed="rId2"/>
                        <a:srcRect/>
                        <a:stretch>
                          <a:fillRect/>
                        </a:stretch>
                      </pic:blipFill>
                      <pic:spPr bwMode="auto">
                        <a:xfrm>
                          <a:off x="0" y="0"/>
                          <a:ext cx="810570" cy="763292"/>
                        </a:xfrm>
                        <a:prstGeom prst="rect">
                          <a:avLst/>
                        </a:prstGeom>
                        <a:noFill/>
                        <a:ln w="9525">
                          <a:noFill/>
                          <a:miter lim="800000"/>
                          <a:headEnd/>
                          <a:tailEnd/>
                        </a:ln>
                      </pic:spPr>
                    </pic:pic>
                  </a:graphicData>
                </a:graphic>
              </wp:inline>
            </w:drawing>
          </w:r>
        </w:p>
      </w:tc>
    </w:tr>
  </w:tbl>
  <w:p w14:paraId="7445DDF3" w14:textId="77777777" w:rsidR="00057CDA" w:rsidRDefault="00057C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Outline"/>
    <w:lvl w:ilvl="0">
      <w:start w:val="1"/>
      <w:numFmt w:val="none"/>
      <w:suff w:val="nothing"/>
      <w:lvlText w:val=""/>
      <w:lvlJc w:val="left"/>
      <w:pPr>
        <w:tabs>
          <w:tab w:val="num" w:pos="21"/>
        </w:tabs>
      </w:pPr>
    </w:lvl>
    <w:lvl w:ilvl="1">
      <w:start w:val="1"/>
      <w:numFmt w:val="none"/>
      <w:suff w:val="nothing"/>
      <w:lvlText w:val=""/>
      <w:lvlJc w:val="left"/>
      <w:pPr>
        <w:tabs>
          <w:tab w:val="num" w:pos="21"/>
        </w:tabs>
      </w:pPr>
    </w:lvl>
    <w:lvl w:ilvl="2">
      <w:start w:val="1"/>
      <w:numFmt w:val="none"/>
      <w:suff w:val="nothing"/>
      <w:lvlText w:val=""/>
      <w:lvlJc w:val="left"/>
      <w:pPr>
        <w:tabs>
          <w:tab w:val="num" w:pos="21"/>
        </w:tabs>
      </w:pPr>
    </w:lvl>
    <w:lvl w:ilvl="3">
      <w:start w:val="1"/>
      <w:numFmt w:val="none"/>
      <w:suff w:val="nothing"/>
      <w:lvlText w:val=""/>
      <w:lvlJc w:val="left"/>
      <w:pPr>
        <w:tabs>
          <w:tab w:val="num" w:pos="21"/>
        </w:tabs>
      </w:pPr>
    </w:lvl>
    <w:lvl w:ilvl="4">
      <w:start w:val="1"/>
      <w:numFmt w:val="none"/>
      <w:suff w:val="nothing"/>
      <w:lvlText w:val=""/>
      <w:lvlJc w:val="left"/>
      <w:pPr>
        <w:tabs>
          <w:tab w:val="num" w:pos="21"/>
        </w:tabs>
      </w:pPr>
    </w:lvl>
    <w:lvl w:ilvl="5">
      <w:start w:val="1"/>
      <w:numFmt w:val="none"/>
      <w:suff w:val="nothing"/>
      <w:lvlText w:val=""/>
      <w:lvlJc w:val="left"/>
      <w:pPr>
        <w:tabs>
          <w:tab w:val="num" w:pos="21"/>
        </w:tabs>
      </w:pPr>
    </w:lvl>
    <w:lvl w:ilvl="6">
      <w:start w:val="1"/>
      <w:numFmt w:val="none"/>
      <w:suff w:val="nothing"/>
      <w:lvlText w:val=""/>
      <w:lvlJc w:val="left"/>
      <w:pPr>
        <w:tabs>
          <w:tab w:val="num" w:pos="21"/>
        </w:tabs>
      </w:pPr>
    </w:lvl>
    <w:lvl w:ilvl="7">
      <w:start w:val="1"/>
      <w:numFmt w:val="none"/>
      <w:suff w:val="nothing"/>
      <w:lvlText w:val=""/>
      <w:lvlJc w:val="left"/>
      <w:pPr>
        <w:tabs>
          <w:tab w:val="num" w:pos="21"/>
        </w:tabs>
      </w:pPr>
    </w:lvl>
    <w:lvl w:ilvl="8">
      <w:start w:val="1"/>
      <w:numFmt w:val="none"/>
      <w:suff w:val="nothing"/>
      <w:lvlText w:val=""/>
      <w:lvlJc w:val="left"/>
      <w:pPr>
        <w:tabs>
          <w:tab w:val="num" w:pos="21"/>
        </w:tabs>
      </w:pPr>
    </w:lvl>
  </w:abstractNum>
  <w:abstractNum w:abstractNumId="1" w15:restartNumberingAfterBreak="0">
    <w:nsid w:val="029E1F71"/>
    <w:multiLevelType w:val="hybridMultilevel"/>
    <w:tmpl w:val="966AF398"/>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2" w15:restartNumberingAfterBreak="0">
    <w:nsid w:val="060C333F"/>
    <w:multiLevelType w:val="hybridMultilevel"/>
    <w:tmpl w:val="4AEEE9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9B05073"/>
    <w:multiLevelType w:val="hybridMultilevel"/>
    <w:tmpl w:val="07DCBF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CC17FEB"/>
    <w:multiLevelType w:val="hybridMultilevel"/>
    <w:tmpl w:val="476A38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F0A17CF"/>
    <w:multiLevelType w:val="hybridMultilevel"/>
    <w:tmpl w:val="3F562808"/>
    <w:lvl w:ilvl="0" w:tplc="89749446">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FB665AF"/>
    <w:multiLevelType w:val="hybridMultilevel"/>
    <w:tmpl w:val="7C041B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6D46679"/>
    <w:multiLevelType w:val="hybridMultilevel"/>
    <w:tmpl w:val="FE467038"/>
    <w:lvl w:ilvl="0" w:tplc="C7FA3D66">
      <w:numFmt w:val="bullet"/>
      <w:lvlText w:val="-"/>
      <w:lvlJc w:val="left"/>
      <w:pPr>
        <w:ind w:left="360" w:hanging="360"/>
      </w:pPr>
      <w:rPr>
        <w:rFonts w:ascii="Cambria" w:eastAsiaTheme="minorHAnsi" w:hAnsi="Cambria"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9091471"/>
    <w:multiLevelType w:val="hybridMultilevel"/>
    <w:tmpl w:val="F3685F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1666E48"/>
    <w:multiLevelType w:val="hybridMultilevel"/>
    <w:tmpl w:val="136C5E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1C12CCC"/>
    <w:multiLevelType w:val="hybridMultilevel"/>
    <w:tmpl w:val="AEC40C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212150C"/>
    <w:multiLevelType w:val="hybridMultilevel"/>
    <w:tmpl w:val="5AB448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81F322E"/>
    <w:multiLevelType w:val="hybridMultilevel"/>
    <w:tmpl w:val="C004FCD0"/>
    <w:lvl w:ilvl="0" w:tplc="0C090001">
      <w:start w:val="1"/>
      <w:numFmt w:val="bullet"/>
      <w:lvlText w:val=""/>
      <w:lvlJc w:val="left"/>
      <w:pPr>
        <w:ind w:left="720" w:hanging="360"/>
      </w:pPr>
      <w:rPr>
        <w:rFonts w:ascii="Symbol" w:hAnsi="Symbol" w:hint="default"/>
      </w:rPr>
    </w:lvl>
    <w:lvl w:ilvl="1" w:tplc="4FB407EC">
      <w:numFmt w:val="bullet"/>
      <w:lvlText w:val="•"/>
      <w:lvlJc w:val="left"/>
      <w:pPr>
        <w:ind w:left="1440" w:hanging="360"/>
      </w:pPr>
      <w:rPr>
        <w:rFonts w:ascii="Calibri" w:eastAsiaTheme="minorHAnsi" w:hAnsi="Calibri" w:cs="Calibr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83F7746"/>
    <w:multiLevelType w:val="hybridMultilevel"/>
    <w:tmpl w:val="19204FB6"/>
    <w:lvl w:ilvl="0" w:tplc="89749446">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8C63954"/>
    <w:multiLevelType w:val="hybridMultilevel"/>
    <w:tmpl w:val="31CA6606"/>
    <w:lvl w:ilvl="0" w:tplc="89749446">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BD527FE"/>
    <w:multiLevelType w:val="hybridMultilevel"/>
    <w:tmpl w:val="D4F2CE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DAE0A0C"/>
    <w:multiLevelType w:val="hybridMultilevel"/>
    <w:tmpl w:val="C76618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ECC5AB5"/>
    <w:multiLevelType w:val="hybridMultilevel"/>
    <w:tmpl w:val="14986C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ECD7806"/>
    <w:multiLevelType w:val="hybridMultilevel"/>
    <w:tmpl w:val="8592B5C0"/>
    <w:lvl w:ilvl="0" w:tplc="89749446">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1116BF4"/>
    <w:multiLevelType w:val="hybridMultilevel"/>
    <w:tmpl w:val="7A707E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42E6DD9"/>
    <w:multiLevelType w:val="hybridMultilevel"/>
    <w:tmpl w:val="EE222F12"/>
    <w:lvl w:ilvl="0" w:tplc="89749446">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5DD6802"/>
    <w:multiLevelType w:val="hybridMultilevel"/>
    <w:tmpl w:val="6DB05F60"/>
    <w:lvl w:ilvl="0" w:tplc="0C090001">
      <w:start w:val="1"/>
      <w:numFmt w:val="bullet"/>
      <w:lvlText w:val=""/>
      <w:lvlJc w:val="left"/>
      <w:pPr>
        <w:tabs>
          <w:tab w:val="num" w:pos="720"/>
        </w:tabs>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22" w15:restartNumberingAfterBreak="0">
    <w:nsid w:val="47100700"/>
    <w:multiLevelType w:val="hybridMultilevel"/>
    <w:tmpl w:val="40824D2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47391C59"/>
    <w:multiLevelType w:val="hybridMultilevel"/>
    <w:tmpl w:val="982A10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B23400D"/>
    <w:multiLevelType w:val="hybridMultilevel"/>
    <w:tmpl w:val="0470A6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C226731"/>
    <w:multiLevelType w:val="hybridMultilevel"/>
    <w:tmpl w:val="0E38D296"/>
    <w:lvl w:ilvl="0" w:tplc="89749446">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D5E4381"/>
    <w:multiLevelType w:val="hybridMultilevel"/>
    <w:tmpl w:val="AE1CD6AA"/>
    <w:lvl w:ilvl="0" w:tplc="63922F94">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7" w15:restartNumberingAfterBreak="0">
    <w:nsid w:val="4DB43EE7"/>
    <w:multiLevelType w:val="hybridMultilevel"/>
    <w:tmpl w:val="E5688B62"/>
    <w:lvl w:ilvl="0" w:tplc="89749446">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5392A7A"/>
    <w:multiLevelType w:val="hybridMultilevel"/>
    <w:tmpl w:val="82D0DCE4"/>
    <w:lvl w:ilvl="0" w:tplc="89749446">
      <w:numFmt w:val="bullet"/>
      <w:lvlText w:val="•"/>
      <w:lvlJc w:val="left"/>
      <w:pPr>
        <w:ind w:left="765" w:hanging="360"/>
      </w:pPr>
      <w:rPr>
        <w:rFonts w:ascii="Calibri" w:eastAsiaTheme="minorHAnsi" w:hAnsi="Calibri" w:cs="Calibri"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29" w15:restartNumberingAfterBreak="0">
    <w:nsid w:val="560D04FB"/>
    <w:multiLevelType w:val="hybridMultilevel"/>
    <w:tmpl w:val="7C122D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6717F6D"/>
    <w:multiLevelType w:val="hybridMultilevel"/>
    <w:tmpl w:val="BC6060AE"/>
    <w:lvl w:ilvl="0" w:tplc="89749446">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67637A0"/>
    <w:multiLevelType w:val="hybridMultilevel"/>
    <w:tmpl w:val="7E4C9C9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2" w15:restartNumberingAfterBreak="0">
    <w:nsid w:val="56F539AE"/>
    <w:multiLevelType w:val="multilevel"/>
    <w:tmpl w:val="2AD218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BE6417D"/>
    <w:multiLevelType w:val="hybridMultilevel"/>
    <w:tmpl w:val="22C2C490"/>
    <w:lvl w:ilvl="0" w:tplc="C7FA3D66">
      <w:numFmt w:val="bullet"/>
      <w:lvlText w:val="-"/>
      <w:lvlJc w:val="left"/>
      <w:pPr>
        <w:ind w:left="360" w:hanging="360"/>
      </w:pPr>
      <w:rPr>
        <w:rFonts w:ascii="Cambria" w:eastAsiaTheme="minorHAnsi" w:hAnsi="Cambria"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F7E3F02"/>
    <w:multiLevelType w:val="hybridMultilevel"/>
    <w:tmpl w:val="632293B0"/>
    <w:lvl w:ilvl="0" w:tplc="89749446">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25938E7"/>
    <w:multiLevelType w:val="hybridMultilevel"/>
    <w:tmpl w:val="054CA9EA"/>
    <w:lvl w:ilvl="0" w:tplc="89749446">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4624FA1"/>
    <w:multiLevelType w:val="hybridMultilevel"/>
    <w:tmpl w:val="2C3AF0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4AD203E"/>
    <w:multiLevelType w:val="hybridMultilevel"/>
    <w:tmpl w:val="6526E1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74A5F9B"/>
    <w:multiLevelType w:val="hybridMultilevel"/>
    <w:tmpl w:val="03F656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3D75A12"/>
    <w:multiLevelType w:val="hybridMultilevel"/>
    <w:tmpl w:val="91FC1A3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5CB2D29"/>
    <w:multiLevelType w:val="hybridMultilevel"/>
    <w:tmpl w:val="D4CE9BE4"/>
    <w:lvl w:ilvl="0" w:tplc="C7FA3D66">
      <w:numFmt w:val="bullet"/>
      <w:lvlText w:val="-"/>
      <w:lvlJc w:val="left"/>
      <w:pPr>
        <w:ind w:left="360" w:hanging="360"/>
      </w:pPr>
      <w:rPr>
        <w:rFonts w:ascii="Cambria" w:eastAsiaTheme="minorHAnsi" w:hAnsi="Cambria" w:cstheme="minorBid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1" w15:restartNumberingAfterBreak="0">
    <w:nsid w:val="784B1A12"/>
    <w:multiLevelType w:val="hybridMultilevel"/>
    <w:tmpl w:val="C11E254E"/>
    <w:lvl w:ilvl="0" w:tplc="89749446">
      <w:numFmt w:val="bullet"/>
      <w:lvlText w:val="•"/>
      <w:lvlJc w:val="left"/>
      <w:pPr>
        <w:ind w:left="765" w:hanging="360"/>
      </w:pPr>
      <w:rPr>
        <w:rFonts w:ascii="Calibri" w:eastAsiaTheme="minorHAnsi" w:hAnsi="Calibri" w:cs="Calibri"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42" w15:restartNumberingAfterBreak="0">
    <w:nsid w:val="7D7B2838"/>
    <w:multiLevelType w:val="hybridMultilevel"/>
    <w:tmpl w:val="51186588"/>
    <w:lvl w:ilvl="0" w:tplc="89749446">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7E7407C8"/>
    <w:multiLevelType w:val="hybridMultilevel"/>
    <w:tmpl w:val="B5C26B60"/>
    <w:lvl w:ilvl="0" w:tplc="06880586">
      <w:start w:val="1"/>
      <w:numFmt w:val="decimal"/>
      <w:lvlText w:val="%1."/>
      <w:lvlJc w:val="left"/>
      <w:pPr>
        <w:ind w:left="720" w:hanging="360"/>
      </w:pPr>
      <w:rPr>
        <w:rFonts w:asciiTheme="minorHAnsi" w:hAnsiTheme="minorHAnsi" w:cstheme="minorBidi"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15:restartNumberingAfterBreak="0">
    <w:nsid w:val="7F5E0670"/>
    <w:multiLevelType w:val="hybridMultilevel"/>
    <w:tmpl w:val="9AC4DD16"/>
    <w:lvl w:ilvl="0" w:tplc="89749446">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82421699">
    <w:abstractNumId w:val="22"/>
  </w:num>
  <w:num w:numId="2" w16cid:durableId="950477953">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70775519">
    <w:abstractNumId w:val="0"/>
  </w:num>
  <w:num w:numId="4" w16cid:durableId="701170797">
    <w:abstractNumId w:val="16"/>
  </w:num>
  <w:num w:numId="5" w16cid:durableId="764543471">
    <w:abstractNumId w:val="40"/>
  </w:num>
  <w:num w:numId="6" w16cid:durableId="1443304003">
    <w:abstractNumId w:val="33"/>
  </w:num>
  <w:num w:numId="7" w16cid:durableId="2120636606">
    <w:abstractNumId w:val="7"/>
  </w:num>
  <w:num w:numId="8" w16cid:durableId="2122071331">
    <w:abstractNumId w:val="39"/>
  </w:num>
  <w:num w:numId="9" w16cid:durableId="905533712">
    <w:abstractNumId w:val="23"/>
  </w:num>
  <w:num w:numId="10" w16cid:durableId="253244809">
    <w:abstractNumId w:val="26"/>
  </w:num>
  <w:num w:numId="11" w16cid:durableId="906957905">
    <w:abstractNumId w:val="8"/>
  </w:num>
  <w:num w:numId="12" w16cid:durableId="860318432">
    <w:abstractNumId w:val="29"/>
  </w:num>
  <w:num w:numId="13" w16cid:durableId="1419061555">
    <w:abstractNumId w:val="4"/>
  </w:num>
  <w:num w:numId="14" w16cid:durableId="1860047421">
    <w:abstractNumId w:val="44"/>
  </w:num>
  <w:num w:numId="15" w16cid:durableId="488668856">
    <w:abstractNumId w:val="42"/>
  </w:num>
  <w:num w:numId="16" w16cid:durableId="1950505372">
    <w:abstractNumId w:val="13"/>
  </w:num>
  <w:num w:numId="17" w16cid:durableId="1858930152">
    <w:abstractNumId w:val="14"/>
  </w:num>
  <w:num w:numId="18" w16cid:durableId="743797283">
    <w:abstractNumId w:val="25"/>
  </w:num>
  <w:num w:numId="19" w16cid:durableId="2027249075">
    <w:abstractNumId w:val="35"/>
  </w:num>
  <w:num w:numId="20" w16cid:durableId="2057047244">
    <w:abstractNumId w:val="30"/>
  </w:num>
  <w:num w:numId="21" w16cid:durableId="1479110321">
    <w:abstractNumId w:val="41"/>
  </w:num>
  <w:num w:numId="22" w16cid:durableId="2120484320">
    <w:abstractNumId w:val="34"/>
  </w:num>
  <w:num w:numId="23" w16cid:durableId="764304624">
    <w:abstractNumId w:val="38"/>
  </w:num>
  <w:num w:numId="24" w16cid:durableId="142044555">
    <w:abstractNumId w:val="1"/>
  </w:num>
  <w:num w:numId="25" w16cid:durableId="1754743574">
    <w:abstractNumId w:val="9"/>
  </w:num>
  <w:num w:numId="26" w16cid:durableId="1862890347">
    <w:abstractNumId w:val="19"/>
  </w:num>
  <w:num w:numId="27" w16cid:durableId="987514309">
    <w:abstractNumId w:val="2"/>
  </w:num>
  <w:num w:numId="28" w16cid:durableId="1798179148">
    <w:abstractNumId w:val="31"/>
  </w:num>
  <w:num w:numId="29" w16cid:durableId="796029512">
    <w:abstractNumId w:val="12"/>
  </w:num>
  <w:num w:numId="30" w16cid:durableId="1542401312">
    <w:abstractNumId w:val="3"/>
  </w:num>
  <w:num w:numId="31" w16cid:durableId="2118483544">
    <w:abstractNumId w:val="43"/>
  </w:num>
  <w:num w:numId="32" w16cid:durableId="958299224">
    <w:abstractNumId w:val="6"/>
  </w:num>
  <w:num w:numId="33" w16cid:durableId="533925249">
    <w:abstractNumId w:val="24"/>
  </w:num>
  <w:num w:numId="34" w16cid:durableId="726145113">
    <w:abstractNumId w:val="15"/>
  </w:num>
  <w:num w:numId="35" w16cid:durableId="1548451215">
    <w:abstractNumId w:val="11"/>
  </w:num>
  <w:num w:numId="36" w16cid:durableId="793909661">
    <w:abstractNumId w:val="36"/>
  </w:num>
  <w:num w:numId="37" w16cid:durableId="745884715">
    <w:abstractNumId w:val="27"/>
  </w:num>
  <w:num w:numId="38" w16cid:durableId="1300452653">
    <w:abstractNumId w:val="18"/>
  </w:num>
  <w:num w:numId="39" w16cid:durableId="1762944833">
    <w:abstractNumId w:val="5"/>
  </w:num>
  <w:num w:numId="40" w16cid:durableId="1475753119">
    <w:abstractNumId w:val="20"/>
  </w:num>
  <w:num w:numId="41" w16cid:durableId="2132362192">
    <w:abstractNumId w:val="28"/>
  </w:num>
  <w:num w:numId="42" w16cid:durableId="876281900">
    <w:abstractNumId w:val="37"/>
  </w:num>
  <w:num w:numId="43" w16cid:durableId="1810979351">
    <w:abstractNumId w:val="17"/>
  </w:num>
  <w:num w:numId="44" w16cid:durableId="824320152">
    <w:abstractNumId w:val="10"/>
  </w:num>
  <w:num w:numId="45" w16cid:durableId="359480148">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0059"/>
    <w:rsid w:val="00001D01"/>
    <w:rsid w:val="00020BE0"/>
    <w:rsid w:val="00024B96"/>
    <w:rsid w:val="000329B1"/>
    <w:rsid w:val="0004731B"/>
    <w:rsid w:val="00057CDA"/>
    <w:rsid w:val="00074244"/>
    <w:rsid w:val="0008095E"/>
    <w:rsid w:val="00082A79"/>
    <w:rsid w:val="00086008"/>
    <w:rsid w:val="000D3467"/>
    <w:rsid w:val="000D59E5"/>
    <w:rsid w:val="00100025"/>
    <w:rsid w:val="001055FD"/>
    <w:rsid w:val="00126C2C"/>
    <w:rsid w:val="001378B7"/>
    <w:rsid w:val="00142CAD"/>
    <w:rsid w:val="00152251"/>
    <w:rsid w:val="00153BDA"/>
    <w:rsid w:val="0015590C"/>
    <w:rsid w:val="00172296"/>
    <w:rsid w:val="00190F4F"/>
    <w:rsid w:val="00191635"/>
    <w:rsid w:val="001A3480"/>
    <w:rsid w:val="001A3FCF"/>
    <w:rsid w:val="001D27BD"/>
    <w:rsid w:val="001D3622"/>
    <w:rsid w:val="001F6BBD"/>
    <w:rsid w:val="00213C15"/>
    <w:rsid w:val="00226261"/>
    <w:rsid w:val="002367B4"/>
    <w:rsid w:val="00245D0A"/>
    <w:rsid w:val="00280137"/>
    <w:rsid w:val="002B1AD6"/>
    <w:rsid w:val="002B542F"/>
    <w:rsid w:val="002C4CAC"/>
    <w:rsid w:val="002F3828"/>
    <w:rsid w:val="003068DB"/>
    <w:rsid w:val="003170F1"/>
    <w:rsid w:val="00331352"/>
    <w:rsid w:val="00331C6A"/>
    <w:rsid w:val="0037607B"/>
    <w:rsid w:val="003A501F"/>
    <w:rsid w:val="003A7BFF"/>
    <w:rsid w:val="003B6094"/>
    <w:rsid w:val="003D0CB3"/>
    <w:rsid w:val="003D4AA1"/>
    <w:rsid w:val="003D7649"/>
    <w:rsid w:val="003E05BD"/>
    <w:rsid w:val="00405064"/>
    <w:rsid w:val="00444DEB"/>
    <w:rsid w:val="00451E2F"/>
    <w:rsid w:val="0046069A"/>
    <w:rsid w:val="00476C93"/>
    <w:rsid w:val="00484D7D"/>
    <w:rsid w:val="004A01B6"/>
    <w:rsid w:val="004A5739"/>
    <w:rsid w:val="004A6170"/>
    <w:rsid w:val="004D79DB"/>
    <w:rsid w:val="004E2D1F"/>
    <w:rsid w:val="004E6BD0"/>
    <w:rsid w:val="00527971"/>
    <w:rsid w:val="00543905"/>
    <w:rsid w:val="00543DC8"/>
    <w:rsid w:val="00560FE4"/>
    <w:rsid w:val="00572129"/>
    <w:rsid w:val="0057627E"/>
    <w:rsid w:val="00591E01"/>
    <w:rsid w:val="0059361C"/>
    <w:rsid w:val="00593FC6"/>
    <w:rsid w:val="005A5E23"/>
    <w:rsid w:val="005B1CC7"/>
    <w:rsid w:val="005B1FAC"/>
    <w:rsid w:val="005B3B9B"/>
    <w:rsid w:val="005D1CB1"/>
    <w:rsid w:val="005E13F7"/>
    <w:rsid w:val="005E3A76"/>
    <w:rsid w:val="00600E45"/>
    <w:rsid w:val="00605B48"/>
    <w:rsid w:val="00611741"/>
    <w:rsid w:val="00646D86"/>
    <w:rsid w:val="0068624D"/>
    <w:rsid w:val="006B0E12"/>
    <w:rsid w:val="006B135D"/>
    <w:rsid w:val="006C00F3"/>
    <w:rsid w:val="006E6327"/>
    <w:rsid w:val="0071676F"/>
    <w:rsid w:val="007517CC"/>
    <w:rsid w:val="00763B86"/>
    <w:rsid w:val="00791802"/>
    <w:rsid w:val="00794211"/>
    <w:rsid w:val="007A0059"/>
    <w:rsid w:val="007A62AE"/>
    <w:rsid w:val="007B457F"/>
    <w:rsid w:val="007D0999"/>
    <w:rsid w:val="007E5178"/>
    <w:rsid w:val="00830B80"/>
    <w:rsid w:val="008501AE"/>
    <w:rsid w:val="00862120"/>
    <w:rsid w:val="00895AD5"/>
    <w:rsid w:val="008B7897"/>
    <w:rsid w:val="008C51CA"/>
    <w:rsid w:val="008D53B7"/>
    <w:rsid w:val="008F14C5"/>
    <w:rsid w:val="00912D3F"/>
    <w:rsid w:val="00921155"/>
    <w:rsid w:val="009248F9"/>
    <w:rsid w:val="00931673"/>
    <w:rsid w:val="00940FDA"/>
    <w:rsid w:val="00952C05"/>
    <w:rsid w:val="00962DA8"/>
    <w:rsid w:val="00985E86"/>
    <w:rsid w:val="009A672A"/>
    <w:rsid w:val="009B2EB5"/>
    <w:rsid w:val="009C2CD1"/>
    <w:rsid w:val="009D3FD7"/>
    <w:rsid w:val="009D7A86"/>
    <w:rsid w:val="009E3E96"/>
    <w:rsid w:val="009E71E4"/>
    <w:rsid w:val="00A00DB4"/>
    <w:rsid w:val="00A04E2A"/>
    <w:rsid w:val="00A067D0"/>
    <w:rsid w:val="00A13672"/>
    <w:rsid w:val="00A202CF"/>
    <w:rsid w:val="00A71741"/>
    <w:rsid w:val="00A82DE8"/>
    <w:rsid w:val="00A94D6B"/>
    <w:rsid w:val="00AD34BE"/>
    <w:rsid w:val="00AD650A"/>
    <w:rsid w:val="00AE7897"/>
    <w:rsid w:val="00B10B40"/>
    <w:rsid w:val="00B14863"/>
    <w:rsid w:val="00B27CF3"/>
    <w:rsid w:val="00B42124"/>
    <w:rsid w:val="00B54B60"/>
    <w:rsid w:val="00B724AD"/>
    <w:rsid w:val="00B753A8"/>
    <w:rsid w:val="00B95199"/>
    <w:rsid w:val="00BA1329"/>
    <w:rsid w:val="00BC1306"/>
    <w:rsid w:val="00BD0D0C"/>
    <w:rsid w:val="00BD4710"/>
    <w:rsid w:val="00BD7DE1"/>
    <w:rsid w:val="00BE4A70"/>
    <w:rsid w:val="00BE6868"/>
    <w:rsid w:val="00BF2FD2"/>
    <w:rsid w:val="00C01DA7"/>
    <w:rsid w:val="00C07DA8"/>
    <w:rsid w:val="00C14E08"/>
    <w:rsid w:val="00C42545"/>
    <w:rsid w:val="00C444BB"/>
    <w:rsid w:val="00C82962"/>
    <w:rsid w:val="00CA492B"/>
    <w:rsid w:val="00CC57E7"/>
    <w:rsid w:val="00CD127A"/>
    <w:rsid w:val="00CE0644"/>
    <w:rsid w:val="00CE59E7"/>
    <w:rsid w:val="00CF4A19"/>
    <w:rsid w:val="00CF52AA"/>
    <w:rsid w:val="00CF58F8"/>
    <w:rsid w:val="00D01014"/>
    <w:rsid w:val="00D070B9"/>
    <w:rsid w:val="00D22BC4"/>
    <w:rsid w:val="00D2700B"/>
    <w:rsid w:val="00D40507"/>
    <w:rsid w:val="00D43068"/>
    <w:rsid w:val="00D47543"/>
    <w:rsid w:val="00D51BEF"/>
    <w:rsid w:val="00D57C07"/>
    <w:rsid w:val="00D70F71"/>
    <w:rsid w:val="00D84A43"/>
    <w:rsid w:val="00D85A0A"/>
    <w:rsid w:val="00DA60D1"/>
    <w:rsid w:val="00DB4BC5"/>
    <w:rsid w:val="00DB6DB9"/>
    <w:rsid w:val="00E100F0"/>
    <w:rsid w:val="00E13B7E"/>
    <w:rsid w:val="00E249EF"/>
    <w:rsid w:val="00E822D8"/>
    <w:rsid w:val="00EB5B3A"/>
    <w:rsid w:val="00EC1FF4"/>
    <w:rsid w:val="00EC56FE"/>
    <w:rsid w:val="00ED2641"/>
    <w:rsid w:val="00EF0505"/>
    <w:rsid w:val="00F1118E"/>
    <w:rsid w:val="00F12ACF"/>
    <w:rsid w:val="00F21173"/>
    <w:rsid w:val="00F25933"/>
    <w:rsid w:val="00F27872"/>
    <w:rsid w:val="00F30615"/>
    <w:rsid w:val="00F33FB3"/>
    <w:rsid w:val="00F341FA"/>
    <w:rsid w:val="00F43245"/>
    <w:rsid w:val="00F809A4"/>
    <w:rsid w:val="00F93C42"/>
    <w:rsid w:val="00F97133"/>
    <w:rsid w:val="00FC5803"/>
    <w:rsid w:val="00FD7373"/>
    <w:rsid w:val="00FE2BA1"/>
    <w:rsid w:val="00FE7C46"/>
    <w:rsid w:val="00FF3F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445DD0B"/>
  <w15:docId w15:val="{FE2380A1-F336-4041-8C9C-8A8DB53F3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0059"/>
    <w:pPr>
      <w:spacing w:after="80"/>
    </w:pPr>
    <w:rPr>
      <w:rFonts w:asciiTheme="minorHAnsi" w:eastAsiaTheme="minorHAnsi" w:hAnsiTheme="minorHAnsi"/>
      <w:sz w:val="22"/>
      <w:szCs w:val="22"/>
      <w:lang w:val="en-AU"/>
    </w:rPr>
  </w:style>
  <w:style w:type="paragraph" w:styleId="Heading2">
    <w:name w:val="heading 2"/>
    <w:basedOn w:val="Normal"/>
    <w:next w:val="Normal"/>
    <w:link w:val="Heading2Char"/>
    <w:uiPriority w:val="99"/>
    <w:qFormat/>
    <w:rsid w:val="00020BE0"/>
    <w:pPr>
      <w:keepNext/>
      <w:suppressAutoHyphens/>
      <w:spacing w:after="0"/>
      <w:ind w:left="1440" w:hanging="360"/>
      <w:outlineLvl w:val="1"/>
    </w:pPr>
    <w:rPr>
      <w:rFonts w:ascii="Arial" w:eastAsia="PMingLiU" w:hAnsi="Arial" w:cs="Arial"/>
      <w:b/>
      <w:bCs/>
      <w:sz w:val="24"/>
      <w:szCs w:val="24"/>
      <w:lang w:val="en-US" w:eastAsia="ar-S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0059"/>
    <w:pPr>
      <w:ind w:left="720"/>
      <w:contextualSpacing/>
    </w:pPr>
  </w:style>
  <w:style w:type="table" w:styleId="TableGrid">
    <w:name w:val="Table Grid"/>
    <w:basedOn w:val="TableNormal"/>
    <w:uiPriority w:val="39"/>
    <w:rsid w:val="007A0059"/>
    <w:rPr>
      <w:rFonts w:asciiTheme="minorHAnsi" w:eastAsiaTheme="minorHAnsi" w:hAnsiTheme="minorHAnsi"/>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pworth-styleelement-p">
    <w:name w:val="epworth-styleelement-p"/>
    <w:basedOn w:val="Normal"/>
    <w:rsid w:val="007A0059"/>
    <w:pPr>
      <w:spacing w:before="100" w:beforeAutospacing="1" w:after="100" w:afterAutospacing="1" w:line="336" w:lineRule="atLeast"/>
    </w:pPr>
    <w:rPr>
      <w:rFonts w:ascii="Times New Roman" w:eastAsia="Times New Roman" w:hAnsi="Times New Roman" w:cs="Times New Roman"/>
      <w:sz w:val="24"/>
      <w:szCs w:val="24"/>
      <w:lang w:eastAsia="en-AU"/>
    </w:rPr>
  </w:style>
  <w:style w:type="character" w:styleId="Hyperlink">
    <w:name w:val="Hyperlink"/>
    <w:basedOn w:val="DefaultParagraphFont"/>
    <w:uiPriority w:val="99"/>
    <w:unhideWhenUsed/>
    <w:rsid w:val="007A0059"/>
    <w:rPr>
      <w:color w:val="0000FF" w:themeColor="hyperlink"/>
      <w:u w:val="single"/>
    </w:rPr>
  </w:style>
  <w:style w:type="paragraph" w:styleId="BalloonText">
    <w:name w:val="Balloon Text"/>
    <w:basedOn w:val="Normal"/>
    <w:link w:val="BalloonTextChar"/>
    <w:uiPriority w:val="99"/>
    <w:semiHidden/>
    <w:unhideWhenUsed/>
    <w:rsid w:val="007A0059"/>
    <w:pPr>
      <w:spacing w:after="0"/>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7A0059"/>
    <w:rPr>
      <w:rFonts w:ascii="Lucida Grande" w:eastAsiaTheme="minorHAnsi" w:hAnsi="Lucida Grande"/>
      <w:sz w:val="18"/>
      <w:szCs w:val="18"/>
      <w:lang w:val="en-AU"/>
    </w:rPr>
  </w:style>
  <w:style w:type="paragraph" w:styleId="Header">
    <w:name w:val="header"/>
    <w:basedOn w:val="Normal"/>
    <w:link w:val="HeaderChar"/>
    <w:uiPriority w:val="99"/>
    <w:unhideWhenUsed/>
    <w:rsid w:val="007A0059"/>
    <w:pPr>
      <w:tabs>
        <w:tab w:val="center" w:pos="4320"/>
        <w:tab w:val="right" w:pos="8640"/>
      </w:tabs>
      <w:spacing w:after="0"/>
    </w:pPr>
  </w:style>
  <w:style w:type="character" w:customStyle="1" w:styleId="HeaderChar">
    <w:name w:val="Header Char"/>
    <w:basedOn w:val="DefaultParagraphFont"/>
    <w:link w:val="Header"/>
    <w:uiPriority w:val="99"/>
    <w:rsid w:val="007A0059"/>
    <w:rPr>
      <w:rFonts w:asciiTheme="minorHAnsi" w:eastAsiaTheme="minorHAnsi" w:hAnsiTheme="minorHAnsi"/>
      <w:sz w:val="22"/>
      <w:szCs w:val="22"/>
      <w:lang w:val="en-AU"/>
    </w:rPr>
  </w:style>
  <w:style w:type="paragraph" w:styleId="Footer">
    <w:name w:val="footer"/>
    <w:basedOn w:val="Normal"/>
    <w:link w:val="FooterChar"/>
    <w:uiPriority w:val="99"/>
    <w:unhideWhenUsed/>
    <w:rsid w:val="007A0059"/>
    <w:pPr>
      <w:tabs>
        <w:tab w:val="center" w:pos="4320"/>
        <w:tab w:val="right" w:pos="8640"/>
      </w:tabs>
      <w:spacing w:after="0"/>
    </w:pPr>
  </w:style>
  <w:style w:type="character" w:customStyle="1" w:styleId="FooterChar">
    <w:name w:val="Footer Char"/>
    <w:basedOn w:val="DefaultParagraphFont"/>
    <w:link w:val="Footer"/>
    <w:uiPriority w:val="99"/>
    <w:rsid w:val="007A0059"/>
    <w:rPr>
      <w:rFonts w:asciiTheme="minorHAnsi" w:eastAsiaTheme="minorHAnsi" w:hAnsiTheme="minorHAnsi"/>
      <w:sz w:val="22"/>
      <w:szCs w:val="22"/>
      <w:lang w:val="en-AU"/>
    </w:rPr>
  </w:style>
  <w:style w:type="character" w:styleId="PageNumber">
    <w:name w:val="page number"/>
    <w:basedOn w:val="DefaultParagraphFont"/>
    <w:uiPriority w:val="99"/>
    <w:semiHidden/>
    <w:unhideWhenUsed/>
    <w:rsid w:val="00074244"/>
  </w:style>
  <w:style w:type="character" w:customStyle="1" w:styleId="Heading2Char">
    <w:name w:val="Heading 2 Char"/>
    <w:basedOn w:val="DefaultParagraphFont"/>
    <w:link w:val="Heading2"/>
    <w:uiPriority w:val="99"/>
    <w:rsid w:val="00020BE0"/>
    <w:rPr>
      <w:rFonts w:eastAsia="PMingLiU" w:cs="Arial"/>
      <w:b/>
      <w:bCs/>
      <w:sz w:val="24"/>
      <w:szCs w:val="24"/>
      <w:lang w:eastAsia="ar-SA"/>
    </w:rPr>
  </w:style>
  <w:style w:type="paragraph" w:styleId="BodyText2">
    <w:name w:val="Body Text 2"/>
    <w:basedOn w:val="Normal"/>
    <w:link w:val="BodyText2Char"/>
    <w:uiPriority w:val="99"/>
    <w:unhideWhenUsed/>
    <w:rsid w:val="00020BE0"/>
    <w:pPr>
      <w:spacing w:after="120" w:line="480" w:lineRule="auto"/>
    </w:pPr>
    <w:rPr>
      <w:rFonts w:ascii="Calibri" w:eastAsia="PMingLiU" w:hAnsi="Calibri" w:cs="Times New Roman"/>
      <w:lang w:eastAsia="zh-CN"/>
    </w:rPr>
  </w:style>
  <w:style w:type="character" w:customStyle="1" w:styleId="BodyText2Char">
    <w:name w:val="Body Text 2 Char"/>
    <w:basedOn w:val="DefaultParagraphFont"/>
    <w:link w:val="BodyText2"/>
    <w:uiPriority w:val="99"/>
    <w:rsid w:val="00020BE0"/>
    <w:rPr>
      <w:rFonts w:ascii="Calibri" w:eastAsia="PMingLiU" w:hAnsi="Calibri" w:cs="Times New Roman"/>
      <w:sz w:val="22"/>
      <w:szCs w:val="22"/>
      <w:lang w:val="en-AU" w:eastAsia="zh-CN"/>
    </w:rPr>
  </w:style>
  <w:style w:type="character" w:styleId="FollowedHyperlink">
    <w:name w:val="FollowedHyperlink"/>
    <w:basedOn w:val="DefaultParagraphFont"/>
    <w:uiPriority w:val="99"/>
    <w:semiHidden/>
    <w:unhideWhenUsed/>
    <w:rsid w:val="00D40507"/>
    <w:rPr>
      <w:color w:val="800080" w:themeColor="followedHyperlink"/>
      <w:u w:val="single"/>
    </w:rPr>
  </w:style>
  <w:style w:type="character" w:customStyle="1" w:styleId="Style1">
    <w:name w:val="Style1"/>
    <w:basedOn w:val="DefaultParagraphFont"/>
    <w:uiPriority w:val="1"/>
    <w:rsid w:val="00F809A4"/>
    <w:rPr>
      <w:sz w:val="20"/>
    </w:rPr>
  </w:style>
  <w:style w:type="character" w:styleId="CommentReference">
    <w:name w:val="annotation reference"/>
    <w:basedOn w:val="DefaultParagraphFont"/>
    <w:uiPriority w:val="99"/>
    <w:semiHidden/>
    <w:unhideWhenUsed/>
    <w:rsid w:val="00BD4710"/>
    <w:rPr>
      <w:sz w:val="16"/>
      <w:szCs w:val="16"/>
    </w:rPr>
  </w:style>
  <w:style w:type="paragraph" w:styleId="CommentText">
    <w:name w:val="annotation text"/>
    <w:basedOn w:val="Normal"/>
    <w:link w:val="CommentTextChar"/>
    <w:uiPriority w:val="99"/>
    <w:semiHidden/>
    <w:unhideWhenUsed/>
    <w:rsid w:val="00BD4710"/>
    <w:rPr>
      <w:sz w:val="20"/>
      <w:szCs w:val="20"/>
    </w:rPr>
  </w:style>
  <w:style w:type="character" w:customStyle="1" w:styleId="CommentTextChar">
    <w:name w:val="Comment Text Char"/>
    <w:basedOn w:val="DefaultParagraphFont"/>
    <w:link w:val="CommentText"/>
    <w:uiPriority w:val="99"/>
    <w:semiHidden/>
    <w:rsid w:val="00BD4710"/>
    <w:rPr>
      <w:rFonts w:asciiTheme="minorHAnsi" w:eastAsiaTheme="minorHAnsi" w:hAnsiTheme="minorHAnsi"/>
      <w:lang w:val="en-AU"/>
    </w:rPr>
  </w:style>
  <w:style w:type="paragraph" w:styleId="CommentSubject">
    <w:name w:val="annotation subject"/>
    <w:basedOn w:val="CommentText"/>
    <w:next w:val="CommentText"/>
    <w:link w:val="CommentSubjectChar"/>
    <w:uiPriority w:val="99"/>
    <w:semiHidden/>
    <w:unhideWhenUsed/>
    <w:rsid w:val="00BD4710"/>
    <w:rPr>
      <w:b/>
      <w:bCs/>
    </w:rPr>
  </w:style>
  <w:style w:type="character" w:customStyle="1" w:styleId="CommentSubjectChar">
    <w:name w:val="Comment Subject Char"/>
    <w:basedOn w:val="CommentTextChar"/>
    <w:link w:val="CommentSubject"/>
    <w:uiPriority w:val="99"/>
    <w:semiHidden/>
    <w:rsid w:val="00BD4710"/>
    <w:rPr>
      <w:rFonts w:asciiTheme="minorHAnsi" w:eastAsiaTheme="minorHAnsi" w:hAnsiTheme="minorHAnsi"/>
      <w:b/>
      <w:bCs/>
      <w:lang w:val="en-AU"/>
    </w:rPr>
  </w:style>
  <w:style w:type="paragraph" w:styleId="NormalWeb">
    <w:name w:val="Normal (Web)"/>
    <w:basedOn w:val="Normal"/>
    <w:uiPriority w:val="99"/>
    <w:unhideWhenUsed/>
    <w:rsid w:val="003A501F"/>
    <w:pPr>
      <w:spacing w:before="100" w:beforeAutospacing="1" w:after="100" w:afterAutospacing="1"/>
    </w:pPr>
    <w:rPr>
      <w:rFonts w:ascii="Times New Roman" w:eastAsia="Times New Roman" w:hAnsi="Times New Roman" w:cs="Times New Roman"/>
      <w:sz w:val="24"/>
      <w:szCs w:val="24"/>
      <w:lang w:eastAsia="en-AU"/>
    </w:rPr>
  </w:style>
  <w:style w:type="paragraph" w:styleId="Revision">
    <w:name w:val="Revision"/>
    <w:hidden/>
    <w:uiPriority w:val="99"/>
    <w:semiHidden/>
    <w:rsid w:val="00100025"/>
    <w:rPr>
      <w:rFonts w:asciiTheme="minorHAnsi" w:eastAsiaTheme="minorHAnsi" w:hAnsiTheme="minorHAnsi"/>
      <w:sz w:val="22"/>
      <w:szCs w:val="22"/>
      <w:lang w:val="en-AU"/>
    </w:rPr>
  </w:style>
  <w:style w:type="character" w:styleId="UnresolvedMention">
    <w:name w:val="Unresolved Mention"/>
    <w:basedOn w:val="DefaultParagraphFont"/>
    <w:uiPriority w:val="99"/>
    <w:semiHidden/>
    <w:unhideWhenUsed/>
    <w:rsid w:val="00952C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3471228">
      <w:bodyDiv w:val="1"/>
      <w:marLeft w:val="0"/>
      <w:marRight w:val="0"/>
      <w:marTop w:val="0"/>
      <w:marBottom w:val="0"/>
      <w:divBdr>
        <w:top w:val="none" w:sz="0" w:space="0" w:color="auto"/>
        <w:left w:val="none" w:sz="0" w:space="0" w:color="auto"/>
        <w:bottom w:val="none" w:sz="0" w:space="0" w:color="auto"/>
        <w:right w:val="none" w:sz="0" w:space="0" w:color="auto"/>
      </w:divBdr>
    </w:div>
    <w:div w:id="279918412">
      <w:bodyDiv w:val="1"/>
      <w:marLeft w:val="0"/>
      <w:marRight w:val="0"/>
      <w:marTop w:val="0"/>
      <w:marBottom w:val="0"/>
      <w:divBdr>
        <w:top w:val="none" w:sz="0" w:space="0" w:color="auto"/>
        <w:left w:val="none" w:sz="0" w:space="0" w:color="auto"/>
        <w:bottom w:val="none" w:sz="0" w:space="0" w:color="auto"/>
        <w:right w:val="none" w:sz="0" w:space="0" w:color="auto"/>
      </w:divBdr>
    </w:div>
    <w:div w:id="343825675">
      <w:bodyDiv w:val="1"/>
      <w:marLeft w:val="0"/>
      <w:marRight w:val="0"/>
      <w:marTop w:val="0"/>
      <w:marBottom w:val="0"/>
      <w:divBdr>
        <w:top w:val="none" w:sz="0" w:space="0" w:color="auto"/>
        <w:left w:val="none" w:sz="0" w:space="0" w:color="auto"/>
        <w:bottom w:val="none" w:sz="0" w:space="0" w:color="auto"/>
        <w:right w:val="none" w:sz="0" w:space="0" w:color="auto"/>
      </w:divBdr>
    </w:div>
    <w:div w:id="602764011">
      <w:bodyDiv w:val="1"/>
      <w:marLeft w:val="0"/>
      <w:marRight w:val="0"/>
      <w:marTop w:val="0"/>
      <w:marBottom w:val="0"/>
      <w:divBdr>
        <w:top w:val="none" w:sz="0" w:space="0" w:color="auto"/>
        <w:left w:val="none" w:sz="0" w:space="0" w:color="auto"/>
        <w:bottom w:val="none" w:sz="0" w:space="0" w:color="auto"/>
        <w:right w:val="none" w:sz="0" w:space="0" w:color="auto"/>
      </w:divBdr>
    </w:div>
    <w:div w:id="637489330">
      <w:bodyDiv w:val="1"/>
      <w:marLeft w:val="0"/>
      <w:marRight w:val="0"/>
      <w:marTop w:val="0"/>
      <w:marBottom w:val="0"/>
      <w:divBdr>
        <w:top w:val="none" w:sz="0" w:space="0" w:color="auto"/>
        <w:left w:val="none" w:sz="0" w:space="0" w:color="auto"/>
        <w:bottom w:val="none" w:sz="0" w:space="0" w:color="auto"/>
        <w:right w:val="none" w:sz="0" w:space="0" w:color="auto"/>
      </w:divBdr>
    </w:div>
    <w:div w:id="914048281">
      <w:bodyDiv w:val="1"/>
      <w:marLeft w:val="0"/>
      <w:marRight w:val="0"/>
      <w:marTop w:val="0"/>
      <w:marBottom w:val="0"/>
      <w:divBdr>
        <w:top w:val="none" w:sz="0" w:space="0" w:color="auto"/>
        <w:left w:val="none" w:sz="0" w:space="0" w:color="auto"/>
        <w:bottom w:val="none" w:sz="0" w:space="0" w:color="auto"/>
        <w:right w:val="none" w:sz="0" w:space="0" w:color="auto"/>
      </w:divBdr>
    </w:div>
    <w:div w:id="1173380562">
      <w:bodyDiv w:val="1"/>
      <w:marLeft w:val="0"/>
      <w:marRight w:val="0"/>
      <w:marTop w:val="0"/>
      <w:marBottom w:val="0"/>
      <w:divBdr>
        <w:top w:val="none" w:sz="0" w:space="0" w:color="auto"/>
        <w:left w:val="none" w:sz="0" w:space="0" w:color="auto"/>
        <w:bottom w:val="none" w:sz="0" w:space="0" w:color="auto"/>
        <w:right w:val="none" w:sz="0" w:space="0" w:color="auto"/>
      </w:divBdr>
    </w:div>
    <w:div w:id="1875463809">
      <w:bodyDiv w:val="1"/>
      <w:marLeft w:val="0"/>
      <w:marRight w:val="0"/>
      <w:marTop w:val="0"/>
      <w:marBottom w:val="0"/>
      <w:divBdr>
        <w:top w:val="none" w:sz="0" w:space="0" w:color="auto"/>
        <w:left w:val="none" w:sz="0" w:space="0" w:color="auto"/>
        <w:bottom w:val="none" w:sz="0" w:space="0" w:color="auto"/>
        <w:right w:val="none" w:sz="0" w:space="0" w:color="auto"/>
      </w:divBdr>
    </w:div>
    <w:div w:id="1944721322">
      <w:bodyDiv w:val="1"/>
      <w:marLeft w:val="0"/>
      <w:marRight w:val="0"/>
      <w:marTop w:val="0"/>
      <w:marBottom w:val="0"/>
      <w:divBdr>
        <w:top w:val="none" w:sz="0" w:space="0" w:color="auto"/>
        <w:left w:val="none" w:sz="0" w:space="0" w:color="auto"/>
        <w:bottom w:val="none" w:sz="0" w:space="0" w:color="auto"/>
        <w:right w:val="none" w:sz="0" w:space="0" w:color="auto"/>
      </w:divBdr>
    </w:div>
    <w:div w:id="196577366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jp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pworth.org.au/who-we-are/our-value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CA548AE2651714580EC0AEC8DC3AE5D" ma:contentTypeVersion="2" ma:contentTypeDescription="Create a new document." ma:contentTypeScope="" ma:versionID="3136b54bb99783138fbab16ebb658791">
  <xsd:schema xmlns:xsd="http://www.w3.org/2001/XMLSchema" xmlns:xs="http://www.w3.org/2001/XMLSchema" xmlns:p="http://schemas.microsoft.com/office/2006/metadata/properties" xmlns:ns2="af1436ca-aba3-40b7-8ac1-eddb706c01c3" targetNamespace="http://schemas.microsoft.com/office/2006/metadata/properties" ma:root="true" ma:fieldsID="23f5efd4b38060c817efbb3790a77873" ns2:_="">
    <xsd:import namespace="af1436ca-aba3-40b7-8ac1-eddb706c01c3"/>
    <xsd:element name="properties">
      <xsd:complexType>
        <xsd:sequence>
          <xsd:element name="documentManagement">
            <xsd:complexType>
              <xsd:all>
                <xsd:element ref="ns2:Category"/>
                <xsd:element ref="ns2:Form" minOccurs="0"/>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1436ca-aba3-40b7-8ac1-eddb706c01c3" elementFormDefault="qualified">
    <xsd:import namespace="http://schemas.microsoft.com/office/2006/documentManagement/types"/>
    <xsd:import namespace="http://schemas.microsoft.com/office/infopath/2007/PartnerControls"/>
    <xsd:element name="Category" ma:index="8" ma:displayName="Click to expand" ma:default="Allowance claims" ma:format="Dropdown" ma:internalName="Category">
      <xsd:simpleType>
        <xsd:restriction base="dms:Choice">
          <xsd:enumeration value="Allowance claims"/>
          <xsd:enumeration value="Enterprise agreements"/>
          <xsd:enumeration value="Interviewing and reference checks"/>
          <xsd:enumeration value="Miscellaneous"/>
          <xsd:enumeration value="Orientation"/>
          <xsd:enumeration value="Pre-employment checks"/>
          <xsd:enumeration value="Pre-start checklists"/>
          <xsd:enumeration value="Recruitment requests"/>
          <xsd:enumeration value="Referral incentive program"/>
          <xsd:enumeration value="Specialist role applications"/>
          <xsd:enumeration value="Sponsorship visas"/>
          <xsd:enumeration value="Position Descriptions"/>
        </xsd:restriction>
      </xsd:simpleType>
    </xsd:element>
    <xsd:element name="Form" ma:index="9" nillable="true" ma:displayName="Form" ma:default="0" ma:internalName="Form">
      <xsd:simpleType>
        <xsd:restriction base="dms:Boolean"/>
      </xsd:simpleType>
    </xsd:element>
    <xsd:element name="Topic" ma:index="10" nillable="true" ma:displayName="Topic" ma:default="Root" ma:format="Dropdown" ma:internalName="Topic">
      <xsd:simpleType>
        <xsd:union memberTypes="dms:Text">
          <xsd:simpleType>
            <xsd:restriction base="dms:Choice">
              <xsd:enumeration value="Root"/>
              <xsd:enumeration value="Enrolled Nurse Specialist"/>
              <xsd:enumeration value="Clinical Nurse Specialist"/>
              <xsd:enumeration value="Theatre Technician Specialist"/>
              <xsd:enumeration value="Instrument Technician Specialist"/>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Category xmlns="af1436ca-aba3-40b7-8ac1-eddb706c01c3">Position Descriptions</Category>
    <Topic xmlns="af1436ca-aba3-40b7-8ac1-eddb706c01c3">Root</Topic>
    <Form xmlns="af1436ca-aba3-40b7-8ac1-eddb706c01c3">false</Form>
  </documentManagement>
</p:properties>
</file>

<file path=customXml/itemProps1.xml><?xml version="1.0" encoding="utf-8"?>
<ds:datastoreItem xmlns:ds="http://schemas.openxmlformats.org/officeDocument/2006/customXml" ds:itemID="{91584485-35B3-455D-8B0C-D70D04D993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1436ca-aba3-40b7-8ac1-eddb706c01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B6B0D1A-E82F-45BB-8F2C-AE7F38CE7498}">
  <ds:schemaRefs>
    <ds:schemaRef ds:uri="http://schemas.microsoft.com/sharepoint/v3/contenttype/forms"/>
  </ds:schemaRefs>
</ds:datastoreItem>
</file>

<file path=customXml/itemProps3.xml><?xml version="1.0" encoding="utf-8"?>
<ds:datastoreItem xmlns:ds="http://schemas.openxmlformats.org/officeDocument/2006/customXml" ds:itemID="{A9EAB2BA-8725-4279-A219-CF923B5491B7}">
  <ds:schemaRefs>
    <ds:schemaRef ds:uri="http://schemas.openxmlformats.org/officeDocument/2006/bibliography"/>
  </ds:schemaRefs>
</ds:datastoreItem>
</file>

<file path=customXml/itemProps4.xml><?xml version="1.0" encoding="utf-8"?>
<ds:datastoreItem xmlns:ds="http://schemas.openxmlformats.org/officeDocument/2006/customXml" ds:itemID="{EBEC144D-4265-44FF-AF36-803541A0EBDA}">
  <ds:schemaRefs>
    <ds:schemaRef ds:uri="http://schemas.microsoft.com/office/2006/metadata/properties"/>
    <ds:schemaRef ds:uri="http://schemas.microsoft.com/office/infopath/2007/PartnerControls"/>
    <ds:schemaRef ds:uri="af1436ca-aba3-40b7-8ac1-eddb706c01c3"/>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3101</Words>
  <Characters>18952</Characters>
  <Application>Microsoft Office Word</Application>
  <DocSecurity>0</DocSecurity>
  <Lines>473</Lines>
  <Paragraphs>282</Paragraphs>
  <ScaleCrop>false</ScaleCrop>
  <HeadingPairs>
    <vt:vector size="2" baseType="variant">
      <vt:variant>
        <vt:lpstr>Title</vt:lpstr>
      </vt:variant>
      <vt:variant>
        <vt:i4>1</vt:i4>
      </vt:variant>
    </vt:vector>
  </HeadingPairs>
  <TitlesOfParts>
    <vt:vector size="1" baseType="lpstr">
      <vt:lpstr/>
    </vt:vector>
  </TitlesOfParts>
  <Company>Epworth HealthCare</Company>
  <LinksUpToDate>false</LinksUpToDate>
  <CharactersWithSpaces>21771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Epworth HealthCare Epworth HealthCare</dc:creator>
  <cp:lastModifiedBy>Vesna Rico</cp:lastModifiedBy>
  <cp:revision>2</cp:revision>
  <cp:lastPrinted>2022-07-25T00:25:00Z</cp:lastPrinted>
  <dcterms:created xsi:type="dcterms:W3CDTF">2026-06-11T02:16:00Z</dcterms:created>
  <dcterms:modified xsi:type="dcterms:W3CDTF">2026-06-11T02:16:00Z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0x0101000CA548AE2651714580EC0AEC8DC3AE5D</vt:lpwstr>
  </property>
</Properties>
</file>