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1FB3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107" w:type="dxa"/>
        <w:tblInd w:w="108" w:type="dxa"/>
        <w:tblLook w:val="04A0" w:firstRow="1" w:lastRow="0" w:firstColumn="1" w:lastColumn="0" w:noHBand="0" w:noVBand="1"/>
      </w:tblPr>
      <w:tblGrid>
        <w:gridCol w:w="4111"/>
        <w:gridCol w:w="9996"/>
      </w:tblGrid>
      <w:tr w:rsidR="007A0059" w:rsidRPr="00074244" w14:paraId="0039126C" w14:textId="77777777" w:rsidTr="00D020B3">
        <w:tc>
          <w:tcPr>
            <w:tcW w:w="4111" w:type="dxa"/>
          </w:tcPr>
          <w:p w14:paraId="26AF2F12" w14:textId="77777777" w:rsidR="007A0059" w:rsidRPr="00BD7DE1" w:rsidRDefault="007A0059" w:rsidP="007A0059">
            <w:pPr>
              <w:rPr>
                <w:rFonts w:ascii="Calibri" w:hAnsi="Calibri"/>
                <w:b/>
              </w:rPr>
            </w:pPr>
            <w:r w:rsidRPr="00BD7DE1">
              <w:rPr>
                <w:rFonts w:ascii="Calibri" w:hAnsi="Calibri"/>
                <w:b/>
              </w:rPr>
              <w:t>Position Title:</w:t>
            </w:r>
          </w:p>
        </w:tc>
        <w:tc>
          <w:tcPr>
            <w:tcW w:w="9996" w:type="dxa"/>
          </w:tcPr>
          <w:p w14:paraId="29AD80F5" w14:textId="77777777" w:rsidR="007A0059" w:rsidRPr="00074244" w:rsidRDefault="00EA606D" w:rsidP="007A0059">
            <w:pPr>
              <w:rPr>
                <w:rFonts w:ascii="Calibri" w:hAnsi="Calibri"/>
              </w:rPr>
            </w:pPr>
            <w:r>
              <w:rPr>
                <w:rFonts w:ascii="Calibri" w:hAnsi="Calibri"/>
              </w:rPr>
              <w:t>Dietitian</w:t>
            </w:r>
          </w:p>
        </w:tc>
      </w:tr>
      <w:tr w:rsidR="007A0059" w:rsidRPr="00074244" w14:paraId="33BDF277" w14:textId="77777777" w:rsidTr="00D020B3">
        <w:tc>
          <w:tcPr>
            <w:tcW w:w="4111" w:type="dxa"/>
          </w:tcPr>
          <w:p w14:paraId="28845D6D" w14:textId="77777777" w:rsidR="007A0059" w:rsidRPr="00BD7DE1" w:rsidRDefault="007A0059" w:rsidP="007A0059">
            <w:pPr>
              <w:rPr>
                <w:rFonts w:ascii="Calibri" w:hAnsi="Calibri"/>
                <w:b/>
              </w:rPr>
            </w:pPr>
            <w:r w:rsidRPr="00BD7DE1">
              <w:rPr>
                <w:rFonts w:ascii="Calibri" w:hAnsi="Calibri"/>
                <w:b/>
              </w:rPr>
              <w:t>Division/Department:</w:t>
            </w:r>
          </w:p>
        </w:tc>
        <w:tc>
          <w:tcPr>
            <w:tcW w:w="9996" w:type="dxa"/>
          </w:tcPr>
          <w:p w14:paraId="7900EE2B" w14:textId="3E51F526" w:rsidR="007A0059" w:rsidRPr="00074244" w:rsidRDefault="00FE5345" w:rsidP="00DD0EE5">
            <w:pPr>
              <w:rPr>
                <w:rFonts w:ascii="Calibri" w:hAnsi="Calibri"/>
              </w:rPr>
            </w:pPr>
            <w:r>
              <w:rPr>
                <w:rFonts w:ascii="Calibri" w:hAnsi="Calibri"/>
              </w:rPr>
              <w:t>Continuing Care &amp; Support Services</w:t>
            </w:r>
          </w:p>
        </w:tc>
      </w:tr>
      <w:tr w:rsidR="007A0059" w:rsidRPr="00074244" w14:paraId="6F838167" w14:textId="77777777" w:rsidTr="00D020B3">
        <w:tc>
          <w:tcPr>
            <w:tcW w:w="4111" w:type="dxa"/>
          </w:tcPr>
          <w:p w14:paraId="190B890A" w14:textId="77777777" w:rsidR="007A0059" w:rsidRPr="00BD7DE1" w:rsidRDefault="007A0059" w:rsidP="007A0059">
            <w:pPr>
              <w:rPr>
                <w:rFonts w:ascii="Calibri" w:hAnsi="Calibri"/>
                <w:b/>
              </w:rPr>
            </w:pPr>
            <w:r w:rsidRPr="00BD7DE1">
              <w:rPr>
                <w:rFonts w:ascii="Calibri" w:hAnsi="Calibri"/>
                <w:b/>
              </w:rPr>
              <w:t>Position Reports to:</w:t>
            </w:r>
          </w:p>
        </w:tc>
        <w:tc>
          <w:tcPr>
            <w:tcW w:w="9996" w:type="dxa"/>
          </w:tcPr>
          <w:p w14:paraId="6A94F4E2" w14:textId="77777777" w:rsidR="007A0059" w:rsidRPr="00074244" w:rsidRDefault="003071EE" w:rsidP="00F206ED">
            <w:pPr>
              <w:rPr>
                <w:rFonts w:ascii="Calibri" w:hAnsi="Calibri"/>
              </w:rPr>
            </w:pPr>
            <w:r>
              <w:rPr>
                <w:rFonts w:ascii="Calibri" w:hAnsi="Calibri"/>
              </w:rPr>
              <w:t>Manager, Speech Pathology &amp; Dietetics</w:t>
            </w:r>
            <w:r w:rsidR="00597A31">
              <w:rPr>
                <w:rFonts w:ascii="Calibri" w:hAnsi="Calibri"/>
              </w:rPr>
              <w:t xml:space="preserve"> </w:t>
            </w:r>
            <w:r w:rsidR="00F206ED">
              <w:rPr>
                <w:rFonts w:ascii="Calibri" w:hAnsi="Calibri"/>
              </w:rPr>
              <w:t>Rehabilitation/Deputy/Grade 3 Senior Clinician</w:t>
            </w:r>
            <w:r w:rsidR="00F206ED" w:rsidRPr="00F206ED">
              <w:rPr>
                <w:rFonts w:ascii="Calibri" w:hAnsi="Calibri"/>
              </w:rPr>
              <w:t xml:space="preserve"> </w:t>
            </w:r>
            <w:r w:rsidR="00F206ED">
              <w:rPr>
                <w:rFonts w:ascii="Calibri" w:hAnsi="Calibri"/>
              </w:rPr>
              <w:t>or other as delegated by Manager</w:t>
            </w:r>
          </w:p>
        </w:tc>
      </w:tr>
      <w:tr w:rsidR="007A0059" w:rsidRPr="00074244" w14:paraId="2847B46F" w14:textId="77777777" w:rsidTr="00D020B3">
        <w:tc>
          <w:tcPr>
            <w:tcW w:w="4111" w:type="dxa"/>
          </w:tcPr>
          <w:p w14:paraId="23083D90"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9996" w:type="dxa"/>
          </w:tcPr>
          <w:p w14:paraId="0E2E7B95" w14:textId="77777777" w:rsidR="007A0059" w:rsidRPr="00074244" w:rsidRDefault="00B57C25" w:rsidP="003071EE">
            <w:pPr>
              <w:rPr>
                <w:rFonts w:ascii="Calibri" w:hAnsi="Calibri"/>
              </w:rPr>
            </w:pPr>
            <w:r w:rsidRPr="007C01C9">
              <w:rPr>
                <w:rFonts w:asciiTheme="majorHAnsi" w:hAnsiTheme="majorHAnsi"/>
              </w:rPr>
              <w:t>Epworth Healthcare</w:t>
            </w:r>
            <w:r w:rsidR="003071EE" w:rsidRPr="003071EE">
              <w:rPr>
                <w:rFonts w:asciiTheme="majorHAnsi" w:hAnsiTheme="majorHAnsi"/>
              </w:rPr>
              <w:t xml:space="preserve"> Dietitians, Psychologists, Medical Scientists and Medical Physicists Enterprise Agreement</w:t>
            </w:r>
            <w:r w:rsidRPr="007C01C9">
              <w:rPr>
                <w:rFonts w:asciiTheme="majorHAnsi" w:hAnsiTheme="majorHAnsi"/>
              </w:rPr>
              <w:t xml:space="preserve"> </w:t>
            </w:r>
          </w:p>
        </w:tc>
      </w:tr>
      <w:tr w:rsidR="007A0059" w:rsidRPr="00074244" w14:paraId="0C58CEC0" w14:textId="77777777" w:rsidTr="00D020B3">
        <w:tc>
          <w:tcPr>
            <w:tcW w:w="4111" w:type="dxa"/>
          </w:tcPr>
          <w:p w14:paraId="61E1CDBB" w14:textId="77777777" w:rsidR="007A0059" w:rsidRPr="00BD7DE1" w:rsidRDefault="007A0059" w:rsidP="007A0059">
            <w:pPr>
              <w:rPr>
                <w:rFonts w:ascii="Calibri" w:hAnsi="Calibri"/>
                <w:b/>
              </w:rPr>
            </w:pPr>
            <w:r w:rsidRPr="00BD7DE1">
              <w:rPr>
                <w:rFonts w:ascii="Calibri" w:hAnsi="Calibri"/>
                <w:b/>
              </w:rPr>
              <w:t>Classification/Grade:</w:t>
            </w:r>
          </w:p>
        </w:tc>
        <w:tc>
          <w:tcPr>
            <w:tcW w:w="9996" w:type="dxa"/>
          </w:tcPr>
          <w:p w14:paraId="2E9E5CBF" w14:textId="77777777" w:rsidR="007A0059" w:rsidRPr="00074244" w:rsidRDefault="003071EE" w:rsidP="007A0059">
            <w:pPr>
              <w:rPr>
                <w:rFonts w:ascii="Calibri" w:hAnsi="Calibri"/>
              </w:rPr>
            </w:pPr>
            <w:r>
              <w:rPr>
                <w:rFonts w:ascii="Calibri" w:hAnsi="Calibri"/>
              </w:rPr>
              <w:t>Grade 1: DTN13</w:t>
            </w:r>
            <w:r w:rsidR="00FE37D8">
              <w:rPr>
                <w:rFonts w:ascii="Calibri" w:hAnsi="Calibri"/>
              </w:rPr>
              <w:t xml:space="preserve"> – DTN</w:t>
            </w:r>
            <w:r w:rsidR="00F44526">
              <w:rPr>
                <w:rFonts w:ascii="Calibri" w:hAnsi="Calibri"/>
              </w:rPr>
              <w:t>17</w:t>
            </w:r>
            <w:r>
              <w:rPr>
                <w:rFonts w:ascii="Calibri" w:hAnsi="Calibri"/>
              </w:rPr>
              <w:t xml:space="preserve"> </w:t>
            </w:r>
          </w:p>
        </w:tc>
      </w:tr>
      <w:tr w:rsidR="003A7BFF" w:rsidRPr="00074244" w14:paraId="505F08E7" w14:textId="77777777" w:rsidTr="00D020B3">
        <w:tc>
          <w:tcPr>
            <w:tcW w:w="4111" w:type="dxa"/>
          </w:tcPr>
          <w:p w14:paraId="46005A8A" w14:textId="77777777" w:rsidR="003A7BFF" w:rsidRPr="00E13B7E" w:rsidRDefault="003A7BFF" w:rsidP="00E13B7E">
            <w:pPr>
              <w:spacing w:after="0"/>
              <w:rPr>
                <w:rFonts w:ascii="Calibri" w:hAnsi="Calibri"/>
                <w:b/>
              </w:rPr>
            </w:pPr>
            <w:r>
              <w:rPr>
                <w:rFonts w:ascii="Calibri" w:hAnsi="Calibri"/>
                <w:b/>
              </w:rPr>
              <w:t>Location:</w:t>
            </w:r>
          </w:p>
        </w:tc>
        <w:tc>
          <w:tcPr>
            <w:tcW w:w="9996" w:type="dxa"/>
          </w:tcPr>
          <w:p w14:paraId="169E4238" w14:textId="365FEE5F" w:rsidR="003A7BFF" w:rsidRDefault="00E068C2" w:rsidP="007A0059">
            <w:pPr>
              <w:rPr>
                <w:rFonts w:ascii="Calibri" w:hAnsi="Calibri"/>
              </w:rPr>
            </w:pPr>
            <w:r>
              <w:rPr>
                <w:rFonts w:ascii="Calibri" w:hAnsi="Calibri"/>
              </w:rPr>
              <w:t>Camberwell</w:t>
            </w:r>
          </w:p>
        </w:tc>
      </w:tr>
      <w:tr w:rsidR="003A7BFF" w:rsidRPr="00074244" w14:paraId="2D915C93" w14:textId="77777777" w:rsidTr="00D020B3">
        <w:tc>
          <w:tcPr>
            <w:tcW w:w="4111" w:type="dxa"/>
          </w:tcPr>
          <w:p w14:paraId="68E56659" w14:textId="77777777" w:rsidR="003A7BFF" w:rsidRPr="00E13B7E" w:rsidRDefault="003A7BFF" w:rsidP="00E13B7E">
            <w:pPr>
              <w:spacing w:after="0"/>
              <w:rPr>
                <w:rFonts w:ascii="Calibri" w:hAnsi="Calibri"/>
                <w:b/>
              </w:rPr>
            </w:pPr>
            <w:r>
              <w:rPr>
                <w:rFonts w:ascii="Calibri" w:hAnsi="Calibri"/>
                <w:b/>
              </w:rPr>
              <w:t>Employment Status:</w:t>
            </w:r>
          </w:p>
        </w:tc>
        <w:tc>
          <w:tcPr>
            <w:tcW w:w="9996" w:type="dxa"/>
          </w:tcPr>
          <w:p w14:paraId="43945BC5" w14:textId="1E68418B" w:rsidR="003A7BFF" w:rsidRDefault="009229EC" w:rsidP="007A0059">
            <w:pPr>
              <w:rPr>
                <w:rFonts w:ascii="Calibri" w:hAnsi="Calibri"/>
              </w:rPr>
            </w:pPr>
            <w:r>
              <w:rPr>
                <w:rFonts w:ascii="Calibri" w:hAnsi="Calibri"/>
              </w:rPr>
              <w:t>Part-time</w:t>
            </w:r>
          </w:p>
        </w:tc>
      </w:tr>
      <w:tr w:rsidR="007A0059" w:rsidRPr="00074244" w14:paraId="1F762FD2" w14:textId="77777777" w:rsidTr="00D020B3">
        <w:tc>
          <w:tcPr>
            <w:tcW w:w="4111" w:type="dxa"/>
          </w:tcPr>
          <w:p w14:paraId="3C993C3C" w14:textId="77777777" w:rsidR="00E13B7E" w:rsidRDefault="007A0059" w:rsidP="00E13B7E">
            <w:pPr>
              <w:spacing w:after="0"/>
              <w:rPr>
                <w:rFonts w:ascii="Calibri" w:hAnsi="Calibri"/>
                <w:b/>
              </w:rPr>
            </w:pPr>
            <w:r w:rsidRPr="00E13B7E">
              <w:rPr>
                <w:rFonts w:ascii="Calibri" w:hAnsi="Calibri"/>
                <w:b/>
              </w:rPr>
              <w:t xml:space="preserve">Resource Management </w:t>
            </w:r>
          </w:p>
          <w:p w14:paraId="5DA8928D"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270B1360"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EF30FC8"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9996" w:type="dxa"/>
          </w:tcPr>
          <w:p w14:paraId="7DB1578D" w14:textId="77777777" w:rsidR="007A0059" w:rsidRDefault="00597A31" w:rsidP="007A0059">
            <w:pPr>
              <w:rPr>
                <w:rFonts w:ascii="Calibri" w:hAnsi="Calibri"/>
              </w:rPr>
            </w:pPr>
            <w:r>
              <w:rPr>
                <w:rFonts w:ascii="Calibri" w:hAnsi="Calibri"/>
              </w:rPr>
              <w:t>N/A</w:t>
            </w:r>
          </w:p>
          <w:p w14:paraId="1778ABA5" w14:textId="77777777" w:rsidR="00E13B7E" w:rsidRDefault="00E13B7E" w:rsidP="007A0059">
            <w:pPr>
              <w:rPr>
                <w:rFonts w:ascii="Calibri" w:hAnsi="Calibri"/>
              </w:rPr>
            </w:pPr>
          </w:p>
          <w:p w14:paraId="0B5D9051" w14:textId="77777777" w:rsidR="00E13B7E" w:rsidRPr="00074244" w:rsidRDefault="00E13B7E" w:rsidP="007A0059">
            <w:pPr>
              <w:rPr>
                <w:rFonts w:ascii="Calibri" w:hAnsi="Calibri"/>
              </w:rPr>
            </w:pPr>
          </w:p>
        </w:tc>
      </w:tr>
      <w:tr w:rsidR="007A0059" w:rsidRPr="00074244" w14:paraId="3B6C0935" w14:textId="77777777" w:rsidTr="00D020B3">
        <w:tc>
          <w:tcPr>
            <w:tcW w:w="4111" w:type="dxa"/>
          </w:tcPr>
          <w:p w14:paraId="14154E34"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9996" w:type="dxa"/>
          </w:tcPr>
          <w:p w14:paraId="1065DC3D"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2EBEBE3E"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66951F32" w14:textId="77777777" w:rsidR="006971B2" w:rsidRDefault="006971B2" w:rsidP="00597A31">
            <w:pPr>
              <w:pStyle w:val="ListParagraph"/>
              <w:numPr>
                <w:ilvl w:val="0"/>
                <w:numId w:val="9"/>
              </w:numPr>
              <w:rPr>
                <w:rFonts w:ascii="Calibri" w:hAnsi="Calibri"/>
              </w:rPr>
            </w:pPr>
            <w:r>
              <w:rPr>
                <w:rFonts w:ascii="Calibri" w:hAnsi="Calibri"/>
              </w:rPr>
              <w:t>Food Services Teams</w:t>
            </w:r>
          </w:p>
          <w:p w14:paraId="01DAB6BB"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3EA0D72F" w14:textId="77777777" w:rsidR="007A0059" w:rsidRPr="00597A31" w:rsidRDefault="00802413" w:rsidP="00802413">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3AAA0CA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8B40057"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C7DE0C0"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p>
    <w:p w14:paraId="2423E2BE"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572129">
        <w:rPr>
          <w:rFonts w:ascii="Calibri" w:hAnsi="Calibri" w:cs="Arial"/>
          <w:i/>
          <w:sz w:val="22"/>
          <w:szCs w:val="22"/>
          <w:lang w:val="en-US"/>
        </w:rPr>
        <w:t xml:space="preserve">Respect, Excellence, </w:t>
      </w:r>
      <w:r w:rsidRPr="00074244">
        <w:rPr>
          <w:rFonts w:ascii="Calibri" w:hAnsi="Calibri" w:cs="Arial"/>
          <w:i/>
          <w:sz w:val="22"/>
          <w:szCs w:val="22"/>
          <w:lang w:val="en-US"/>
        </w:rPr>
        <w:t>Community, Compassion, Integrity and Accountability</w:t>
      </w:r>
      <w:r w:rsidR="00245D0A">
        <w:rPr>
          <w:rFonts w:ascii="Calibri" w:hAnsi="Calibri" w:cs="Arial"/>
          <w:i/>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8" w:history="1">
        <w:r w:rsidRPr="00D40507">
          <w:rPr>
            <w:rStyle w:val="Hyperlink"/>
            <w:rFonts w:ascii="Calibri" w:hAnsi="Calibri" w:cs="Arial"/>
            <w:color w:val="FF6600"/>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FBE6752" w14:textId="77777777" w:rsidR="00D020B3" w:rsidRPr="00D020B3" w:rsidRDefault="00D020B3" w:rsidP="00572129">
      <w:pPr>
        <w:pStyle w:val="epworth-styleelement-p"/>
        <w:spacing w:before="0" w:beforeAutospacing="0" w:after="0" w:afterAutospacing="0" w:line="240" w:lineRule="auto"/>
        <w:jc w:val="both"/>
        <w:rPr>
          <w:rFonts w:ascii="Calibri" w:hAnsi="Calibri" w:cs="Arial"/>
          <w:sz w:val="22"/>
          <w:szCs w:val="22"/>
          <w:lang w:val="en-US"/>
        </w:rPr>
      </w:pPr>
    </w:p>
    <w:p w14:paraId="168E7588" w14:textId="77777777" w:rsidR="006971B2" w:rsidRDefault="00ED2641" w:rsidP="006971B2">
      <w:pPr>
        <w:pStyle w:val="epworth-styleelement-p"/>
        <w:tabs>
          <w:tab w:val="left" w:pos="1170"/>
        </w:tabs>
        <w:spacing w:before="0" w:beforeAutospacing="0" w:after="0" w:afterAutospacing="0" w:line="240" w:lineRule="auto"/>
        <w:jc w:val="both"/>
        <w:rPr>
          <w:rFonts w:ascii="Calibri" w:hAnsi="Calibri" w:cs="Arial"/>
          <w:sz w:val="22"/>
          <w:szCs w:val="22"/>
          <w:lang w:val="en-US"/>
        </w:rPr>
      </w:pPr>
      <w:r w:rsidRPr="00D020B3">
        <w:rPr>
          <w:rFonts w:ascii="Calibri" w:hAnsi="Calibri" w:cs="Arial"/>
          <w:sz w:val="22"/>
          <w:szCs w:val="22"/>
          <w:lang w:val="en-US"/>
        </w:rPr>
        <w:t>Epworth’s purpose is to improve the health, wellbeing and experience of every patient by integrating clinical practice with education and research</w:t>
      </w:r>
      <w:r w:rsidR="00527971" w:rsidRPr="00D020B3">
        <w:rPr>
          <w:rFonts w:ascii="Calibri" w:hAnsi="Calibri" w:cs="Arial"/>
          <w:sz w:val="22"/>
          <w:szCs w:val="22"/>
          <w:lang w:val="en-US"/>
        </w:rPr>
        <w:t xml:space="preserve"> and our</w:t>
      </w:r>
      <w:r w:rsidRPr="00D020B3">
        <w:rPr>
          <w:rFonts w:ascii="Calibri" w:hAnsi="Calibri" w:cs="Arial"/>
          <w:sz w:val="22"/>
          <w:szCs w:val="22"/>
          <w:lang w:val="en-US"/>
        </w:rPr>
        <w:t xml:space="preserve"> vision is to consistently deliver excellent patient-</w:t>
      </w:r>
      <w:proofErr w:type="spellStart"/>
      <w:r w:rsidRPr="00D020B3">
        <w:rPr>
          <w:rFonts w:ascii="Calibri" w:hAnsi="Calibri" w:cs="Arial"/>
          <w:sz w:val="22"/>
          <w:szCs w:val="22"/>
          <w:lang w:val="en-US"/>
        </w:rPr>
        <w:t>centred</w:t>
      </w:r>
      <w:proofErr w:type="spellEnd"/>
      <w:r w:rsidRPr="00D020B3">
        <w:rPr>
          <w:rFonts w:ascii="Calibri" w:hAnsi="Calibri" w:cs="Arial"/>
          <w:sz w:val="22"/>
          <w:szCs w:val="22"/>
          <w:lang w:val="en-US"/>
        </w:rPr>
        <w:t xml:space="preserve"> care with compassion and dignity. </w:t>
      </w:r>
    </w:p>
    <w:p w14:paraId="723F937B" w14:textId="77777777" w:rsidR="006971B2" w:rsidRDefault="006971B2" w:rsidP="006971B2">
      <w:pPr>
        <w:pStyle w:val="epworth-styleelement-p"/>
        <w:tabs>
          <w:tab w:val="left" w:pos="1170"/>
        </w:tabs>
        <w:spacing w:before="0" w:beforeAutospacing="0" w:after="0" w:afterAutospacing="0" w:line="240" w:lineRule="auto"/>
        <w:jc w:val="both"/>
        <w:rPr>
          <w:rFonts w:ascii="Calibri" w:hAnsi="Calibri" w:cs="Arial"/>
          <w:sz w:val="22"/>
          <w:szCs w:val="22"/>
          <w:lang w:val="en-US"/>
        </w:rPr>
      </w:pPr>
    </w:p>
    <w:p w14:paraId="0C09D4EA" w14:textId="77777777" w:rsidR="00057CDA" w:rsidRPr="00763B86" w:rsidRDefault="00B42124" w:rsidP="006971B2">
      <w:pPr>
        <w:pStyle w:val="epworth-styleelement-p"/>
        <w:tabs>
          <w:tab w:val="left" w:pos="1170"/>
        </w:tabs>
        <w:spacing w:before="0" w:beforeAutospacing="0" w:after="0" w:afterAutospacing="0" w:line="240" w:lineRule="auto"/>
        <w:jc w:val="both"/>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039D8F7" w14:textId="57655028" w:rsidR="001A3FCF" w:rsidRDefault="009229EC" w:rsidP="00985E86">
      <w:pPr>
        <w:pStyle w:val="epworth-styleelement-p"/>
        <w:spacing w:after="0" w:afterAutospacing="0" w:line="360" w:lineRule="auto"/>
        <w:jc w:val="center"/>
        <w:rPr>
          <w:rFonts w:ascii="Calibri" w:hAnsi="Calibri" w:cs="Arial"/>
          <w:b/>
          <w:color w:val="54BCEB"/>
          <w:sz w:val="28"/>
          <w:szCs w:val="28"/>
          <w:lang w:val="en-US"/>
        </w:rPr>
      </w:pPr>
      <w:r w:rsidRPr="009229EC">
        <w:rPr>
          <w:rFonts w:ascii="Calibri" w:hAnsi="Calibri" w:cs="Arial"/>
          <w:b/>
          <w:noProof/>
          <w:color w:val="54BCEB"/>
          <w:sz w:val="28"/>
          <w:szCs w:val="28"/>
          <w:lang w:val="en-US"/>
        </w:rPr>
        <w:drawing>
          <wp:inline distT="0" distB="0" distL="0" distR="0" wp14:anchorId="5F01A094" wp14:editId="1D5F8F7F">
            <wp:extent cx="2692400" cy="249503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392" cy="2502438"/>
                    </a:xfrm>
                    <a:prstGeom prst="rect">
                      <a:avLst/>
                    </a:prstGeom>
                    <a:noFill/>
                    <a:ln>
                      <a:noFill/>
                    </a:ln>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9229EC" w:rsidRPr="00020BE0" w14:paraId="1399A10D" w14:textId="77777777" w:rsidTr="00E8524A">
        <w:trPr>
          <w:trHeight w:val="204"/>
        </w:trPr>
        <w:tc>
          <w:tcPr>
            <w:tcW w:w="5000" w:type="pct"/>
            <w:tcBorders>
              <w:bottom w:val="single" w:sz="4" w:space="0" w:color="auto"/>
            </w:tcBorders>
            <w:shd w:val="clear" w:color="auto" w:fill="D9D9D9" w:themeFill="background1" w:themeFillShade="D9"/>
          </w:tcPr>
          <w:p w14:paraId="72DFED25" w14:textId="77777777" w:rsidR="009229EC" w:rsidRPr="00100025" w:rsidRDefault="009229EC" w:rsidP="00E8524A">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9229EC" w:rsidRPr="00F809A4" w14:paraId="0AEEA88C" w14:textId="77777777" w:rsidTr="00E8524A">
        <w:trPr>
          <w:trHeight w:val="398"/>
        </w:trPr>
        <w:tc>
          <w:tcPr>
            <w:tcW w:w="5000" w:type="pct"/>
            <w:tcBorders>
              <w:top w:val="single" w:sz="4" w:space="0" w:color="auto"/>
              <w:bottom w:val="single" w:sz="4" w:space="0" w:color="auto"/>
            </w:tcBorders>
          </w:tcPr>
          <w:p w14:paraId="07C425E6" w14:textId="77777777" w:rsidR="009229EC" w:rsidRPr="00100025" w:rsidRDefault="009229EC" w:rsidP="00E8524A">
            <w:pPr>
              <w:spacing w:after="0" w:line="242" w:lineRule="auto"/>
              <w:ind w:right="43"/>
              <w:rPr>
                <w:rFonts w:ascii="Calibri" w:eastAsia="Times New Roman" w:hAnsi="Calibri" w:cs="Arial"/>
                <w:lang w:val="en-US" w:eastAsia="en-AU"/>
              </w:rPr>
            </w:pPr>
            <w:r w:rsidRPr="00F37F65">
              <w:rPr>
                <w:rFonts w:asciiTheme="majorHAnsi" w:hAnsiTheme="majorHAnsi" w:cstheme="majorHAnsi"/>
                <w:b/>
              </w:rPr>
              <w:t>Exceptional patient experience and outcomes</w:t>
            </w:r>
            <w:r>
              <w:rPr>
                <w:rFonts w:asciiTheme="majorHAnsi" w:hAnsiTheme="majorHAnsi" w:cstheme="majorHAnsi"/>
                <w:b/>
              </w:rPr>
              <w:t xml:space="preserve"> -</w:t>
            </w:r>
            <w:r w:rsidRPr="00F37F65">
              <w:rPr>
                <w:rFonts w:asciiTheme="majorHAnsi" w:hAnsiTheme="majorHAnsi" w:cstheme="majorHAnsi"/>
              </w:rPr>
              <w:t xml:space="preserve">To empower our patients and deliver compassionate, expert and coordinated </w:t>
            </w:r>
            <w:r>
              <w:rPr>
                <w:rFonts w:asciiTheme="majorHAnsi" w:hAnsiTheme="majorHAnsi" w:cstheme="majorHAnsi"/>
              </w:rPr>
              <w:t>care</w:t>
            </w:r>
          </w:p>
        </w:tc>
      </w:tr>
      <w:tr w:rsidR="009229EC" w:rsidRPr="00F809A4" w14:paraId="16460AE6" w14:textId="77777777" w:rsidTr="00E8524A">
        <w:trPr>
          <w:trHeight w:val="150"/>
        </w:trPr>
        <w:tc>
          <w:tcPr>
            <w:tcW w:w="5000" w:type="pct"/>
            <w:tcBorders>
              <w:top w:val="single" w:sz="4" w:space="0" w:color="auto"/>
              <w:bottom w:val="single" w:sz="4" w:space="0" w:color="auto"/>
            </w:tcBorders>
          </w:tcPr>
          <w:p w14:paraId="00C4BAFC" w14:textId="77777777" w:rsidR="009229EC" w:rsidRPr="00F37F65" w:rsidRDefault="009229EC" w:rsidP="00E8524A">
            <w:pPr>
              <w:spacing w:after="0" w:line="242" w:lineRule="auto"/>
              <w:ind w:right="43"/>
              <w:rPr>
                <w:rFonts w:asciiTheme="majorHAnsi" w:eastAsia="Times New Roman" w:hAnsiTheme="majorHAnsi" w:cstheme="majorHAnsi"/>
                <w:b/>
                <w:lang w:val="en-US" w:eastAsia="en-AU"/>
              </w:rPr>
            </w:pPr>
            <w:r w:rsidRPr="00F37F65">
              <w:rPr>
                <w:rFonts w:asciiTheme="majorHAnsi" w:hAnsiTheme="majorHAnsi" w:cstheme="majorHAnsi"/>
                <w:b/>
              </w:rPr>
              <w:t>A thriving healthcare organisation</w:t>
            </w:r>
            <w:r>
              <w:rPr>
                <w:rFonts w:asciiTheme="majorHAnsi" w:hAnsiTheme="majorHAnsi" w:cstheme="majorHAnsi"/>
                <w:b/>
              </w:rPr>
              <w:t xml:space="preserve"> -</w:t>
            </w:r>
            <w:r w:rsidRPr="00F37F65">
              <w:rPr>
                <w:rFonts w:asciiTheme="majorHAnsi" w:hAnsiTheme="majorHAnsi" w:cstheme="majorHAnsi"/>
              </w:rPr>
              <w:t xml:space="preserve"> To adapt and grow in a changing healthcare landscape by delivering a unique private not-for-profit healthcare organisation</w:t>
            </w:r>
          </w:p>
        </w:tc>
      </w:tr>
      <w:tr w:rsidR="009229EC" w:rsidRPr="00F809A4" w14:paraId="25D5735B" w14:textId="77777777" w:rsidTr="00E8524A">
        <w:trPr>
          <w:trHeight w:val="409"/>
        </w:trPr>
        <w:tc>
          <w:tcPr>
            <w:tcW w:w="5000" w:type="pct"/>
            <w:tcBorders>
              <w:top w:val="single" w:sz="4" w:space="0" w:color="auto"/>
              <w:bottom w:val="single" w:sz="4" w:space="0" w:color="auto"/>
            </w:tcBorders>
          </w:tcPr>
          <w:p w14:paraId="181CD99F" w14:textId="77777777" w:rsidR="009229EC" w:rsidRPr="00F37F65" w:rsidRDefault="009229EC" w:rsidP="00E8524A">
            <w:pPr>
              <w:spacing w:after="0" w:line="242" w:lineRule="auto"/>
              <w:ind w:right="43"/>
              <w:rPr>
                <w:rFonts w:asciiTheme="majorHAnsi" w:eastAsia="Times New Roman" w:hAnsiTheme="majorHAnsi" w:cstheme="majorHAnsi"/>
                <w:lang w:val="en-US" w:eastAsia="en-AU"/>
              </w:rPr>
            </w:pPr>
            <w:r w:rsidRPr="00F37F65">
              <w:rPr>
                <w:rFonts w:asciiTheme="majorHAnsi" w:hAnsiTheme="majorHAnsi" w:cstheme="majorHAnsi"/>
                <w:b/>
              </w:rPr>
              <w:t>Remarkable place to work and practice</w:t>
            </w:r>
            <w:r w:rsidRPr="00F37F65">
              <w:rPr>
                <w:rFonts w:asciiTheme="majorHAnsi" w:hAnsiTheme="majorHAnsi" w:cstheme="majorHAnsi"/>
              </w:rPr>
              <w:t xml:space="preserve"> </w:t>
            </w:r>
            <w:r>
              <w:rPr>
                <w:rFonts w:asciiTheme="majorHAnsi" w:hAnsiTheme="majorHAnsi" w:cstheme="majorHAnsi"/>
              </w:rPr>
              <w:t xml:space="preserve">- </w:t>
            </w:r>
            <w:r w:rsidRPr="00F37F65">
              <w:rPr>
                <w:rFonts w:asciiTheme="majorHAnsi" w:hAnsiTheme="majorHAnsi" w:cstheme="majorHAnsi"/>
              </w:rPr>
              <w:t>To ensure Epworth is an outstanding place to work and practice through a culture of care and investment in our people.</w:t>
            </w:r>
          </w:p>
        </w:tc>
      </w:tr>
      <w:tr w:rsidR="009229EC" w:rsidRPr="00F809A4" w14:paraId="75D09D09" w14:textId="77777777" w:rsidTr="00E8524A">
        <w:trPr>
          <w:trHeight w:val="409"/>
        </w:trPr>
        <w:tc>
          <w:tcPr>
            <w:tcW w:w="5000" w:type="pct"/>
            <w:tcBorders>
              <w:top w:val="single" w:sz="4" w:space="0" w:color="auto"/>
              <w:bottom w:val="single" w:sz="4" w:space="0" w:color="auto"/>
            </w:tcBorders>
          </w:tcPr>
          <w:p w14:paraId="08B729F0" w14:textId="77777777" w:rsidR="009229EC" w:rsidRPr="00F37F65" w:rsidRDefault="009229EC" w:rsidP="00E8524A">
            <w:pPr>
              <w:spacing w:after="0" w:line="242" w:lineRule="auto"/>
              <w:ind w:right="43"/>
              <w:rPr>
                <w:rFonts w:asciiTheme="majorHAnsi" w:eastAsia="Calibri" w:hAnsiTheme="majorHAnsi" w:cstheme="majorHAnsi"/>
                <w:bCs/>
              </w:rPr>
            </w:pPr>
            <w:r w:rsidRPr="00F37F65">
              <w:rPr>
                <w:rFonts w:asciiTheme="majorHAnsi" w:hAnsiTheme="majorHAnsi" w:cstheme="majorHAnsi"/>
                <w:b/>
              </w:rPr>
              <w:t>Digitally connected care</w:t>
            </w:r>
            <w:r>
              <w:rPr>
                <w:rFonts w:asciiTheme="majorHAnsi" w:hAnsiTheme="majorHAnsi" w:cstheme="majorHAnsi"/>
              </w:rPr>
              <w:t xml:space="preserve"> -</w:t>
            </w:r>
            <w:r w:rsidRPr="00F37F65">
              <w:rPr>
                <w:rFonts w:asciiTheme="majorHAnsi" w:hAnsiTheme="majorHAnsi" w:cstheme="majorHAnsi"/>
              </w:rPr>
              <w:t xml:space="preserve"> To innovate and improve the digital experience, interactions and outcomes for our patients, staff and doctors.</w:t>
            </w:r>
          </w:p>
        </w:tc>
      </w:tr>
    </w:tbl>
    <w:p w14:paraId="6FD88E9B" w14:textId="77777777" w:rsidR="00074244" w:rsidRPr="00A71741" w:rsidRDefault="00F92AC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 xml:space="preserve">4. </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1E3C4BF" w14:textId="77777777" w:rsidR="006F7C99"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D020B3">
        <w:rPr>
          <w:rFonts w:asciiTheme="majorHAnsi" w:hAnsiTheme="majorHAnsi" w:cs="Arial"/>
          <w:sz w:val="22"/>
          <w:szCs w:val="22"/>
        </w:rPr>
        <w:t xml:space="preserve">Dietetic </w:t>
      </w:r>
      <w:r w:rsidRPr="007768BA">
        <w:rPr>
          <w:rFonts w:asciiTheme="majorHAnsi" w:hAnsiTheme="majorHAnsi" w:cs="Arial"/>
          <w:sz w:val="22"/>
          <w:szCs w:val="22"/>
        </w:rPr>
        <w:t xml:space="preserve">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00545DB0">
        <w:rPr>
          <w:rFonts w:asciiTheme="majorHAnsi" w:hAnsiTheme="majorHAnsi" w:cs="Arial"/>
          <w:sz w:val="22"/>
          <w:szCs w:val="22"/>
        </w:rPr>
        <w:t>Working within a 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9FFB7B6" w14:textId="77777777" w:rsidR="00F92AC9" w:rsidRDefault="00F92AC9" w:rsidP="006F7C99">
      <w:pPr>
        <w:pStyle w:val="epworth-styleelement-p"/>
        <w:spacing w:before="0" w:beforeAutospacing="0" w:after="0" w:afterAutospacing="0" w:line="240" w:lineRule="auto"/>
        <w:jc w:val="both"/>
        <w:rPr>
          <w:rFonts w:asciiTheme="majorHAnsi" w:hAnsiTheme="majorHAnsi" w:cs="Arial"/>
          <w:sz w:val="22"/>
          <w:szCs w:val="22"/>
        </w:rPr>
      </w:pPr>
    </w:p>
    <w:p w14:paraId="6237C9A3" w14:textId="77777777" w:rsidR="00F92AC9" w:rsidRPr="003E05BD" w:rsidRDefault="00F92AC9" w:rsidP="00F92AC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 xml:space="preserve">5. </w:t>
      </w:r>
      <w:r w:rsidRPr="003E05BD">
        <w:rPr>
          <w:rFonts w:ascii="Calibri" w:hAnsi="Calibri" w:cs="Arial"/>
          <w:b/>
          <w:color w:val="54BCEB"/>
          <w:sz w:val="28"/>
          <w:szCs w:val="28"/>
          <w:lang w:val="en-US"/>
        </w:rPr>
        <w:t>Clinical Governance Framework</w:t>
      </w:r>
    </w:p>
    <w:p w14:paraId="113F4A42" w14:textId="77777777" w:rsidR="00F92AC9" w:rsidRDefault="00F92AC9" w:rsidP="00F92AC9">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41089DD" w14:textId="77777777" w:rsidR="00F92AC9" w:rsidRDefault="00F92AC9" w:rsidP="00F92AC9">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F92AC9" w14:paraId="6646D745" w14:textId="77777777" w:rsidTr="00DE6291">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985AC7D" w14:textId="77777777" w:rsidR="00F92AC9" w:rsidRDefault="00F92AC9" w:rsidP="00DE629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8372302" w14:textId="77777777" w:rsidR="00F92AC9" w:rsidRDefault="00F92AC9" w:rsidP="00DE629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F92AC9" w14:paraId="08218667" w14:textId="77777777" w:rsidTr="00DE629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6BD6036" w14:textId="77777777" w:rsidR="00F92AC9" w:rsidRDefault="00F92AC9" w:rsidP="00DE629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A20D1E7" w14:textId="77777777" w:rsidR="00F92AC9" w:rsidRDefault="00F92AC9" w:rsidP="00DE629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organisation.  </w:t>
            </w:r>
          </w:p>
        </w:tc>
      </w:tr>
      <w:tr w:rsidR="00F92AC9" w14:paraId="024A6E6F" w14:textId="77777777" w:rsidTr="00DE629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92DDE16" w14:textId="77777777" w:rsidR="00F92AC9" w:rsidRDefault="00F92AC9" w:rsidP="00DE629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FAD9C1A" w14:textId="77777777" w:rsidR="00F92AC9" w:rsidRDefault="00F92AC9" w:rsidP="00DE629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F92AC9" w14:paraId="69229B8B" w14:textId="77777777" w:rsidTr="00DE629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7B5BC2" w14:textId="77777777" w:rsidR="00F92AC9" w:rsidRDefault="00F92AC9" w:rsidP="00DE629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37C0D9A" w14:textId="77777777" w:rsidR="00F92AC9" w:rsidRDefault="00F92AC9" w:rsidP="00DE629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F92AC9" w14:paraId="6B1B872F" w14:textId="77777777" w:rsidTr="00DE629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FB61216" w14:textId="77777777" w:rsidR="00F92AC9" w:rsidRDefault="00F92AC9" w:rsidP="00DE629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6E0DA17" w14:textId="77777777" w:rsidR="00F92AC9" w:rsidRDefault="00F92AC9" w:rsidP="00DE629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F92AC9" w14:paraId="4F4F1AA6" w14:textId="77777777" w:rsidTr="00DE629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A1E0652" w14:textId="77777777" w:rsidR="00F92AC9" w:rsidRDefault="00F92AC9" w:rsidP="00DE629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CE52F2A" w14:textId="77777777" w:rsidR="00F92AC9" w:rsidRDefault="00F92AC9" w:rsidP="00DE629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28BE3B95" w14:textId="77777777" w:rsidR="00F92AC9" w:rsidRPr="007768BA" w:rsidRDefault="00F92AC9" w:rsidP="006F7C99">
      <w:pPr>
        <w:pStyle w:val="epworth-styleelement-p"/>
        <w:spacing w:before="0" w:beforeAutospacing="0" w:after="0" w:afterAutospacing="0" w:line="240" w:lineRule="auto"/>
        <w:jc w:val="both"/>
        <w:rPr>
          <w:rFonts w:asciiTheme="majorHAnsi" w:hAnsiTheme="majorHAnsi" w:cs="Arial"/>
          <w:sz w:val="22"/>
          <w:szCs w:val="22"/>
        </w:rPr>
      </w:pPr>
    </w:p>
    <w:p w14:paraId="25007E79" w14:textId="77777777" w:rsidR="00074244" w:rsidRPr="00A71741" w:rsidRDefault="00F92AC9"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BE689EB" w14:textId="77777777" w:rsidTr="004E6BD0">
        <w:tc>
          <w:tcPr>
            <w:tcW w:w="2646" w:type="pct"/>
            <w:tcBorders>
              <w:bottom w:val="single" w:sz="4" w:space="0" w:color="auto"/>
            </w:tcBorders>
            <w:shd w:val="clear" w:color="auto" w:fill="D9D9D9" w:themeFill="background1" w:themeFillShade="D9"/>
          </w:tcPr>
          <w:p w14:paraId="1F00BC67"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A488A1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03948C19" w14:textId="77777777" w:rsidTr="004E6BD0">
        <w:tc>
          <w:tcPr>
            <w:tcW w:w="2646" w:type="pct"/>
          </w:tcPr>
          <w:p w14:paraId="6645D60F"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031E78D" w14:textId="77777777" w:rsidR="006869D3" w:rsidRPr="001005D3" w:rsidRDefault="006869D3" w:rsidP="003163A8">
            <w:pPr>
              <w:pStyle w:val="ListParagraph"/>
              <w:numPr>
                <w:ilvl w:val="0"/>
                <w:numId w:val="11"/>
              </w:numPr>
              <w:spacing w:before="120" w:after="120"/>
              <w:ind w:left="360"/>
              <w:rPr>
                <w:rFonts w:asciiTheme="majorHAnsi" w:hAnsiTheme="majorHAnsi"/>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358CC77E" w14:textId="77777777" w:rsidR="004D0674" w:rsidRPr="00D71583" w:rsidRDefault="006869D3" w:rsidP="003163A8">
            <w:pPr>
              <w:pStyle w:val="ListParagraph"/>
              <w:numPr>
                <w:ilvl w:val="0"/>
                <w:numId w:val="11"/>
              </w:numPr>
              <w:spacing w:before="120" w:after="120"/>
              <w:ind w:left="360"/>
              <w:rPr>
                <w:rFonts w:asciiTheme="majorHAnsi" w:hAnsiTheme="majorHAnsi" w:cs="Arial"/>
              </w:rPr>
            </w:pPr>
            <w:r w:rsidRPr="00D71583">
              <w:rPr>
                <w:rFonts w:asciiTheme="majorHAnsi" w:hAnsiTheme="majorHAnsi" w:cs="Arial"/>
              </w:rPr>
              <w:t xml:space="preserve">Assess </w:t>
            </w:r>
            <w:r w:rsidR="00ED0ACA" w:rsidRPr="00D71583">
              <w:rPr>
                <w:rFonts w:asciiTheme="majorHAnsi" w:hAnsiTheme="majorHAnsi" w:cs="Arial"/>
              </w:rPr>
              <w:t xml:space="preserve">and evaluate the </w:t>
            </w:r>
            <w:r w:rsidRPr="00D71583">
              <w:rPr>
                <w:rFonts w:asciiTheme="majorHAnsi" w:hAnsiTheme="majorHAnsi" w:cs="Arial"/>
              </w:rPr>
              <w:t>patient</w:t>
            </w:r>
            <w:r w:rsidR="006971B2" w:rsidRPr="00D71583">
              <w:rPr>
                <w:rFonts w:asciiTheme="majorHAnsi" w:hAnsiTheme="majorHAnsi" w:cs="Arial"/>
              </w:rPr>
              <w:t>s</w:t>
            </w:r>
            <w:r w:rsidR="00DD7E6B" w:rsidRPr="00D71583">
              <w:rPr>
                <w:rFonts w:asciiTheme="majorHAnsi" w:hAnsiTheme="majorHAnsi" w:cs="Arial"/>
              </w:rPr>
              <w:t xml:space="preserve"> </w:t>
            </w:r>
            <w:r w:rsidR="002C4004" w:rsidRPr="00D71583">
              <w:rPr>
                <w:rFonts w:asciiTheme="majorHAnsi" w:hAnsiTheme="majorHAnsi" w:cs="Arial"/>
              </w:rPr>
              <w:t>physical,</w:t>
            </w:r>
            <w:r w:rsidR="006971B2" w:rsidRPr="00D71583">
              <w:rPr>
                <w:rFonts w:asciiTheme="majorHAnsi" w:hAnsiTheme="majorHAnsi" w:cs="Arial"/>
              </w:rPr>
              <w:t xml:space="preserve"> functional, psychological, </w:t>
            </w:r>
            <w:r w:rsidR="00DD7E6B" w:rsidRPr="00D71583">
              <w:rPr>
                <w:rFonts w:asciiTheme="majorHAnsi" w:hAnsiTheme="majorHAnsi" w:cs="Arial"/>
              </w:rPr>
              <w:t>environmental and behavioural factors</w:t>
            </w:r>
            <w:r w:rsidRPr="00D71583">
              <w:rPr>
                <w:rFonts w:asciiTheme="majorHAnsi" w:hAnsiTheme="majorHAnsi" w:cs="Arial"/>
              </w:rPr>
              <w:t xml:space="preserve"> and determine appropriate intervent</w:t>
            </w:r>
            <w:r w:rsidR="004D0674" w:rsidRPr="00D71583">
              <w:rPr>
                <w:rFonts w:asciiTheme="majorHAnsi" w:hAnsiTheme="majorHAnsi" w:cs="Arial"/>
              </w:rPr>
              <w:t xml:space="preserve">ions to </w:t>
            </w:r>
            <w:r w:rsidR="00ED0ACA" w:rsidRPr="00D71583">
              <w:rPr>
                <w:rFonts w:asciiTheme="majorHAnsi" w:hAnsiTheme="majorHAnsi" w:cs="Arial"/>
              </w:rPr>
              <w:t>optimise the patients nutritional health and status</w:t>
            </w:r>
            <w:r w:rsidR="004D0674" w:rsidRPr="00D71583">
              <w:rPr>
                <w:rFonts w:asciiTheme="majorHAnsi" w:hAnsiTheme="majorHAnsi" w:cs="Arial"/>
              </w:rPr>
              <w:t xml:space="preserve"> </w:t>
            </w:r>
            <w:r w:rsidR="006971B2" w:rsidRPr="00D71583">
              <w:rPr>
                <w:rFonts w:asciiTheme="majorHAnsi" w:hAnsiTheme="majorHAnsi" w:cs="Arial"/>
              </w:rPr>
              <w:t>and quality of life</w:t>
            </w:r>
          </w:p>
          <w:p w14:paraId="74CDFA3F" w14:textId="77777777" w:rsidR="006869D3" w:rsidRPr="00082325" w:rsidRDefault="006869D3" w:rsidP="003163A8">
            <w:pPr>
              <w:pStyle w:val="ListParagraph"/>
              <w:numPr>
                <w:ilvl w:val="0"/>
                <w:numId w:val="11"/>
              </w:numPr>
              <w:spacing w:before="120" w:after="120"/>
              <w:ind w:left="360"/>
              <w:rPr>
                <w:rFonts w:asciiTheme="majorHAnsi" w:hAnsiTheme="majorHAnsi"/>
              </w:rPr>
            </w:pPr>
            <w:r w:rsidRPr="00082325">
              <w:rPr>
                <w:rFonts w:asciiTheme="majorHAnsi" w:hAnsiTheme="majorHAnsi" w:cs="Arial"/>
              </w:rPr>
              <w:t>Establish and maintain appropriate standards of practice relating to patient admission, assessment, treatment, family liaison and discharge planning</w:t>
            </w:r>
          </w:p>
          <w:p w14:paraId="1D063C0C" w14:textId="77777777" w:rsidR="00896048" w:rsidRPr="00082325" w:rsidRDefault="00896048" w:rsidP="00896048">
            <w:pPr>
              <w:pStyle w:val="ListParagraph"/>
              <w:numPr>
                <w:ilvl w:val="0"/>
                <w:numId w:val="11"/>
              </w:numPr>
              <w:spacing w:before="120" w:after="120"/>
              <w:ind w:left="360"/>
              <w:rPr>
                <w:rFonts w:asciiTheme="majorHAnsi" w:hAnsiTheme="majorHAnsi"/>
              </w:rPr>
            </w:pPr>
            <w:r w:rsidRPr="00082325">
              <w:rPr>
                <w:rFonts w:asciiTheme="majorHAnsi" w:hAnsiTheme="majorHAnsi" w:cs="Arial"/>
              </w:rPr>
              <w:lastRenderedPageBreak/>
              <w:t xml:space="preserve">Implement, monitor and modify </w:t>
            </w:r>
            <w:r w:rsidR="00DD7E6B" w:rsidRPr="00082325">
              <w:rPr>
                <w:rFonts w:asciiTheme="majorHAnsi" w:hAnsiTheme="majorHAnsi" w:cs="Arial"/>
              </w:rPr>
              <w:t xml:space="preserve">nutritional and </w:t>
            </w:r>
            <w:r w:rsidR="006971B2" w:rsidRPr="00082325">
              <w:rPr>
                <w:rFonts w:asciiTheme="majorHAnsi" w:hAnsiTheme="majorHAnsi" w:cs="Arial"/>
              </w:rPr>
              <w:t xml:space="preserve">therapeutic </w:t>
            </w:r>
            <w:r w:rsidR="00DD7E6B" w:rsidRPr="00082325">
              <w:rPr>
                <w:rFonts w:asciiTheme="majorHAnsi" w:hAnsiTheme="majorHAnsi" w:cs="Arial"/>
              </w:rPr>
              <w:t xml:space="preserve">diet </w:t>
            </w:r>
            <w:r w:rsidRPr="00082325">
              <w:rPr>
                <w:rFonts w:asciiTheme="majorHAnsi" w:hAnsiTheme="majorHAnsi" w:cs="Arial"/>
              </w:rPr>
              <w:t>programs within t</w:t>
            </w:r>
            <w:r w:rsidR="00D71583" w:rsidRPr="00082325">
              <w:rPr>
                <w:rFonts w:asciiTheme="majorHAnsi" w:hAnsiTheme="majorHAnsi" w:cs="Arial"/>
              </w:rPr>
              <w:t>he clinical area as appropriate, using a patient centred evidence informed practice model of care</w:t>
            </w:r>
          </w:p>
          <w:p w14:paraId="133A6743" w14:textId="77777777" w:rsidR="00DD7E6B" w:rsidRPr="00666CBB" w:rsidRDefault="002C4004" w:rsidP="00896048">
            <w:pPr>
              <w:pStyle w:val="ListParagraph"/>
              <w:numPr>
                <w:ilvl w:val="0"/>
                <w:numId w:val="11"/>
              </w:numPr>
              <w:spacing w:before="120" w:after="120"/>
              <w:ind w:left="360"/>
              <w:rPr>
                <w:rFonts w:asciiTheme="majorHAnsi" w:hAnsiTheme="majorHAnsi"/>
              </w:rPr>
            </w:pPr>
            <w:r w:rsidRPr="00666CBB">
              <w:rPr>
                <w:rFonts w:asciiTheme="majorHAnsi" w:hAnsiTheme="majorHAnsi" w:cs="Arial"/>
              </w:rPr>
              <w:t xml:space="preserve">Provide nutrition advice, </w:t>
            </w:r>
            <w:r w:rsidR="00DD7E6B" w:rsidRPr="00666CBB">
              <w:rPr>
                <w:rFonts w:asciiTheme="majorHAnsi" w:hAnsiTheme="majorHAnsi" w:cs="Arial"/>
              </w:rPr>
              <w:t>support, counselling and education to patient</w:t>
            </w:r>
            <w:r w:rsidRPr="00666CBB">
              <w:rPr>
                <w:rFonts w:asciiTheme="majorHAnsi" w:hAnsiTheme="majorHAnsi" w:cs="Arial"/>
              </w:rPr>
              <w:t>s</w:t>
            </w:r>
            <w:r w:rsidR="00DD7E6B" w:rsidRPr="00666CBB">
              <w:rPr>
                <w:rFonts w:asciiTheme="majorHAnsi" w:hAnsiTheme="majorHAnsi" w:cs="Arial"/>
              </w:rPr>
              <w:t xml:space="preserve"> and family</w:t>
            </w:r>
            <w:r w:rsidR="006971B2" w:rsidRPr="00666CBB">
              <w:rPr>
                <w:rFonts w:asciiTheme="majorHAnsi" w:hAnsiTheme="majorHAnsi" w:cs="Arial"/>
              </w:rPr>
              <w:t>/carers</w:t>
            </w:r>
          </w:p>
          <w:p w14:paraId="42983315" w14:textId="77777777" w:rsidR="006869D3" w:rsidRPr="00DB41EC" w:rsidRDefault="006869D3" w:rsidP="003163A8">
            <w:pPr>
              <w:pStyle w:val="ListParagraph"/>
              <w:numPr>
                <w:ilvl w:val="0"/>
                <w:numId w:val="11"/>
              </w:numPr>
              <w:spacing w:before="120" w:after="120"/>
              <w:ind w:left="360"/>
              <w:rPr>
                <w:rFonts w:asciiTheme="majorHAnsi" w:hAnsiTheme="majorHAnsi"/>
              </w:rPr>
            </w:pPr>
            <w:r>
              <w:rPr>
                <w:rFonts w:asciiTheme="majorHAnsi" w:hAnsiTheme="majorHAnsi"/>
              </w:rPr>
              <w:t>Demonstrate empathy and compassion and encourage patient and family members participation in all stages of care</w:t>
            </w:r>
          </w:p>
          <w:p w14:paraId="63EC79E1" w14:textId="77777777" w:rsidR="006869D3" w:rsidRDefault="00FA4155" w:rsidP="003163A8">
            <w:pPr>
              <w:pStyle w:val="ListParagraph"/>
              <w:numPr>
                <w:ilvl w:val="0"/>
                <w:numId w:val="11"/>
              </w:numPr>
              <w:ind w:left="360"/>
              <w:rPr>
                <w:rFonts w:asciiTheme="majorHAnsi" w:hAnsiTheme="majorHAnsi"/>
              </w:rPr>
            </w:pPr>
            <w:r>
              <w:rPr>
                <w:rFonts w:asciiTheme="majorHAnsi" w:hAnsiTheme="majorHAnsi"/>
              </w:rPr>
              <w:t>Practis</w:t>
            </w:r>
            <w:r w:rsidR="006869D3" w:rsidRPr="00C57832">
              <w:rPr>
                <w:rFonts w:asciiTheme="majorHAnsi" w:hAnsiTheme="majorHAnsi"/>
              </w:rPr>
              <w:t>e in accordance with the National Safety and Quality Health Services(NSQHS) Standards</w:t>
            </w:r>
          </w:p>
          <w:p w14:paraId="020C90FF" w14:textId="77777777" w:rsidR="006869D3" w:rsidRPr="008A12E0" w:rsidRDefault="006869D3" w:rsidP="003163A8">
            <w:pPr>
              <w:pStyle w:val="ListParagraph"/>
              <w:numPr>
                <w:ilvl w:val="0"/>
                <w:numId w:val="11"/>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37233B76" w14:textId="77777777" w:rsidR="000D4A3B" w:rsidRPr="000D4A3B"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0D4A3B">
              <w:rPr>
                <w:rFonts w:asciiTheme="majorHAnsi" w:hAnsiTheme="majorHAnsi" w:cs="Arial"/>
              </w:rPr>
              <w:t xml:space="preserve"> </w:t>
            </w:r>
          </w:p>
          <w:p w14:paraId="5DACF9E1" w14:textId="77777777" w:rsidR="00ED0ACA" w:rsidRPr="008C61D1" w:rsidRDefault="000D4A3B" w:rsidP="008C61D1">
            <w:pPr>
              <w:pStyle w:val="ListParagraph"/>
              <w:numPr>
                <w:ilvl w:val="0"/>
                <w:numId w:val="10"/>
              </w:numPr>
              <w:spacing w:before="120" w:after="120"/>
              <w:ind w:left="360"/>
              <w:rPr>
                <w:rFonts w:asciiTheme="majorHAnsi" w:hAnsiTheme="majorHAnsi"/>
              </w:rPr>
            </w:pPr>
            <w:r w:rsidRPr="00545DB0">
              <w:rPr>
                <w:rFonts w:asciiTheme="majorHAnsi" w:hAnsiTheme="majorHAnsi" w:cs="Arial"/>
              </w:rPr>
              <w:t>Contribute to the development and maintenance of new and establ</w:t>
            </w:r>
            <w:r w:rsidR="00545DB0" w:rsidRPr="00545DB0">
              <w:rPr>
                <w:rFonts w:asciiTheme="majorHAnsi" w:hAnsiTheme="majorHAnsi" w:cs="Arial"/>
              </w:rPr>
              <w:t xml:space="preserve">ished clinical services within </w:t>
            </w:r>
            <w:r w:rsidR="006971B2">
              <w:rPr>
                <w:rFonts w:asciiTheme="majorHAnsi" w:hAnsiTheme="majorHAnsi" w:cs="Arial"/>
              </w:rPr>
              <w:t>Dietetics</w:t>
            </w:r>
            <w:r w:rsidR="008C61D1">
              <w:rPr>
                <w:rFonts w:asciiTheme="majorHAnsi" w:hAnsiTheme="majorHAnsi" w:cs="Arial"/>
              </w:rPr>
              <w:t xml:space="preserve"> and the broader team</w:t>
            </w:r>
          </w:p>
          <w:p w14:paraId="4FFB1FAD" w14:textId="77777777" w:rsidR="008C61D1" w:rsidRPr="008C61D1" w:rsidRDefault="008C61D1" w:rsidP="008C61D1">
            <w:pPr>
              <w:spacing w:before="120" w:after="120"/>
              <w:rPr>
                <w:rFonts w:asciiTheme="majorHAnsi" w:hAnsiTheme="majorHAnsi"/>
              </w:rPr>
            </w:pPr>
          </w:p>
        </w:tc>
        <w:tc>
          <w:tcPr>
            <w:tcW w:w="2354" w:type="pct"/>
          </w:tcPr>
          <w:p w14:paraId="6FFB221C" w14:textId="77777777" w:rsidR="00F114BF" w:rsidRPr="00F114BF" w:rsidRDefault="00F114BF" w:rsidP="00F114BF">
            <w:pPr>
              <w:pStyle w:val="ListParagraph"/>
              <w:spacing w:before="120" w:after="120"/>
              <w:rPr>
                <w:rFonts w:asciiTheme="majorHAnsi" w:hAnsiTheme="majorHAnsi"/>
              </w:rPr>
            </w:pPr>
          </w:p>
          <w:p w14:paraId="10588C74" w14:textId="77777777" w:rsidR="006869D3" w:rsidRPr="00DB41EC"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3010F06B" w14:textId="77777777" w:rsidR="006869D3" w:rsidRDefault="006869D3" w:rsidP="003163A8">
            <w:pPr>
              <w:pStyle w:val="ListParagraph"/>
              <w:numPr>
                <w:ilvl w:val="0"/>
                <w:numId w:val="10"/>
              </w:numPr>
              <w:ind w:left="360"/>
              <w:rPr>
                <w:rFonts w:asciiTheme="majorHAnsi" w:hAnsiTheme="majorHAnsi"/>
              </w:rPr>
            </w:pPr>
            <w:r w:rsidRPr="00E955FB">
              <w:rPr>
                <w:rFonts w:asciiTheme="majorHAnsi" w:hAnsiTheme="majorHAnsi"/>
              </w:rPr>
              <w:t xml:space="preserve">Compliance with mandatory and team based documentation in </w:t>
            </w:r>
            <w:r w:rsidR="0023580B">
              <w:rPr>
                <w:rFonts w:asciiTheme="majorHAnsi" w:hAnsiTheme="majorHAnsi"/>
              </w:rPr>
              <w:t>patients</w:t>
            </w:r>
            <w:r w:rsidRPr="00E955FB">
              <w:rPr>
                <w:rFonts w:asciiTheme="majorHAnsi" w:hAnsiTheme="majorHAnsi"/>
              </w:rPr>
              <w:t xml:space="preserve"> medical record</w:t>
            </w:r>
            <w:r>
              <w:rPr>
                <w:rFonts w:asciiTheme="majorHAnsi" w:hAnsiTheme="majorHAnsi"/>
              </w:rPr>
              <w:t xml:space="preserve"> within agreed timeframes</w:t>
            </w:r>
          </w:p>
          <w:p w14:paraId="14E40E24" w14:textId="77777777" w:rsidR="00AC0CA5" w:rsidRPr="009E7B93" w:rsidRDefault="00AC0CA5" w:rsidP="003163A8">
            <w:pPr>
              <w:pStyle w:val="ListParagraph"/>
              <w:numPr>
                <w:ilvl w:val="0"/>
                <w:numId w:val="10"/>
              </w:numPr>
              <w:spacing w:before="120" w:after="120"/>
              <w:ind w:left="360"/>
              <w:rPr>
                <w:rFonts w:asciiTheme="majorHAnsi" w:hAnsiTheme="majorHAnsi"/>
              </w:rPr>
            </w:pPr>
            <w:r>
              <w:rPr>
                <w:rFonts w:asciiTheme="majorHAnsi" w:hAnsiTheme="majorHAnsi"/>
              </w:rPr>
              <w:t>Direct patient care provided within allocated time frames from referral to treatment and within funding parameters</w:t>
            </w:r>
            <w:r w:rsidRPr="00E955FB">
              <w:rPr>
                <w:rFonts w:asciiTheme="majorHAnsi" w:hAnsiTheme="majorHAnsi" w:cs="Arial"/>
              </w:rPr>
              <w:t xml:space="preserve"> </w:t>
            </w:r>
          </w:p>
          <w:p w14:paraId="0BFF49AE" w14:textId="77777777" w:rsidR="006869D3" w:rsidRPr="00517641" w:rsidRDefault="00517641" w:rsidP="003163A8">
            <w:pPr>
              <w:pStyle w:val="ListParagraph"/>
              <w:numPr>
                <w:ilvl w:val="0"/>
                <w:numId w:val="10"/>
              </w:numPr>
              <w:spacing w:before="120" w:after="120"/>
              <w:ind w:left="360"/>
              <w:rPr>
                <w:rFonts w:asciiTheme="majorHAnsi" w:hAnsiTheme="majorHAnsi"/>
              </w:rPr>
            </w:pPr>
            <w:r>
              <w:rPr>
                <w:rFonts w:asciiTheme="majorHAnsi" w:hAnsiTheme="majorHAnsi" w:cs="Arial"/>
              </w:rPr>
              <w:t xml:space="preserve">Timely intervention is provided to </w:t>
            </w:r>
            <w:r w:rsidR="00545DB0" w:rsidRPr="00545DB0">
              <w:rPr>
                <w:rFonts w:asciiTheme="majorHAnsi" w:hAnsiTheme="majorHAnsi" w:cs="Arial"/>
              </w:rPr>
              <w:t xml:space="preserve">support the team </w:t>
            </w:r>
            <w:r>
              <w:rPr>
                <w:rFonts w:asciiTheme="majorHAnsi" w:hAnsiTheme="majorHAnsi" w:cs="Arial"/>
              </w:rPr>
              <w:t xml:space="preserve">in </w:t>
            </w:r>
            <w:r w:rsidR="00545DB0" w:rsidRPr="00545DB0">
              <w:rPr>
                <w:rFonts w:asciiTheme="majorHAnsi" w:hAnsiTheme="majorHAnsi" w:cs="Arial"/>
              </w:rPr>
              <w:t>achieving patient</w:t>
            </w:r>
            <w:r w:rsidR="00545DB0">
              <w:rPr>
                <w:rFonts w:asciiTheme="majorHAnsi" w:hAnsiTheme="majorHAnsi" w:cs="Arial"/>
              </w:rPr>
              <w:t>s</w:t>
            </w:r>
            <w:r w:rsidR="00545DB0" w:rsidRPr="00545DB0">
              <w:rPr>
                <w:rFonts w:asciiTheme="majorHAnsi" w:hAnsiTheme="majorHAnsi" w:cs="Arial"/>
              </w:rPr>
              <w:t xml:space="preserve"> length of stay goals</w:t>
            </w:r>
          </w:p>
          <w:p w14:paraId="5BBA6071" w14:textId="77777777" w:rsidR="006869D3" w:rsidRDefault="006869D3" w:rsidP="003163A8">
            <w:pPr>
              <w:pStyle w:val="ListParagraph"/>
              <w:numPr>
                <w:ilvl w:val="0"/>
                <w:numId w:val="10"/>
              </w:numPr>
              <w:ind w:left="360"/>
              <w:rPr>
                <w:rFonts w:asciiTheme="majorHAnsi" w:hAnsiTheme="majorHAnsi"/>
              </w:rPr>
            </w:pPr>
            <w:r w:rsidRPr="000D4A3B">
              <w:rPr>
                <w:rFonts w:asciiTheme="majorHAnsi" w:hAnsiTheme="majorHAnsi"/>
              </w:rPr>
              <w:t xml:space="preserve">Sound relationships </w:t>
            </w:r>
            <w:r>
              <w:rPr>
                <w:rFonts w:asciiTheme="majorHAnsi" w:hAnsiTheme="majorHAnsi"/>
              </w:rPr>
              <w:t>are developed and maintained with customers, family and colleagues</w:t>
            </w:r>
          </w:p>
          <w:p w14:paraId="1812ACCA"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Patient satisfaction results meet organis</w:t>
            </w:r>
            <w:bookmarkStart w:id="0" w:name="_GoBack"/>
            <w:bookmarkEnd w:id="0"/>
            <w:r>
              <w:rPr>
                <w:rFonts w:asciiTheme="majorHAnsi" w:hAnsiTheme="majorHAnsi"/>
              </w:rPr>
              <w:t>ational targets</w:t>
            </w:r>
            <w:r w:rsidRPr="00E955FB">
              <w:rPr>
                <w:rFonts w:asciiTheme="majorHAnsi" w:hAnsiTheme="majorHAnsi"/>
              </w:rPr>
              <w:t xml:space="preserve"> </w:t>
            </w:r>
          </w:p>
          <w:p w14:paraId="1F7B7DC7" w14:textId="77777777" w:rsidR="006869D3" w:rsidRPr="00E955FB" w:rsidRDefault="006869D3" w:rsidP="003163A8">
            <w:pPr>
              <w:pStyle w:val="ListParagraph"/>
              <w:numPr>
                <w:ilvl w:val="0"/>
                <w:numId w:val="10"/>
              </w:numPr>
              <w:ind w:left="360"/>
              <w:rPr>
                <w:rFonts w:asciiTheme="majorHAnsi" w:hAnsiTheme="majorHAnsi"/>
              </w:rPr>
            </w:pPr>
            <w:r w:rsidRPr="00E955FB">
              <w:rPr>
                <w:rFonts w:asciiTheme="majorHAnsi" w:hAnsiTheme="majorHAnsi"/>
              </w:rPr>
              <w:lastRenderedPageBreak/>
              <w:t xml:space="preserve">Compliance with </w:t>
            </w:r>
            <w:r>
              <w:rPr>
                <w:rFonts w:asciiTheme="majorHAnsi" w:hAnsiTheme="majorHAnsi"/>
              </w:rPr>
              <w:t xml:space="preserve">NSQHS and </w:t>
            </w:r>
            <w:r w:rsidRPr="00E955FB">
              <w:rPr>
                <w:rFonts w:asciiTheme="majorHAnsi" w:hAnsiTheme="majorHAnsi"/>
              </w:rPr>
              <w:t>clinical competencies</w:t>
            </w:r>
          </w:p>
          <w:p w14:paraId="5F94FE34"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 xml:space="preserve">Compliance with accepted </w:t>
            </w:r>
            <w:r w:rsidR="001605A2">
              <w:rPr>
                <w:rFonts w:asciiTheme="majorHAnsi" w:hAnsiTheme="majorHAnsi"/>
              </w:rPr>
              <w:t xml:space="preserve">Dietetics </w:t>
            </w:r>
            <w:r>
              <w:rPr>
                <w:rFonts w:asciiTheme="majorHAnsi" w:hAnsiTheme="majorHAnsi"/>
              </w:rPr>
              <w:t xml:space="preserve">professional standards and Code of Ethics </w:t>
            </w:r>
          </w:p>
          <w:p w14:paraId="71E8F298"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Compliance with legislative and common law requirements including Privacy Act and Health Records Act</w:t>
            </w:r>
          </w:p>
          <w:p w14:paraId="10AFAC08"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Adherence to all Epworth Policies and Procedures</w:t>
            </w:r>
          </w:p>
          <w:p w14:paraId="3E67574B" w14:textId="77777777" w:rsidR="006869D3" w:rsidRDefault="006869D3" w:rsidP="003163A8">
            <w:pPr>
              <w:rPr>
                <w:rFonts w:asciiTheme="majorHAnsi" w:hAnsiTheme="majorHAnsi"/>
              </w:rPr>
            </w:pPr>
          </w:p>
          <w:p w14:paraId="1D8CAE6B" w14:textId="77777777" w:rsidR="000D4A3B" w:rsidRPr="000D4A3B" w:rsidRDefault="000D4A3B" w:rsidP="006869D3">
            <w:pPr>
              <w:rPr>
                <w:rFonts w:asciiTheme="majorHAnsi" w:hAnsiTheme="majorHAnsi"/>
                <w:color w:val="FF0000"/>
              </w:rPr>
            </w:pPr>
          </w:p>
          <w:p w14:paraId="390BEE00" w14:textId="77777777" w:rsidR="000D4A3B" w:rsidRDefault="000D4A3B" w:rsidP="006869D3">
            <w:pPr>
              <w:rPr>
                <w:rFonts w:asciiTheme="majorHAnsi" w:hAnsiTheme="majorHAnsi"/>
                <w:color w:val="FF0000"/>
              </w:rPr>
            </w:pPr>
          </w:p>
          <w:p w14:paraId="19B65982" w14:textId="77777777" w:rsidR="000D4A3B" w:rsidRPr="00E955FB" w:rsidRDefault="000D4A3B" w:rsidP="000D4A3B">
            <w:pPr>
              <w:rPr>
                <w:rFonts w:asciiTheme="majorHAnsi" w:hAnsiTheme="majorHAnsi"/>
              </w:rPr>
            </w:pPr>
          </w:p>
        </w:tc>
      </w:tr>
      <w:tr w:rsidR="006869D3" w:rsidRPr="00020BE0" w14:paraId="0864C72A" w14:textId="77777777" w:rsidTr="004E6BD0">
        <w:tc>
          <w:tcPr>
            <w:tcW w:w="2646" w:type="pct"/>
          </w:tcPr>
          <w:p w14:paraId="74CF5393" w14:textId="77777777" w:rsidR="006971B2" w:rsidRDefault="006869D3" w:rsidP="006971B2">
            <w:pPr>
              <w:rPr>
                <w:rFonts w:ascii="Calibri" w:hAnsi="Calibri"/>
                <w:b/>
              </w:rPr>
            </w:pPr>
            <w:r w:rsidRPr="001377C2">
              <w:rPr>
                <w:rFonts w:ascii="Calibri" w:hAnsi="Calibri"/>
                <w:b/>
              </w:rPr>
              <w:lastRenderedPageBreak/>
              <w:t xml:space="preserve">Customer Service </w:t>
            </w:r>
          </w:p>
          <w:p w14:paraId="50C62CF5" w14:textId="77777777" w:rsidR="006869D3" w:rsidRDefault="006869D3" w:rsidP="006971B2">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DB784E6"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647259D9"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1EDC20F"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693A8653"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054005EF" w14:textId="77777777" w:rsidR="006869D3" w:rsidRPr="001F6BBD" w:rsidRDefault="006869D3" w:rsidP="006869D3">
            <w:pPr>
              <w:spacing w:after="0"/>
              <w:rPr>
                <w:rFonts w:ascii="Calibri" w:hAnsi="Calibri"/>
              </w:rPr>
            </w:pPr>
          </w:p>
        </w:tc>
        <w:tc>
          <w:tcPr>
            <w:tcW w:w="2354" w:type="pct"/>
          </w:tcPr>
          <w:p w14:paraId="043044E5" w14:textId="77777777" w:rsidR="006869D3" w:rsidRPr="00B25630" w:rsidRDefault="006869D3" w:rsidP="00B25630">
            <w:pPr>
              <w:pStyle w:val="ListParagraph"/>
              <w:ind w:left="360"/>
              <w:rPr>
                <w:rFonts w:asciiTheme="majorHAnsi" w:hAnsiTheme="majorHAnsi" w:cs="Arial"/>
              </w:rPr>
            </w:pPr>
          </w:p>
          <w:p w14:paraId="4ACFB8F7" w14:textId="77777777" w:rsidR="006869D3" w:rsidRPr="00B25630" w:rsidRDefault="006869D3" w:rsidP="00B25630">
            <w:pPr>
              <w:pStyle w:val="ListParagraph"/>
              <w:numPr>
                <w:ilvl w:val="0"/>
                <w:numId w:val="12"/>
              </w:numPr>
              <w:rPr>
                <w:rFonts w:asciiTheme="majorHAnsi" w:hAnsiTheme="majorHAnsi" w:cs="Arial"/>
              </w:rPr>
            </w:pPr>
            <w:r w:rsidRPr="00B25630">
              <w:rPr>
                <w:rFonts w:asciiTheme="majorHAnsi" w:hAnsiTheme="majorHAnsi" w:cs="Arial"/>
              </w:rPr>
              <w:t>Patient and customer service satisfaction surveys within agreed targets</w:t>
            </w:r>
          </w:p>
          <w:p w14:paraId="1DF7C947" w14:textId="77777777" w:rsidR="00B25630" w:rsidRPr="00B25630" w:rsidRDefault="00B25630" w:rsidP="00B25630">
            <w:pPr>
              <w:pStyle w:val="ListParagraph"/>
              <w:numPr>
                <w:ilvl w:val="0"/>
                <w:numId w:val="12"/>
              </w:numPr>
              <w:rPr>
                <w:rFonts w:asciiTheme="majorHAnsi" w:hAnsiTheme="majorHAnsi" w:cs="Arial"/>
              </w:rPr>
            </w:pPr>
            <w:r w:rsidRPr="00B25630">
              <w:rPr>
                <w:rFonts w:asciiTheme="majorHAnsi" w:hAnsiTheme="majorHAnsi" w:cs="Arial"/>
              </w:rPr>
              <w:t>Patients are given the opportunity to actively participate in their treatment planning and implementation</w:t>
            </w:r>
          </w:p>
          <w:p w14:paraId="45F171B3" w14:textId="77777777" w:rsidR="006869D3" w:rsidRPr="00B25630" w:rsidRDefault="006869D3" w:rsidP="00B25630">
            <w:pPr>
              <w:pStyle w:val="ListParagraph"/>
              <w:numPr>
                <w:ilvl w:val="0"/>
                <w:numId w:val="12"/>
              </w:numPr>
              <w:rPr>
                <w:rFonts w:asciiTheme="majorHAnsi" w:hAnsiTheme="majorHAnsi" w:cs="Arial"/>
              </w:rPr>
            </w:pPr>
            <w:r w:rsidRPr="00B25630">
              <w:rPr>
                <w:rFonts w:asciiTheme="majorHAnsi" w:hAnsiTheme="majorHAnsi" w:cs="Arial"/>
              </w:rPr>
              <w:t>Use AIDET principles in all interactions</w:t>
            </w:r>
          </w:p>
          <w:p w14:paraId="5AA3AFC0" w14:textId="77777777" w:rsidR="006869D3" w:rsidRPr="00B25630" w:rsidRDefault="006869D3" w:rsidP="00B25630">
            <w:pPr>
              <w:pStyle w:val="ListParagraph"/>
              <w:numPr>
                <w:ilvl w:val="0"/>
                <w:numId w:val="12"/>
              </w:numPr>
              <w:rPr>
                <w:rFonts w:asciiTheme="majorHAnsi" w:hAnsiTheme="majorHAnsi" w:cs="Arial"/>
              </w:rPr>
            </w:pPr>
            <w:r w:rsidRPr="00B25630">
              <w:rPr>
                <w:rFonts w:asciiTheme="majorHAnsi" w:hAnsiTheme="majorHAnsi" w:cs="Arial"/>
              </w:rPr>
              <w:t>Issues or concerns are proactively escalated to the manager and resolved in a timely manner</w:t>
            </w:r>
          </w:p>
          <w:p w14:paraId="549A3CC7" w14:textId="77777777" w:rsidR="006869D3" w:rsidRPr="00B25630" w:rsidRDefault="006869D3" w:rsidP="00B25630">
            <w:pPr>
              <w:pStyle w:val="ListParagraph"/>
              <w:numPr>
                <w:ilvl w:val="0"/>
                <w:numId w:val="12"/>
              </w:numPr>
              <w:rPr>
                <w:rFonts w:asciiTheme="majorHAnsi" w:hAnsiTheme="majorHAnsi" w:cs="Arial"/>
              </w:rPr>
            </w:pPr>
            <w:r w:rsidRPr="00B25630">
              <w:rPr>
                <w:rFonts w:asciiTheme="majorHAnsi" w:hAnsiTheme="majorHAnsi" w:cs="Arial"/>
              </w:rPr>
              <w:t>Compliments recorded on Riskman</w:t>
            </w:r>
          </w:p>
          <w:p w14:paraId="3C1A8AF1" w14:textId="77777777" w:rsidR="006869D3" w:rsidRPr="00B25630" w:rsidRDefault="006869D3" w:rsidP="00B25630">
            <w:pPr>
              <w:pStyle w:val="ListParagraph"/>
              <w:numPr>
                <w:ilvl w:val="0"/>
                <w:numId w:val="12"/>
              </w:numPr>
              <w:rPr>
                <w:rFonts w:asciiTheme="majorHAnsi" w:hAnsiTheme="majorHAnsi" w:cs="Arial"/>
              </w:rPr>
            </w:pPr>
            <w:r w:rsidRPr="00B25630">
              <w:rPr>
                <w:rFonts w:asciiTheme="majorHAnsi" w:hAnsiTheme="majorHAnsi" w:cs="Arial"/>
              </w:rPr>
              <w:t>Consistently meet or exceeds the expectations of our patients and customers at all times</w:t>
            </w:r>
          </w:p>
          <w:p w14:paraId="61510190" w14:textId="77777777" w:rsidR="00205D9E" w:rsidRPr="00B25630" w:rsidRDefault="00205D9E" w:rsidP="00B25630">
            <w:pPr>
              <w:pStyle w:val="ListParagraph"/>
              <w:numPr>
                <w:ilvl w:val="0"/>
                <w:numId w:val="12"/>
              </w:numPr>
              <w:rPr>
                <w:rFonts w:asciiTheme="majorHAnsi" w:hAnsiTheme="majorHAnsi" w:cs="Arial"/>
              </w:rPr>
            </w:pPr>
            <w:r w:rsidRPr="00B25630">
              <w:rPr>
                <w:rFonts w:asciiTheme="majorHAnsi" w:hAnsiTheme="majorHAnsi" w:cs="Arial"/>
              </w:rPr>
              <w:t>Awareness of Epworth HealthCare's complaints process and assistance provided to patients if required</w:t>
            </w:r>
          </w:p>
          <w:p w14:paraId="7BB5CC1F" w14:textId="77777777" w:rsidR="006869D3" w:rsidRPr="00A82DE8" w:rsidRDefault="006869D3" w:rsidP="006869D3">
            <w:pPr>
              <w:spacing w:after="0"/>
              <w:rPr>
                <w:rFonts w:ascii="Calibri" w:hAnsi="Calibri"/>
              </w:rPr>
            </w:pPr>
          </w:p>
        </w:tc>
      </w:tr>
      <w:tr w:rsidR="006869D3" w:rsidRPr="00020BE0" w14:paraId="402A0DB6" w14:textId="77777777" w:rsidTr="00E3074D">
        <w:tc>
          <w:tcPr>
            <w:tcW w:w="2646" w:type="pct"/>
          </w:tcPr>
          <w:p w14:paraId="1D393A27" w14:textId="77777777" w:rsidR="006869D3" w:rsidRDefault="006869D3" w:rsidP="006869D3">
            <w:pPr>
              <w:rPr>
                <w:rFonts w:asciiTheme="majorHAnsi" w:hAnsiTheme="majorHAnsi"/>
                <w:b/>
              </w:rPr>
            </w:pPr>
            <w:r w:rsidRPr="001A704F">
              <w:rPr>
                <w:rFonts w:asciiTheme="majorHAnsi" w:hAnsiTheme="majorHAnsi"/>
                <w:b/>
              </w:rPr>
              <w:t>Team Work /Communication</w:t>
            </w:r>
          </w:p>
          <w:p w14:paraId="37789DDF"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Actively participate as a member of the department and multidisciplinary team</w:t>
            </w:r>
          </w:p>
          <w:p w14:paraId="294D343A"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lastRenderedPageBreak/>
              <w:t>Provide positive and constructive feedback to other team members</w:t>
            </w:r>
          </w:p>
          <w:p w14:paraId="11D9621A" w14:textId="77777777" w:rsidR="006869D3" w:rsidRPr="00E955FB" w:rsidRDefault="006869D3" w:rsidP="006869D3">
            <w:pPr>
              <w:rPr>
                <w:rFonts w:asciiTheme="majorHAnsi" w:hAnsiTheme="majorHAnsi"/>
              </w:rPr>
            </w:pPr>
          </w:p>
          <w:p w14:paraId="5B95286E" w14:textId="77777777" w:rsidR="006869D3" w:rsidRPr="00E955FB" w:rsidRDefault="006869D3" w:rsidP="006869D3">
            <w:pPr>
              <w:rPr>
                <w:rFonts w:asciiTheme="majorHAnsi" w:hAnsiTheme="majorHAnsi"/>
              </w:rPr>
            </w:pPr>
          </w:p>
        </w:tc>
        <w:tc>
          <w:tcPr>
            <w:tcW w:w="2354" w:type="pct"/>
          </w:tcPr>
          <w:p w14:paraId="043CEB84" w14:textId="77777777" w:rsidR="006869D3" w:rsidRPr="00C60C0D" w:rsidRDefault="006869D3" w:rsidP="006869D3">
            <w:pPr>
              <w:pStyle w:val="ListParagraph"/>
              <w:rPr>
                <w:rFonts w:asciiTheme="majorHAnsi" w:hAnsiTheme="majorHAnsi"/>
              </w:rPr>
            </w:pPr>
          </w:p>
          <w:p w14:paraId="3023DB7B" w14:textId="77777777" w:rsidR="00091685" w:rsidRPr="00091685" w:rsidRDefault="006869D3" w:rsidP="00091685">
            <w:pPr>
              <w:pStyle w:val="ListParagraph"/>
              <w:numPr>
                <w:ilvl w:val="0"/>
                <w:numId w:val="12"/>
              </w:numPr>
              <w:rPr>
                <w:rFonts w:asciiTheme="majorHAnsi" w:hAnsiTheme="majorHAnsi"/>
              </w:rPr>
            </w:pPr>
            <w:r>
              <w:rPr>
                <w:rFonts w:asciiTheme="majorHAnsi" w:hAnsiTheme="majorHAnsi" w:cs="Arial"/>
              </w:rPr>
              <w:lastRenderedPageBreak/>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6AA7BDD2" w14:textId="77777777" w:rsidR="006869D3" w:rsidRPr="00A66194" w:rsidRDefault="006869D3" w:rsidP="00091685">
            <w:pPr>
              <w:pStyle w:val="ListParagraph"/>
              <w:numPr>
                <w:ilvl w:val="0"/>
                <w:numId w:val="12"/>
              </w:numPr>
              <w:rPr>
                <w:rFonts w:asciiTheme="majorHAnsi" w:hAnsiTheme="majorHAnsi"/>
              </w:rPr>
            </w:pPr>
            <w:r>
              <w:rPr>
                <w:rFonts w:asciiTheme="majorHAnsi" w:hAnsiTheme="majorHAnsi"/>
              </w:rPr>
              <w:t>Attend</w:t>
            </w:r>
            <w:r w:rsidR="00BE5636">
              <w:rPr>
                <w:rFonts w:asciiTheme="majorHAnsi" w:hAnsiTheme="majorHAnsi"/>
              </w:rPr>
              <w:t xml:space="preserve">ance and active participation </w:t>
            </w:r>
            <w:r>
              <w:rPr>
                <w:rFonts w:asciiTheme="majorHAnsi" w:hAnsiTheme="majorHAnsi"/>
              </w:rPr>
              <w:t xml:space="preserve">in departmental and multidisciplinary team meetings </w:t>
            </w:r>
          </w:p>
        </w:tc>
      </w:tr>
      <w:tr w:rsidR="006869D3" w:rsidRPr="00020BE0" w14:paraId="3391D7E5" w14:textId="77777777" w:rsidTr="004E6BD0">
        <w:tc>
          <w:tcPr>
            <w:tcW w:w="2646" w:type="pct"/>
          </w:tcPr>
          <w:p w14:paraId="285CD297" w14:textId="77777777" w:rsidR="006869D3" w:rsidRPr="00832C5A" w:rsidRDefault="006869D3" w:rsidP="006869D3">
            <w:pPr>
              <w:rPr>
                <w:rFonts w:asciiTheme="majorHAnsi" w:hAnsiTheme="majorHAnsi"/>
                <w:b/>
              </w:rPr>
            </w:pPr>
            <w:r w:rsidRPr="00832C5A">
              <w:rPr>
                <w:rFonts w:asciiTheme="majorHAnsi" w:hAnsiTheme="majorHAnsi"/>
                <w:b/>
              </w:rPr>
              <w:lastRenderedPageBreak/>
              <w:t>Continuous Quality Improvement</w:t>
            </w:r>
          </w:p>
          <w:p w14:paraId="0C07ABAC" w14:textId="77777777" w:rsidR="006869D3" w:rsidRDefault="00F114BF" w:rsidP="00E71FD5">
            <w:pPr>
              <w:pStyle w:val="NoSpacing"/>
              <w:numPr>
                <w:ilvl w:val="0"/>
                <w:numId w:val="14"/>
              </w:numPr>
              <w:rPr>
                <w:rFonts w:asciiTheme="majorHAnsi" w:hAnsiTheme="majorHAnsi"/>
              </w:rPr>
            </w:pPr>
            <w:r>
              <w:rPr>
                <w:rFonts w:asciiTheme="majorHAnsi" w:hAnsiTheme="majorHAnsi"/>
              </w:rPr>
              <w:t>A</w:t>
            </w:r>
            <w:r w:rsidR="006869D3">
              <w:rPr>
                <w:rFonts w:asciiTheme="majorHAnsi" w:hAnsiTheme="majorHAnsi"/>
              </w:rPr>
              <w:t xml:space="preserve">ctively </w:t>
            </w:r>
            <w:r w:rsidR="00F9765E">
              <w:rPr>
                <w:rFonts w:asciiTheme="majorHAnsi" w:hAnsiTheme="majorHAnsi"/>
              </w:rPr>
              <w:t>participate in q</w:t>
            </w:r>
            <w:r w:rsidR="006869D3" w:rsidRPr="001377C2">
              <w:rPr>
                <w:rFonts w:asciiTheme="majorHAnsi" w:hAnsiTheme="majorHAnsi"/>
              </w:rPr>
              <w:t>uality activities ensuring opportunities for improvement are actively explore</w:t>
            </w:r>
            <w:r w:rsidR="006869D3">
              <w:rPr>
                <w:rFonts w:asciiTheme="majorHAnsi" w:hAnsiTheme="majorHAnsi"/>
              </w:rPr>
              <w:t>d and best practice is achieved</w:t>
            </w:r>
          </w:p>
          <w:p w14:paraId="1D519D88" w14:textId="77777777" w:rsidR="006869D3" w:rsidRDefault="006869D3" w:rsidP="00E71FD5">
            <w:pPr>
              <w:pStyle w:val="ListParagraph"/>
              <w:numPr>
                <w:ilvl w:val="0"/>
                <w:numId w:val="14"/>
              </w:numPr>
              <w:rPr>
                <w:rFonts w:asciiTheme="majorHAnsi" w:hAnsiTheme="majorHAnsi"/>
              </w:rPr>
            </w:pPr>
            <w:r>
              <w:rPr>
                <w:rFonts w:asciiTheme="majorHAnsi" w:hAnsiTheme="majorHAnsi"/>
              </w:rPr>
              <w:t>Provide</w:t>
            </w:r>
            <w:r w:rsidRPr="0087117E">
              <w:rPr>
                <w:rFonts w:asciiTheme="majorHAnsi" w:hAnsiTheme="majorHAnsi"/>
              </w:rPr>
              <w:t xml:space="preserve"> suggestions and feedback to consistently improve service </w:t>
            </w:r>
            <w:r>
              <w:rPr>
                <w:rFonts w:asciiTheme="majorHAnsi" w:hAnsiTheme="majorHAnsi"/>
              </w:rPr>
              <w:t>delivery,</w:t>
            </w:r>
            <w:r w:rsidRPr="0087117E">
              <w:rPr>
                <w:rFonts w:asciiTheme="majorHAnsi" w:hAnsiTheme="majorHAnsi"/>
              </w:rPr>
              <w:t xml:space="preserve"> clinical practice</w:t>
            </w:r>
            <w:r>
              <w:rPr>
                <w:rFonts w:asciiTheme="majorHAnsi" w:hAnsiTheme="majorHAnsi"/>
              </w:rPr>
              <w:t xml:space="preserve"> and patient satisfaction</w:t>
            </w:r>
          </w:p>
          <w:p w14:paraId="5F153F26" w14:textId="77777777" w:rsidR="003163A8" w:rsidRPr="00E71FD5" w:rsidRDefault="00E71FD5" w:rsidP="006869D3">
            <w:pPr>
              <w:pStyle w:val="ListParagraph"/>
              <w:numPr>
                <w:ilvl w:val="0"/>
                <w:numId w:val="14"/>
              </w:numPr>
              <w:spacing w:before="120" w:after="120"/>
              <w:rPr>
                <w:rFonts w:asciiTheme="majorHAnsi" w:hAnsiTheme="majorHAnsi" w:cs="Arial"/>
              </w:rPr>
            </w:pPr>
            <w:r>
              <w:rPr>
                <w:rFonts w:asciiTheme="majorHAnsi" w:hAnsiTheme="majorHAnsi" w:cs="Arial"/>
              </w:rPr>
              <w:t xml:space="preserve">Promote and enhance Epworth HealthCare and the department’s positive image within the community </w:t>
            </w:r>
          </w:p>
        </w:tc>
        <w:tc>
          <w:tcPr>
            <w:tcW w:w="2354" w:type="pct"/>
          </w:tcPr>
          <w:p w14:paraId="4D247F5A" w14:textId="77777777" w:rsidR="001067B6" w:rsidRDefault="001067B6" w:rsidP="001067B6">
            <w:pPr>
              <w:pStyle w:val="NoSpacing"/>
              <w:ind w:left="720"/>
              <w:rPr>
                <w:rFonts w:asciiTheme="majorHAnsi" w:hAnsiTheme="majorHAnsi"/>
              </w:rPr>
            </w:pPr>
          </w:p>
          <w:p w14:paraId="0C3684C7" w14:textId="77777777" w:rsidR="006869D3" w:rsidRDefault="006869D3" w:rsidP="003163A8">
            <w:pPr>
              <w:pStyle w:val="NoSpacing"/>
              <w:numPr>
                <w:ilvl w:val="0"/>
                <w:numId w:val="13"/>
              </w:numPr>
              <w:ind w:left="360"/>
              <w:rPr>
                <w:rFonts w:asciiTheme="majorHAnsi" w:hAnsiTheme="majorHAnsi"/>
              </w:rPr>
            </w:pPr>
            <w:r>
              <w:rPr>
                <w:rFonts w:asciiTheme="majorHAnsi" w:hAnsiTheme="majorHAnsi"/>
              </w:rPr>
              <w:t>Evidence of participation in quality enhancement activities</w:t>
            </w:r>
          </w:p>
          <w:p w14:paraId="22907B0B" w14:textId="77777777" w:rsidR="006869D3" w:rsidRPr="001377C2" w:rsidRDefault="006869D3" w:rsidP="003163A8">
            <w:pPr>
              <w:pStyle w:val="NoSpacing"/>
              <w:numPr>
                <w:ilvl w:val="0"/>
                <w:numId w:val="13"/>
              </w:numPr>
              <w:ind w:left="360"/>
              <w:rPr>
                <w:rFonts w:asciiTheme="majorHAnsi" w:hAnsiTheme="majorHAnsi"/>
              </w:rPr>
            </w:pPr>
            <w:r>
              <w:rPr>
                <w:rFonts w:asciiTheme="majorHAnsi" w:hAnsiTheme="majorHAnsi"/>
              </w:rPr>
              <w:t>Quality projects are completed within agreed time frame</w:t>
            </w:r>
          </w:p>
          <w:p w14:paraId="1BCD2A0B" w14:textId="77777777" w:rsidR="006869D3" w:rsidRPr="001377C2" w:rsidRDefault="006869D3" w:rsidP="003163A8">
            <w:pPr>
              <w:pStyle w:val="NoSpacing"/>
              <w:numPr>
                <w:ilvl w:val="0"/>
                <w:numId w:val="13"/>
              </w:numPr>
              <w:ind w:left="360"/>
              <w:rPr>
                <w:rFonts w:asciiTheme="majorHAnsi" w:hAnsiTheme="majorHAnsi"/>
              </w:rPr>
            </w:pPr>
            <w:r w:rsidRPr="001377C2">
              <w:rPr>
                <w:rFonts w:asciiTheme="majorHAnsi" w:hAnsiTheme="majorHAnsi"/>
              </w:rPr>
              <w:t>Demonstrate</w:t>
            </w:r>
            <w:r>
              <w:rPr>
                <w:rFonts w:asciiTheme="majorHAnsi" w:hAnsiTheme="majorHAnsi"/>
              </w:rPr>
              <w:t>d</w:t>
            </w:r>
            <w:r w:rsidRPr="001377C2">
              <w:rPr>
                <w:rFonts w:asciiTheme="majorHAnsi" w:hAnsiTheme="majorHAnsi"/>
              </w:rPr>
              <w:t xml:space="preserve"> commitment to Australian Commission on Safety and Quality in Health Care, National Safety and Quality HealthCare Services (NSQH</w:t>
            </w:r>
            <w:r w:rsidR="00205D9E">
              <w:rPr>
                <w:rFonts w:asciiTheme="majorHAnsi" w:hAnsiTheme="majorHAnsi"/>
              </w:rPr>
              <w:t>S) Standards</w:t>
            </w:r>
          </w:p>
          <w:p w14:paraId="28D2A1B1" w14:textId="77777777" w:rsidR="001067B6" w:rsidRPr="0087117E" w:rsidRDefault="006869D3" w:rsidP="00F243B6">
            <w:pPr>
              <w:pStyle w:val="NoSpacing"/>
              <w:numPr>
                <w:ilvl w:val="0"/>
                <w:numId w:val="13"/>
              </w:numPr>
              <w:ind w:left="360"/>
              <w:rPr>
                <w:rFonts w:asciiTheme="majorHAnsi" w:hAnsiTheme="majorHAnsi"/>
              </w:rPr>
            </w:pPr>
            <w:r w:rsidRPr="00205D9E">
              <w:rPr>
                <w:rFonts w:asciiTheme="majorHAnsi" w:hAnsiTheme="majorHAnsi"/>
              </w:rPr>
              <w:t>Departmental resources, equipment and educational information are maintained and updated</w:t>
            </w:r>
          </w:p>
        </w:tc>
      </w:tr>
      <w:tr w:rsidR="006869D3" w:rsidRPr="00020BE0" w14:paraId="21CF3162" w14:textId="77777777" w:rsidTr="004E6BD0">
        <w:tc>
          <w:tcPr>
            <w:tcW w:w="2646" w:type="pct"/>
          </w:tcPr>
          <w:p w14:paraId="7D1448CD"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0E39CDCC" w14:textId="77777777" w:rsidR="006869D3" w:rsidRPr="00DF7F4E" w:rsidRDefault="004A7D3F" w:rsidP="006869D3">
            <w:pPr>
              <w:pStyle w:val="ListParagraph"/>
              <w:numPr>
                <w:ilvl w:val="0"/>
                <w:numId w:val="15"/>
              </w:numPr>
              <w:spacing w:before="120" w:after="12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5A98BF2F" w14:textId="77777777" w:rsidR="006869D3" w:rsidRDefault="006869D3" w:rsidP="006869D3">
            <w:pPr>
              <w:pStyle w:val="ListParagraph"/>
              <w:numPr>
                <w:ilvl w:val="0"/>
                <w:numId w:val="15"/>
              </w:numPr>
              <w:spacing w:before="120" w:after="12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30EB5121" w14:textId="77777777" w:rsidR="004D5E5F" w:rsidRPr="00776D1F" w:rsidRDefault="004D5E5F" w:rsidP="006869D3">
            <w:pPr>
              <w:pStyle w:val="ListParagraph"/>
              <w:numPr>
                <w:ilvl w:val="0"/>
                <w:numId w:val="15"/>
              </w:numPr>
              <w:spacing w:before="120" w:after="120"/>
              <w:rPr>
                <w:rFonts w:asciiTheme="majorHAnsi" w:hAnsiTheme="majorHAnsi" w:cs="Arial"/>
              </w:rPr>
            </w:pPr>
            <w:r>
              <w:rPr>
                <w:rFonts w:asciiTheme="majorHAnsi" w:hAnsiTheme="majorHAnsi" w:cs="Arial"/>
              </w:rPr>
              <w:t>Educate and support AHA staff and students as required</w:t>
            </w:r>
          </w:p>
          <w:p w14:paraId="4E943DC6" w14:textId="77777777" w:rsidR="004A7D3F" w:rsidRDefault="004A7D3F" w:rsidP="004A7D3F">
            <w:pPr>
              <w:pStyle w:val="ListParagraph"/>
              <w:numPr>
                <w:ilvl w:val="0"/>
                <w:numId w:val="15"/>
              </w:numPr>
              <w:spacing w:before="120" w:after="120"/>
              <w:rPr>
                <w:rFonts w:asciiTheme="majorHAnsi" w:hAnsiTheme="majorHAnsi" w:cs="Arial"/>
              </w:rPr>
            </w:pPr>
            <w:r>
              <w:rPr>
                <w:rFonts w:asciiTheme="majorHAnsi" w:hAnsiTheme="majorHAnsi" w:cs="Arial"/>
              </w:rPr>
              <w:t>Contribute to student development programs as directed</w:t>
            </w:r>
          </w:p>
          <w:p w14:paraId="2812A627" w14:textId="77777777" w:rsidR="006869D3" w:rsidRPr="00E955FB" w:rsidRDefault="006869D3" w:rsidP="006869D3">
            <w:pPr>
              <w:pStyle w:val="ListParagraph"/>
              <w:rPr>
                <w:rFonts w:asciiTheme="majorHAnsi" w:hAnsiTheme="majorHAnsi"/>
              </w:rPr>
            </w:pPr>
          </w:p>
        </w:tc>
        <w:tc>
          <w:tcPr>
            <w:tcW w:w="2354" w:type="pct"/>
          </w:tcPr>
          <w:p w14:paraId="6E7CFC1C" w14:textId="77777777" w:rsidR="001067B6" w:rsidRDefault="001067B6" w:rsidP="001067B6">
            <w:pPr>
              <w:pStyle w:val="ListParagraph"/>
              <w:spacing w:before="120" w:after="120"/>
              <w:rPr>
                <w:rFonts w:asciiTheme="majorHAnsi" w:hAnsiTheme="majorHAnsi" w:cs="Arial"/>
              </w:rPr>
            </w:pPr>
          </w:p>
          <w:p w14:paraId="4BE0A51F" w14:textId="77777777" w:rsidR="001067B6" w:rsidRDefault="009511E8"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F243B6">
              <w:rPr>
                <w:rFonts w:asciiTheme="majorHAnsi" w:hAnsiTheme="majorHAnsi" w:cs="Arial"/>
              </w:rPr>
              <w:t>Nutrition</w:t>
            </w:r>
            <w:r w:rsidR="00404F91">
              <w:rPr>
                <w:rFonts w:asciiTheme="majorHAnsi" w:hAnsiTheme="majorHAnsi" w:cs="Arial"/>
              </w:rPr>
              <w:t xml:space="preserve"> </w:t>
            </w:r>
            <w:r w:rsidR="001067B6">
              <w:rPr>
                <w:rFonts w:asciiTheme="majorHAnsi" w:hAnsiTheme="majorHAnsi" w:cs="Arial"/>
              </w:rPr>
              <w:t xml:space="preserve">Week </w:t>
            </w:r>
          </w:p>
          <w:p w14:paraId="042B8649" w14:textId="77777777" w:rsidR="004D5E5F" w:rsidRDefault="008C61D1" w:rsidP="004D5E5F">
            <w:pPr>
              <w:pStyle w:val="ListParagraph"/>
              <w:numPr>
                <w:ilvl w:val="0"/>
                <w:numId w:val="15"/>
              </w:numPr>
              <w:spacing w:before="120" w:after="120"/>
              <w:rPr>
                <w:rFonts w:asciiTheme="majorHAnsi" w:hAnsiTheme="majorHAnsi" w:cs="Arial"/>
              </w:rPr>
            </w:pPr>
            <w:r>
              <w:rPr>
                <w:rFonts w:asciiTheme="majorHAnsi" w:hAnsiTheme="majorHAnsi" w:cs="Arial"/>
              </w:rPr>
              <w:t>Attendance at</w:t>
            </w:r>
            <w:r w:rsidR="009511E8">
              <w:rPr>
                <w:rFonts w:asciiTheme="majorHAnsi" w:hAnsiTheme="majorHAnsi" w:cs="Arial"/>
              </w:rPr>
              <w:t xml:space="preserve"> </w:t>
            </w:r>
            <w:r w:rsidR="004D5E5F">
              <w:rPr>
                <w:rFonts w:asciiTheme="majorHAnsi" w:hAnsiTheme="majorHAnsi" w:cs="Arial"/>
              </w:rPr>
              <w:t>external professional development</w:t>
            </w:r>
            <w:r w:rsidR="006F569D">
              <w:rPr>
                <w:rFonts w:asciiTheme="majorHAnsi" w:hAnsiTheme="majorHAnsi" w:cs="Arial"/>
              </w:rPr>
              <w:t>/</w:t>
            </w:r>
            <w:r w:rsidR="004D5E5F">
              <w:rPr>
                <w:rFonts w:asciiTheme="majorHAnsi" w:hAnsiTheme="majorHAnsi" w:cs="Arial"/>
              </w:rPr>
              <w:t>educational forums</w:t>
            </w:r>
          </w:p>
          <w:p w14:paraId="14CB40D7" w14:textId="77777777" w:rsidR="006869D3" w:rsidRDefault="00204C68"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C156C3">
              <w:rPr>
                <w:rFonts w:asciiTheme="majorHAnsi" w:hAnsiTheme="majorHAnsi" w:cs="Arial"/>
              </w:rPr>
              <w:t xml:space="preserve"> in </w:t>
            </w:r>
            <w:r w:rsidR="006869D3">
              <w:rPr>
                <w:rFonts w:asciiTheme="majorHAnsi" w:hAnsiTheme="majorHAnsi" w:cs="Arial"/>
              </w:rPr>
              <w:t>in-service and education activities</w:t>
            </w:r>
            <w:r w:rsidR="00082325">
              <w:rPr>
                <w:rFonts w:asciiTheme="majorHAnsi" w:hAnsiTheme="majorHAnsi" w:cs="Arial"/>
              </w:rPr>
              <w:t xml:space="preserve"> and events</w:t>
            </w:r>
          </w:p>
          <w:p w14:paraId="548332EC" w14:textId="77777777" w:rsidR="006869D3" w:rsidRDefault="006869D3" w:rsidP="006869D3">
            <w:pPr>
              <w:pStyle w:val="ListParagraph"/>
              <w:numPr>
                <w:ilvl w:val="0"/>
                <w:numId w:val="15"/>
              </w:numPr>
              <w:spacing w:before="120" w:after="120"/>
              <w:rPr>
                <w:rFonts w:asciiTheme="majorHAnsi" w:hAnsiTheme="majorHAnsi" w:cs="Arial"/>
              </w:rPr>
            </w:pPr>
            <w:r>
              <w:rPr>
                <w:rFonts w:asciiTheme="majorHAnsi" w:hAnsiTheme="majorHAnsi" w:cs="Arial"/>
              </w:rPr>
              <w:t>Completion of performance review and development plan</w:t>
            </w:r>
          </w:p>
          <w:p w14:paraId="48457820" w14:textId="77777777" w:rsidR="004D5E5F" w:rsidRDefault="004D5E5F" w:rsidP="004A7D3F">
            <w:pPr>
              <w:pStyle w:val="ListParagraph"/>
              <w:spacing w:before="120" w:after="120"/>
              <w:rPr>
                <w:rFonts w:asciiTheme="majorHAnsi" w:hAnsiTheme="majorHAnsi" w:cs="Arial"/>
              </w:rPr>
            </w:pPr>
          </w:p>
          <w:p w14:paraId="2C1E4F26" w14:textId="77777777" w:rsidR="006869D3" w:rsidRPr="004535F9" w:rsidRDefault="006869D3" w:rsidP="006869D3">
            <w:pPr>
              <w:pStyle w:val="ListParagraph"/>
              <w:spacing w:before="120" w:after="120"/>
              <w:rPr>
                <w:rFonts w:asciiTheme="majorHAnsi" w:hAnsiTheme="majorHAnsi" w:cs="Arial"/>
              </w:rPr>
            </w:pPr>
          </w:p>
        </w:tc>
      </w:tr>
      <w:tr w:rsidR="006869D3" w:rsidRPr="00020BE0" w14:paraId="0E5E9751" w14:textId="77777777" w:rsidTr="004E6BD0">
        <w:tc>
          <w:tcPr>
            <w:tcW w:w="2646" w:type="pct"/>
          </w:tcPr>
          <w:p w14:paraId="24A64882" w14:textId="77777777" w:rsidR="00F114BF" w:rsidRDefault="006869D3" w:rsidP="00F114BF">
            <w:pPr>
              <w:rPr>
                <w:rFonts w:ascii="Calibri" w:hAnsi="Calibri"/>
                <w:b/>
              </w:rPr>
            </w:pPr>
            <w:r w:rsidRPr="008350A0">
              <w:rPr>
                <w:rFonts w:ascii="Calibri" w:hAnsi="Calibri"/>
                <w:b/>
              </w:rPr>
              <w:t>Safety and Wellbeing</w:t>
            </w:r>
          </w:p>
          <w:p w14:paraId="1A3856C8"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Participate actively and positively in the area of health and safety to reduce all hazards and incidents within the workplace</w:t>
            </w:r>
          </w:p>
          <w:p w14:paraId="7E65E8EE"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Report all hazards, incidents, injuries and near misses immediately to the manager and log them in RiskMan</w:t>
            </w:r>
          </w:p>
          <w:p w14:paraId="26A5EE18" w14:textId="77777777" w:rsidR="00F114BF" w:rsidRDefault="00F114BF" w:rsidP="00F114BF">
            <w:pPr>
              <w:pStyle w:val="ListParagraph"/>
              <w:spacing w:after="0"/>
              <w:ind w:left="459"/>
              <w:rPr>
                <w:rFonts w:ascii="Calibri" w:hAnsi="Calibri"/>
              </w:rPr>
            </w:pPr>
          </w:p>
        </w:tc>
        <w:tc>
          <w:tcPr>
            <w:tcW w:w="2354" w:type="pct"/>
          </w:tcPr>
          <w:p w14:paraId="46ABDD78" w14:textId="77777777" w:rsidR="006869D3" w:rsidRDefault="006869D3" w:rsidP="006869D3">
            <w:pPr>
              <w:pStyle w:val="ListParagraph"/>
              <w:spacing w:after="0"/>
              <w:ind w:left="459"/>
              <w:rPr>
                <w:rFonts w:ascii="Calibri" w:hAnsi="Calibri"/>
              </w:rPr>
            </w:pPr>
          </w:p>
          <w:p w14:paraId="4A5C1AC3"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 to infection control/personal hygiene precautions</w:t>
            </w:r>
          </w:p>
          <w:p w14:paraId="4A7B8055"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Adherence to Epworth OHS policies, protocols and safe work procedures at all times</w:t>
            </w:r>
          </w:p>
          <w:p w14:paraId="7EF72061" w14:textId="77777777" w:rsidR="006869D3"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Mandatory training completed at agreed frequency </w:t>
            </w:r>
          </w:p>
          <w:p w14:paraId="69A231D5" w14:textId="77777777" w:rsidR="006869D3" w:rsidRPr="00766FDC" w:rsidRDefault="006F569D" w:rsidP="00F92AC9">
            <w:pPr>
              <w:pStyle w:val="ListParagraph"/>
              <w:numPr>
                <w:ilvl w:val="0"/>
                <w:numId w:val="15"/>
              </w:numPr>
              <w:spacing w:before="120" w:after="120"/>
              <w:rPr>
                <w:rFonts w:cs="Arial"/>
              </w:rPr>
            </w:pPr>
            <w:r w:rsidRPr="00873637">
              <w:rPr>
                <w:rFonts w:asciiTheme="majorHAnsi" w:hAnsiTheme="majorHAnsi" w:cs="Arial"/>
              </w:rPr>
              <w:t xml:space="preserve">Incidents reported in </w:t>
            </w:r>
            <w:proofErr w:type="spellStart"/>
            <w:r w:rsidRPr="00873637">
              <w:rPr>
                <w:rFonts w:asciiTheme="majorHAnsi" w:hAnsiTheme="majorHAnsi" w:cs="Arial"/>
              </w:rPr>
              <w:t>RiskMan</w:t>
            </w:r>
            <w:proofErr w:type="spellEnd"/>
          </w:p>
        </w:tc>
      </w:tr>
    </w:tbl>
    <w:p w14:paraId="5DDFB738"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E176B82" w14:textId="77777777" w:rsidTr="007E5178">
        <w:tc>
          <w:tcPr>
            <w:tcW w:w="2014" w:type="dxa"/>
            <w:tcBorders>
              <w:bottom w:val="single" w:sz="4" w:space="0" w:color="auto"/>
            </w:tcBorders>
            <w:shd w:val="clear" w:color="auto" w:fill="AFB0AF"/>
          </w:tcPr>
          <w:p w14:paraId="6A84D368"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04AF247C" w14:textId="77777777" w:rsidR="007E5178" w:rsidRPr="00020BE0" w:rsidRDefault="007E5178" w:rsidP="00BC1306">
            <w:pPr>
              <w:jc w:val="center"/>
              <w:rPr>
                <w:rFonts w:ascii="Calibri" w:hAnsi="Calibri"/>
                <w:b/>
              </w:rPr>
            </w:pPr>
          </w:p>
        </w:tc>
      </w:tr>
      <w:tr w:rsidR="007E5178" w:rsidRPr="000A225B" w14:paraId="765CCF2B" w14:textId="77777777" w:rsidTr="007E5178">
        <w:tc>
          <w:tcPr>
            <w:tcW w:w="2014" w:type="dxa"/>
            <w:tcBorders>
              <w:top w:val="single" w:sz="4" w:space="0" w:color="auto"/>
            </w:tcBorders>
          </w:tcPr>
          <w:p w14:paraId="7384387C" w14:textId="77777777" w:rsidR="007E5178" w:rsidRPr="00020BE0" w:rsidRDefault="007E5178" w:rsidP="00020BE0">
            <w:pPr>
              <w:rPr>
                <w:rFonts w:ascii="Calibri" w:hAnsi="Calibri"/>
              </w:rPr>
            </w:pPr>
            <w:r w:rsidRPr="00020BE0">
              <w:rPr>
                <w:rFonts w:ascii="Calibri" w:hAnsi="Calibri"/>
              </w:rPr>
              <w:t>Qualifications</w:t>
            </w:r>
          </w:p>
          <w:p w14:paraId="3277DA38" w14:textId="77777777" w:rsidR="007E5178" w:rsidRPr="00020BE0" w:rsidRDefault="007E5178" w:rsidP="00020BE0">
            <w:pPr>
              <w:rPr>
                <w:rFonts w:ascii="Calibri" w:hAnsi="Calibri"/>
              </w:rPr>
            </w:pPr>
          </w:p>
        </w:tc>
        <w:tc>
          <w:tcPr>
            <w:tcW w:w="12870" w:type="dxa"/>
            <w:tcBorders>
              <w:top w:val="single" w:sz="4" w:space="0" w:color="auto"/>
            </w:tcBorders>
          </w:tcPr>
          <w:p w14:paraId="3AFB62D9" w14:textId="77777777" w:rsidR="00A00DB4" w:rsidRPr="00020BE0" w:rsidRDefault="00A00DB4" w:rsidP="00A00DB4">
            <w:pPr>
              <w:rPr>
                <w:rFonts w:ascii="Calibri" w:hAnsi="Calibri"/>
                <w:b/>
              </w:rPr>
            </w:pPr>
            <w:r w:rsidRPr="00020BE0">
              <w:rPr>
                <w:rFonts w:ascii="Calibri" w:hAnsi="Calibri"/>
                <w:b/>
              </w:rPr>
              <w:lastRenderedPageBreak/>
              <w:t xml:space="preserve">Essential </w:t>
            </w:r>
          </w:p>
          <w:p w14:paraId="590BE3C4"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lastRenderedPageBreak/>
              <w:t xml:space="preserve">Bachelor of </w:t>
            </w:r>
            <w:r w:rsidR="002321F0">
              <w:rPr>
                <w:rFonts w:ascii="Calibri" w:hAnsi="Calibri"/>
              </w:rPr>
              <w:t>Nutrition and Dietetics or equivalent degree</w:t>
            </w:r>
          </w:p>
          <w:p w14:paraId="382DB43D" w14:textId="23292A62" w:rsidR="004D5E5F" w:rsidRDefault="002321F0" w:rsidP="004D5E5F">
            <w:pPr>
              <w:pStyle w:val="ListParagraph"/>
              <w:numPr>
                <w:ilvl w:val="0"/>
                <w:numId w:val="4"/>
              </w:numPr>
              <w:spacing w:after="0"/>
              <w:ind w:left="459" w:hanging="357"/>
              <w:rPr>
                <w:rFonts w:asciiTheme="majorHAnsi" w:hAnsiTheme="majorHAnsi" w:cs="Arial"/>
                <w:color w:val="000000" w:themeColor="text1"/>
              </w:rPr>
            </w:pPr>
            <w:r>
              <w:rPr>
                <w:rFonts w:asciiTheme="majorHAnsi" w:hAnsiTheme="majorHAnsi" w:cs="Arial"/>
                <w:color w:val="000000" w:themeColor="text1"/>
              </w:rPr>
              <w:t>Eligible for full membership of the Dietitians A</w:t>
            </w:r>
            <w:r w:rsidR="00273254">
              <w:rPr>
                <w:rFonts w:asciiTheme="majorHAnsi" w:hAnsiTheme="majorHAnsi" w:cs="Arial"/>
                <w:color w:val="000000" w:themeColor="text1"/>
              </w:rPr>
              <w:t xml:space="preserve">ustralia </w:t>
            </w:r>
            <w:r>
              <w:rPr>
                <w:rFonts w:asciiTheme="majorHAnsi" w:hAnsiTheme="majorHAnsi" w:cs="Arial"/>
                <w:color w:val="000000" w:themeColor="text1"/>
              </w:rPr>
              <w:t>(DA)</w:t>
            </w:r>
          </w:p>
          <w:p w14:paraId="4C68606D" w14:textId="77777777" w:rsidR="002321F0" w:rsidRPr="00B8661D" w:rsidRDefault="002321F0" w:rsidP="004D5E5F">
            <w:pPr>
              <w:pStyle w:val="ListParagraph"/>
              <w:numPr>
                <w:ilvl w:val="0"/>
                <w:numId w:val="4"/>
              </w:numPr>
              <w:spacing w:after="0"/>
              <w:ind w:left="459" w:hanging="357"/>
              <w:rPr>
                <w:rFonts w:asciiTheme="majorHAnsi" w:hAnsiTheme="majorHAnsi" w:cs="Arial"/>
                <w:color w:val="000000" w:themeColor="text1"/>
              </w:rPr>
            </w:pPr>
            <w:r>
              <w:rPr>
                <w:rFonts w:asciiTheme="majorHAnsi" w:hAnsiTheme="majorHAnsi" w:cs="Arial"/>
                <w:color w:val="000000" w:themeColor="text1"/>
              </w:rPr>
              <w:t>Eligible for Accredited Pr</w:t>
            </w:r>
            <w:r w:rsidR="006F569D">
              <w:rPr>
                <w:rFonts w:asciiTheme="majorHAnsi" w:hAnsiTheme="majorHAnsi" w:cs="Arial"/>
                <w:color w:val="000000" w:themeColor="text1"/>
              </w:rPr>
              <w:t>actising Dietitian (APD) Program</w:t>
            </w:r>
          </w:p>
          <w:p w14:paraId="5B480E63" w14:textId="77777777" w:rsidR="007E5178" w:rsidRPr="00540489" w:rsidRDefault="007E5178" w:rsidP="00D4071C">
            <w:pPr>
              <w:pStyle w:val="ListParagraph"/>
              <w:spacing w:after="0"/>
              <w:ind w:left="459"/>
              <w:rPr>
                <w:rFonts w:ascii="Calibri" w:hAnsi="Calibri"/>
              </w:rPr>
            </w:pPr>
          </w:p>
        </w:tc>
      </w:tr>
      <w:tr w:rsidR="007E5178" w:rsidRPr="000A225B" w14:paraId="276543E9" w14:textId="77777777" w:rsidTr="007E5178">
        <w:tc>
          <w:tcPr>
            <w:tcW w:w="2014" w:type="dxa"/>
          </w:tcPr>
          <w:p w14:paraId="61849157" w14:textId="77777777" w:rsidR="007E5178" w:rsidRPr="00020BE0" w:rsidRDefault="007E5178" w:rsidP="00020BE0">
            <w:pPr>
              <w:rPr>
                <w:rFonts w:ascii="Calibri" w:hAnsi="Calibri"/>
              </w:rPr>
            </w:pPr>
            <w:r w:rsidRPr="00020BE0">
              <w:rPr>
                <w:rFonts w:ascii="Calibri" w:hAnsi="Calibri"/>
              </w:rPr>
              <w:lastRenderedPageBreak/>
              <w:t>Previous Experience</w:t>
            </w:r>
          </w:p>
          <w:p w14:paraId="35C8A606" w14:textId="77777777" w:rsidR="007E5178" w:rsidRPr="00020BE0" w:rsidRDefault="007E5178" w:rsidP="00020BE0">
            <w:pPr>
              <w:rPr>
                <w:rFonts w:ascii="Calibri" w:hAnsi="Calibri"/>
              </w:rPr>
            </w:pPr>
          </w:p>
        </w:tc>
        <w:tc>
          <w:tcPr>
            <w:tcW w:w="12870" w:type="dxa"/>
          </w:tcPr>
          <w:p w14:paraId="6D9611D6" w14:textId="77777777" w:rsidR="00DB4BC5" w:rsidRPr="00020BE0" w:rsidRDefault="00DB4BC5" w:rsidP="00DB4BC5">
            <w:pPr>
              <w:rPr>
                <w:rFonts w:ascii="Calibri" w:hAnsi="Calibri"/>
              </w:rPr>
            </w:pPr>
            <w:r w:rsidRPr="00020BE0">
              <w:rPr>
                <w:rFonts w:ascii="Calibri" w:hAnsi="Calibri"/>
                <w:b/>
              </w:rPr>
              <w:t>Desirable</w:t>
            </w:r>
          </w:p>
          <w:p w14:paraId="313740E5" w14:textId="77777777" w:rsidR="00DB4BC5" w:rsidRPr="00F92AC9" w:rsidRDefault="004D5E5F" w:rsidP="0086538E">
            <w:pPr>
              <w:pStyle w:val="ListParagraph"/>
              <w:numPr>
                <w:ilvl w:val="0"/>
                <w:numId w:val="4"/>
              </w:numPr>
              <w:spacing w:after="0"/>
              <w:ind w:left="459" w:hanging="357"/>
              <w:rPr>
                <w:rFonts w:ascii="Calibri" w:hAnsi="Calibri"/>
              </w:rPr>
            </w:pPr>
            <w:r w:rsidRPr="00F92AC9">
              <w:rPr>
                <w:rFonts w:ascii="Calibri" w:hAnsi="Calibri"/>
              </w:rPr>
              <w:t>Relev</w:t>
            </w:r>
            <w:r w:rsidR="00422B86" w:rsidRPr="00F92AC9">
              <w:rPr>
                <w:rFonts w:ascii="Calibri" w:hAnsi="Calibri"/>
              </w:rPr>
              <w:t xml:space="preserve">ant experience in a hospital, </w:t>
            </w:r>
            <w:r w:rsidRPr="00F92AC9">
              <w:rPr>
                <w:rFonts w:ascii="Calibri" w:hAnsi="Calibri"/>
              </w:rPr>
              <w:t xml:space="preserve">rehabilitation </w:t>
            </w:r>
            <w:r w:rsidR="00422B86" w:rsidRPr="00F92AC9">
              <w:rPr>
                <w:rFonts w:ascii="Calibri" w:hAnsi="Calibri"/>
              </w:rPr>
              <w:t xml:space="preserve">or community </w:t>
            </w:r>
            <w:r w:rsidRPr="00F92AC9">
              <w:rPr>
                <w:rFonts w:ascii="Calibri" w:hAnsi="Calibri"/>
              </w:rPr>
              <w:t>setting</w:t>
            </w:r>
          </w:p>
          <w:p w14:paraId="2FC1584D" w14:textId="77777777" w:rsidR="007E5178" w:rsidRPr="00DB4BC5" w:rsidRDefault="007E5178" w:rsidP="00DB4BC5">
            <w:pPr>
              <w:spacing w:after="0"/>
              <w:rPr>
                <w:rFonts w:ascii="Calibri" w:hAnsi="Calibri"/>
              </w:rPr>
            </w:pPr>
          </w:p>
        </w:tc>
      </w:tr>
      <w:tr w:rsidR="007E5178" w:rsidRPr="000A225B" w14:paraId="2A08C887" w14:textId="77777777" w:rsidTr="00F92AC9">
        <w:trPr>
          <w:trHeight w:val="944"/>
        </w:trPr>
        <w:tc>
          <w:tcPr>
            <w:tcW w:w="2014" w:type="dxa"/>
          </w:tcPr>
          <w:p w14:paraId="72EB157D" w14:textId="77777777" w:rsidR="007E5178" w:rsidRPr="00020BE0" w:rsidRDefault="007E5178" w:rsidP="00020BE0">
            <w:pPr>
              <w:rPr>
                <w:rFonts w:ascii="Calibri" w:hAnsi="Calibri"/>
              </w:rPr>
            </w:pPr>
            <w:r w:rsidRPr="00020BE0">
              <w:rPr>
                <w:rFonts w:ascii="Calibri" w:hAnsi="Calibri"/>
              </w:rPr>
              <w:t>Required Knowledge &amp; Skills</w:t>
            </w:r>
          </w:p>
          <w:p w14:paraId="3FA44011" w14:textId="77777777" w:rsidR="007E5178" w:rsidRPr="00020BE0" w:rsidRDefault="007E5178" w:rsidP="00020BE0">
            <w:pPr>
              <w:rPr>
                <w:rFonts w:ascii="Calibri" w:hAnsi="Calibri"/>
              </w:rPr>
            </w:pPr>
          </w:p>
        </w:tc>
        <w:tc>
          <w:tcPr>
            <w:tcW w:w="12870" w:type="dxa"/>
          </w:tcPr>
          <w:p w14:paraId="1B3A9622" w14:textId="77777777" w:rsidR="00DB4BC5" w:rsidRPr="00020BE0" w:rsidRDefault="00DB4BC5" w:rsidP="00DB4BC5">
            <w:pPr>
              <w:rPr>
                <w:rFonts w:ascii="Calibri" w:hAnsi="Calibri"/>
                <w:b/>
              </w:rPr>
            </w:pPr>
            <w:r w:rsidRPr="00020BE0">
              <w:rPr>
                <w:rFonts w:ascii="Calibri" w:hAnsi="Calibri"/>
                <w:b/>
              </w:rPr>
              <w:t xml:space="preserve">Essential </w:t>
            </w:r>
          </w:p>
          <w:p w14:paraId="319E548B" w14:textId="77777777" w:rsidR="00602FEF" w:rsidRDefault="00602FEF" w:rsidP="00715F01">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221E2932" w14:textId="77777777" w:rsidR="00DB4BC5" w:rsidRPr="00025010" w:rsidRDefault="002201DB" w:rsidP="00715F01">
            <w:pPr>
              <w:pStyle w:val="ListParagraph"/>
              <w:numPr>
                <w:ilvl w:val="0"/>
                <w:numId w:val="21"/>
              </w:numPr>
              <w:spacing w:after="0"/>
              <w:rPr>
                <w:rFonts w:asciiTheme="majorHAnsi" w:hAnsiTheme="majorHAnsi" w:cs="Arial"/>
              </w:rPr>
            </w:pPr>
            <w:r w:rsidRPr="00025010">
              <w:rPr>
                <w:rFonts w:asciiTheme="majorHAnsi" w:hAnsiTheme="majorHAnsi" w:cs="Arial"/>
              </w:rPr>
              <w:t>Well-developed</w:t>
            </w:r>
            <w:r w:rsidR="00091685" w:rsidRPr="00025010">
              <w:rPr>
                <w:rFonts w:asciiTheme="majorHAnsi" w:hAnsiTheme="majorHAnsi" w:cs="Arial"/>
              </w:rPr>
              <w:t xml:space="preserve"> organisational </w:t>
            </w:r>
            <w:r w:rsidR="00025010">
              <w:rPr>
                <w:rFonts w:asciiTheme="majorHAnsi" w:hAnsiTheme="majorHAnsi" w:cs="Arial"/>
              </w:rPr>
              <w:t xml:space="preserve">and planning </w:t>
            </w:r>
            <w:r w:rsidR="00091685" w:rsidRPr="00025010">
              <w:rPr>
                <w:rFonts w:asciiTheme="majorHAnsi" w:hAnsiTheme="majorHAnsi" w:cs="Arial"/>
              </w:rPr>
              <w:t>skills</w:t>
            </w:r>
          </w:p>
          <w:p w14:paraId="7A1F2EB0" w14:textId="77777777" w:rsidR="00715F01" w:rsidRPr="008976E0" w:rsidRDefault="00715F01" w:rsidP="00715F01">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194F19BD" w14:textId="77777777" w:rsidR="00025010" w:rsidRPr="00025010" w:rsidRDefault="00025010" w:rsidP="00715F01">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0A9B2E9F" w14:textId="77777777" w:rsidR="00025010" w:rsidRPr="00025010" w:rsidRDefault="00025010" w:rsidP="00715F01">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7E583DC2" w14:textId="77777777" w:rsidR="00025010" w:rsidRPr="00025010" w:rsidRDefault="00025010" w:rsidP="00715F01">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1A463DEE" w14:textId="77777777" w:rsidR="00025010" w:rsidRPr="00025010" w:rsidRDefault="00025010" w:rsidP="00715F01">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13C29015" w14:textId="77777777" w:rsidR="00114922" w:rsidRDefault="00873637" w:rsidP="00715F01">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w:t>
            </w:r>
            <w:r w:rsidR="00025010" w:rsidRPr="00025010">
              <w:rPr>
                <w:rFonts w:asciiTheme="majorHAnsi" w:hAnsiTheme="majorHAnsi" w:cs="Arial"/>
              </w:rPr>
              <w:t>focu</w:t>
            </w:r>
            <w:r w:rsidR="0002465E">
              <w:rPr>
                <w:rFonts w:asciiTheme="majorHAnsi" w:hAnsiTheme="majorHAnsi" w:cs="Arial"/>
              </w:rPr>
              <w:t>s</w:t>
            </w:r>
            <w:r w:rsidR="00114922">
              <w:rPr>
                <w:rFonts w:asciiTheme="majorHAnsi" w:hAnsiTheme="majorHAnsi" w:cs="Arial"/>
              </w:rPr>
              <w:t xml:space="preserve"> in 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2A1E2715" w14:textId="77777777" w:rsidR="0002465E" w:rsidRPr="001B4202" w:rsidRDefault="0002465E" w:rsidP="00715F01">
            <w:pPr>
              <w:pStyle w:val="ListParagraph"/>
              <w:numPr>
                <w:ilvl w:val="0"/>
                <w:numId w:val="21"/>
              </w:numPr>
              <w:spacing w:before="120" w:after="120"/>
              <w:rPr>
                <w:rFonts w:asciiTheme="majorHAnsi" w:hAnsiTheme="majorHAnsi" w:cs="Arial"/>
              </w:rPr>
            </w:pPr>
            <w:r>
              <w:rPr>
                <w:rFonts w:asciiTheme="majorHAnsi" w:hAnsiTheme="majorHAnsi" w:cs="Arial"/>
              </w:rPr>
              <w:t xml:space="preserve">Ability to drive a motor vehicle </w:t>
            </w:r>
            <w:r w:rsidR="004673A8">
              <w:rPr>
                <w:rFonts w:asciiTheme="majorHAnsi" w:hAnsiTheme="majorHAnsi" w:cs="Arial"/>
              </w:rPr>
              <w:t>and hold</w:t>
            </w:r>
            <w:r w:rsidR="00A71D78">
              <w:rPr>
                <w:rFonts w:asciiTheme="majorHAnsi" w:hAnsiTheme="majorHAnsi" w:cs="Arial"/>
              </w:rPr>
              <w:t>s</w:t>
            </w:r>
            <w:r>
              <w:rPr>
                <w:rFonts w:asciiTheme="majorHAnsi" w:hAnsiTheme="majorHAnsi" w:cs="Arial"/>
              </w:rPr>
              <w:t xml:space="preserve"> a </w:t>
            </w:r>
            <w:r w:rsidR="004673A8">
              <w:rPr>
                <w:rFonts w:asciiTheme="majorHAnsi" w:hAnsiTheme="majorHAnsi" w:cs="Arial"/>
              </w:rPr>
              <w:t xml:space="preserve">full </w:t>
            </w:r>
            <w:r>
              <w:rPr>
                <w:rFonts w:asciiTheme="majorHAnsi" w:hAnsiTheme="majorHAnsi" w:cs="Arial"/>
              </w:rPr>
              <w:t>current driver’s licence</w:t>
            </w:r>
          </w:p>
          <w:p w14:paraId="61CE25F8" w14:textId="77777777" w:rsidR="00DB4BC5" w:rsidRPr="00020BE0" w:rsidRDefault="00DB4BC5" w:rsidP="00DB4BC5">
            <w:pPr>
              <w:rPr>
                <w:rFonts w:ascii="Calibri" w:hAnsi="Calibri"/>
              </w:rPr>
            </w:pPr>
            <w:r w:rsidRPr="00020BE0">
              <w:rPr>
                <w:rFonts w:ascii="Calibri" w:hAnsi="Calibri"/>
                <w:b/>
              </w:rPr>
              <w:t>Desirable</w:t>
            </w:r>
          </w:p>
          <w:p w14:paraId="3C939707" w14:textId="77777777" w:rsidR="00025010" w:rsidRPr="0000012E" w:rsidRDefault="00025010" w:rsidP="00715F01">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0515ABA8" w14:textId="77777777" w:rsidR="00025010" w:rsidRPr="00602FEF" w:rsidRDefault="00025010" w:rsidP="00715F01">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w:t>
            </w:r>
            <w:r w:rsidR="006F569D">
              <w:rPr>
                <w:rFonts w:asciiTheme="majorHAnsi" w:hAnsiTheme="majorHAnsi"/>
                <w:color w:val="000000" w:themeColor="text1"/>
              </w:rPr>
              <w:t>ssues as they relate to healthc</w:t>
            </w:r>
            <w:r w:rsidRPr="007B1206">
              <w:rPr>
                <w:rFonts w:asciiTheme="majorHAnsi" w:hAnsiTheme="majorHAnsi"/>
                <w:color w:val="000000" w:themeColor="text1"/>
              </w:rPr>
              <w:t>are</w:t>
            </w:r>
          </w:p>
          <w:p w14:paraId="2B6703C8" w14:textId="77777777" w:rsidR="007E5178" w:rsidRPr="00F92AC9" w:rsidRDefault="00602FEF" w:rsidP="00F92AC9">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r w:rsidR="00F92AC9">
              <w:rPr>
                <w:rFonts w:asciiTheme="majorHAnsi" w:hAnsiTheme="majorHAnsi"/>
                <w:color w:val="000000" w:themeColor="text1"/>
              </w:rPr>
              <w:t>.</w:t>
            </w:r>
          </w:p>
        </w:tc>
      </w:tr>
      <w:tr w:rsidR="007E5178" w:rsidRPr="000A225B" w14:paraId="53AD96D6" w14:textId="77777777" w:rsidTr="007E5178">
        <w:tc>
          <w:tcPr>
            <w:tcW w:w="2014" w:type="dxa"/>
          </w:tcPr>
          <w:p w14:paraId="2E01B7B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2F1A4B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5B4829DD" w14:textId="77777777" w:rsidR="00A13672" w:rsidRDefault="00A13672" w:rsidP="00A13672">
            <w:pPr>
              <w:spacing w:after="0"/>
              <w:rPr>
                <w:rFonts w:ascii="Calibri" w:hAnsi="Calibri"/>
                <w:sz w:val="18"/>
                <w:szCs w:val="18"/>
              </w:rPr>
            </w:pPr>
          </w:p>
          <w:p w14:paraId="7A7ADE05"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56A464B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BB9C1D5"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204E0F6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6DB1A22E"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lastRenderedPageBreak/>
              <w:t>Integrity</w:t>
            </w:r>
          </w:p>
          <w:p w14:paraId="52A7AEA7"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05E424E6" w14:textId="77777777" w:rsidR="00A13672" w:rsidRPr="00020BE0" w:rsidRDefault="00A13672" w:rsidP="00020BE0">
            <w:pPr>
              <w:rPr>
                <w:rFonts w:ascii="Calibri" w:hAnsi="Calibri"/>
                <w:sz w:val="18"/>
                <w:szCs w:val="18"/>
              </w:rPr>
            </w:pPr>
          </w:p>
        </w:tc>
        <w:tc>
          <w:tcPr>
            <w:tcW w:w="12870" w:type="dxa"/>
          </w:tcPr>
          <w:p w14:paraId="1C683212" w14:textId="77777777" w:rsidR="00DB4BC5" w:rsidRPr="00020BE0" w:rsidRDefault="00DB4BC5" w:rsidP="00DB4BC5">
            <w:pPr>
              <w:rPr>
                <w:rFonts w:ascii="Calibri" w:hAnsi="Calibri"/>
                <w:b/>
              </w:rPr>
            </w:pPr>
            <w:r w:rsidRPr="00020BE0">
              <w:rPr>
                <w:rFonts w:ascii="Calibri" w:hAnsi="Calibri"/>
                <w:b/>
              </w:rPr>
              <w:lastRenderedPageBreak/>
              <w:t xml:space="preserve">Essential </w:t>
            </w:r>
          </w:p>
          <w:p w14:paraId="64559DF3"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43996312"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6E7A83AD"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D1A716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2A7CF8C0" w14:textId="77777777" w:rsidR="00540489" w:rsidRPr="00540489" w:rsidRDefault="00114922" w:rsidP="00540489">
            <w:pPr>
              <w:pStyle w:val="ListParagraph"/>
              <w:numPr>
                <w:ilvl w:val="0"/>
                <w:numId w:val="4"/>
              </w:numPr>
              <w:spacing w:after="0"/>
              <w:rPr>
                <w:rFonts w:ascii="Calibri" w:hAnsi="Calibri"/>
              </w:rPr>
            </w:pPr>
            <w:r>
              <w:rPr>
                <w:rFonts w:asciiTheme="majorHAnsi" w:hAnsiTheme="majorHAnsi" w:cs="Arial"/>
              </w:rPr>
              <w:t>Helpful and professional manner</w:t>
            </w:r>
            <w:r w:rsidR="00540489">
              <w:rPr>
                <w:rFonts w:asciiTheme="majorHAnsi" w:hAnsiTheme="majorHAnsi" w:cs="Arial"/>
              </w:rPr>
              <w:t xml:space="preserve"> </w:t>
            </w:r>
          </w:p>
          <w:p w14:paraId="175F9520" w14:textId="77777777" w:rsidR="00540489" w:rsidRPr="008C61D1" w:rsidRDefault="00540489" w:rsidP="00540489">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48E8A904" w14:textId="77777777" w:rsidR="008C61D1" w:rsidRPr="00A00DB4" w:rsidRDefault="008C61D1" w:rsidP="008C61D1">
            <w:pPr>
              <w:pStyle w:val="ListParagraph"/>
              <w:spacing w:after="0"/>
              <w:rPr>
                <w:rFonts w:ascii="Calibri" w:hAnsi="Calibri"/>
              </w:rPr>
            </w:pPr>
          </w:p>
          <w:p w14:paraId="20A8E7BB" w14:textId="77777777" w:rsidR="00DB4BC5" w:rsidRPr="00020BE0" w:rsidRDefault="00DB4BC5" w:rsidP="00DB4BC5">
            <w:pPr>
              <w:rPr>
                <w:rFonts w:ascii="Calibri" w:hAnsi="Calibri"/>
              </w:rPr>
            </w:pPr>
            <w:r w:rsidRPr="00020BE0">
              <w:rPr>
                <w:rFonts w:ascii="Calibri" w:hAnsi="Calibri"/>
                <w:b/>
              </w:rPr>
              <w:t>Desirable</w:t>
            </w:r>
          </w:p>
          <w:p w14:paraId="0ACEAC48" w14:textId="5DE84333"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 xml:space="preserve">Flexible </w:t>
            </w:r>
            <w:r w:rsidR="00E068C2">
              <w:rPr>
                <w:rFonts w:asciiTheme="majorHAnsi" w:hAnsiTheme="majorHAnsi" w:cs="Arial"/>
              </w:rPr>
              <w:t>to work across Rehabilitation sites</w:t>
            </w:r>
            <w:r>
              <w:rPr>
                <w:rFonts w:asciiTheme="majorHAnsi" w:hAnsiTheme="majorHAnsi" w:cs="Arial"/>
              </w:rPr>
              <w:t xml:space="preserve"> as required</w:t>
            </w:r>
          </w:p>
          <w:p w14:paraId="35B3F43D" w14:textId="77777777" w:rsidR="007E5178" w:rsidRPr="0040413E" w:rsidRDefault="007E5178" w:rsidP="0040413E">
            <w:pPr>
              <w:spacing w:after="0"/>
              <w:ind w:left="360"/>
              <w:rPr>
                <w:rFonts w:ascii="Calibri" w:hAnsi="Calibri"/>
              </w:rPr>
            </w:pPr>
          </w:p>
        </w:tc>
      </w:tr>
    </w:tbl>
    <w:p w14:paraId="45805EF1" w14:textId="77777777" w:rsidR="00F92AC9" w:rsidRDefault="00F92AC9" w:rsidP="00020BE0">
      <w:pPr>
        <w:spacing w:after="0"/>
        <w:rPr>
          <w:rFonts w:ascii="Calibri" w:hAnsi="Calibri"/>
          <w:b/>
        </w:rPr>
      </w:pPr>
    </w:p>
    <w:p w14:paraId="68C71D2A" w14:textId="77777777" w:rsidR="00020BE0" w:rsidRDefault="00020BE0" w:rsidP="00020BE0">
      <w:pPr>
        <w:spacing w:after="0"/>
        <w:rPr>
          <w:rFonts w:ascii="Calibri" w:hAnsi="Calibri"/>
          <w:b/>
        </w:rPr>
      </w:pPr>
      <w:r w:rsidRPr="00EB5B3A">
        <w:rPr>
          <w:rFonts w:ascii="Calibri" w:hAnsi="Calibri"/>
          <w:b/>
        </w:rPr>
        <w:t>Document Control</w:t>
      </w:r>
    </w:p>
    <w:p w14:paraId="39B6B763" w14:textId="77777777" w:rsidR="00205D9E" w:rsidRPr="00020BE0" w:rsidRDefault="00205D9E" w:rsidP="00020BE0">
      <w:pPr>
        <w:spacing w:after="0"/>
        <w:rPr>
          <w:rFonts w:ascii="Calibri" w:hAnsi="Calibri"/>
          <w:b/>
        </w:rPr>
      </w:pP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1C0CD1DE" w14:textId="77777777" w:rsidTr="00D4071C">
        <w:tc>
          <w:tcPr>
            <w:tcW w:w="2897" w:type="dxa"/>
          </w:tcPr>
          <w:p w14:paraId="31A636B8"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508DFDF2"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7254033B"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3ACFF948" w14:textId="77777777" w:rsidTr="00D4071C">
        <w:tc>
          <w:tcPr>
            <w:tcW w:w="2897" w:type="dxa"/>
          </w:tcPr>
          <w:p w14:paraId="32DBE6A0" w14:textId="77777777" w:rsidR="00020BE0" w:rsidRPr="00020BE0" w:rsidRDefault="0099387D" w:rsidP="00020BE0">
            <w:pPr>
              <w:rPr>
                <w:rFonts w:ascii="Calibri" w:hAnsi="Calibri"/>
              </w:rPr>
            </w:pPr>
            <w:r>
              <w:rPr>
                <w:rFonts w:ascii="Calibri" w:hAnsi="Calibri"/>
              </w:rPr>
              <w:t>August 2016</w:t>
            </w:r>
          </w:p>
        </w:tc>
        <w:tc>
          <w:tcPr>
            <w:tcW w:w="3005" w:type="dxa"/>
          </w:tcPr>
          <w:p w14:paraId="392B4BB6" w14:textId="3BFF8A5E" w:rsidR="00020BE0" w:rsidRPr="00020BE0" w:rsidRDefault="00FE5345" w:rsidP="00020BE0">
            <w:pPr>
              <w:rPr>
                <w:rFonts w:ascii="Calibri" w:hAnsi="Calibri"/>
              </w:rPr>
            </w:pPr>
            <w:r>
              <w:rPr>
                <w:rFonts w:ascii="Calibri" w:hAnsi="Calibri"/>
              </w:rPr>
              <w:t>September 2025</w:t>
            </w:r>
          </w:p>
        </w:tc>
        <w:tc>
          <w:tcPr>
            <w:tcW w:w="5415" w:type="dxa"/>
          </w:tcPr>
          <w:p w14:paraId="4D0458D0" w14:textId="7781A57E" w:rsidR="00020BE0" w:rsidRPr="00020BE0" w:rsidRDefault="00FE5345" w:rsidP="00D4071C">
            <w:pPr>
              <w:rPr>
                <w:rFonts w:ascii="Calibri" w:hAnsi="Calibri"/>
              </w:rPr>
            </w:pPr>
            <w:r>
              <w:rPr>
                <w:rFonts w:ascii="Calibri" w:hAnsi="Calibri"/>
              </w:rPr>
              <w:t xml:space="preserve">Manager, Speech Pathology &amp; Dietetics </w:t>
            </w:r>
            <w:r>
              <w:rPr>
                <w:rFonts w:ascii="Calibri" w:hAnsi="Calibri"/>
              </w:rPr>
              <w:t xml:space="preserve">Continuing Care &amp; Support Services. </w:t>
            </w:r>
          </w:p>
        </w:tc>
      </w:tr>
    </w:tbl>
    <w:p w14:paraId="579B1134"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2EFCDC1"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74B56B75"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FEA330C" w14:textId="77777777" w:rsidTr="00B753A8">
        <w:trPr>
          <w:trHeight w:val="492"/>
        </w:trPr>
        <w:tc>
          <w:tcPr>
            <w:tcW w:w="7797" w:type="dxa"/>
            <w:tcMar>
              <w:left w:w="0" w:type="dxa"/>
              <w:right w:w="0" w:type="dxa"/>
            </w:tcMar>
            <w:vAlign w:val="bottom"/>
          </w:tcPr>
          <w:p w14:paraId="6EE85B91"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630DB17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1F5D78A6"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5DB6BA2C" w14:textId="77777777" w:rsidTr="00B753A8">
        <w:trPr>
          <w:trHeight w:val="781"/>
        </w:trPr>
        <w:tc>
          <w:tcPr>
            <w:tcW w:w="7797" w:type="dxa"/>
            <w:tcMar>
              <w:left w:w="0" w:type="dxa"/>
              <w:right w:w="0" w:type="dxa"/>
            </w:tcMar>
            <w:vAlign w:val="bottom"/>
          </w:tcPr>
          <w:p w14:paraId="36B53CC9"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61E9B44C"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6111FC6" w14:textId="77777777" w:rsidR="007A0059" w:rsidRPr="00074244" w:rsidRDefault="007A0059" w:rsidP="00D51BEF">
      <w:pPr>
        <w:tabs>
          <w:tab w:val="left" w:pos="1260"/>
        </w:tabs>
        <w:rPr>
          <w:rFonts w:ascii="Calibri" w:hAnsi="Calibri"/>
        </w:rPr>
      </w:pPr>
    </w:p>
    <w:sectPr w:rsidR="007A0059" w:rsidRPr="00074244" w:rsidSect="00F92AC9">
      <w:headerReference w:type="default" r:id="rId10"/>
      <w:pgSz w:w="16840" w:h="11900" w:orient="landscape"/>
      <w:pgMar w:top="709" w:right="1134" w:bottom="851"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2FB1" w14:textId="77777777" w:rsidR="00362A2A" w:rsidRDefault="00362A2A" w:rsidP="007A0059">
      <w:pPr>
        <w:spacing w:after="0"/>
      </w:pPr>
      <w:r>
        <w:separator/>
      </w:r>
    </w:p>
  </w:endnote>
  <w:endnote w:type="continuationSeparator" w:id="0">
    <w:p w14:paraId="6E8A127F" w14:textId="77777777" w:rsidR="00362A2A" w:rsidRDefault="00362A2A"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31C1" w14:textId="77777777" w:rsidR="00362A2A" w:rsidRDefault="00362A2A" w:rsidP="007A0059">
      <w:pPr>
        <w:spacing w:after="0"/>
      </w:pPr>
      <w:r>
        <w:separator/>
      </w:r>
    </w:p>
  </w:footnote>
  <w:footnote w:type="continuationSeparator" w:id="0">
    <w:p w14:paraId="6CA65A8D" w14:textId="77777777" w:rsidR="00362A2A" w:rsidRDefault="00362A2A"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A027449" w14:textId="77777777" w:rsidTr="00763B86">
      <w:trPr>
        <w:trHeight w:val="989"/>
      </w:trPr>
      <w:tc>
        <w:tcPr>
          <w:tcW w:w="13042" w:type="dxa"/>
        </w:tcPr>
        <w:p w14:paraId="5C93BCE3" w14:textId="77777777" w:rsidR="00763B86" w:rsidRPr="00867F16" w:rsidRDefault="00763B86" w:rsidP="003537A0">
          <w:pPr>
            <w:spacing w:after="0"/>
            <w:rPr>
              <w:b/>
              <w:lang w:val="en-US"/>
            </w:rPr>
          </w:pPr>
          <w:r>
            <w:rPr>
              <w:b/>
              <w:noProof/>
              <w:lang w:val="en-US"/>
            </w:rPr>
            <w:drawing>
              <wp:anchor distT="0" distB="0" distL="114300" distR="114300" simplePos="0" relativeHeight="251665408" behindDoc="1" locked="0" layoutInCell="1" allowOverlap="1" wp14:anchorId="77783C01" wp14:editId="5AA2DD6F">
                <wp:simplePos x="0" y="0"/>
                <wp:positionH relativeFrom="column">
                  <wp:posOffset>85725</wp:posOffset>
                </wp:positionH>
                <wp:positionV relativeFrom="paragraph">
                  <wp:posOffset>132715</wp:posOffset>
                </wp:positionV>
                <wp:extent cx="3048000" cy="576580"/>
                <wp:effectExtent l="0" t="0" r="0"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AC245F4" w14:textId="77777777" w:rsidR="00763B86" w:rsidRPr="00885881" w:rsidRDefault="00763B86" w:rsidP="003537A0">
          <w:pPr>
            <w:spacing w:after="0"/>
            <w:rPr>
              <w:lang w:val="en-US"/>
            </w:rPr>
          </w:pPr>
          <w:r>
            <w:rPr>
              <w:noProof/>
              <w:lang w:val="en-US"/>
            </w:rPr>
            <w:drawing>
              <wp:inline distT="0" distB="0" distL="0" distR="0" wp14:anchorId="3515DAE5" wp14:editId="227B486D">
                <wp:extent cx="810289" cy="763027"/>
                <wp:effectExtent l="19050" t="0" r="8861" b="0"/>
                <wp:docPr id="22" name="Picture 22"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4B33FBC5"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8"/>
  </w:num>
  <w:num w:numId="6">
    <w:abstractNumId w:val="13"/>
  </w:num>
  <w:num w:numId="7">
    <w:abstractNumId w:val="4"/>
  </w:num>
  <w:num w:numId="8">
    <w:abstractNumId w:val="17"/>
  </w:num>
  <w:num w:numId="9">
    <w:abstractNumId w:val="1"/>
  </w:num>
  <w:num w:numId="10">
    <w:abstractNumId w:val="9"/>
  </w:num>
  <w:num w:numId="11">
    <w:abstractNumId w:val="2"/>
  </w:num>
  <w:num w:numId="12">
    <w:abstractNumId w:val="7"/>
  </w:num>
  <w:num w:numId="13">
    <w:abstractNumId w:val="5"/>
  </w:num>
  <w:num w:numId="14">
    <w:abstractNumId w:val="3"/>
  </w:num>
  <w:num w:numId="15">
    <w:abstractNumId w:val="8"/>
  </w:num>
  <w:num w:numId="16">
    <w:abstractNumId w:val="20"/>
  </w:num>
  <w:num w:numId="17">
    <w:abstractNumId w:val="19"/>
  </w:num>
  <w:num w:numId="18">
    <w:abstractNumId w:val="14"/>
  </w:num>
  <w:num w:numId="19">
    <w:abstractNumId w:val="6"/>
  </w:num>
  <w:num w:numId="20">
    <w:abstractNumId w:val="15"/>
  </w:num>
  <w:num w:numId="21">
    <w:abstractNumId w:val="16"/>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465E"/>
    <w:rsid w:val="00025010"/>
    <w:rsid w:val="000329B1"/>
    <w:rsid w:val="0004731B"/>
    <w:rsid w:val="00057CDA"/>
    <w:rsid w:val="00074244"/>
    <w:rsid w:val="00082325"/>
    <w:rsid w:val="00082A79"/>
    <w:rsid w:val="00086008"/>
    <w:rsid w:val="00091685"/>
    <w:rsid w:val="000B058C"/>
    <w:rsid w:val="000D3467"/>
    <w:rsid w:val="000D4A3B"/>
    <w:rsid w:val="000D59E5"/>
    <w:rsid w:val="001067B6"/>
    <w:rsid w:val="00114922"/>
    <w:rsid w:val="00116C4A"/>
    <w:rsid w:val="001378B7"/>
    <w:rsid w:val="00142CAD"/>
    <w:rsid w:val="00152251"/>
    <w:rsid w:val="00153897"/>
    <w:rsid w:val="00153BDA"/>
    <w:rsid w:val="00154BE1"/>
    <w:rsid w:val="0015590C"/>
    <w:rsid w:val="001605A2"/>
    <w:rsid w:val="00171D96"/>
    <w:rsid w:val="00172296"/>
    <w:rsid w:val="001A3FCF"/>
    <w:rsid w:val="001B257D"/>
    <w:rsid w:val="001D27BD"/>
    <w:rsid w:val="001D3622"/>
    <w:rsid w:val="001D4ACC"/>
    <w:rsid w:val="001F6BBD"/>
    <w:rsid w:val="00201887"/>
    <w:rsid w:val="00204C68"/>
    <w:rsid w:val="00205D9E"/>
    <w:rsid w:val="00213C15"/>
    <w:rsid w:val="002201DB"/>
    <w:rsid w:val="00226261"/>
    <w:rsid w:val="002321F0"/>
    <w:rsid w:val="0023580B"/>
    <w:rsid w:val="002367B4"/>
    <w:rsid w:val="00245D0A"/>
    <w:rsid w:val="00256918"/>
    <w:rsid w:val="00273254"/>
    <w:rsid w:val="00280137"/>
    <w:rsid w:val="002B1AD6"/>
    <w:rsid w:val="002B542F"/>
    <w:rsid w:val="002C4004"/>
    <w:rsid w:val="002C4CAC"/>
    <w:rsid w:val="002F1045"/>
    <w:rsid w:val="002F3828"/>
    <w:rsid w:val="003068DB"/>
    <w:rsid w:val="003071EE"/>
    <w:rsid w:val="003163A8"/>
    <w:rsid w:val="003170F1"/>
    <w:rsid w:val="00331352"/>
    <w:rsid w:val="00331C6A"/>
    <w:rsid w:val="003349E3"/>
    <w:rsid w:val="00362A2A"/>
    <w:rsid w:val="0037607B"/>
    <w:rsid w:val="003A501F"/>
    <w:rsid w:val="003A6E57"/>
    <w:rsid w:val="003A7BFF"/>
    <w:rsid w:val="003B6094"/>
    <w:rsid w:val="003D0CB3"/>
    <w:rsid w:val="0040413E"/>
    <w:rsid w:val="00404F91"/>
    <w:rsid w:val="00405064"/>
    <w:rsid w:val="00422B86"/>
    <w:rsid w:val="0044249B"/>
    <w:rsid w:val="00444DEB"/>
    <w:rsid w:val="00451E2F"/>
    <w:rsid w:val="0046069A"/>
    <w:rsid w:val="00466DCD"/>
    <w:rsid w:val="004673A8"/>
    <w:rsid w:val="00476C93"/>
    <w:rsid w:val="00484D7D"/>
    <w:rsid w:val="00491D13"/>
    <w:rsid w:val="004A6170"/>
    <w:rsid w:val="004A7D3F"/>
    <w:rsid w:val="004D0674"/>
    <w:rsid w:val="004D3C84"/>
    <w:rsid w:val="004D5E5F"/>
    <w:rsid w:val="004D79DB"/>
    <w:rsid w:val="004E2D1F"/>
    <w:rsid w:val="004E6BD0"/>
    <w:rsid w:val="00512285"/>
    <w:rsid w:val="00513A8F"/>
    <w:rsid w:val="00517641"/>
    <w:rsid w:val="00527971"/>
    <w:rsid w:val="00540489"/>
    <w:rsid w:val="00543905"/>
    <w:rsid w:val="00543DC8"/>
    <w:rsid w:val="00545DB0"/>
    <w:rsid w:val="005461D2"/>
    <w:rsid w:val="00572129"/>
    <w:rsid w:val="0057627E"/>
    <w:rsid w:val="00591E01"/>
    <w:rsid w:val="0059361C"/>
    <w:rsid w:val="00597A31"/>
    <w:rsid w:val="005A5E23"/>
    <w:rsid w:val="005B1CC7"/>
    <w:rsid w:val="005D1CB1"/>
    <w:rsid w:val="005D584C"/>
    <w:rsid w:val="005E0D68"/>
    <w:rsid w:val="005E2D59"/>
    <w:rsid w:val="005E3A76"/>
    <w:rsid w:val="00600E45"/>
    <w:rsid w:val="00602FEF"/>
    <w:rsid w:val="006234B6"/>
    <w:rsid w:val="00644EEB"/>
    <w:rsid w:val="00666CBB"/>
    <w:rsid w:val="0068624D"/>
    <w:rsid w:val="006869D3"/>
    <w:rsid w:val="006971B2"/>
    <w:rsid w:val="006A0A9D"/>
    <w:rsid w:val="006B0E12"/>
    <w:rsid w:val="006C00F3"/>
    <w:rsid w:val="006C1433"/>
    <w:rsid w:val="006D6CB4"/>
    <w:rsid w:val="006E6327"/>
    <w:rsid w:val="006F569D"/>
    <w:rsid w:val="006F7C99"/>
    <w:rsid w:val="00715F01"/>
    <w:rsid w:val="00763B86"/>
    <w:rsid w:val="00775ACD"/>
    <w:rsid w:val="0079062D"/>
    <w:rsid w:val="00791802"/>
    <w:rsid w:val="00794211"/>
    <w:rsid w:val="00796BA8"/>
    <w:rsid w:val="007A0059"/>
    <w:rsid w:val="007A62AE"/>
    <w:rsid w:val="007B457F"/>
    <w:rsid w:val="007D0999"/>
    <w:rsid w:val="007E5178"/>
    <w:rsid w:val="007F59F4"/>
    <w:rsid w:val="00802413"/>
    <w:rsid w:val="00830B80"/>
    <w:rsid w:val="008501AE"/>
    <w:rsid w:val="00862120"/>
    <w:rsid w:val="00864569"/>
    <w:rsid w:val="00873637"/>
    <w:rsid w:val="00895AD5"/>
    <w:rsid w:val="00896048"/>
    <w:rsid w:val="008A6638"/>
    <w:rsid w:val="008B0DD7"/>
    <w:rsid w:val="008B7897"/>
    <w:rsid w:val="008C51CA"/>
    <w:rsid w:val="008C61D1"/>
    <w:rsid w:val="008D53B7"/>
    <w:rsid w:val="008F758A"/>
    <w:rsid w:val="00921155"/>
    <w:rsid w:val="009229EC"/>
    <w:rsid w:val="009248F9"/>
    <w:rsid w:val="00931673"/>
    <w:rsid w:val="00940FDA"/>
    <w:rsid w:val="009511E8"/>
    <w:rsid w:val="00962DA8"/>
    <w:rsid w:val="00985E86"/>
    <w:rsid w:val="0099387D"/>
    <w:rsid w:val="0099468D"/>
    <w:rsid w:val="00995CA0"/>
    <w:rsid w:val="009A672A"/>
    <w:rsid w:val="009B2EB5"/>
    <w:rsid w:val="009C2CD1"/>
    <w:rsid w:val="009D7A86"/>
    <w:rsid w:val="009E3E96"/>
    <w:rsid w:val="009E6932"/>
    <w:rsid w:val="009E71E4"/>
    <w:rsid w:val="00A00DB4"/>
    <w:rsid w:val="00A04E2A"/>
    <w:rsid w:val="00A067D0"/>
    <w:rsid w:val="00A13672"/>
    <w:rsid w:val="00A341E8"/>
    <w:rsid w:val="00A71741"/>
    <w:rsid w:val="00A71D78"/>
    <w:rsid w:val="00A82DE8"/>
    <w:rsid w:val="00A94D6B"/>
    <w:rsid w:val="00AC0CA5"/>
    <w:rsid w:val="00AD34BE"/>
    <w:rsid w:val="00AE7897"/>
    <w:rsid w:val="00B10B40"/>
    <w:rsid w:val="00B14863"/>
    <w:rsid w:val="00B25630"/>
    <w:rsid w:val="00B42124"/>
    <w:rsid w:val="00B54B60"/>
    <w:rsid w:val="00B57C25"/>
    <w:rsid w:val="00B724AD"/>
    <w:rsid w:val="00B753A8"/>
    <w:rsid w:val="00B774E0"/>
    <w:rsid w:val="00B95199"/>
    <w:rsid w:val="00BA1329"/>
    <w:rsid w:val="00BB03C9"/>
    <w:rsid w:val="00BC1306"/>
    <w:rsid w:val="00BD0D0C"/>
    <w:rsid w:val="00BD4710"/>
    <w:rsid w:val="00BD7DE1"/>
    <w:rsid w:val="00BE4A70"/>
    <w:rsid w:val="00BE5636"/>
    <w:rsid w:val="00BE6868"/>
    <w:rsid w:val="00BF2FD2"/>
    <w:rsid w:val="00C156C3"/>
    <w:rsid w:val="00C35EA9"/>
    <w:rsid w:val="00C42545"/>
    <w:rsid w:val="00C444BB"/>
    <w:rsid w:val="00C77737"/>
    <w:rsid w:val="00C82602"/>
    <w:rsid w:val="00C82962"/>
    <w:rsid w:val="00C97B77"/>
    <w:rsid w:val="00C97C7C"/>
    <w:rsid w:val="00CC57E7"/>
    <w:rsid w:val="00CD127A"/>
    <w:rsid w:val="00CE4D11"/>
    <w:rsid w:val="00CE59E7"/>
    <w:rsid w:val="00CF4A19"/>
    <w:rsid w:val="00CF52AA"/>
    <w:rsid w:val="00D01014"/>
    <w:rsid w:val="00D020B3"/>
    <w:rsid w:val="00D070B9"/>
    <w:rsid w:val="00D40507"/>
    <w:rsid w:val="00D4071C"/>
    <w:rsid w:val="00D43068"/>
    <w:rsid w:val="00D51BEF"/>
    <w:rsid w:val="00D57C07"/>
    <w:rsid w:val="00D70F71"/>
    <w:rsid w:val="00D71583"/>
    <w:rsid w:val="00D84A43"/>
    <w:rsid w:val="00D85A0A"/>
    <w:rsid w:val="00DA60D1"/>
    <w:rsid w:val="00DB4BC5"/>
    <w:rsid w:val="00DB6DB9"/>
    <w:rsid w:val="00DC2AE6"/>
    <w:rsid w:val="00DD0EE5"/>
    <w:rsid w:val="00DD7E6B"/>
    <w:rsid w:val="00DE1EE9"/>
    <w:rsid w:val="00E01302"/>
    <w:rsid w:val="00E068C2"/>
    <w:rsid w:val="00E100F0"/>
    <w:rsid w:val="00E13B7E"/>
    <w:rsid w:val="00E249EF"/>
    <w:rsid w:val="00E71C59"/>
    <w:rsid w:val="00E71FD5"/>
    <w:rsid w:val="00E822D8"/>
    <w:rsid w:val="00EA606D"/>
    <w:rsid w:val="00EB4040"/>
    <w:rsid w:val="00EB5B3A"/>
    <w:rsid w:val="00EC1FF4"/>
    <w:rsid w:val="00EC56FE"/>
    <w:rsid w:val="00ED0ACA"/>
    <w:rsid w:val="00ED2641"/>
    <w:rsid w:val="00ED33CF"/>
    <w:rsid w:val="00EE3CD7"/>
    <w:rsid w:val="00EE6464"/>
    <w:rsid w:val="00EF0505"/>
    <w:rsid w:val="00F05E9D"/>
    <w:rsid w:val="00F1118E"/>
    <w:rsid w:val="00F114BF"/>
    <w:rsid w:val="00F12ACF"/>
    <w:rsid w:val="00F12BCE"/>
    <w:rsid w:val="00F1732B"/>
    <w:rsid w:val="00F206ED"/>
    <w:rsid w:val="00F21173"/>
    <w:rsid w:val="00F243B6"/>
    <w:rsid w:val="00F25933"/>
    <w:rsid w:val="00F27872"/>
    <w:rsid w:val="00F30615"/>
    <w:rsid w:val="00F33FB3"/>
    <w:rsid w:val="00F341FA"/>
    <w:rsid w:val="00F43245"/>
    <w:rsid w:val="00F44526"/>
    <w:rsid w:val="00F46AF8"/>
    <w:rsid w:val="00F809A4"/>
    <w:rsid w:val="00F92AC9"/>
    <w:rsid w:val="00F9765E"/>
    <w:rsid w:val="00FA4155"/>
    <w:rsid w:val="00FC1B24"/>
    <w:rsid w:val="00FD7373"/>
    <w:rsid w:val="00FE2BA1"/>
    <w:rsid w:val="00FE37D8"/>
    <w:rsid w:val="00FE5345"/>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965124"/>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 w:type="paragraph" w:customStyle="1" w:styleId="Default">
    <w:name w:val="Default"/>
    <w:rsid w:val="009229EC"/>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9093">
      <w:bodyDiv w:val="1"/>
      <w:marLeft w:val="0"/>
      <w:marRight w:val="0"/>
      <w:marTop w:val="0"/>
      <w:marBottom w:val="0"/>
      <w:divBdr>
        <w:top w:val="none" w:sz="0" w:space="0" w:color="auto"/>
        <w:left w:val="none" w:sz="0" w:space="0" w:color="auto"/>
        <w:bottom w:val="none" w:sz="0" w:space="0" w:color="auto"/>
        <w:right w:val="none" w:sz="0" w:space="0" w:color="auto"/>
      </w:divBdr>
    </w:div>
    <w:div w:id="224685954">
      <w:bodyDiv w:val="1"/>
      <w:marLeft w:val="0"/>
      <w:marRight w:val="0"/>
      <w:marTop w:val="0"/>
      <w:marBottom w:val="0"/>
      <w:divBdr>
        <w:top w:val="none" w:sz="0" w:space="0" w:color="auto"/>
        <w:left w:val="none" w:sz="0" w:space="0" w:color="auto"/>
        <w:bottom w:val="none" w:sz="0" w:space="0" w:color="auto"/>
        <w:right w:val="none" w:sz="0" w:space="0" w:color="auto"/>
      </w:divBdr>
    </w:div>
    <w:div w:id="54683560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246300918">
      <w:bodyDiv w:val="1"/>
      <w:marLeft w:val="0"/>
      <w:marRight w:val="0"/>
      <w:marTop w:val="0"/>
      <w:marBottom w:val="0"/>
      <w:divBdr>
        <w:top w:val="none" w:sz="0" w:space="0" w:color="auto"/>
        <w:left w:val="none" w:sz="0" w:space="0" w:color="auto"/>
        <w:bottom w:val="none" w:sz="0" w:space="0" w:color="auto"/>
        <w:right w:val="none" w:sz="0" w:space="0" w:color="auto"/>
      </w:divBdr>
      <w:divsChild>
        <w:div w:id="1343968154">
          <w:marLeft w:val="0"/>
          <w:marRight w:val="0"/>
          <w:marTop w:val="0"/>
          <w:marBottom w:val="0"/>
          <w:divBdr>
            <w:top w:val="none" w:sz="0" w:space="0" w:color="auto"/>
            <w:left w:val="none" w:sz="0" w:space="0" w:color="auto"/>
            <w:bottom w:val="none" w:sz="0" w:space="0" w:color="auto"/>
            <w:right w:val="none" w:sz="0" w:space="0" w:color="auto"/>
          </w:divBdr>
          <w:divsChild>
            <w:div w:id="1542741094">
              <w:marLeft w:val="0"/>
              <w:marRight w:val="0"/>
              <w:marTop w:val="0"/>
              <w:marBottom w:val="0"/>
              <w:divBdr>
                <w:top w:val="none" w:sz="0" w:space="0" w:color="auto"/>
                <w:left w:val="none" w:sz="0" w:space="0" w:color="auto"/>
                <w:bottom w:val="none" w:sz="0" w:space="0" w:color="auto"/>
                <w:right w:val="none" w:sz="0" w:space="0" w:color="auto"/>
              </w:divBdr>
              <w:divsChild>
                <w:div w:id="576284638">
                  <w:marLeft w:val="0"/>
                  <w:marRight w:val="0"/>
                  <w:marTop w:val="100"/>
                  <w:marBottom w:val="100"/>
                  <w:divBdr>
                    <w:top w:val="none" w:sz="0" w:space="0" w:color="auto"/>
                    <w:left w:val="none" w:sz="0" w:space="0" w:color="auto"/>
                    <w:bottom w:val="none" w:sz="0" w:space="0" w:color="auto"/>
                    <w:right w:val="none" w:sz="0" w:space="0" w:color="auto"/>
                  </w:divBdr>
                  <w:divsChild>
                    <w:div w:id="1682514644">
                      <w:marLeft w:val="0"/>
                      <w:marRight w:val="0"/>
                      <w:marTop w:val="0"/>
                      <w:marBottom w:val="0"/>
                      <w:divBdr>
                        <w:top w:val="none" w:sz="0" w:space="0" w:color="auto"/>
                        <w:left w:val="none" w:sz="0" w:space="0" w:color="auto"/>
                        <w:bottom w:val="none" w:sz="0" w:space="0" w:color="auto"/>
                        <w:right w:val="none" w:sz="0" w:space="0" w:color="auto"/>
                      </w:divBdr>
                      <w:divsChild>
                        <w:div w:id="858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9433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worth.org.au/About-Us/our-values/Pages/Our-Valu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DC4B8-2C0D-4F6A-B8AE-97C6435E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Jane Panaccio</cp:lastModifiedBy>
  <cp:revision>2</cp:revision>
  <cp:lastPrinted>2021-06-02T05:32:00Z</cp:lastPrinted>
  <dcterms:created xsi:type="dcterms:W3CDTF">2025-09-04T06:38:00Z</dcterms:created>
  <dcterms:modified xsi:type="dcterms:W3CDTF">2025-09-04T06:38:00Z</dcterms:modified>
</cp:coreProperties>
</file>