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F2073"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6B670191" w14:textId="77777777" w:rsidTr="009D3FD7">
        <w:tc>
          <w:tcPr>
            <w:tcW w:w="4111" w:type="dxa"/>
          </w:tcPr>
          <w:p w14:paraId="478C9399"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7073AC8" w14:textId="611D1093" w:rsidR="007A0059" w:rsidRPr="00074244" w:rsidRDefault="004361C5" w:rsidP="007A0059">
            <w:pPr>
              <w:rPr>
                <w:rFonts w:ascii="Calibri" w:hAnsi="Calibri"/>
              </w:rPr>
            </w:pPr>
            <w:r w:rsidRPr="004361C5">
              <w:rPr>
                <w:rFonts w:ascii="Calibri" w:hAnsi="Calibri"/>
              </w:rPr>
              <w:t>Manager, Hospital IT Services &amp; Business Partnerships</w:t>
            </w:r>
          </w:p>
        </w:tc>
      </w:tr>
      <w:tr w:rsidR="007A0059" w:rsidRPr="00074244" w14:paraId="0852C285" w14:textId="77777777" w:rsidTr="009D3FD7">
        <w:tc>
          <w:tcPr>
            <w:tcW w:w="4111" w:type="dxa"/>
          </w:tcPr>
          <w:p w14:paraId="69B3FBB4"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38CC151D" w14:textId="77777777" w:rsidR="007A0059" w:rsidRPr="00074244" w:rsidRDefault="00BE1405" w:rsidP="007A0059">
            <w:pPr>
              <w:rPr>
                <w:rFonts w:ascii="Calibri" w:hAnsi="Calibri"/>
              </w:rPr>
            </w:pPr>
            <w:r>
              <w:rPr>
                <w:rFonts w:ascii="Calibri" w:hAnsi="Calibri"/>
              </w:rPr>
              <w:t>Information Technology</w:t>
            </w:r>
          </w:p>
        </w:tc>
      </w:tr>
      <w:tr w:rsidR="007A0059" w:rsidRPr="00074244" w14:paraId="06FBDEDB" w14:textId="77777777" w:rsidTr="009D3FD7">
        <w:tc>
          <w:tcPr>
            <w:tcW w:w="4111" w:type="dxa"/>
          </w:tcPr>
          <w:p w14:paraId="69FD18A5"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2DA751DA" w14:textId="77777777" w:rsidR="007A0059" w:rsidRPr="00074244" w:rsidRDefault="00BE1405" w:rsidP="007A0059">
            <w:pPr>
              <w:rPr>
                <w:rFonts w:ascii="Calibri" w:hAnsi="Calibri"/>
              </w:rPr>
            </w:pPr>
            <w:r>
              <w:rPr>
                <w:rFonts w:ascii="Calibri" w:hAnsi="Calibri"/>
              </w:rPr>
              <w:t>Director of Service Delivery</w:t>
            </w:r>
          </w:p>
        </w:tc>
      </w:tr>
      <w:tr w:rsidR="007A0059" w:rsidRPr="00074244" w14:paraId="6B4AC9DE" w14:textId="77777777" w:rsidTr="009D3FD7">
        <w:tc>
          <w:tcPr>
            <w:tcW w:w="4111" w:type="dxa"/>
          </w:tcPr>
          <w:p w14:paraId="07A1360D"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4EA356EE" w14:textId="3A3E4F41" w:rsidR="007A0059" w:rsidRPr="00074244" w:rsidRDefault="009A3E0F" w:rsidP="007A0059">
            <w:pPr>
              <w:rPr>
                <w:rFonts w:ascii="Calibri" w:hAnsi="Calibri"/>
              </w:rPr>
            </w:pPr>
            <w:r>
              <w:rPr>
                <w:rFonts w:ascii="Calibri" w:hAnsi="Calibri"/>
              </w:rPr>
              <w:t>Individual Agreement</w:t>
            </w:r>
          </w:p>
        </w:tc>
      </w:tr>
      <w:tr w:rsidR="007A0059" w:rsidRPr="00074244" w14:paraId="6504B374" w14:textId="77777777" w:rsidTr="009D3FD7">
        <w:tc>
          <w:tcPr>
            <w:tcW w:w="4111" w:type="dxa"/>
          </w:tcPr>
          <w:p w14:paraId="2F2F2895"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3F34BB5D" w14:textId="77777777" w:rsidR="007A0059" w:rsidRPr="00074244" w:rsidRDefault="007A0059" w:rsidP="007A0059">
            <w:pPr>
              <w:rPr>
                <w:rFonts w:ascii="Calibri" w:hAnsi="Calibri"/>
              </w:rPr>
            </w:pPr>
          </w:p>
        </w:tc>
      </w:tr>
      <w:tr w:rsidR="003A7BFF" w:rsidRPr="00074244" w14:paraId="47D038BC" w14:textId="77777777" w:rsidTr="009D3FD7">
        <w:tc>
          <w:tcPr>
            <w:tcW w:w="4111" w:type="dxa"/>
          </w:tcPr>
          <w:p w14:paraId="00654CB9"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493D180B" w14:textId="77777777" w:rsidR="003A7BFF" w:rsidRDefault="00BE1405" w:rsidP="007A0059">
            <w:pPr>
              <w:rPr>
                <w:rFonts w:ascii="Calibri" w:hAnsi="Calibri"/>
              </w:rPr>
            </w:pPr>
            <w:r>
              <w:rPr>
                <w:rFonts w:ascii="Calibri" w:hAnsi="Calibri"/>
              </w:rPr>
              <w:t>Pelaco, Richmond</w:t>
            </w:r>
          </w:p>
        </w:tc>
      </w:tr>
      <w:tr w:rsidR="003A7BFF" w:rsidRPr="00074244" w14:paraId="52A2B038" w14:textId="77777777" w:rsidTr="009D3FD7">
        <w:tc>
          <w:tcPr>
            <w:tcW w:w="4111" w:type="dxa"/>
          </w:tcPr>
          <w:p w14:paraId="1A1D6B40"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75A83FC0" w14:textId="77777777" w:rsidR="003A7BFF" w:rsidRDefault="00BE1405" w:rsidP="007A0059">
            <w:pPr>
              <w:rPr>
                <w:rFonts w:ascii="Calibri" w:hAnsi="Calibri"/>
              </w:rPr>
            </w:pPr>
            <w:r>
              <w:rPr>
                <w:rFonts w:ascii="Calibri" w:hAnsi="Calibri"/>
              </w:rPr>
              <w:t>Full time</w:t>
            </w:r>
          </w:p>
        </w:tc>
      </w:tr>
      <w:tr w:rsidR="007A0059" w:rsidRPr="00074244" w14:paraId="7FA02DED" w14:textId="77777777" w:rsidTr="009D3FD7">
        <w:tc>
          <w:tcPr>
            <w:tcW w:w="4111" w:type="dxa"/>
          </w:tcPr>
          <w:p w14:paraId="464F3DC5" w14:textId="77777777" w:rsidR="00E13B7E" w:rsidRDefault="007A0059" w:rsidP="00E13B7E">
            <w:pPr>
              <w:spacing w:after="0"/>
              <w:rPr>
                <w:rFonts w:ascii="Calibri" w:hAnsi="Calibri"/>
                <w:b/>
              </w:rPr>
            </w:pPr>
            <w:r w:rsidRPr="00E13B7E">
              <w:rPr>
                <w:rFonts w:ascii="Calibri" w:hAnsi="Calibri"/>
                <w:b/>
              </w:rPr>
              <w:t xml:space="preserve">Resource Management </w:t>
            </w:r>
          </w:p>
          <w:p w14:paraId="690177D8"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785F8C08"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048C04B3"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tcPr>
          <w:p w14:paraId="0A9CE8D3" w14:textId="77777777" w:rsidR="00BE1405" w:rsidRDefault="00BE1405" w:rsidP="007A0059">
            <w:pPr>
              <w:rPr>
                <w:rFonts w:ascii="Calibri" w:hAnsi="Calibri"/>
              </w:rPr>
            </w:pPr>
          </w:p>
          <w:p w14:paraId="409C970E" w14:textId="77777777" w:rsidR="007A0059" w:rsidRDefault="00BE1405" w:rsidP="007A0059">
            <w:pPr>
              <w:rPr>
                <w:rFonts w:ascii="Calibri" w:hAnsi="Calibri"/>
              </w:rPr>
            </w:pPr>
            <w:r>
              <w:rPr>
                <w:rFonts w:ascii="Calibri" w:hAnsi="Calibri"/>
              </w:rPr>
              <w:t xml:space="preserve">12 – </w:t>
            </w:r>
            <w:proofErr w:type="gramStart"/>
            <w:r>
              <w:rPr>
                <w:rFonts w:ascii="Calibri" w:hAnsi="Calibri"/>
              </w:rPr>
              <w:t>14  direct</w:t>
            </w:r>
            <w:proofErr w:type="gramEnd"/>
            <w:r>
              <w:rPr>
                <w:rFonts w:ascii="Calibri" w:hAnsi="Calibri"/>
              </w:rPr>
              <w:t xml:space="preserve"> reports</w:t>
            </w:r>
          </w:p>
          <w:p w14:paraId="525BDAF6" w14:textId="77777777" w:rsidR="00E13B7E" w:rsidRDefault="00E13B7E" w:rsidP="007A0059">
            <w:pPr>
              <w:rPr>
                <w:rFonts w:ascii="Calibri" w:hAnsi="Calibri"/>
              </w:rPr>
            </w:pPr>
          </w:p>
          <w:p w14:paraId="28EBF845" w14:textId="77777777" w:rsidR="00E13B7E" w:rsidRPr="00074244" w:rsidRDefault="00E13B7E" w:rsidP="007A0059">
            <w:pPr>
              <w:rPr>
                <w:rFonts w:ascii="Calibri" w:hAnsi="Calibri"/>
              </w:rPr>
            </w:pPr>
          </w:p>
        </w:tc>
      </w:tr>
      <w:tr w:rsidR="007A0059" w:rsidRPr="00074244" w14:paraId="6130DEE0" w14:textId="77777777" w:rsidTr="009D3FD7">
        <w:tc>
          <w:tcPr>
            <w:tcW w:w="4111" w:type="dxa"/>
          </w:tcPr>
          <w:p w14:paraId="3F0EEC83" w14:textId="77777777"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3A942A8B" w14:textId="77777777" w:rsidR="007A0059" w:rsidRPr="00074244" w:rsidRDefault="00BE1405" w:rsidP="007A0059">
            <w:pPr>
              <w:rPr>
                <w:rFonts w:ascii="Calibri" w:hAnsi="Calibri"/>
              </w:rPr>
            </w:pPr>
            <w:r w:rsidRPr="00BE1405">
              <w:rPr>
                <w:rFonts w:ascii="Calibri" w:hAnsi="Calibri"/>
              </w:rPr>
              <w:t>Hospital Executive Team (HET),</w:t>
            </w:r>
            <w:r>
              <w:rPr>
                <w:rFonts w:ascii="Calibri" w:hAnsi="Calibri"/>
              </w:rPr>
              <w:t xml:space="preserve"> Site coordinators</w:t>
            </w:r>
            <w:r w:rsidR="001E2A07">
              <w:rPr>
                <w:rFonts w:ascii="Calibri" w:hAnsi="Calibri"/>
              </w:rPr>
              <w:t xml:space="preserve"> and h</w:t>
            </w:r>
            <w:r w:rsidR="001E2A07" w:rsidRPr="001E2A07">
              <w:rPr>
                <w:rFonts w:ascii="Calibri" w:hAnsi="Calibri"/>
              </w:rPr>
              <w:t>ospital site teams, including Management and VMOs</w:t>
            </w:r>
            <w:r w:rsidR="001E2A07">
              <w:rPr>
                <w:rFonts w:ascii="Calibri" w:hAnsi="Calibri"/>
              </w:rPr>
              <w:t>, Corporate Teams, Information Technology Teams, Vendors</w:t>
            </w:r>
          </w:p>
        </w:tc>
      </w:tr>
    </w:tbl>
    <w:p w14:paraId="2AE3230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66C45DDF"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16521E0A"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675719EE" w14:textId="77777777"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138AB76D" w14:textId="77777777"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4BAB7CA8" w14:textId="77777777"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0CDA0B62"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23F3539E" w14:textId="77777777"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48DBA3E6"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13BB0ED0" w14:textId="77777777" w:rsidR="00952C05" w:rsidRDefault="00952C05" w:rsidP="00952C05">
      <w:pPr>
        <w:spacing w:after="0"/>
        <w:jc w:val="both"/>
        <w:rPr>
          <w:rFonts w:ascii="Calibri" w:hAnsi="Calibri" w:cs="Arial"/>
          <w:b/>
          <w:color w:val="54BCEB"/>
          <w:sz w:val="28"/>
          <w:szCs w:val="28"/>
          <w:lang w:val="en-US"/>
        </w:rPr>
      </w:pPr>
    </w:p>
    <w:p w14:paraId="0A3400BB" w14:textId="77777777"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080CBE22" w14:textId="77777777"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3AF64A04" wp14:editId="158247A8">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125FB46E" w14:textId="77777777" w:rsidTr="008B288F">
        <w:trPr>
          <w:trHeight w:val="204"/>
        </w:trPr>
        <w:tc>
          <w:tcPr>
            <w:tcW w:w="5000" w:type="pct"/>
            <w:tcBorders>
              <w:bottom w:val="single" w:sz="4" w:space="0" w:color="auto"/>
            </w:tcBorders>
            <w:shd w:val="clear" w:color="auto" w:fill="D9D9D9" w:themeFill="background1" w:themeFillShade="D9"/>
          </w:tcPr>
          <w:p w14:paraId="6BE6DAAB"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2C85ECAB" w14:textId="77777777" w:rsidTr="008B288F">
        <w:trPr>
          <w:trHeight w:val="398"/>
        </w:trPr>
        <w:tc>
          <w:tcPr>
            <w:tcW w:w="5000" w:type="pct"/>
            <w:tcBorders>
              <w:top w:val="single" w:sz="4" w:space="0" w:color="auto"/>
              <w:bottom w:val="single" w:sz="4" w:space="0" w:color="auto"/>
            </w:tcBorders>
          </w:tcPr>
          <w:p w14:paraId="7C999F6C"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15647CF9" w14:textId="77777777" w:rsidTr="008B288F">
        <w:trPr>
          <w:trHeight w:val="150"/>
        </w:trPr>
        <w:tc>
          <w:tcPr>
            <w:tcW w:w="5000" w:type="pct"/>
            <w:tcBorders>
              <w:top w:val="single" w:sz="4" w:space="0" w:color="auto"/>
              <w:bottom w:val="single" w:sz="4" w:space="0" w:color="auto"/>
            </w:tcBorders>
          </w:tcPr>
          <w:p w14:paraId="28D52E78" w14:textId="77777777"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6C722520" w14:textId="77777777" w:rsidTr="008B288F">
        <w:trPr>
          <w:trHeight w:val="409"/>
        </w:trPr>
        <w:tc>
          <w:tcPr>
            <w:tcW w:w="5000" w:type="pct"/>
            <w:tcBorders>
              <w:top w:val="single" w:sz="4" w:space="0" w:color="auto"/>
              <w:bottom w:val="single" w:sz="4" w:space="0" w:color="auto"/>
            </w:tcBorders>
          </w:tcPr>
          <w:p w14:paraId="4B1B2BF5" w14:textId="77777777"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19A16F2E" w14:textId="77777777" w:rsidTr="008B288F">
        <w:trPr>
          <w:trHeight w:val="409"/>
        </w:trPr>
        <w:tc>
          <w:tcPr>
            <w:tcW w:w="5000" w:type="pct"/>
            <w:tcBorders>
              <w:top w:val="single" w:sz="4" w:space="0" w:color="auto"/>
              <w:bottom w:val="single" w:sz="4" w:space="0" w:color="auto"/>
            </w:tcBorders>
          </w:tcPr>
          <w:p w14:paraId="720735A2" w14:textId="77777777"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6132FDC4"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6EE14EDE" w14:textId="77777777" w:rsidR="00606723" w:rsidRPr="00606723" w:rsidRDefault="00606723" w:rsidP="009A3E0F">
      <w:pPr>
        <w:pStyle w:val="epworth-styleelement-p"/>
        <w:spacing w:before="0" w:beforeAutospacing="0" w:after="0" w:afterAutospacing="0" w:line="240" w:lineRule="auto"/>
        <w:jc w:val="both"/>
        <w:rPr>
          <w:rFonts w:ascii="Calibri" w:hAnsi="Calibri" w:cs="Arial"/>
          <w:sz w:val="22"/>
          <w:szCs w:val="22"/>
          <w:lang w:val="en-US"/>
        </w:rPr>
      </w:pPr>
      <w:r w:rsidRPr="00606723">
        <w:rPr>
          <w:rFonts w:ascii="Calibri" w:hAnsi="Calibri" w:cs="Arial"/>
          <w:sz w:val="22"/>
          <w:szCs w:val="22"/>
          <w:lang w:val="en-US"/>
        </w:rPr>
        <w:t>The purpose of this role is to lead and elevate on</w:t>
      </w:r>
      <w:r w:rsidRPr="00606723">
        <w:rPr>
          <w:rFonts w:ascii="Cambria Math" w:hAnsi="Cambria Math" w:cs="Cambria Math"/>
          <w:sz w:val="22"/>
          <w:szCs w:val="22"/>
          <w:lang w:val="en-US"/>
        </w:rPr>
        <w:t>‑</w:t>
      </w:r>
      <w:r w:rsidRPr="00606723">
        <w:rPr>
          <w:rFonts w:ascii="Calibri" w:hAnsi="Calibri" w:cs="Arial"/>
          <w:sz w:val="22"/>
          <w:szCs w:val="22"/>
          <w:lang w:val="en-US"/>
        </w:rPr>
        <w:t>site technology operations across all hospital locations, ensuring that every clinician, staff member, and business team receives reliable, high</w:t>
      </w:r>
      <w:r w:rsidRPr="00606723">
        <w:rPr>
          <w:rFonts w:ascii="Cambria Math" w:hAnsi="Cambria Math" w:cs="Cambria Math"/>
          <w:sz w:val="22"/>
          <w:szCs w:val="22"/>
          <w:lang w:val="en-US"/>
        </w:rPr>
        <w:t>‑</w:t>
      </w:r>
      <w:r w:rsidRPr="00606723">
        <w:rPr>
          <w:rFonts w:ascii="Calibri" w:hAnsi="Calibri" w:cs="Arial"/>
          <w:sz w:val="22"/>
          <w:szCs w:val="22"/>
          <w:lang w:val="en-US"/>
        </w:rPr>
        <w:t>quality, and user</w:t>
      </w:r>
      <w:r w:rsidRPr="00606723">
        <w:rPr>
          <w:rFonts w:ascii="Cambria Math" w:hAnsi="Cambria Math" w:cs="Cambria Math"/>
          <w:sz w:val="22"/>
          <w:szCs w:val="22"/>
          <w:lang w:val="en-US"/>
        </w:rPr>
        <w:t>‑</w:t>
      </w:r>
      <w:proofErr w:type="spellStart"/>
      <w:r w:rsidRPr="00606723">
        <w:rPr>
          <w:rFonts w:ascii="Calibri" w:hAnsi="Calibri" w:cs="Arial"/>
          <w:sz w:val="22"/>
          <w:szCs w:val="22"/>
          <w:lang w:val="en-US"/>
        </w:rPr>
        <w:t>centred</w:t>
      </w:r>
      <w:proofErr w:type="spellEnd"/>
      <w:r w:rsidRPr="00606723">
        <w:rPr>
          <w:rFonts w:ascii="Calibri" w:hAnsi="Calibri" w:cs="Arial"/>
          <w:sz w:val="22"/>
          <w:szCs w:val="22"/>
          <w:lang w:val="en-US"/>
        </w:rPr>
        <w:t xml:space="preserve"> technology support. The role exists to enable safe, efficient clinical care and seamless business operations by overseeing service delivery, strengthening technology partnerships with site leaders, and driving continuous improvement in the end</w:t>
      </w:r>
      <w:r w:rsidRPr="00606723">
        <w:rPr>
          <w:rFonts w:ascii="Cambria Math" w:hAnsi="Cambria Math" w:cs="Cambria Math"/>
          <w:sz w:val="22"/>
          <w:szCs w:val="22"/>
          <w:lang w:val="en-US"/>
        </w:rPr>
        <w:t>‑</w:t>
      </w:r>
      <w:r w:rsidRPr="00606723">
        <w:rPr>
          <w:rFonts w:ascii="Calibri" w:hAnsi="Calibri" w:cs="Arial"/>
          <w:sz w:val="22"/>
          <w:szCs w:val="22"/>
          <w:lang w:val="en-US"/>
        </w:rPr>
        <w:t>user experience.</w:t>
      </w:r>
    </w:p>
    <w:p w14:paraId="549B9501" w14:textId="77777777" w:rsidR="00606723" w:rsidRPr="00606723" w:rsidRDefault="00606723" w:rsidP="009A3E0F">
      <w:pPr>
        <w:pStyle w:val="epworth-styleelement-p"/>
        <w:spacing w:before="0" w:beforeAutospacing="0" w:after="0" w:afterAutospacing="0" w:line="240" w:lineRule="auto"/>
        <w:jc w:val="both"/>
        <w:rPr>
          <w:rFonts w:ascii="Calibri" w:hAnsi="Calibri" w:cs="Arial"/>
          <w:sz w:val="22"/>
          <w:szCs w:val="22"/>
          <w:lang w:val="en-US"/>
        </w:rPr>
      </w:pPr>
      <w:r w:rsidRPr="00606723">
        <w:rPr>
          <w:rFonts w:ascii="Calibri" w:hAnsi="Calibri" w:cs="Arial"/>
          <w:sz w:val="22"/>
          <w:szCs w:val="22"/>
          <w:lang w:val="en-US"/>
        </w:rPr>
        <w:t xml:space="preserve">This position ensures that technology is dependable, secure, and aligned with organisational priorities, while proactively identifying risks, resolving issues, and </w:t>
      </w:r>
      <w:proofErr w:type="spellStart"/>
      <w:r w:rsidRPr="00606723">
        <w:rPr>
          <w:rFonts w:ascii="Calibri" w:hAnsi="Calibri" w:cs="Arial"/>
          <w:sz w:val="22"/>
          <w:szCs w:val="22"/>
          <w:lang w:val="en-US"/>
        </w:rPr>
        <w:t>optimising</w:t>
      </w:r>
      <w:proofErr w:type="spellEnd"/>
      <w:r w:rsidRPr="00606723">
        <w:rPr>
          <w:rFonts w:ascii="Calibri" w:hAnsi="Calibri" w:cs="Arial"/>
          <w:sz w:val="22"/>
          <w:szCs w:val="22"/>
          <w:lang w:val="en-US"/>
        </w:rPr>
        <w:t xml:space="preserve"> processes. A critical focus is placed on supporting doctors and clinical teams, ensuring technology never becomes a barrier to patient care. The role also provides stewardship of the full lifecycle of end</w:t>
      </w:r>
      <w:r w:rsidRPr="00606723">
        <w:rPr>
          <w:rFonts w:ascii="Cambria Math" w:hAnsi="Cambria Math" w:cs="Cambria Math"/>
          <w:sz w:val="22"/>
          <w:szCs w:val="22"/>
          <w:lang w:val="en-US"/>
        </w:rPr>
        <w:t>‑</w:t>
      </w:r>
      <w:r w:rsidRPr="00606723">
        <w:rPr>
          <w:rFonts w:ascii="Calibri" w:hAnsi="Calibri" w:cs="Arial"/>
          <w:sz w:val="22"/>
          <w:szCs w:val="22"/>
          <w:lang w:val="en-US"/>
        </w:rPr>
        <w:t>user devices, ensuring accuracy, compliance, and readiness across all sites.</w:t>
      </w:r>
    </w:p>
    <w:p w14:paraId="7C3E4208" w14:textId="6FB03907" w:rsidR="00074244" w:rsidRDefault="00606723" w:rsidP="009A3E0F">
      <w:pPr>
        <w:pStyle w:val="epworth-styleelement-p"/>
        <w:spacing w:before="0" w:beforeAutospacing="0" w:after="0" w:afterAutospacing="0" w:line="240" w:lineRule="auto"/>
        <w:jc w:val="both"/>
        <w:rPr>
          <w:rFonts w:ascii="Calibri" w:hAnsi="Calibri" w:cs="Arial"/>
          <w:sz w:val="22"/>
          <w:szCs w:val="22"/>
          <w:lang w:val="en-US"/>
        </w:rPr>
      </w:pPr>
      <w:r w:rsidRPr="00606723">
        <w:rPr>
          <w:rFonts w:ascii="Calibri" w:hAnsi="Calibri" w:cs="Arial"/>
          <w:sz w:val="22"/>
          <w:szCs w:val="22"/>
          <w:lang w:val="en-US"/>
        </w:rPr>
        <w:t>Ultimately, the role is accountable for creating a high</w:t>
      </w:r>
      <w:r w:rsidRPr="00606723">
        <w:rPr>
          <w:rFonts w:ascii="Cambria Math" w:hAnsi="Cambria Math" w:cs="Cambria Math"/>
          <w:sz w:val="22"/>
          <w:szCs w:val="22"/>
          <w:lang w:val="en-US"/>
        </w:rPr>
        <w:t>‑</w:t>
      </w:r>
      <w:r w:rsidRPr="00606723">
        <w:rPr>
          <w:rFonts w:ascii="Calibri" w:hAnsi="Calibri" w:cs="Arial"/>
          <w:sz w:val="22"/>
          <w:szCs w:val="22"/>
          <w:lang w:val="en-US"/>
        </w:rPr>
        <w:t>performing, customer</w:t>
      </w:r>
      <w:r w:rsidRPr="00606723">
        <w:rPr>
          <w:rFonts w:ascii="Cambria Math" w:hAnsi="Cambria Math" w:cs="Cambria Math"/>
          <w:sz w:val="22"/>
          <w:szCs w:val="22"/>
          <w:lang w:val="en-US"/>
        </w:rPr>
        <w:t>‑</w:t>
      </w:r>
      <w:r w:rsidRPr="00606723">
        <w:rPr>
          <w:rFonts w:ascii="Calibri" w:hAnsi="Calibri" w:cs="Arial"/>
          <w:sz w:val="22"/>
          <w:szCs w:val="22"/>
          <w:lang w:val="en-US"/>
        </w:rPr>
        <w:t>focused on</w:t>
      </w:r>
      <w:r w:rsidRPr="00606723">
        <w:rPr>
          <w:rFonts w:ascii="Cambria Math" w:hAnsi="Cambria Math" w:cs="Cambria Math"/>
          <w:sz w:val="22"/>
          <w:szCs w:val="22"/>
          <w:lang w:val="en-US"/>
        </w:rPr>
        <w:t>‑</w:t>
      </w:r>
      <w:r w:rsidRPr="00606723">
        <w:rPr>
          <w:rFonts w:ascii="Calibri" w:hAnsi="Calibri" w:cs="Arial"/>
          <w:sz w:val="22"/>
          <w:szCs w:val="22"/>
          <w:lang w:val="en-US"/>
        </w:rPr>
        <w:t>site technology environment that delivers operational excellence, fosters trust with stakeholders, and contributes directly to improved clinical and organisational outcomes.</w:t>
      </w:r>
    </w:p>
    <w:p w14:paraId="7B783A71" w14:textId="7777777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705E6"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615A2457"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12CDF4D9"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5A310B00"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267FE055"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4426F821"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236E5C1"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0F18C414"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w:t>
            </w:r>
            <w:proofErr w:type="gramStart"/>
            <w:r>
              <w:rPr>
                <w:rFonts w:ascii="Calibri" w:hAnsi="Calibri" w:cs="Calibri"/>
                <w:color w:val="455560"/>
                <w:sz w:val="22"/>
                <w:szCs w:val="22"/>
                <w:lang w:val="en-US" w:eastAsia="en-US"/>
              </w:rPr>
              <w:t>is</w:t>
            </w:r>
            <w:proofErr w:type="gramEnd"/>
            <w:r>
              <w:rPr>
                <w:rFonts w:ascii="Calibri" w:hAnsi="Calibri" w:cs="Calibri"/>
                <w:color w:val="455560"/>
                <w:sz w:val="22"/>
                <w:szCs w:val="22"/>
                <w:lang w:val="en-US" w:eastAsia="en-US"/>
              </w:rPr>
              <w:t xml:space="preserve"> a </w:t>
            </w:r>
            <w:r w:rsidR="004A5739">
              <w:rPr>
                <w:rFonts w:ascii="Calibri" w:hAnsi="Calibri" w:cs="Calibri"/>
                <w:color w:val="455560"/>
                <w:sz w:val="22"/>
                <w:szCs w:val="22"/>
                <w:lang w:val="en-US" w:eastAsia="en-US"/>
              </w:rPr>
              <w:t xml:space="preserve">priority at all levels of the organisation.  </w:t>
            </w:r>
          </w:p>
        </w:tc>
      </w:tr>
      <w:tr w:rsidR="00CA492B" w14:paraId="6167D8C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2609D1B2"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1BE6CFC" w14:textId="77777777"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154050EA"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7F47DAB"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2986037B" w14:textId="77777777"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0B60B1AE"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F6CE292"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6F3CD267" w14:textId="77777777"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xml:space="preserve">, </w:t>
            </w:r>
            <w:proofErr w:type="gramStart"/>
            <w:r>
              <w:rPr>
                <w:rFonts w:ascii="Calibri" w:hAnsi="Calibri" w:cs="Calibri"/>
                <w:color w:val="455560"/>
                <w:sz w:val="22"/>
                <w:szCs w:val="22"/>
                <w:lang w:val="en-US" w:eastAsia="en-US"/>
              </w:rPr>
              <w:t>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proofErr w:type="gramEnd"/>
            <w:r w:rsidR="00CA492B">
              <w:rPr>
                <w:rFonts w:ascii="Calibri" w:hAnsi="Calibri" w:cs="Calibri"/>
                <w:color w:val="455560"/>
                <w:sz w:val="22"/>
                <w:szCs w:val="22"/>
                <w:lang w:val="en-US" w:eastAsia="en-US"/>
              </w:rPr>
              <w:t xml:space="preserve"> that the right care is provided to the right person at the right time, in the right </w:t>
            </w:r>
            <w:proofErr w:type="gramStart"/>
            <w:r w:rsidR="00CA492B">
              <w:rPr>
                <w:rFonts w:ascii="Calibri" w:hAnsi="Calibri" w:cs="Calibri"/>
                <w:color w:val="455560"/>
                <w:sz w:val="22"/>
                <w:szCs w:val="22"/>
                <w:lang w:val="en-US" w:eastAsia="en-US"/>
              </w:rPr>
              <w:t>place</w:t>
            </w:r>
            <w:proofErr w:type="gramEnd"/>
            <w:r>
              <w:rPr>
                <w:rFonts w:ascii="Calibri" w:hAnsi="Calibri" w:cs="Calibri"/>
                <w:color w:val="455560"/>
                <w:sz w:val="22"/>
                <w:szCs w:val="22"/>
                <w:lang w:val="en-US" w:eastAsia="en-US"/>
              </w:rPr>
              <w:t xml:space="preserve"> and patient outcomes are monitored and improved.</w:t>
            </w:r>
          </w:p>
        </w:tc>
      </w:tr>
      <w:tr w:rsidR="00CA492B" w14:paraId="22CF481B" w14:textId="77777777" w:rsidTr="00E43E1B">
        <w:tc>
          <w:tcPr>
            <w:tcW w:w="3397" w:type="dxa"/>
            <w:tcBorders>
              <w:top w:val="nil"/>
              <w:left w:val="nil"/>
              <w:bottom w:val="nil"/>
              <w:right w:val="single" w:sz="8" w:space="0" w:color="666666"/>
            </w:tcBorders>
            <w:shd w:val="clear" w:color="auto" w:fill="CCCCCC"/>
            <w:tcMar>
              <w:top w:w="0" w:type="dxa"/>
              <w:left w:w="108" w:type="dxa"/>
              <w:bottom w:w="0" w:type="dxa"/>
              <w:right w:w="108" w:type="dxa"/>
            </w:tcMar>
            <w:hideMark/>
          </w:tcPr>
          <w:p w14:paraId="178D2838"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nil"/>
              <w:right w:val="nil"/>
            </w:tcBorders>
            <w:shd w:val="clear" w:color="auto" w:fill="CCCCCC"/>
            <w:tcMar>
              <w:top w:w="0" w:type="dxa"/>
              <w:left w:w="108" w:type="dxa"/>
              <w:bottom w:w="0" w:type="dxa"/>
              <w:right w:w="108" w:type="dxa"/>
            </w:tcMar>
            <w:hideMark/>
          </w:tcPr>
          <w:p w14:paraId="1D4CB52D"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r w:rsidR="00E43E1B" w14:paraId="41FED647"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tcPr>
          <w:p w14:paraId="5D2C347E" w14:textId="77777777" w:rsidR="00E43E1B" w:rsidRDefault="00E43E1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tcPr>
          <w:p w14:paraId="03E6A2C3" w14:textId="77777777" w:rsidR="00E43E1B" w:rsidRDefault="00E43E1B">
            <w:pPr>
              <w:pStyle w:val="epworth-styleelement-p"/>
              <w:spacing w:before="0" w:beforeAutospacing="0" w:after="0" w:afterAutospacing="0" w:line="240" w:lineRule="auto"/>
              <w:jc w:val="both"/>
              <w:rPr>
                <w:rFonts w:ascii="Calibri" w:hAnsi="Calibri" w:cs="Calibri"/>
                <w:color w:val="455560"/>
                <w:sz w:val="22"/>
                <w:szCs w:val="22"/>
                <w:lang w:val="en-US" w:eastAsia="en-US"/>
              </w:rPr>
            </w:pPr>
          </w:p>
        </w:tc>
      </w:tr>
    </w:tbl>
    <w:p w14:paraId="571A0C64" w14:textId="77777777" w:rsidR="00E43E1B" w:rsidRDefault="00E43E1B" w:rsidP="0015590C">
      <w:pPr>
        <w:pStyle w:val="epworth-styleelement-p"/>
        <w:spacing w:after="0" w:afterAutospacing="0" w:line="360" w:lineRule="auto"/>
        <w:rPr>
          <w:rFonts w:ascii="Calibri" w:hAnsi="Calibri" w:cs="Arial"/>
          <w:b/>
          <w:color w:val="54BCEB"/>
          <w:sz w:val="28"/>
          <w:szCs w:val="28"/>
          <w:lang w:val="en-US"/>
        </w:rPr>
      </w:pPr>
    </w:p>
    <w:p w14:paraId="050DF599" w14:textId="1E37A0A1"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4F3E9EC1" w14:textId="77777777" w:rsidTr="006B135D">
        <w:tc>
          <w:tcPr>
            <w:tcW w:w="2646" w:type="pct"/>
            <w:tcBorders>
              <w:bottom w:val="single" w:sz="4" w:space="0" w:color="auto"/>
            </w:tcBorders>
            <w:shd w:val="clear" w:color="auto" w:fill="D9D9D9" w:themeFill="background1" w:themeFillShade="D9"/>
          </w:tcPr>
          <w:p w14:paraId="0393B47F"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54800B4E"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473509B" w14:textId="77777777" w:rsidTr="006B135D">
        <w:tc>
          <w:tcPr>
            <w:tcW w:w="2646" w:type="pct"/>
          </w:tcPr>
          <w:p w14:paraId="1D04DF96" w14:textId="4345D948" w:rsidR="00A126C9" w:rsidRPr="00A126C9" w:rsidRDefault="00A126C9" w:rsidP="00A126C9">
            <w:pPr>
              <w:rPr>
                <w:rFonts w:ascii="Calibri" w:hAnsi="Calibri"/>
                <w:b/>
                <w:bCs/>
              </w:rPr>
            </w:pPr>
            <w:r w:rsidRPr="00A126C9">
              <w:rPr>
                <w:rFonts w:ascii="Calibri" w:hAnsi="Calibri"/>
                <w:b/>
                <w:bCs/>
              </w:rPr>
              <w:t>Technology On site operations and Service delivery</w:t>
            </w:r>
          </w:p>
          <w:p w14:paraId="0C73B979" w14:textId="5626D949" w:rsidR="00A126C9" w:rsidRPr="00A126C9" w:rsidRDefault="00A126C9" w:rsidP="00156AE3">
            <w:pPr>
              <w:pStyle w:val="ListParagraph"/>
              <w:numPr>
                <w:ilvl w:val="0"/>
                <w:numId w:val="14"/>
              </w:numPr>
              <w:ind w:left="408"/>
              <w:rPr>
                <w:rFonts w:ascii="Calibri" w:hAnsi="Calibri"/>
              </w:rPr>
            </w:pPr>
            <w:r w:rsidRPr="00A126C9">
              <w:rPr>
                <w:rFonts w:ascii="Calibri" w:hAnsi="Calibri"/>
              </w:rPr>
              <w:t xml:space="preserve">Oversee the </w:t>
            </w:r>
            <w:r w:rsidR="00F808C3">
              <w:rPr>
                <w:rFonts w:ascii="Calibri" w:hAnsi="Calibri"/>
              </w:rPr>
              <w:t xml:space="preserve">planning and </w:t>
            </w:r>
            <w:r w:rsidRPr="00A126C9">
              <w:rPr>
                <w:rFonts w:ascii="Calibri" w:hAnsi="Calibri"/>
              </w:rPr>
              <w:t>delivery of on</w:t>
            </w:r>
            <w:r w:rsidRPr="00156AE3">
              <w:rPr>
                <w:rFonts w:ascii="Cambria Math" w:hAnsi="Cambria Math" w:cs="Cambria Math"/>
              </w:rPr>
              <w:t>‑</w:t>
            </w:r>
            <w:r w:rsidRPr="00A126C9">
              <w:rPr>
                <w:rFonts w:ascii="Calibri" w:hAnsi="Calibri"/>
              </w:rPr>
              <w:t>site technical support, ensuring timely resolution of incidents and service requests</w:t>
            </w:r>
            <w:r w:rsidR="00E43E1B">
              <w:rPr>
                <w:rFonts w:ascii="Calibri" w:hAnsi="Calibri"/>
              </w:rPr>
              <w:t xml:space="preserve"> noting </w:t>
            </w:r>
            <w:r w:rsidR="00E43E1B" w:rsidRPr="00A126C9">
              <w:rPr>
                <w:rFonts w:ascii="Calibri" w:hAnsi="Calibri"/>
              </w:rPr>
              <w:t>demand from hospital stakeholders</w:t>
            </w:r>
            <w:r w:rsidR="00E43E1B">
              <w:rPr>
                <w:rFonts w:ascii="Calibri" w:hAnsi="Calibri"/>
              </w:rPr>
              <w:t>.</w:t>
            </w:r>
          </w:p>
          <w:p w14:paraId="4E9EFC1F" w14:textId="7B210240" w:rsidR="00A126C9" w:rsidRPr="00A126C9" w:rsidRDefault="00A126C9" w:rsidP="00156AE3">
            <w:pPr>
              <w:pStyle w:val="ListParagraph"/>
              <w:numPr>
                <w:ilvl w:val="0"/>
                <w:numId w:val="14"/>
              </w:numPr>
              <w:ind w:left="408"/>
              <w:rPr>
                <w:rFonts w:ascii="Calibri" w:hAnsi="Calibri"/>
              </w:rPr>
            </w:pPr>
            <w:r w:rsidRPr="00A126C9">
              <w:rPr>
                <w:rFonts w:ascii="Calibri" w:hAnsi="Calibri"/>
              </w:rPr>
              <w:t>Ensure consistent, high</w:t>
            </w:r>
            <w:r w:rsidRPr="00156AE3">
              <w:rPr>
                <w:rFonts w:ascii="Cambria Math" w:hAnsi="Cambria Math" w:cs="Cambria Math"/>
              </w:rPr>
              <w:t>‑</w:t>
            </w:r>
            <w:r w:rsidRPr="00A126C9">
              <w:rPr>
                <w:rFonts w:ascii="Calibri" w:hAnsi="Calibri"/>
              </w:rPr>
              <w:t xml:space="preserve">quality support for hardware, software, networks, collaboration tools, and </w:t>
            </w:r>
            <w:r>
              <w:rPr>
                <w:rFonts w:ascii="Calibri" w:hAnsi="Calibri"/>
              </w:rPr>
              <w:t xml:space="preserve">AV/VC </w:t>
            </w:r>
            <w:r w:rsidRPr="00A126C9">
              <w:rPr>
                <w:rFonts w:ascii="Calibri" w:hAnsi="Calibri"/>
              </w:rPr>
              <w:t>meeting</w:t>
            </w:r>
            <w:r w:rsidRPr="00156AE3">
              <w:rPr>
                <w:rFonts w:ascii="Cambria Math" w:hAnsi="Cambria Math" w:cs="Cambria Math"/>
              </w:rPr>
              <w:t>‑</w:t>
            </w:r>
            <w:r w:rsidRPr="00A126C9">
              <w:rPr>
                <w:rFonts w:ascii="Calibri" w:hAnsi="Calibri"/>
              </w:rPr>
              <w:t>room technology.</w:t>
            </w:r>
          </w:p>
          <w:p w14:paraId="443B0EB3" w14:textId="7BC465C8" w:rsidR="00A126C9" w:rsidRDefault="00A126C9" w:rsidP="00156AE3">
            <w:pPr>
              <w:pStyle w:val="ListParagraph"/>
              <w:numPr>
                <w:ilvl w:val="0"/>
                <w:numId w:val="14"/>
              </w:numPr>
              <w:ind w:left="408"/>
              <w:rPr>
                <w:rFonts w:ascii="Calibri" w:hAnsi="Calibri"/>
              </w:rPr>
            </w:pPr>
            <w:r w:rsidRPr="00A126C9">
              <w:rPr>
                <w:rFonts w:ascii="Calibri" w:hAnsi="Calibri"/>
              </w:rPr>
              <w:t>Maintain strong operational discipline across asset management, device lifecycle, security compliance, and technology standards.</w:t>
            </w:r>
          </w:p>
          <w:p w14:paraId="62290494" w14:textId="77777777" w:rsidR="007E159D" w:rsidRDefault="007E159D" w:rsidP="00156AE3">
            <w:pPr>
              <w:pStyle w:val="ListParagraph"/>
              <w:numPr>
                <w:ilvl w:val="0"/>
                <w:numId w:val="14"/>
              </w:numPr>
              <w:ind w:left="408"/>
              <w:rPr>
                <w:rFonts w:ascii="Calibri" w:hAnsi="Calibri"/>
              </w:rPr>
            </w:pPr>
            <w:r w:rsidRPr="007E159D">
              <w:rPr>
                <w:rFonts w:ascii="Calibri" w:hAnsi="Calibri"/>
              </w:rPr>
              <w:t>Champion a high</w:t>
            </w:r>
            <w:r w:rsidRPr="00156AE3">
              <w:rPr>
                <w:rFonts w:ascii="Cambria Math" w:hAnsi="Cambria Math" w:cs="Cambria Math"/>
              </w:rPr>
              <w:t>‑</w:t>
            </w:r>
            <w:r w:rsidRPr="007E159D">
              <w:rPr>
                <w:rFonts w:ascii="Calibri" w:hAnsi="Calibri"/>
              </w:rPr>
              <w:t>quality, customer</w:t>
            </w:r>
            <w:r w:rsidRPr="00156AE3">
              <w:rPr>
                <w:rFonts w:ascii="Cambria Math" w:hAnsi="Cambria Math" w:cs="Cambria Math"/>
              </w:rPr>
              <w:t>‑</w:t>
            </w:r>
            <w:r w:rsidRPr="007E159D">
              <w:rPr>
                <w:rFonts w:ascii="Calibri" w:hAnsi="Calibri"/>
              </w:rPr>
              <w:t>focused service culture across all on</w:t>
            </w:r>
            <w:r w:rsidRPr="00156AE3">
              <w:rPr>
                <w:rFonts w:ascii="Cambria Math" w:hAnsi="Cambria Math" w:cs="Cambria Math"/>
              </w:rPr>
              <w:t>‑</w:t>
            </w:r>
            <w:r w:rsidRPr="007E159D">
              <w:rPr>
                <w:rFonts w:ascii="Calibri" w:hAnsi="Calibri"/>
              </w:rPr>
              <w:t>site technology teams, ensuring every interaction reflects professionalism, empathy, and a commitment to exceptional user experience.</w:t>
            </w:r>
          </w:p>
          <w:p w14:paraId="28AFAFE9" w14:textId="248374EA" w:rsidR="00A126C9" w:rsidRPr="00A126C9" w:rsidRDefault="00A126C9" w:rsidP="00156AE3">
            <w:pPr>
              <w:pStyle w:val="ListParagraph"/>
              <w:numPr>
                <w:ilvl w:val="0"/>
                <w:numId w:val="14"/>
              </w:numPr>
              <w:ind w:left="408"/>
              <w:rPr>
                <w:rFonts w:ascii="Calibri" w:hAnsi="Calibri"/>
              </w:rPr>
            </w:pPr>
            <w:r w:rsidRPr="00A126C9">
              <w:rPr>
                <w:rFonts w:ascii="Calibri" w:hAnsi="Calibri"/>
              </w:rPr>
              <w:t>Monitor site technology health, proactively identifying risks, recurring issues, and opportunities for improvement.</w:t>
            </w:r>
          </w:p>
          <w:p w14:paraId="1A4BFF3B" w14:textId="77777777" w:rsidR="00E43E1B" w:rsidRDefault="00E43E1B" w:rsidP="00156AE3">
            <w:pPr>
              <w:pStyle w:val="ListParagraph"/>
              <w:numPr>
                <w:ilvl w:val="0"/>
                <w:numId w:val="14"/>
              </w:numPr>
              <w:ind w:left="408"/>
              <w:rPr>
                <w:rFonts w:ascii="Calibri" w:hAnsi="Calibri"/>
              </w:rPr>
            </w:pPr>
            <w:r w:rsidRPr="00E43E1B">
              <w:rPr>
                <w:rFonts w:ascii="Calibri" w:hAnsi="Calibri"/>
              </w:rPr>
              <w:t>Drive strong adherence to ITIL</w:t>
            </w:r>
            <w:r w:rsidRPr="00156AE3">
              <w:rPr>
                <w:rFonts w:ascii="Cambria Math" w:hAnsi="Cambria Math" w:cs="Cambria Math"/>
              </w:rPr>
              <w:t>‑</w:t>
            </w:r>
            <w:r w:rsidRPr="00E43E1B">
              <w:rPr>
                <w:rFonts w:ascii="Calibri" w:hAnsi="Calibri"/>
              </w:rPr>
              <w:t>aligned processes, service levels, and enterprise technology policies, while actively identifying opportunities to enhance and mature ITIL practices across the team.</w:t>
            </w:r>
          </w:p>
          <w:p w14:paraId="36EFECFA" w14:textId="025210FC" w:rsidR="00DD2264" w:rsidRDefault="00DD2264" w:rsidP="00156AE3">
            <w:pPr>
              <w:pStyle w:val="ListParagraph"/>
              <w:numPr>
                <w:ilvl w:val="0"/>
                <w:numId w:val="14"/>
              </w:numPr>
              <w:ind w:left="408"/>
              <w:rPr>
                <w:rFonts w:ascii="Calibri" w:hAnsi="Calibri"/>
              </w:rPr>
            </w:pPr>
            <w:r w:rsidRPr="00DD2264">
              <w:rPr>
                <w:rFonts w:ascii="Calibri" w:hAnsi="Calibri"/>
              </w:rPr>
              <w:t>Provide clear, data</w:t>
            </w:r>
            <w:r w:rsidRPr="00156AE3">
              <w:rPr>
                <w:rFonts w:ascii="Cambria Math" w:hAnsi="Cambria Math" w:cs="Cambria Math"/>
              </w:rPr>
              <w:t>‑</w:t>
            </w:r>
            <w:r w:rsidRPr="00DD2264">
              <w:rPr>
                <w:rFonts w:ascii="Calibri" w:hAnsi="Calibri"/>
              </w:rPr>
              <w:t xml:space="preserve">driven reporting and insights to </w:t>
            </w:r>
            <w:r>
              <w:rPr>
                <w:rFonts w:ascii="Calibri" w:hAnsi="Calibri"/>
              </w:rPr>
              <w:t>Director of Service Delivery</w:t>
            </w:r>
            <w:r w:rsidRPr="00DD2264">
              <w:rPr>
                <w:rFonts w:ascii="Calibri" w:hAnsi="Calibri"/>
              </w:rPr>
              <w:t xml:space="preserve"> highlighting performance trends, risks, and opportunities for continuous improvement.</w:t>
            </w:r>
          </w:p>
          <w:p w14:paraId="21F38D02" w14:textId="4AA796AB" w:rsidR="004E6BD0" w:rsidRDefault="00A126C9" w:rsidP="00156AE3">
            <w:pPr>
              <w:pStyle w:val="ListParagraph"/>
              <w:numPr>
                <w:ilvl w:val="0"/>
                <w:numId w:val="14"/>
              </w:numPr>
              <w:ind w:left="408"/>
              <w:rPr>
                <w:rFonts w:ascii="Calibri" w:hAnsi="Calibri"/>
              </w:rPr>
            </w:pPr>
            <w:r w:rsidRPr="00A126C9">
              <w:rPr>
                <w:rFonts w:ascii="Calibri" w:hAnsi="Calibri"/>
              </w:rPr>
              <w:t xml:space="preserve">Partner with IT teams to coordinate </w:t>
            </w:r>
            <w:r>
              <w:rPr>
                <w:rFonts w:ascii="Calibri" w:hAnsi="Calibri"/>
              </w:rPr>
              <w:t xml:space="preserve">and manage </w:t>
            </w:r>
            <w:r w:rsidRPr="00A126C9">
              <w:rPr>
                <w:rFonts w:ascii="Calibri" w:hAnsi="Calibri"/>
              </w:rPr>
              <w:t>escalations, major incidents, and cross</w:t>
            </w:r>
            <w:r w:rsidRPr="00156AE3">
              <w:rPr>
                <w:rFonts w:ascii="Cambria Math" w:hAnsi="Cambria Math" w:cs="Cambria Math"/>
              </w:rPr>
              <w:t>‑</w:t>
            </w:r>
            <w:r w:rsidRPr="00A126C9">
              <w:rPr>
                <w:rFonts w:ascii="Calibri" w:hAnsi="Calibri"/>
              </w:rPr>
              <w:t>functional service delivery.</w:t>
            </w:r>
          </w:p>
          <w:p w14:paraId="6068DB4A" w14:textId="77777777" w:rsidR="004E6BD0" w:rsidRDefault="00A126C9" w:rsidP="00156AE3">
            <w:pPr>
              <w:pStyle w:val="ListParagraph"/>
              <w:numPr>
                <w:ilvl w:val="0"/>
                <w:numId w:val="14"/>
              </w:numPr>
              <w:ind w:left="408"/>
              <w:rPr>
                <w:rFonts w:ascii="Calibri" w:hAnsi="Calibri"/>
              </w:rPr>
            </w:pPr>
            <w:r w:rsidRPr="00A126C9">
              <w:rPr>
                <w:rFonts w:ascii="Calibri" w:hAnsi="Calibri"/>
              </w:rPr>
              <w:t>Partner with Level 3 teams to identify root causes, recurring issues, and systemic risks, ensuring insights are translated into actionable improvements.</w:t>
            </w:r>
          </w:p>
          <w:p w14:paraId="0407301B" w14:textId="77777777" w:rsidR="00E43E1B" w:rsidRDefault="00E43E1B" w:rsidP="00156AE3">
            <w:pPr>
              <w:pStyle w:val="ListParagraph"/>
              <w:numPr>
                <w:ilvl w:val="0"/>
                <w:numId w:val="14"/>
              </w:numPr>
              <w:ind w:left="408"/>
              <w:rPr>
                <w:rFonts w:ascii="Calibri" w:hAnsi="Calibri"/>
              </w:rPr>
            </w:pPr>
            <w:r w:rsidRPr="00A126C9">
              <w:rPr>
                <w:rFonts w:ascii="Calibri" w:hAnsi="Calibri"/>
              </w:rPr>
              <w:t>Ensure demand is appropriately sized, sequenced and aligned to capacity and strategy</w:t>
            </w:r>
          </w:p>
          <w:p w14:paraId="1515E2CB" w14:textId="4187C7D1" w:rsidR="005D4E69" w:rsidRPr="00020BE0" w:rsidRDefault="008E60A6" w:rsidP="00156AE3">
            <w:pPr>
              <w:pStyle w:val="ListParagraph"/>
              <w:numPr>
                <w:ilvl w:val="0"/>
                <w:numId w:val="14"/>
              </w:numPr>
              <w:ind w:left="408"/>
              <w:rPr>
                <w:rFonts w:ascii="Calibri" w:hAnsi="Calibri"/>
              </w:rPr>
            </w:pPr>
            <w:r w:rsidRPr="008E60A6">
              <w:rPr>
                <w:rFonts w:ascii="Calibri" w:hAnsi="Calibri"/>
              </w:rPr>
              <w:t xml:space="preserve">Leadership of major incident management activities </w:t>
            </w:r>
            <w:r>
              <w:rPr>
                <w:rFonts w:ascii="Calibri" w:hAnsi="Calibri"/>
              </w:rPr>
              <w:t>as required</w:t>
            </w:r>
          </w:p>
        </w:tc>
        <w:tc>
          <w:tcPr>
            <w:tcW w:w="2354" w:type="pct"/>
          </w:tcPr>
          <w:p w14:paraId="7BEBC428" w14:textId="77777777" w:rsidR="004E6BD0" w:rsidRDefault="004E6BD0" w:rsidP="00074244">
            <w:pPr>
              <w:rPr>
                <w:rFonts w:ascii="Calibri" w:hAnsi="Calibri"/>
              </w:rPr>
            </w:pPr>
          </w:p>
          <w:p w14:paraId="4CDC16A1" w14:textId="3F96BCF0" w:rsidR="00981BFA" w:rsidRPr="005349A4" w:rsidRDefault="007E159D" w:rsidP="005349A4">
            <w:pPr>
              <w:pStyle w:val="ListParagraph"/>
              <w:numPr>
                <w:ilvl w:val="0"/>
                <w:numId w:val="14"/>
              </w:numPr>
              <w:ind w:left="408"/>
              <w:rPr>
                <w:rFonts w:ascii="Calibri" w:hAnsi="Calibri"/>
              </w:rPr>
            </w:pPr>
            <w:r w:rsidRPr="007E159D">
              <w:rPr>
                <w:rFonts w:ascii="Calibri" w:hAnsi="Calibri"/>
              </w:rPr>
              <w:t>Capacity Alignment — Resource utilisation maintained within optimal range</w:t>
            </w:r>
          </w:p>
          <w:p w14:paraId="33988139" w14:textId="1F90428F" w:rsidR="00981BFA" w:rsidRPr="005349A4" w:rsidRDefault="007E159D" w:rsidP="005349A4">
            <w:pPr>
              <w:pStyle w:val="ListParagraph"/>
              <w:numPr>
                <w:ilvl w:val="0"/>
                <w:numId w:val="14"/>
              </w:numPr>
              <w:ind w:left="408"/>
              <w:rPr>
                <w:rFonts w:ascii="Calibri" w:hAnsi="Calibri"/>
              </w:rPr>
            </w:pPr>
            <w:r w:rsidRPr="007E159D">
              <w:rPr>
                <w:rFonts w:ascii="Calibri" w:hAnsi="Calibri"/>
              </w:rPr>
              <w:t xml:space="preserve">Incident Resolution Performance —incidents resolved within </w:t>
            </w:r>
            <w:r w:rsidR="00EF0B59">
              <w:rPr>
                <w:rFonts w:ascii="Calibri" w:hAnsi="Calibri"/>
              </w:rPr>
              <w:t xml:space="preserve">defined </w:t>
            </w:r>
            <w:r w:rsidRPr="007E159D">
              <w:rPr>
                <w:rFonts w:ascii="Calibri" w:hAnsi="Calibri"/>
              </w:rPr>
              <w:t>SLA, adjusted for hospital demand and clinical priority</w:t>
            </w:r>
          </w:p>
          <w:p w14:paraId="76D9339E" w14:textId="37CCF1D4" w:rsidR="00981BFA" w:rsidRPr="005349A4" w:rsidRDefault="007E159D" w:rsidP="005349A4">
            <w:pPr>
              <w:pStyle w:val="ListParagraph"/>
              <w:numPr>
                <w:ilvl w:val="0"/>
                <w:numId w:val="14"/>
              </w:numPr>
              <w:ind w:left="408"/>
              <w:rPr>
                <w:rFonts w:ascii="Calibri" w:hAnsi="Calibri"/>
              </w:rPr>
            </w:pPr>
            <w:r w:rsidRPr="007E159D">
              <w:rPr>
                <w:rFonts w:ascii="Calibri" w:hAnsi="Calibri"/>
              </w:rPr>
              <w:t xml:space="preserve">Service Request Completion — </w:t>
            </w:r>
            <w:r w:rsidR="002F3911">
              <w:rPr>
                <w:rFonts w:ascii="Calibri" w:hAnsi="Calibri"/>
              </w:rPr>
              <w:t>95%</w:t>
            </w:r>
            <w:r w:rsidR="00981BFA">
              <w:rPr>
                <w:rFonts w:ascii="Calibri" w:hAnsi="Calibri"/>
              </w:rPr>
              <w:t xml:space="preserve"> </w:t>
            </w:r>
          </w:p>
          <w:p w14:paraId="1DB17399" w14:textId="18F00B8A" w:rsidR="00981BFA" w:rsidRPr="005349A4" w:rsidRDefault="007E159D" w:rsidP="005349A4">
            <w:pPr>
              <w:pStyle w:val="ListParagraph"/>
              <w:numPr>
                <w:ilvl w:val="0"/>
                <w:numId w:val="14"/>
              </w:numPr>
              <w:ind w:left="408"/>
              <w:rPr>
                <w:rFonts w:ascii="Calibri" w:hAnsi="Calibri"/>
              </w:rPr>
            </w:pPr>
            <w:r w:rsidRPr="007E159D">
              <w:rPr>
                <w:rFonts w:ascii="Calibri" w:hAnsi="Calibri"/>
              </w:rPr>
              <w:t>Cross</w:t>
            </w:r>
            <w:r w:rsidRPr="008B0429">
              <w:rPr>
                <w:rFonts w:ascii="Cambria Math" w:hAnsi="Cambria Math" w:cs="Cambria Math"/>
              </w:rPr>
              <w:t>‑</w:t>
            </w:r>
            <w:r w:rsidRPr="007E159D">
              <w:rPr>
                <w:rFonts w:ascii="Calibri" w:hAnsi="Calibri"/>
              </w:rPr>
              <w:t xml:space="preserve">Team Collaboration </w:t>
            </w:r>
            <w:r w:rsidRPr="008B0429">
              <w:rPr>
                <w:rFonts w:ascii="Calibri" w:hAnsi="Calibri"/>
              </w:rPr>
              <w:t>—</w:t>
            </w:r>
            <w:r w:rsidRPr="007E159D">
              <w:rPr>
                <w:rFonts w:ascii="Calibri" w:hAnsi="Calibri"/>
              </w:rPr>
              <w:t xml:space="preserve"> Positive stakeholder feedback from IT teams and hospital operations (survey</w:t>
            </w:r>
            <w:r>
              <w:rPr>
                <w:rFonts w:ascii="Calibri" w:hAnsi="Calibri"/>
              </w:rPr>
              <w:t>/</w:t>
            </w:r>
            <w:r w:rsidRPr="007E159D">
              <w:rPr>
                <w:rFonts w:ascii="Calibri" w:hAnsi="Calibri"/>
              </w:rPr>
              <w:t>qualitative review).</w:t>
            </w:r>
          </w:p>
          <w:p w14:paraId="5C6FB072" w14:textId="0D1C82FB" w:rsidR="007E159D" w:rsidRDefault="00F32947" w:rsidP="00156AE3">
            <w:pPr>
              <w:pStyle w:val="ListParagraph"/>
              <w:numPr>
                <w:ilvl w:val="0"/>
                <w:numId w:val="14"/>
              </w:numPr>
              <w:ind w:left="408"/>
              <w:rPr>
                <w:rFonts w:ascii="Calibri" w:hAnsi="Calibri"/>
              </w:rPr>
            </w:pPr>
            <w:r w:rsidRPr="00F32947">
              <w:rPr>
                <w:rFonts w:ascii="Calibri" w:hAnsi="Calibri"/>
              </w:rPr>
              <w:t>Reporting</w:t>
            </w:r>
            <w:r w:rsidRPr="007E159D">
              <w:rPr>
                <w:rFonts w:ascii="Calibri" w:hAnsi="Calibri"/>
              </w:rPr>
              <w:t xml:space="preserve"> </w:t>
            </w:r>
            <w:r>
              <w:rPr>
                <w:rFonts w:ascii="Calibri" w:hAnsi="Calibri"/>
              </w:rPr>
              <w:t xml:space="preserve">and </w:t>
            </w:r>
            <w:r w:rsidRPr="007E159D">
              <w:rPr>
                <w:rFonts w:ascii="Calibri" w:hAnsi="Calibri"/>
              </w:rPr>
              <w:t>Insight</w:t>
            </w:r>
            <w:r w:rsidR="00981BFA">
              <w:rPr>
                <w:rFonts w:ascii="Calibri" w:hAnsi="Calibri"/>
              </w:rPr>
              <w:t>s</w:t>
            </w:r>
            <w:r w:rsidRPr="00F32947">
              <w:rPr>
                <w:rFonts w:ascii="Calibri" w:hAnsi="Calibri"/>
              </w:rPr>
              <w:t>: Monthly reporting delivered on time with actionable insights</w:t>
            </w:r>
            <w:r>
              <w:rPr>
                <w:rFonts w:ascii="Calibri" w:hAnsi="Calibri"/>
              </w:rPr>
              <w:t xml:space="preserve"> and d</w:t>
            </w:r>
            <w:r w:rsidR="007E159D" w:rsidRPr="007E159D">
              <w:rPr>
                <w:rFonts w:ascii="Calibri" w:hAnsi="Calibri"/>
              </w:rPr>
              <w:t>emonstrated use of data to identify trends, risks, and improvement opportunities</w:t>
            </w:r>
          </w:p>
          <w:p w14:paraId="5FAE3611" w14:textId="77777777" w:rsidR="007E159D" w:rsidRDefault="007E159D" w:rsidP="00074244">
            <w:pPr>
              <w:rPr>
                <w:rFonts w:ascii="Calibri" w:hAnsi="Calibri"/>
              </w:rPr>
            </w:pPr>
          </w:p>
          <w:p w14:paraId="44275451" w14:textId="77777777" w:rsidR="000762D1" w:rsidRDefault="000762D1" w:rsidP="00074244">
            <w:pPr>
              <w:rPr>
                <w:rFonts w:ascii="Calibri" w:hAnsi="Calibri"/>
              </w:rPr>
            </w:pPr>
          </w:p>
          <w:p w14:paraId="631922CB" w14:textId="77777777" w:rsidR="000762D1" w:rsidRDefault="000762D1" w:rsidP="00074244">
            <w:pPr>
              <w:rPr>
                <w:rFonts w:ascii="Calibri" w:hAnsi="Calibri"/>
              </w:rPr>
            </w:pPr>
          </w:p>
          <w:p w14:paraId="225C1EBE" w14:textId="77777777" w:rsidR="000762D1" w:rsidRDefault="000762D1" w:rsidP="00074244">
            <w:pPr>
              <w:rPr>
                <w:rFonts w:ascii="Calibri" w:hAnsi="Calibri"/>
              </w:rPr>
            </w:pPr>
          </w:p>
          <w:p w14:paraId="76135347" w14:textId="77777777" w:rsidR="000762D1" w:rsidRDefault="000762D1" w:rsidP="00074244">
            <w:pPr>
              <w:rPr>
                <w:rFonts w:ascii="Calibri" w:hAnsi="Calibri"/>
              </w:rPr>
            </w:pPr>
          </w:p>
          <w:p w14:paraId="5B490C23" w14:textId="77777777" w:rsidR="000762D1" w:rsidRDefault="000762D1" w:rsidP="00074244">
            <w:pPr>
              <w:rPr>
                <w:rFonts w:ascii="Calibri" w:hAnsi="Calibri"/>
              </w:rPr>
            </w:pPr>
          </w:p>
          <w:p w14:paraId="32C82BBA" w14:textId="77777777" w:rsidR="000762D1" w:rsidRDefault="000762D1" w:rsidP="00074244">
            <w:pPr>
              <w:rPr>
                <w:rFonts w:ascii="Calibri" w:hAnsi="Calibri"/>
              </w:rPr>
            </w:pPr>
          </w:p>
          <w:p w14:paraId="3F637009" w14:textId="77777777" w:rsidR="000762D1" w:rsidRDefault="000762D1" w:rsidP="00074244">
            <w:pPr>
              <w:rPr>
                <w:rFonts w:ascii="Calibri" w:hAnsi="Calibri"/>
              </w:rPr>
            </w:pPr>
          </w:p>
          <w:p w14:paraId="03AA39AD" w14:textId="714F60EA" w:rsidR="000762D1" w:rsidRPr="00020BE0" w:rsidRDefault="000762D1" w:rsidP="00074244">
            <w:pPr>
              <w:rPr>
                <w:rFonts w:ascii="Calibri" w:hAnsi="Calibri"/>
              </w:rPr>
            </w:pPr>
          </w:p>
        </w:tc>
      </w:tr>
    </w:tbl>
    <w:p w14:paraId="7D198313" w14:textId="77777777" w:rsidR="005349A4" w:rsidRDefault="005349A4">
      <w:r>
        <w:br w:type="page"/>
      </w:r>
    </w:p>
    <w:tbl>
      <w:tblPr>
        <w:tblStyle w:val="TableGrid"/>
        <w:tblW w:w="5000" w:type="pct"/>
        <w:tblLook w:val="04A0" w:firstRow="1" w:lastRow="0" w:firstColumn="1" w:lastColumn="0" w:noHBand="0" w:noVBand="1"/>
      </w:tblPr>
      <w:tblGrid>
        <w:gridCol w:w="7706"/>
        <w:gridCol w:w="6856"/>
      </w:tblGrid>
      <w:tr w:rsidR="004E6BD0" w:rsidRPr="00020BE0" w14:paraId="2E6D839F" w14:textId="77777777" w:rsidTr="006B135D">
        <w:tc>
          <w:tcPr>
            <w:tcW w:w="2646" w:type="pct"/>
          </w:tcPr>
          <w:p w14:paraId="46E80AF9" w14:textId="619A7223" w:rsidR="004E6BD0" w:rsidRPr="00806083" w:rsidRDefault="00FB631B" w:rsidP="00074244">
            <w:pPr>
              <w:rPr>
                <w:rFonts w:ascii="Calibri" w:hAnsi="Calibri"/>
                <w:b/>
                <w:bCs/>
              </w:rPr>
            </w:pPr>
            <w:r w:rsidRPr="00806083">
              <w:rPr>
                <w:rFonts w:ascii="Calibri" w:hAnsi="Calibri"/>
                <w:b/>
                <w:bCs/>
              </w:rPr>
              <w:lastRenderedPageBreak/>
              <w:t>Technology Business Partnering</w:t>
            </w:r>
          </w:p>
          <w:p w14:paraId="0725ADD6" w14:textId="77777777" w:rsidR="00806083" w:rsidRPr="00806083" w:rsidRDefault="00806083" w:rsidP="00156AE3">
            <w:pPr>
              <w:pStyle w:val="ListParagraph"/>
              <w:numPr>
                <w:ilvl w:val="0"/>
                <w:numId w:val="14"/>
              </w:numPr>
              <w:ind w:left="408"/>
              <w:rPr>
                <w:rFonts w:ascii="Calibri" w:hAnsi="Calibri"/>
              </w:rPr>
            </w:pPr>
            <w:r w:rsidRPr="00806083">
              <w:rPr>
                <w:rFonts w:ascii="Calibri" w:hAnsi="Calibri"/>
              </w:rPr>
              <w:t>Act as the primary technology contact for site leaders and business teams, building strong relationships and understanding operational needs.</w:t>
            </w:r>
          </w:p>
          <w:p w14:paraId="4B8A8EEF" w14:textId="3A40BAA9" w:rsidR="00806083" w:rsidRPr="00806083" w:rsidRDefault="00806083" w:rsidP="00156AE3">
            <w:pPr>
              <w:pStyle w:val="ListParagraph"/>
              <w:numPr>
                <w:ilvl w:val="0"/>
                <w:numId w:val="14"/>
              </w:numPr>
              <w:ind w:left="408"/>
              <w:rPr>
                <w:rFonts w:ascii="Calibri" w:hAnsi="Calibri"/>
              </w:rPr>
            </w:pPr>
            <w:r w:rsidRPr="00806083">
              <w:rPr>
                <w:rFonts w:ascii="Calibri" w:hAnsi="Calibri"/>
              </w:rPr>
              <w:t>Translate business requirements into technology solutions that align with IT strategy and capability.</w:t>
            </w:r>
          </w:p>
          <w:p w14:paraId="1D9A4D65" w14:textId="34B84CF0" w:rsidR="00806083" w:rsidRPr="00806083" w:rsidRDefault="00806083" w:rsidP="00156AE3">
            <w:pPr>
              <w:pStyle w:val="ListParagraph"/>
              <w:numPr>
                <w:ilvl w:val="0"/>
                <w:numId w:val="14"/>
              </w:numPr>
              <w:ind w:left="408"/>
              <w:rPr>
                <w:rFonts w:ascii="Calibri" w:hAnsi="Calibri"/>
              </w:rPr>
            </w:pPr>
            <w:r w:rsidRPr="00806083">
              <w:rPr>
                <w:rFonts w:ascii="Calibri" w:hAnsi="Calibri"/>
              </w:rPr>
              <w:t>Identify opportunities for improvement, recommending tools, processes, or automation that enhance productivity or reduce risk.</w:t>
            </w:r>
          </w:p>
          <w:p w14:paraId="4397D96F" w14:textId="005394DD" w:rsidR="00806083" w:rsidRPr="00806083" w:rsidRDefault="00806083" w:rsidP="00156AE3">
            <w:pPr>
              <w:pStyle w:val="ListParagraph"/>
              <w:numPr>
                <w:ilvl w:val="0"/>
                <w:numId w:val="14"/>
              </w:numPr>
              <w:ind w:left="408"/>
              <w:rPr>
                <w:rFonts w:ascii="Calibri" w:hAnsi="Calibri"/>
              </w:rPr>
            </w:pPr>
            <w:r w:rsidRPr="00806083">
              <w:rPr>
                <w:rFonts w:ascii="Calibri" w:hAnsi="Calibri"/>
              </w:rPr>
              <w:t>Support technology planning for business changes such as relocations, expansions, restructures, or new initiatives.</w:t>
            </w:r>
          </w:p>
          <w:p w14:paraId="337D4494" w14:textId="3B34AABC" w:rsidR="00806083" w:rsidRPr="00806083" w:rsidRDefault="00806083" w:rsidP="00156AE3">
            <w:pPr>
              <w:pStyle w:val="ListParagraph"/>
              <w:numPr>
                <w:ilvl w:val="0"/>
                <w:numId w:val="14"/>
              </w:numPr>
              <w:ind w:left="408"/>
              <w:rPr>
                <w:rFonts w:ascii="Calibri" w:hAnsi="Calibri"/>
              </w:rPr>
            </w:pPr>
            <w:r w:rsidRPr="00806083">
              <w:rPr>
                <w:rFonts w:ascii="Calibri" w:hAnsi="Calibri"/>
              </w:rPr>
              <w:t>Communicate technology updates, risks, and impacts in clear, business</w:t>
            </w:r>
            <w:r w:rsidRPr="00156AE3">
              <w:rPr>
                <w:rFonts w:ascii="Cambria Math" w:hAnsi="Cambria Math" w:cs="Cambria Math"/>
              </w:rPr>
              <w:t>‑</w:t>
            </w:r>
            <w:r w:rsidRPr="00806083">
              <w:rPr>
                <w:rFonts w:ascii="Calibri" w:hAnsi="Calibri"/>
              </w:rPr>
              <w:t>friendly language.</w:t>
            </w:r>
          </w:p>
          <w:p w14:paraId="67BC9FA8" w14:textId="0CE60D42" w:rsidR="00806083" w:rsidRPr="00806083" w:rsidRDefault="00806083" w:rsidP="00156AE3">
            <w:pPr>
              <w:pStyle w:val="ListParagraph"/>
              <w:numPr>
                <w:ilvl w:val="0"/>
                <w:numId w:val="14"/>
              </w:numPr>
              <w:ind w:left="408"/>
              <w:rPr>
                <w:rFonts w:ascii="Calibri" w:hAnsi="Calibri"/>
              </w:rPr>
            </w:pPr>
            <w:r w:rsidRPr="00806083">
              <w:rPr>
                <w:rFonts w:ascii="Calibri" w:hAnsi="Calibri"/>
              </w:rPr>
              <w:t>Represent the business within IT, ensuring local needs are understood and prioritised appropriately.</w:t>
            </w:r>
          </w:p>
          <w:p w14:paraId="4A45CB38" w14:textId="2B0D1673" w:rsidR="00806083" w:rsidRPr="00806083" w:rsidRDefault="00806083" w:rsidP="00156AE3">
            <w:pPr>
              <w:pStyle w:val="ListParagraph"/>
              <w:numPr>
                <w:ilvl w:val="0"/>
                <w:numId w:val="14"/>
              </w:numPr>
              <w:ind w:left="408"/>
              <w:rPr>
                <w:rFonts w:ascii="Calibri" w:hAnsi="Calibri"/>
              </w:rPr>
            </w:pPr>
            <w:r w:rsidRPr="00806083">
              <w:rPr>
                <w:rFonts w:ascii="Calibri" w:hAnsi="Calibri"/>
              </w:rPr>
              <w:t xml:space="preserve">Coordinate </w:t>
            </w:r>
            <w:r w:rsidR="00F808C3">
              <w:rPr>
                <w:rFonts w:ascii="Calibri" w:hAnsi="Calibri"/>
              </w:rPr>
              <w:t>support</w:t>
            </w:r>
            <w:r w:rsidRPr="00806083">
              <w:rPr>
                <w:rFonts w:ascii="Calibri" w:hAnsi="Calibri"/>
              </w:rPr>
              <w:t xml:space="preserve"> of technology projects at the site, including infrastructure upgrades, rollouts, and system enhancements.</w:t>
            </w:r>
          </w:p>
          <w:p w14:paraId="7291FF5A" w14:textId="12CB39C3" w:rsidR="00806083" w:rsidRPr="00806083" w:rsidRDefault="00806083" w:rsidP="00156AE3">
            <w:pPr>
              <w:pStyle w:val="ListParagraph"/>
              <w:numPr>
                <w:ilvl w:val="0"/>
                <w:numId w:val="14"/>
              </w:numPr>
              <w:ind w:left="408"/>
              <w:rPr>
                <w:rFonts w:ascii="Calibri" w:hAnsi="Calibri"/>
              </w:rPr>
            </w:pPr>
            <w:r w:rsidRPr="00806083">
              <w:rPr>
                <w:rFonts w:ascii="Calibri" w:hAnsi="Calibri"/>
              </w:rPr>
              <w:t>Monitor technology performance and user experience, gathering feedback and driving continuous improvement.</w:t>
            </w:r>
          </w:p>
          <w:p w14:paraId="541C5C36" w14:textId="69439014" w:rsidR="004E6BD0" w:rsidRPr="00020BE0" w:rsidRDefault="00806083" w:rsidP="00156AE3">
            <w:pPr>
              <w:pStyle w:val="ListParagraph"/>
              <w:numPr>
                <w:ilvl w:val="0"/>
                <w:numId w:val="14"/>
              </w:numPr>
              <w:ind w:left="408"/>
              <w:rPr>
                <w:rFonts w:ascii="Calibri" w:hAnsi="Calibri"/>
              </w:rPr>
            </w:pPr>
            <w:r w:rsidRPr="00806083">
              <w:rPr>
                <w:rFonts w:ascii="Calibri" w:hAnsi="Calibri"/>
              </w:rPr>
              <w:t>Ensure governance and compliance with IT policies, standards, and security requirements.</w:t>
            </w:r>
          </w:p>
        </w:tc>
        <w:tc>
          <w:tcPr>
            <w:tcW w:w="2354" w:type="pct"/>
          </w:tcPr>
          <w:p w14:paraId="6C1E6633" w14:textId="77777777" w:rsidR="004E6BD0" w:rsidRDefault="004E6BD0" w:rsidP="00074244">
            <w:pPr>
              <w:rPr>
                <w:rFonts w:ascii="Calibri" w:hAnsi="Calibri"/>
              </w:rPr>
            </w:pPr>
          </w:p>
          <w:p w14:paraId="4C0D5B5A" w14:textId="445DE4A6" w:rsidR="00F32947" w:rsidRDefault="00F32947" w:rsidP="00156AE3">
            <w:pPr>
              <w:pStyle w:val="ListParagraph"/>
              <w:numPr>
                <w:ilvl w:val="0"/>
                <w:numId w:val="14"/>
              </w:numPr>
              <w:ind w:left="408"/>
              <w:rPr>
                <w:rFonts w:ascii="Calibri" w:hAnsi="Calibri"/>
              </w:rPr>
            </w:pPr>
            <w:r w:rsidRPr="007E159D">
              <w:rPr>
                <w:rFonts w:ascii="Calibri" w:hAnsi="Calibri"/>
              </w:rPr>
              <w:t>User Satisfaction Score</w:t>
            </w:r>
            <w:r>
              <w:rPr>
                <w:rFonts w:ascii="Calibri" w:hAnsi="Calibri"/>
              </w:rPr>
              <w:t xml:space="preserve">s </w:t>
            </w:r>
            <w:r w:rsidRPr="007E159D">
              <w:rPr>
                <w:rFonts w:ascii="Calibri" w:hAnsi="Calibri"/>
              </w:rPr>
              <w:t>(CSAT</w:t>
            </w:r>
            <w:r w:rsidR="00981BFA">
              <w:rPr>
                <w:rFonts w:ascii="Calibri" w:hAnsi="Calibri"/>
              </w:rPr>
              <w:t>)</w:t>
            </w:r>
            <w:r>
              <w:rPr>
                <w:rFonts w:ascii="Calibri" w:hAnsi="Calibri"/>
              </w:rPr>
              <w:t xml:space="preserve"> –</w:t>
            </w:r>
            <w:r w:rsidRPr="007E159D">
              <w:rPr>
                <w:rFonts w:ascii="Calibri" w:hAnsi="Calibri"/>
              </w:rPr>
              <w:t xml:space="preserve"> </w:t>
            </w:r>
            <w:r w:rsidR="00981BFA">
              <w:rPr>
                <w:rFonts w:ascii="Calibri" w:hAnsi="Calibri"/>
              </w:rPr>
              <w:t xml:space="preserve">&gt;90% </w:t>
            </w:r>
            <w:r>
              <w:rPr>
                <w:rFonts w:ascii="Calibri" w:hAnsi="Calibri"/>
              </w:rPr>
              <w:t>P</w:t>
            </w:r>
            <w:r w:rsidRPr="007E159D">
              <w:rPr>
                <w:rFonts w:ascii="Calibri" w:hAnsi="Calibri"/>
              </w:rPr>
              <w:t>ositive feedback across all on</w:t>
            </w:r>
            <w:r w:rsidRPr="00156AE3">
              <w:rPr>
                <w:rFonts w:ascii="Cambria Math" w:hAnsi="Cambria Math" w:cs="Cambria Math"/>
              </w:rPr>
              <w:t>‑</w:t>
            </w:r>
            <w:r w:rsidRPr="007E159D">
              <w:rPr>
                <w:rFonts w:ascii="Calibri" w:hAnsi="Calibri"/>
              </w:rPr>
              <w:t>site support interactions</w:t>
            </w:r>
            <w:r w:rsidR="00981BFA">
              <w:rPr>
                <w:rFonts w:ascii="Calibri" w:hAnsi="Calibri"/>
              </w:rPr>
              <w:t>.</w:t>
            </w:r>
          </w:p>
          <w:p w14:paraId="07D6AA75" w14:textId="06C6B10F" w:rsidR="00F32947" w:rsidRDefault="00F32947" w:rsidP="00156AE3">
            <w:pPr>
              <w:pStyle w:val="ListParagraph"/>
              <w:numPr>
                <w:ilvl w:val="0"/>
                <w:numId w:val="14"/>
              </w:numPr>
              <w:ind w:left="408"/>
              <w:rPr>
                <w:rFonts w:ascii="Calibri" w:hAnsi="Calibri"/>
              </w:rPr>
            </w:pPr>
            <w:r w:rsidRPr="00F32947">
              <w:rPr>
                <w:rFonts w:ascii="Calibri" w:hAnsi="Calibri"/>
              </w:rPr>
              <w:t>Prioritisation Success: Demonstrated alignment between business needs and IT work sequenci</w:t>
            </w:r>
            <w:r w:rsidR="00051D6E">
              <w:rPr>
                <w:rFonts w:ascii="Calibri" w:hAnsi="Calibri"/>
              </w:rPr>
              <w:t>9</w:t>
            </w:r>
          </w:p>
          <w:p w14:paraId="7A64A094" w14:textId="432A0E42" w:rsidR="00F32947" w:rsidRDefault="00F32947" w:rsidP="00156AE3">
            <w:pPr>
              <w:pStyle w:val="ListParagraph"/>
              <w:numPr>
                <w:ilvl w:val="0"/>
                <w:numId w:val="14"/>
              </w:numPr>
              <w:ind w:left="408"/>
              <w:rPr>
                <w:rFonts w:ascii="Calibri" w:hAnsi="Calibri"/>
              </w:rPr>
            </w:pPr>
            <w:r w:rsidRPr="00F32947">
              <w:rPr>
                <w:rFonts w:ascii="Calibri" w:hAnsi="Calibri"/>
              </w:rPr>
              <w:t xml:space="preserve">Impact Realisation: </w:t>
            </w:r>
            <w:r w:rsidR="00981BFA">
              <w:rPr>
                <w:rFonts w:ascii="Calibri" w:hAnsi="Calibri"/>
              </w:rPr>
              <w:t>Measurable</w:t>
            </w:r>
            <w:r w:rsidRPr="00F32947">
              <w:rPr>
                <w:rFonts w:ascii="Calibri" w:hAnsi="Calibri"/>
              </w:rPr>
              <w:t xml:space="preserve"> reduction in risk, effort, or cost, or uplift in productivity</w:t>
            </w:r>
          </w:p>
          <w:p w14:paraId="0E6A4816" w14:textId="1B172C86" w:rsidR="00F32947" w:rsidRDefault="00F32947" w:rsidP="00156AE3">
            <w:pPr>
              <w:pStyle w:val="ListParagraph"/>
              <w:numPr>
                <w:ilvl w:val="0"/>
                <w:numId w:val="14"/>
              </w:numPr>
              <w:ind w:left="408"/>
              <w:rPr>
                <w:rFonts w:ascii="Calibri" w:hAnsi="Calibri"/>
              </w:rPr>
            </w:pPr>
            <w:r w:rsidRPr="00F32947">
              <w:rPr>
                <w:rFonts w:ascii="Calibri" w:hAnsi="Calibri"/>
              </w:rPr>
              <w:t>Issue Escalation Responsiveness: All stakeholder</w:t>
            </w:r>
            <w:r w:rsidRPr="00156AE3">
              <w:rPr>
                <w:rFonts w:ascii="Cambria Math" w:hAnsi="Cambria Math" w:cs="Cambria Math"/>
              </w:rPr>
              <w:t>‑</w:t>
            </w:r>
            <w:r w:rsidRPr="00F32947">
              <w:rPr>
                <w:rFonts w:ascii="Calibri" w:hAnsi="Calibri"/>
              </w:rPr>
              <w:t>raised concerns acknowledged within 1 business day and actioned within agreed timeframes.</w:t>
            </w:r>
          </w:p>
          <w:p w14:paraId="186235F1" w14:textId="77777777" w:rsidR="00F553CF" w:rsidRDefault="00F553CF" w:rsidP="00156AE3">
            <w:pPr>
              <w:pStyle w:val="ListParagraph"/>
              <w:numPr>
                <w:ilvl w:val="0"/>
                <w:numId w:val="14"/>
              </w:numPr>
              <w:ind w:left="408"/>
              <w:rPr>
                <w:rFonts w:ascii="Calibri" w:hAnsi="Calibri"/>
              </w:rPr>
            </w:pPr>
            <w:r>
              <w:rPr>
                <w:rFonts w:ascii="Calibri" w:hAnsi="Calibri"/>
              </w:rPr>
              <w:t xml:space="preserve">Delivery of </w:t>
            </w:r>
            <w:proofErr w:type="spellStart"/>
            <w:proofErr w:type="gramStart"/>
            <w:r>
              <w:rPr>
                <w:rFonts w:ascii="Calibri" w:hAnsi="Calibri"/>
              </w:rPr>
              <w:t>on site</w:t>
            </w:r>
            <w:proofErr w:type="spellEnd"/>
            <w:proofErr w:type="gramEnd"/>
            <w:r>
              <w:rPr>
                <w:rFonts w:ascii="Calibri" w:hAnsi="Calibri"/>
              </w:rPr>
              <w:t xml:space="preserve"> projects – on time, on budget</w:t>
            </w:r>
          </w:p>
          <w:p w14:paraId="015797AB" w14:textId="77777777" w:rsidR="00F553CF" w:rsidRDefault="00F553CF" w:rsidP="00074244">
            <w:pPr>
              <w:rPr>
                <w:rFonts w:ascii="Calibri" w:hAnsi="Calibri"/>
              </w:rPr>
            </w:pPr>
          </w:p>
          <w:p w14:paraId="5F0A6FBD" w14:textId="0C7E2FE4" w:rsidR="00F32947" w:rsidRPr="00020BE0" w:rsidRDefault="00F32947" w:rsidP="00074244">
            <w:pPr>
              <w:rPr>
                <w:rFonts w:ascii="Calibri" w:hAnsi="Calibri"/>
              </w:rPr>
            </w:pPr>
          </w:p>
        </w:tc>
      </w:tr>
      <w:tr w:rsidR="004E2D1F" w:rsidRPr="00020BE0" w14:paraId="09AAF2E4" w14:textId="77777777" w:rsidTr="006B135D">
        <w:tc>
          <w:tcPr>
            <w:tcW w:w="2646" w:type="pct"/>
          </w:tcPr>
          <w:p w14:paraId="46C88467" w14:textId="088B2A88" w:rsidR="00D84A43" w:rsidRPr="00F808C3" w:rsidRDefault="00F808C3" w:rsidP="00F808C3">
            <w:pPr>
              <w:spacing w:after="0"/>
              <w:rPr>
                <w:rFonts w:ascii="Calibri" w:hAnsi="Calibri"/>
                <w:b/>
                <w:bCs/>
              </w:rPr>
            </w:pPr>
            <w:r w:rsidRPr="00F808C3">
              <w:rPr>
                <w:rFonts w:ascii="Calibri" w:hAnsi="Calibri"/>
                <w:b/>
                <w:bCs/>
              </w:rPr>
              <w:t>Doctor Support Across All Sites</w:t>
            </w:r>
            <w:r>
              <w:rPr>
                <w:rFonts w:ascii="Calibri" w:hAnsi="Calibri"/>
                <w:b/>
                <w:bCs/>
              </w:rPr>
              <w:t xml:space="preserve"> (VMO, JMO, Medical students)</w:t>
            </w:r>
          </w:p>
          <w:p w14:paraId="1CC4B008" w14:textId="65CFF79B" w:rsidR="00F808C3" w:rsidRPr="00F808C3" w:rsidRDefault="00F808C3" w:rsidP="00156AE3">
            <w:pPr>
              <w:pStyle w:val="ListParagraph"/>
              <w:numPr>
                <w:ilvl w:val="0"/>
                <w:numId w:val="14"/>
              </w:numPr>
              <w:ind w:left="408"/>
              <w:rPr>
                <w:rFonts w:ascii="Calibri" w:hAnsi="Calibri"/>
              </w:rPr>
            </w:pPr>
            <w:r w:rsidRPr="00F808C3">
              <w:rPr>
                <w:rFonts w:ascii="Calibri" w:hAnsi="Calibri"/>
              </w:rPr>
              <w:t xml:space="preserve">Ensure </w:t>
            </w:r>
            <w:r>
              <w:rPr>
                <w:rFonts w:ascii="Calibri" w:hAnsi="Calibri"/>
              </w:rPr>
              <w:t>Drs</w:t>
            </w:r>
            <w:r w:rsidRPr="00F808C3">
              <w:rPr>
                <w:rFonts w:ascii="Calibri" w:hAnsi="Calibri"/>
              </w:rPr>
              <w:t xml:space="preserve"> receive consistently high</w:t>
            </w:r>
            <w:r w:rsidRPr="00156AE3">
              <w:rPr>
                <w:rFonts w:ascii="Cambria Math" w:hAnsi="Cambria Math" w:cs="Cambria Math"/>
              </w:rPr>
              <w:t>‑</w:t>
            </w:r>
            <w:r w:rsidRPr="00F808C3">
              <w:rPr>
                <w:rFonts w:ascii="Calibri" w:hAnsi="Calibri"/>
              </w:rPr>
              <w:t>quality technology support across all sites, enabling them to focus on clinical duties without disruption.</w:t>
            </w:r>
          </w:p>
          <w:p w14:paraId="40A1D376" w14:textId="54D7E92B" w:rsidR="00F808C3" w:rsidRPr="00F808C3" w:rsidRDefault="00E43E1B" w:rsidP="00156AE3">
            <w:pPr>
              <w:pStyle w:val="ListParagraph"/>
              <w:numPr>
                <w:ilvl w:val="0"/>
                <w:numId w:val="14"/>
              </w:numPr>
              <w:ind w:left="408"/>
              <w:rPr>
                <w:rFonts w:ascii="Calibri" w:hAnsi="Calibri"/>
              </w:rPr>
            </w:pPr>
            <w:r>
              <w:rPr>
                <w:rFonts w:ascii="Calibri" w:hAnsi="Calibri"/>
              </w:rPr>
              <w:t>Manage team to pr</w:t>
            </w:r>
            <w:r w:rsidR="00F808C3" w:rsidRPr="00F808C3">
              <w:rPr>
                <w:rFonts w:ascii="Calibri" w:hAnsi="Calibri"/>
              </w:rPr>
              <w:t>ovide proactive, reliable service to ensure doctors are fully prepared for surgeries, consultations, and procedural lists, with all required technology functioning as expected.</w:t>
            </w:r>
          </w:p>
          <w:p w14:paraId="1B3A2452" w14:textId="71C1302E" w:rsidR="00F808C3" w:rsidRPr="00F808C3" w:rsidRDefault="00F808C3" w:rsidP="00156AE3">
            <w:pPr>
              <w:pStyle w:val="ListParagraph"/>
              <w:numPr>
                <w:ilvl w:val="0"/>
                <w:numId w:val="14"/>
              </w:numPr>
              <w:ind w:left="408"/>
              <w:rPr>
                <w:rFonts w:ascii="Calibri" w:hAnsi="Calibri"/>
              </w:rPr>
            </w:pPr>
            <w:r w:rsidRPr="00F808C3">
              <w:rPr>
                <w:rFonts w:ascii="Calibri" w:hAnsi="Calibri"/>
              </w:rPr>
              <w:t xml:space="preserve">Maintain strong relationships with </w:t>
            </w:r>
            <w:r w:rsidR="00E43E1B">
              <w:rPr>
                <w:rFonts w:ascii="Calibri" w:hAnsi="Calibri"/>
              </w:rPr>
              <w:t>Dr</w:t>
            </w:r>
            <w:r w:rsidRPr="00F808C3">
              <w:rPr>
                <w:rFonts w:ascii="Calibri" w:hAnsi="Calibri"/>
              </w:rPr>
              <w:t>s, understanding their workflows and anticipating technology needs to minimise delays or clinical impact.</w:t>
            </w:r>
          </w:p>
          <w:p w14:paraId="20901816" w14:textId="7242845D" w:rsidR="00F808C3" w:rsidRPr="00F808C3" w:rsidRDefault="00F808C3" w:rsidP="00156AE3">
            <w:pPr>
              <w:pStyle w:val="ListParagraph"/>
              <w:numPr>
                <w:ilvl w:val="0"/>
                <w:numId w:val="14"/>
              </w:numPr>
              <w:ind w:left="408"/>
              <w:rPr>
                <w:rFonts w:ascii="Calibri" w:hAnsi="Calibri"/>
              </w:rPr>
            </w:pPr>
            <w:r w:rsidRPr="00F808C3">
              <w:rPr>
                <w:rFonts w:ascii="Calibri" w:hAnsi="Calibri"/>
              </w:rPr>
              <w:t>Coordinate with on</w:t>
            </w:r>
            <w:r w:rsidRPr="00156AE3">
              <w:rPr>
                <w:rFonts w:ascii="Cambria Math" w:hAnsi="Cambria Math" w:cs="Cambria Math"/>
              </w:rPr>
              <w:t>‑</w:t>
            </w:r>
            <w:r w:rsidRPr="00F808C3">
              <w:rPr>
                <w:rFonts w:ascii="Calibri" w:hAnsi="Calibri"/>
              </w:rPr>
              <w:t xml:space="preserve">site teams to ensure rapid response to </w:t>
            </w:r>
            <w:r w:rsidR="00E43E1B">
              <w:rPr>
                <w:rFonts w:ascii="Calibri" w:hAnsi="Calibri"/>
              </w:rPr>
              <w:t>Dr</w:t>
            </w:r>
            <w:r w:rsidRPr="00F808C3">
              <w:rPr>
                <w:rFonts w:ascii="Calibri" w:hAnsi="Calibri"/>
              </w:rPr>
              <w:t xml:space="preserve"> issues, prioritising incidents that may affect patient care or surgical readiness.</w:t>
            </w:r>
          </w:p>
          <w:p w14:paraId="52F8C39B" w14:textId="60EFC17A" w:rsidR="00F808C3" w:rsidRPr="00F808C3" w:rsidRDefault="00F808C3" w:rsidP="00156AE3">
            <w:pPr>
              <w:pStyle w:val="ListParagraph"/>
              <w:numPr>
                <w:ilvl w:val="0"/>
                <w:numId w:val="14"/>
              </w:numPr>
              <w:ind w:left="408"/>
              <w:rPr>
                <w:rFonts w:ascii="Calibri" w:hAnsi="Calibri"/>
              </w:rPr>
            </w:pPr>
            <w:r w:rsidRPr="00F808C3">
              <w:rPr>
                <w:rFonts w:ascii="Calibri" w:hAnsi="Calibri"/>
              </w:rPr>
              <w:t xml:space="preserve">Oversee the setup, maintenance, and availability of devices, applications, and clinical systems used by </w:t>
            </w:r>
            <w:r w:rsidR="00E43E1B">
              <w:rPr>
                <w:rFonts w:ascii="Calibri" w:hAnsi="Calibri"/>
              </w:rPr>
              <w:t>Drs</w:t>
            </w:r>
            <w:r w:rsidRPr="00F808C3">
              <w:rPr>
                <w:rFonts w:ascii="Calibri" w:hAnsi="Calibri"/>
              </w:rPr>
              <w:t>, ensuring compliance with clinical and organisational standards.</w:t>
            </w:r>
          </w:p>
          <w:p w14:paraId="2C74F351" w14:textId="2DBFD4CD" w:rsidR="00F808C3" w:rsidRPr="00F808C3" w:rsidRDefault="00F808C3" w:rsidP="00156AE3">
            <w:pPr>
              <w:pStyle w:val="ListParagraph"/>
              <w:numPr>
                <w:ilvl w:val="0"/>
                <w:numId w:val="14"/>
              </w:numPr>
              <w:ind w:left="408"/>
              <w:rPr>
                <w:rFonts w:ascii="Calibri" w:hAnsi="Calibri"/>
              </w:rPr>
            </w:pPr>
            <w:r w:rsidRPr="00F808C3">
              <w:rPr>
                <w:rFonts w:ascii="Calibri" w:hAnsi="Calibri"/>
              </w:rPr>
              <w:lastRenderedPageBreak/>
              <w:t>Partner with clinical operations and theatre teams to ensure technology dependencies are identified, tested, and ready ahead of surgical schedules.</w:t>
            </w:r>
          </w:p>
          <w:p w14:paraId="1DA73462" w14:textId="1B5FA7FE" w:rsidR="00F808C3" w:rsidRPr="00F808C3" w:rsidRDefault="00F808C3" w:rsidP="00156AE3">
            <w:pPr>
              <w:pStyle w:val="ListParagraph"/>
              <w:numPr>
                <w:ilvl w:val="0"/>
                <w:numId w:val="14"/>
              </w:numPr>
              <w:ind w:left="408"/>
              <w:rPr>
                <w:rFonts w:ascii="Calibri" w:hAnsi="Calibri"/>
              </w:rPr>
            </w:pPr>
            <w:r w:rsidRPr="00F808C3">
              <w:rPr>
                <w:rFonts w:ascii="Calibri" w:hAnsi="Calibri"/>
              </w:rPr>
              <w:t xml:space="preserve">Drive a culture of service excellence within the team, ensuring every interaction with </w:t>
            </w:r>
            <w:r w:rsidR="00E43E1B">
              <w:rPr>
                <w:rFonts w:ascii="Calibri" w:hAnsi="Calibri"/>
              </w:rPr>
              <w:t>Drs</w:t>
            </w:r>
            <w:r w:rsidRPr="00F808C3">
              <w:rPr>
                <w:rFonts w:ascii="Calibri" w:hAnsi="Calibri"/>
              </w:rPr>
              <w:t xml:space="preserve"> reflects professionalism, urgency, and respect for clinical time.</w:t>
            </w:r>
          </w:p>
          <w:p w14:paraId="329151CB" w14:textId="7BD0C086" w:rsidR="00F808C3" w:rsidRPr="00F808C3" w:rsidRDefault="00F808C3" w:rsidP="00156AE3">
            <w:pPr>
              <w:pStyle w:val="ListParagraph"/>
              <w:numPr>
                <w:ilvl w:val="0"/>
                <w:numId w:val="14"/>
              </w:numPr>
              <w:ind w:left="408"/>
              <w:rPr>
                <w:rFonts w:ascii="Calibri" w:hAnsi="Calibri"/>
              </w:rPr>
            </w:pPr>
            <w:r w:rsidRPr="00F808C3">
              <w:rPr>
                <w:rFonts w:ascii="Calibri" w:hAnsi="Calibri"/>
              </w:rPr>
              <w:t xml:space="preserve">Monitor trends in </w:t>
            </w:r>
            <w:r w:rsidR="00E43E1B">
              <w:rPr>
                <w:rFonts w:ascii="Calibri" w:hAnsi="Calibri"/>
              </w:rPr>
              <w:t>Dr</w:t>
            </w:r>
            <w:r w:rsidRPr="00F808C3">
              <w:rPr>
                <w:rFonts w:ascii="Calibri" w:hAnsi="Calibri"/>
              </w:rPr>
              <w:t xml:space="preserve"> support requests and lead continuous improvement initiatives to enhance reliability, reduce recurring issues, and optimise the clinical technology experience.</w:t>
            </w:r>
          </w:p>
          <w:p w14:paraId="2239FE39" w14:textId="21C3A7A3" w:rsidR="00F808C3" w:rsidRPr="00F808C3" w:rsidRDefault="00F808C3" w:rsidP="00156AE3">
            <w:pPr>
              <w:pStyle w:val="ListParagraph"/>
              <w:numPr>
                <w:ilvl w:val="0"/>
                <w:numId w:val="14"/>
              </w:numPr>
              <w:ind w:left="408"/>
              <w:rPr>
                <w:rFonts w:ascii="Calibri" w:hAnsi="Calibri"/>
              </w:rPr>
            </w:pPr>
            <w:r w:rsidRPr="00F808C3">
              <w:rPr>
                <w:rFonts w:ascii="Calibri" w:hAnsi="Calibri"/>
              </w:rPr>
              <w:t>Ensure escalations to Level 3 or specialist teams are handled promptly and collaboratively, with clear communication to minimise impact on patient care.</w:t>
            </w:r>
          </w:p>
        </w:tc>
        <w:tc>
          <w:tcPr>
            <w:tcW w:w="2354" w:type="pct"/>
          </w:tcPr>
          <w:p w14:paraId="2A4360C2" w14:textId="67F4FFBF" w:rsidR="00B54B60" w:rsidRDefault="00F32947" w:rsidP="00156AE3">
            <w:pPr>
              <w:pStyle w:val="ListParagraph"/>
              <w:numPr>
                <w:ilvl w:val="0"/>
                <w:numId w:val="14"/>
              </w:numPr>
              <w:ind w:left="408"/>
              <w:rPr>
                <w:rFonts w:ascii="Calibri" w:hAnsi="Calibri"/>
              </w:rPr>
            </w:pPr>
            <w:r w:rsidRPr="00F32947">
              <w:rPr>
                <w:rFonts w:ascii="Calibri" w:hAnsi="Calibri"/>
              </w:rPr>
              <w:lastRenderedPageBreak/>
              <w:t>Proactive Checks Completion</w:t>
            </w:r>
            <w:r w:rsidR="00981BFA">
              <w:rPr>
                <w:rFonts w:ascii="Calibri" w:hAnsi="Calibri"/>
              </w:rPr>
              <w:t xml:space="preserve">: </w:t>
            </w:r>
            <w:r w:rsidR="001D168D">
              <w:rPr>
                <w:rFonts w:ascii="Calibri" w:hAnsi="Calibri"/>
              </w:rPr>
              <w:t xml:space="preserve">90% </w:t>
            </w:r>
            <w:r w:rsidRPr="00F32947">
              <w:rPr>
                <w:rFonts w:ascii="Calibri" w:hAnsi="Calibri"/>
              </w:rPr>
              <w:t>completion of daily/weekly proactive checks for theatres</w:t>
            </w:r>
          </w:p>
          <w:p w14:paraId="09CDA259" w14:textId="35E34DAF" w:rsidR="0064511C" w:rsidRDefault="0064511C" w:rsidP="00156AE3">
            <w:pPr>
              <w:pStyle w:val="ListParagraph"/>
              <w:numPr>
                <w:ilvl w:val="0"/>
                <w:numId w:val="14"/>
              </w:numPr>
              <w:ind w:left="408"/>
              <w:rPr>
                <w:rFonts w:ascii="Calibri" w:hAnsi="Calibri"/>
              </w:rPr>
            </w:pPr>
            <w:r w:rsidRPr="0064511C">
              <w:rPr>
                <w:rFonts w:ascii="Calibri" w:hAnsi="Calibri"/>
              </w:rPr>
              <w:t>CSI Delivery: Minimum of 2 doctor</w:t>
            </w:r>
            <w:r w:rsidRPr="00156AE3">
              <w:rPr>
                <w:rFonts w:ascii="Cambria Math" w:hAnsi="Cambria Math" w:cs="Cambria Math"/>
              </w:rPr>
              <w:t>‑</w:t>
            </w:r>
            <w:r w:rsidRPr="0064511C">
              <w:rPr>
                <w:rFonts w:ascii="Calibri" w:hAnsi="Calibri"/>
              </w:rPr>
              <w:t>focused improvement initiatives delivered per quarter.</w:t>
            </w:r>
          </w:p>
          <w:p w14:paraId="205D9CBF" w14:textId="475E3A02" w:rsidR="00981BFA" w:rsidRPr="005349A4" w:rsidRDefault="0064511C" w:rsidP="005349A4">
            <w:pPr>
              <w:pStyle w:val="ListParagraph"/>
              <w:numPr>
                <w:ilvl w:val="0"/>
                <w:numId w:val="14"/>
              </w:numPr>
              <w:ind w:left="408"/>
              <w:rPr>
                <w:rFonts w:ascii="Calibri" w:hAnsi="Calibri"/>
              </w:rPr>
            </w:pPr>
            <w:r w:rsidRPr="0064511C">
              <w:rPr>
                <w:rFonts w:ascii="Calibri" w:hAnsi="Calibri"/>
              </w:rPr>
              <w:t xml:space="preserve">Doctor Satisfaction Score: </w:t>
            </w:r>
            <w:r w:rsidR="00D21715">
              <w:rPr>
                <w:rFonts w:ascii="Calibri" w:hAnsi="Calibri"/>
              </w:rPr>
              <w:t>Over 90% CSAT</w:t>
            </w:r>
            <w:r w:rsidR="00981BFA">
              <w:rPr>
                <w:rFonts w:ascii="Calibri" w:hAnsi="Calibri"/>
              </w:rPr>
              <w:t>.  P</w:t>
            </w:r>
            <w:r w:rsidRPr="0064511C">
              <w:rPr>
                <w:rFonts w:ascii="Calibri" w:hAnsi="Calibri"/>
              </w:rPr>
              <w:t>ositive feedback from VMOs, JMOs, medical students</w:t>
            </w:r>
            <w:r w:rsidR="00981BFA">
              <w:rPr>
                <w:rFonts w:ascii="Calibri" w:hAnsi="Calibri"/>
              </w:rPr>
              <w:t>, SMW (Senior Medical Workforce)</w:t>
            </w:r>
          </w:p>
          <w:p w14:paraId="5497FFF5" w14:textId="185F26E0" w:rsidR="0064511C" w:rsidRDefault="0064511C" w:rsidP="00156AE3">
            <w:pPr>
              <w:pStyle w:val="ListParagraph"/>
              <w:numPr>
                <w:ilvl w:val="0"/>
                <w:numId w:val="14"/>
              </w:numPr>
              <w:ind w:left="408"/>
              <w:rPr>
                <w:rFonts w:ascii="Calibri" w:hAnsi="Calibri"/>
              </w:rPr>
            </w:pPr>
            <w:r w:rsidRPr="0064511C">
              <w:rPr>
                <w:rFonts w:ascii="Calibri" w:hAnsi="Calibri"/>
              </w:rPr>
              <w:t>Surgical/Consultation Readiness: 100% of required technology (devices, apps, clinical systems, AV/VC) tested and ready before scheduled lists.</w:t>
            </w:r>
          </w:p>
          <w:p w14:paraId="29320588" w14:textId="01010741" w:rsidR="00AE4C86" w:rsidRPr="005349A4" w:rsidRDefault="0064511C" w:rsidP="005349A4">
            <w:pPr>
              <w:pStyle w:val="ListParagraph"/>
              <w:numPr>
                <w:ilvl w:val="0"/>
                <w:numId w:val="14"/>
              </w:numPr>
              <w:ind w:left="408"/>
              <w:rPr>
                <w:rFonts w:ascii="Calibri" w:hAnsi="Calibri"/>
              </w:rPr>
            </w:pPr>
            <w:r w:rsidRPr="0064511C">
              <w:rPr>
                <w:rFonts w:ascii="Calibri" w:hAnsi="Calibri"/>
              </w:rPr>
              <w:t>Critical Incident Resolution: ≥9</w:t>
            </w:r>
            <w:r>
              <w:rPr>
                <w:rFonts w:ascii="Calibri" w:hAnsi="Calibri"/>
              </w:rPr>
              <w:t>5</w:t>
            </w:r>
            <w:r w:rsidRPr="0064511C">
              <w:rPr>
                <w:rFonts w:ascii="Calibri" w:hAnsi="Calibri"/>
              </w:rPr>
              <w:t>% of high</w:t>
            </w:r>
            <w:r w:rsidRPr="00156AE3">
              <w:rPr>
                <w:rFonts w:ascii="Cambria Math" w:hAnsi="Cambria Math" w:cs="Cambria Math"/>
              </w:rPr>
              <w:t>‑</w:t>
            </w:r>
            <w:r w:rsidRPr="0064511C">
              <w:rPr>
                <w:rFonts w:ascii="Calibri" w:hAnsi="Calibri"/>
              </w:rPr>
              <w:t>priority doctor issues</w:t>
            </w:r>
            <w:r>
              <w:rPr>
                <w:rFonts w:ascii="Calibri" w:hAnsi="Calibri"/>
              </w:rPr>
              <w:t xml:space="preserve"> impacting patient care </w:t>
            </w:r>
            <w:r w:rsidRPr="0064511C">
              <w:rPr>
                <w:rFonts w:ascii="Calibri" w:hAnsi="Calibri"/>
              </w:rPr>
              <w:t>resolved within SLA.</w:t>
            </w:r>
          </w:p>
          <w:p w14:paraId="3E5B83AD" w14:textId="4FF33CF6" w:rsidR="0064511C" w:rsidRDefault="0064511C" w:rsidP="00156AE3">
            <w:pPr>
              <w:pStyle w:val="ListParagraph"/>
              <w:numPr>
                <w:ilvl w:val="0"/>
                <w:numId w:val="14"/>
              </w:numPr>
              <w:ind w:left="408"/>
              <w:rPr>
                <w:rFonts w:ascii="Calibri" w:hAnsi="Calibri"/>
              </w:rPr>
            </w:pPr>
            <w:r w:rsidRPr="0064511C">
              <w:rPr>
                <w:rFonts w:ascii="Calibri" w:hAnsi="Calibri"/>
              </w:rPr>
              <w:lastRenderedPageBreak/>
              <w:t>Trend Reporting: Monthly reporting on doctor support trends delivered on time with actionable insights.</w:t>
            </w:r>
          </w:p>
          <w:p w14:paraId="33E8EBCD" w14:textId="12F00DE6" w:rsidR="0064511C" w:rsidRPr="00D84A43" w:rsidRDefault="0064511C" w:rsidP="00D84A43">
            <w:pPr>
              <w:spacing w:after="0"/>
              <w:rPr>
                <w:rFonts w:ascii="Calibri" w:hAnsi="Calibri"/>
              </w:rPr>
            </w:pPr>
          </w:p>
        </w:tc>
      </w:tr>
      <w:tr w:rsidR="00F25933" w:rsidRPr="00020BE0" w14:paraId="77B06FD6" w14:textId="77777777" w:rsidTr="006B135D">
        <w:tc>
          <w:tcPr>
            <w:tcW w:w="2646" w:type="pct"/>
          </w:tcPr>
          <w:p w14:paraId="361AD5CC" w14:textId="77777777" w:rsidR="00E43E1B" w:rsidRPr="00E43E1B" w:rsidRDefault="00E43E1B" w:rsidP="00E43E1B">
            <w:pPr>
              <w:pStyle w:val="ListParagraph"/>
              <w:spacing w:after="0"/>
              <w:ind w:left="0"/>
              <w:rPr>
                <w:rFonts w:ascii="Calibri" w:hAnsi="Calibri"/>
                <w:b/>
                <w:bCs/>
              </w:rPr>
            </w:pPr>
            <w:r w:rsidRPr="00E43E1B">
              <w:rPr>
                <w:rFonts w:ascii="Calibri" w:hAnsi="Calibri"/>
                <w:b/>
                <w:bCs/>
              </w:rPr>
              <w:lastRenderedPageBreak/>
              <w:t>End</w:t>
            </w:r>
            <w:r w:rsidRPr="00E43E1B">
              <w:rPr>
                <w:rFonts w:ascii="Cambria Math" w:hAnsi="Cambria Math" w:cs="Cambria Math"/>
                <w:b/>
                <w:bCs/>
              </w:rPr>
              <w:t>‑</w:t>
            </w:r>
            <w:r w:rsidRPr="00E43E1B">
              <w:rPr>
                <w:rFonts w:ascii="Calibri" w:hAnsi="Calibri"/>
                <w:b/>
                <w:bCs/>
              </w:rPr>
              <w:t>User Hardware Asset Management</w:t>
            </w:r>
          </w:p>
          <w:p w14:paraId="3E88B353" w14:textId="198D6A22" w:rsidR="00E43E1B" w:rsidRDefault="00E43E1B" w:rsidP="005349A4">
            <w:pPr>
              <w:pStyle w:val="ListParagraph"/>
              <w:numPr>
                <w:ilvl w:val="0"/>
                <w:numId w:val="14"/>
              </w:numPr>
              <w:ind w:left="408"/>
              <w:rPr>
                <w:rFonts w:ascii="Calibri" w:hAnsi="Calibri"/>
              </w:rPr>
            </w:pPr>
            <w:r w:rsidRPr="00E43E1B">
              <w:rPr>
                <w:rFonts w:ascii="Calibri" w:hAnsi="Calibri"/>
              </w:rPr>
              <w:t xml:space="preserve">Oversee the full lifecycle of all </w:t>
            </w:r>
            <w:proofErr w:type="gramStart"/>
            <w:r w:rsidRPr="00E43E1B">
              <w:rPr>
                <w:rFonts w:ascii="Calibri" w:hAnsi="Calibri"/>
              </w:rPr>
              <w:t>end</w:t>
            </w:r>
            <w:proofErr w:type="gramEnd"/>
            <w:r w:rsidRPr="005349A4">
              <w:rPr>
                <w:rFonts w:ascii="Cambria Math" w:hAnsi="Cambria Math" w:cs="Cambria Math"/>
              </w:rPr>
              <w:t>‑</w:t>
            </w:r>
            <w:r w:rsidRPr="00E43E1B">
              <w:rPr>
                <w:rFonts w:ascii="Calibri" w:hAnsi="Calibri"/>
              </w:rPr>
              <w:t>user devices across all sites, including procurement, imaging, deployment, maintenance, refresh, and retirement.</w:t>
            </w:r>
          </w:p>
          <w:p w14:paraId="7D21E9A5" w14:textId="190D6956" w:rsidR="00DD2264" w:rsidRPr="00E43E1B" w:rsidRDefault="00DD2264" w:rsidP="005349A4">
            <w:pPr>
              <w:pStyle w:val="ListParagraph"/>
              <w:numPr>
                <w:ilvl w:val="0"/>
                <w:numId w:val="14"/>
              </w:numPr>
              <w:ind w:left="408"/>
              <w:rPr>
                <w:rFonts w:ascii="Calibri" w:hAnsi="Calibri"/>
              </w:rPr>
            </w:pPr>
            <w:r w:rsidRPr="00E43E1B">
              <w:rPr>
                <w:rFonts w:ascii="Calibri" w:hAnsi="Calibri"/>
              </w:rPr>
              <w:t>Ensure secure disposal of end</w:t>
            </w:r>
            <w:r w:rsidRPr="005349A4">
              <w:rPr>
                <w:rFonts w:ascii="Cambria Math" w:hAnsi="Cambria Math" w:cs="Cambria Math"/>
              </w:rPr>
              <w:t>‑</w:t>
            </w:r>
            <w:r w:rsidRPr="00E43E1B">
              <w:rPr>
                <w:rFonts w:ascii="Calibri" w:hAnsi="Calibri"/>
              </w:rPr>
              <w:t>of</w:t>
            </w:r>
            <w:r w:rsidRPr="005349A4">
              <w:rPr>
                <w:rFonts w:ascii="Cambria Math" w:hAnsi="Cambria Math" w:cs="Cambria Math"/>
              </w:rPr>
              <w:t>‑</w:t>
            </w:r>
            <w:r w:rsidRPr="00E43E1B">
              <w:rPr>
                <w:rFonts w:ascii="Calibri" w:hAnsi="Calibri"/>
              </w:rPr>
              <w:t>life devices in line with</w:t>
            </w:r>
            <w:r>
              <w:rPr>
                <w:rFonts w:ascii="Calibri" w:hAnsi="Calibri"/>
              </w:rPr>
              <w:t xml:space="preserve"> security,</w:t>
            </w:r>
            <w:r w:rsidRPr="00E43E1B">
              <w:rPr>
                <w:rFonts w:ascii="Calibri" w:hAnsi="Calibri"/>
              </w:rPr>
              <w:t xml:space="preserve"> data protection and environmental standards.</w:t>
            </w:r>
          </w:p>
          <w:p w14:paraId="1D54442E" w14:textId="43196811" w:rsidR="00E43E1B" w:rsidRDefault="00E43E1B" w:rsidP="005349A4">
            <w:pPr>
              <w:pStyle w:val="ListParagraph"/>
              <w:numPr>
                <w:ilvl w:val="0"/>
                <w:numId w:val="14"/>
              </w:numPr>
              <w:ind w:left="408"/>
              <w:rPr>
                <w:rFonts w:ascii="Calibri" w:hAnsi="Calibri"/>
              </w:rPr>
            </w:pPr>
            <w:r w:rsidRPr="00E43E1B">
              <w:rPr>
                <w:rFonts w:ascii="Calibri" w:hAnsi="Calibri"/>
              </w:rPr>
              <w:t>Ensure accurate asset records are maintained at all times, including ownership, location, warranty status, and configuration details.</w:t>
            </w:r>
          </w:p>
          <w:p w14:paraId="60737BAA" w14:textId="77777777" w:rsidR="00DD2264" w:rsidRDefault="00DD2264" w:rsidP="005349A4">
            <w:pPr>
              <w:pStyle w:val="ListParagraph"/>
              <w:numPr>
                <w:ilvl w:val="0"/>
                <w:numId w:val="14"/>
              </w:numPr>
              <w:ind w:left="408"/>
              <w:rPr>
                <w:rFonts w:ascii="Calibri" w:hAnsi="Calibri"/>
              </w:rPr>
            </w:pPr>
            <w:r w:rsidRPr="00DD2264">
              <w:rPr>
                <w:rFonts w:ascii="Calibri" w:hAnsi="Calibri"/>
              </w:rPr>
              <w:t>Ensure onboarding and offboarding processes for end</w:t>
            </w:r>
            <w:r w:rsidRPr="005349A4">
              <w:rPr>
                <w:rFonts w:ascii="Cambria Math" w:hAnsi="Cambria Math" w:cs="Cambria Math"/>
              </w:rPr>
              <w:t>‑</w:t>
            </w:r>
            <w:r w:rsidRPr="00DD2264">
              <w:rPr>
                <w:rFonts w:ascii="Calibri" w:hAnsi="Calibri"/>
              </w:rPr>
              <w:t>user devices are managed consistently and efficiently, with equipment issued, tracked, and recovered in line with organisational standards.</w:t>
            </w:r>
          </w:p>
          <w:p w14:paraId="44C8680F" w14:textId="4B142F9D" w:rsidR="00E43E1B" w:rsidRPr="00E43E1B" w:rsidRDefault="00E43E1B" w:rsidP="005349A4">
            <w:pPr>
              <w:pStyle w:val="ListParagraph"/>
              <w:numPr>
                <w:ilvl w:val="0"/>
                <w:numId w:val="14"/>
              </w:numPr>
              <w:ind w:left="408"/>
              <w:rPr>
                <w:rFonts w:ascii="Calibri" w:hAnsi="Calibri"/>
              </w:rPr>
            </w:pPr>
            <w:r w:rsidRPr="00E43E1B">
              <w:rPr>
                <w:rFonts w:ascii="Calibri" w:hAnsi="Calibri"/>
              </w:rPr>
              <w:t xml:space="preserve">Implement and enforce consistent asset management standards across the </w:t>
            </w:r>
            <w:proofErr w:type="gramStart"/>
            <w:r w:rsidRPr="00E43E1B">
              <w:rPr>
                <w:rFonts w:ascii="Calibri" w:hAnsi="Calibri"/>
              </w:rPr>
              <w:t>team  ensuring</w:t>
            </w:r>
            <w:proofErr w:type="gramEnd"/>
            <w:r w:rsidRPr="00E43E1B">
              <w:rPr>
                <w:rFonts w:ascii="Calibri" w:hAnsi="Calibri"/>
              </w:rPr>
              <w:t xml:space="preserve"> devices are labelled, tracked, secured, and compliant with organisational policies.</w:t>
            </w:r>
          </w:p>
          <w:p w14:paraId="574CEF00" w14:textId="6654738C" w:rsidR="00E43E1B" w:rsidRPr="00E43E1B" w:rsidRDefault="00E43E1B" w:rsidP="005349A4">
            <w:pPr>
              <w:pStyle w:val="ListParagraph"/>
              <w:numPr>
                <w:ilvl w:val="0"/>
                <w:numId w:val="14"/>
              </w:numPr>
              <w:ind w:left="408"/>
              <w:rPr>
                <w:rFonts w:ascii="Calibri" w:hAnsi="Calibri"/>
              </w:rPr>
            </w:pPr>
            <w:r w:rsidRPr="00E43E1B">
              <w:rPr>
                <w:rFonts w:ascii="Calibri" w:hAnsi="Calibri"/>
              </w:rPr>
              <w:t>Monitor asset utilisation and health to ensure devices remain reliable, secure, and fit for purpose, proactively identifying when replacements or upgrades are required.</w:t>
            </w:r>
          </w:p>
          <w:p w14:paraId="3D79ADE3" w14:textId="14078155" w:rsidR="00E43E1B" w:rsidRPr="00E43E1B" w:rsidRDefault="00E43E1B" w:rsidP="005349A4">
            <w:pPr>
              <w:pStyle w:val="ListParagraph"/>
              <w:numPr>
                <w:ilvl w:val="0"/>
                <w:numId w:val="14"/>
              </w:numPr>
              <w:ind w:left="408"/>
              <w:rPr>
                <w:rFonts w:ascii="Calibri" w:hAnsi="Calibri"/>
              </w:rPr>
            </w:pPr>
            <w:r w:rsidRPr="00E43E1B">
              <w:rPr>
                <w:rFonts w:ascii="Calibri" w:hAnsi="Calibri"/>
              </w:rPr>
              <w:t>Coordinate with procurement, finance, and vendor partners to manage stock levels, warranty claims, repairs, and replacement cycles.</w:t>
            </w:r>
          </w:p>
          <w:p w14:paraId="0010C3F9" w14:textId="4231C2DC" w:rsidR="00E43E1B" w:rsidRPr="00E43E1B" w:rsidRDefault="00E43E1B" w:rsidP="005349A4">
            <w:pPr>
              <w:pStyle w:val="ListParagraph"/>
              <w:numPr>
                <w:ilvl w:val="0"/>
                <w:numId w:val="14"/>
              </w:numPr>
              <w:ind w:left="408"/>
              <w:rPr>
                <w:rFonts w:ascii="Calibri" w:hAnsi="Calibri"/>
              </w:rPr>
            </w:pPr>
            <w:r w:rsidRPr="00E43E1B">
              <w:rPr>
                <w:rFonts w:ascii="Calibri" w:hAnsi="Calibri"/>
              </w:rPr>
              <w:t>Ensure devices for critical users (including VMOs, executives, and clinical teams) are prioritised, maintained, and ready to support operational and clinical needs.</w:t>
            </w:r>
          </w:p>
          <w:p w14:paraId="1E3AC727" w14:textId="7DD3EE78" w:rsidR="00E43E1B" w:rsidRPr="00E43E1B" w:rsidRDefault="00E43E1B" w:rsidP="005349A4">
            <w:pPr>
              <w:pStyle w:val="ListParagraph"/>
              <w:numPr>
                <w:ilvl w:val="0"/>
                <w:numId w:val="14"/>
              </w:numPr>
              <w:ind w:left="408"/>
              <w:rPr>
                <w:rFonts w:ascii="Calibri" w:hAnsi="Calibri"/>
              </w:rPr>
            </w:pPr>
            <w:r w:rsidRPr="00E43E1B">
              <w:rPr>
                <w:rFonts w:ascii="Calibri" w:hAnsi="Calibri"/>
              </w:rPr>
              <w:lastRenderedPageBreak/>
              <w:t>Lead periodic asset audits across all sites to validate accuracy, identify gaps, and drive continuous improvement in asset governance.</w:t>
            </w:r>
          </w:p>
          <w:p w14:paraId="4FF6F6A4" w14:textId="2740C3E9" w:rsidR="00E43E1B" w:rsidRPr="00E43E1B" w:rsidRDefault="00E43E1B" w:rsidP="005349A4">
            <w:pPr>
              <w:pStyle w:val="ListParagraph"/>
              <w:numPr>
                <w:ilvl w:val="0"/>
                <w:numId w:val="14"/>
              </w:numPr>
              <w:ind w:left="408"/>
              <w:rPr>
                <w:rFonts w:ascii="Calibri" w:hAnsi="Calibri"/>
              </w:rPr>
            </w:pPr>
            <w:r w:rsidRPr="00E43E1B">
              <w:rPr>
                <w:rFonts w:ascii="Calibri" w:hAnsi="Calibri"/>
              </w:rPr>
              <w:t>Analyse asset trends and provide insights to inform budgeting, forecasting, and technology planning.</w:t>
            </w:r>
          </w:p>
          <w:p w14:paraId="3F77BC73" w14:textId="43961410" w:rsidR="00F25933" w:rsidRPr="000D59E5" w:rsidRDefault="00F25933" w:rsidP="00E43E1B">
            <w:pPr>
              <w:pStyle w:val="ListParagraph"/>
              <w:spacing w:after="0"/>
              <w:ind w:left="0"/>
              <w:rPr>
                <w:rFonts w:ascii="Calibri" w:hAnsi="Calibri"/>
              </w:rPr>
            </w:pPr>
          </w:p>
        </w:tc>
        <w:tc>
          <w:tcPr>
            <w:tcW w:w="2354" w:type="pct"/>
          </w:tcPr>
          <w:p w14:paraId="0ADDDDAE" w14:textId="77777777" w:rsidR="00F25933" w:rsidRPr="0064511C" w:rsidRDefault="00F25933" w:rsidP="0064511C">
            <w:pPr>
              <w:spacing w:after="0"/>
              <w:rPr>
                <w:rFonts w:ascii="Calibri" w:hAnsi="Calibri"/>
              </w:rPr>
            </w:pPr>
          </w:p>
          <w:p w14:paraId="76EF7D57" w14:textId="73FC40CC" w:rsidR="0064511C" w:rsidRDefault="0064511C" w:rsidP="005349A4">
            <w:pPr>
              <w:pStyle w:val="ListParagraph"/>
              <w:numPr>
                <w:ilvl w:val="0"/>
                <w:numId w:val="14"/>
              </w:numPr>
              <w:ind w:left="408"/>
              <w:rPr>
                <w:rFonts w:ascii="Calibri" w:hAnsi="Calibri"/>
              </w:rPr>
            </w:pPr>
            <w:r w:rsidRPr="007E159D">
              <w:rPr>
                <w:rFonts w:ascii="Calibri" w:hAnsi="Calibri"/>
              </w:rPr>
              <w:t xml:space="preserve">New starter readiness — </w:t>
            </w:r>
            <w:r w:rsidR="00AE4C86">
              <w:rPr>
                <w:rFonts w:ascii="Calibri" w:hAnsi="Calibri"/>
              </w:rPr>
              <w:t xml:space="preserve">100% of </w:t>
            </w:r>
            <w:r w:rsidRPr="007E159D">
              <w:rPr>
                <w:rFonts w:ascii="Calibri" w:hAnsi="Calibri"/>
              </w:rPr>
              <w:t>All required hardware, system access, and technology setup completed and available on the employee’s first day</w:t>
            </w:r>
          </w:p>
          <w:p w14:paraId="2BE8DD52" w14:textId="38F33BE0" w:rsidR="0064511C" w:rsidRPr="0064511C" w:rsidRDefault="0064511C" w:rsidP="005349A4">
            <w:pPr>
              <w:pStyle w:val="ListParagraph"/>
              <w:numPr>
                <w:ilvl w:val="0"/>
                <w:numId w:val="14"/>
              </w:numPr>
              <w:ind w:left="408"/>
              <w:rPr>
                <w:rFonts w:ascii="Calibri" w:hAnsi="Calibri"/>
              </w:rPr>
            </w:pPr>
            <w:r w:rsidRPr="0064511C">
              <w:rPr>
                <w:rFonts w:ascii="Calibri" w:hAnsi="Calibri"/>
              </w:rPr>
              <w:t>Offboarding Recovery: ≥9</w:t>
            </w:r>
            <w:r w:rsidR="00051D6E">
              <w:rPr>
                <w:rFonts w:ascii="Calibri" w:hAnsi="Calibri"/>
              </w:rPr>
              <w:t>5</w:t>
            </w:r>
            <w:r w:rsidRPr="0064511C">
              <w:rPr>
                <w:rFonts w:ascii="Calibri" w:hAnsi="Calibri"/>
              </w:rPr>
              <w:t>% of devices recovered within 5 business days of staff exit.</w:t>
            </w:r>
          </w:p>
          <w:p w14:paraId="1308C871" w14:textId="77777777" w:rsidR="0064511C" w:rsidRDefault="0064511C" w:rsidP="005349A4">
            <w:pPr>
              <w:pStyle w:val="ListParagraph"/>
              <w:numPr>
                <w:ilvl w:val="0"/>
                <w:numId w:val="14"/>
              </w:numPr>
              <w:ind w:left="408"/>
              <w:rPr>
                <w:rFonts w:ascii="Calibri" w:hAnsi="Calibri"/>
              </w:rPr>
            </w:pPr>
            <w:r w:rsidRPr="0064511C">
              <w:rPr>
                <w:rFonts w:ascii="Calibri" w:hAnsi="Calibri"/>
              </w:rPr>
              <w:t>Secure Disposal Compliance: 100% of retired devices disposed of using approved secure</w:t>
            </w:r>
            <w:r w:rsidRPr="005349A4">
              <w:rPr>
                <w:rFonts w:ascii="Cambria Math" w:hAnsi="Cambria Math" w:cs="Cambria Math"/>
              </w:rPr>
              <w:t>‑</w:t>
            </w:r>
            <w:r w:rsidRPr="0064511C">
              <w:rPr>
                <w:rFonts w:ascii="Calibri" w:hAnsi="Calibri"/>
              </w:rPr>
              <w:t>wipe and certified e</w:t>
            </w:r>
            <w:r w:rsidRPr="005349A4">
              <w:rPr>
                <w:rFonts w:ascii="Cambria Math" w:hAnsi="Cambria Math" w:cs="Cambria Math"/>
              </w:rPr>
              <w:t>‑</w:t>
            </w:r>
            <w:r w:rsidRPr="0064511C">
              <w:rPr>
                <w:rFonts w:ascii="Calibri" w:hAnsi="Calibri"/>
              </w:rPr>
              <w:t>waste processes.</w:t>
            </w:r>
          </w:p>
          <w:p w14:paraId="41EAE7BE" w14:textId="790BB2B5" w:rsidR="0064511C" w:rsidRDefault="00051D6E" w:rsidP="005349A4">
            <w:pPr>
              <w:pStyle w:val="ListParagraph"/>
              <w:numPr>
                <w:ilvl w:val="0"/>
                <w:numId w:val="14"/>
              </w:numPr>
              <w:ind w:left="408"/>
              <w:rPr>
                <w:rFonts w:ascii="Calibri" w:hAnsi="Calibri"/>
              </w:rPr>
            </w:pPr>
            <w:r>
              <w:rPr>
                <w:rFonts w:ascii="Calibri" w:hAnsi="Calibri"/>
              </w:rPr>
              <w:t>Asset tagging</w:t>
            </w:r>
            <w:r w:rsidR="0064511C" w:rsidRPr="0064511C">
              <w:rPr>
                <w:rFonts w:ascii="Calibri" w:hAnsi="Calibri"/>
              </w:rPr>
              <w:t xml:space="preserve"> Compliance: </w:t>
            </w:r>
            <w:r>
              <w:rPr>
                <w:rFonts w:ascii="Calibri" w:hAnsi="Calibri"/>
              </w:rPr>
              <w:t>95</w:t>
            </w:r>
            <w:r w:rsidR="0064511C" w:rsidRPr="0064511C">
              <w:rPr>
                <w:rFonts w:ascii="Calibri" w:hAnsi="Calibri"/>
              </w:rPr>
              <w:t xml:space="preserve">% of devices </w:t>
            </w:r>
            <w:r w:rsidR="00936D12">
              <w:rPr>
                <w:rFonts w:ascii="Calibri" w:hAnsi="Calibri"/>
              </w:rPr>
              <w:t>asset tagged</w:t>
            </w:r>
            <w:r w:rsidR="0064511C" w:rsidRPr="0064511C">
              <w:rPr>
                <w:rFonts w:ascii="Calibri" w:hAnsi="Calibri"/>
              </w:rPr>
              <w:t xml:space="preserve"> and recorded according to standard.</w:t>
            </w:r>
          </w:p>
          <w:p w14:paraId="2974ECEC" w14:textId="6CDDD5D4" w:rsidR="0064511C" w:rsidRDefault="0064511C" w:rsidP="005349A4">
            <w:pPr>
              <w:pStyle w:val="ListParagraph"/>
              <w:numPr>
                <w:ilvl w:val="0"/>
                <w:numId w:val="14"/>
              </w:numPr>
              <w:ind w:left="408"/>
              <w:rPr>
                <w:rFonts w:ascii="Calibri" w:hAnsi="Calibri"/>
              </w:rPr>
            </w:pPr>
            <w:r w:rsidRPr="0064511C">
              <w:rPr>
                <w:rFonts w:ascii="Calibri" w:hAnsi="Calibri"/>
              </w:rPr>
              <w:t>Stock Availability: ≥95% of standard device models available in stock or within procurement lead times.</w:t>
            </w:r>
          </w:p>
          <w:p w14:paraId="49B69318" w14:textId="6F4A2996" w:rsidR="0064511C" w:rsidRDefault="0064511C" w:rsidP="005349A4">
            <w:pPr>
              <w:pStyle w:val="ListParagraph"/>
              <w:numPr>
                <w:ilvl w:val="0"/>
                <w:numId w:val="14"/>
              </w:numPr>
              <w:ind w:left="408"/>
              <w:rPr>
                <w:rFonts w:ascii="Calibri" w:hAnsi="Calibri"/>
              </w:rPr>
            </w:pPr>
            <w:r w:rsidRPr="0064511C">
              <w:rPr>
                <w:rFonts w:ascii="Calibri" w:hAnsi="Calibri"/>
              </w:rPr>
              <w:t>Asset Register Accuracy: ≥9</w:t>
            </w:r>
            <w:r w:rsidR="004158A4">
              <w:rPr>
                <w:rFonts w:ascii="Calibri" w:hAnsi="Calibri"/>
              </w:rPr>
              <w:t>5</w:t>
            </w:r>
            <w:r w:rsidRPr="0064511C">
              <w:rPr>
                <w:rFonts w:ascii="Calibri" w:hAnsi="Calibri"/>
              </w:rPr>
              <w:t xml:space="preserve">% accuracy for ownership, location, warranty, </w:t>
            </w:r>
            <w:r w:rsidR="001B38E1">
              <w:rPr>
                <w:rFonts w:ascii="Calibri" w:hAnsi="Calibri"/>
              </w:rPr>
              <w:t xml:space="preserve">model </w:t>
            </w:r>
            <w:r w:rsidRPr="0064511C">
              <w:rPr>
                <w:rFonts w:ascii="Calibri" w:hAnsi="Calibri"/>
              </w:rPr>
              <w:t>and configuration details.</w:t>
            </w:r>
          </w:p>
          <w:p w14:paraId="24FA4D47" w14:textId="5596E545" w:rsidR="0064511C" w:rsidRDefault="0064511C" w:rsidP="005349A4">
            <w:pPr>
              <w:pStyle w:val="ListParagraph"/>
              <w:numPr>
                <w:ilvl w:val="0"/>
                <w:numId w:val="14"/>
              </w:numPr>
              <w:ind w:left="408"/>
              <w:rPr>
                <w:rFonts w:ascii="Calibri" w:hAnsi="Calibri"/>
              </w:rPr>
            </w:pPr>
            <w:r w:rsidRPr="0064511C">
              <w:rPr>
                <w:rFonts w:ascii="Calibri" w:hAnsi="Calibri"/>
              </w:rPr>
              <w:t>Real</w:t>
            </w:r>
            <w:r w:rsidRPr="005349A4">
              <w:rPr>
                <w:rFonts w:ascii="Cambria Math" w:hAnsi="Cambria Math" w:cs="Cambria Math"/>
              </w:rPr>
              <w:t>‑</w:t>
            </w:r>
            <w:r w:rsidRPr="0064511C">
              <w:rPr>
                <w:rFonts w:ascii="Calibri" w:hAnsi="Calibri"/>
              </w:rPr>
              <w:t xml:space="preserve">Time Updates: </w:t>
            </w:r>
            <w:r w:rsidR="003E6B81">
              <w:rPr>
                <w:rFonts w:ascii="Calibri" w:hAnsi="Calibri"/>
              </w:rPr>
              <w:t>95</w:t>
            </w:r>
            <w:r w:rsidRPr="0064511C">
              <w:rPr>
                <w:rFonts w:ascii="Calibri" w:hAnsi="Calibri"/>
              </w:rPr>
              <w:t>% of asset changes recorded within 48 hours of movement or reassignment.</w:t>
            </w:r>
          </w:p>
          <w:p w14:paraId="4C6271B1" w14:textId="64AA167F" w:rsidR="0064511C" w:rsidRPr="0064511C" w:rsidRDefault="0064511C" w:rsidP="0064511C">
            <w:pPr>
              <w:rPr>
                <w:rFonts w:ascii="Calibri" w:hAnsi="Calibri"/>
              </w:rPr>
            </w:pPr>
          </w:p>
        </w:tc>
      </w:tr>
      <w:tr w:rsidR="00983173" w:rsidRPr="00020BE0" w14:paraId="66932AF3" w14:textId="77777777" w:rsidTr="00F4765F">
        <w:tc>
          <w:tcPr>
            <w:tcW w:w="2646" w:type="pct"/>
          </w:tcPr>
          <w:p w14:paraId="08932C1D" w14:textId="224A9A2D" w:rsidR="00983173" w:rsidRPr="00F25933" w:rsidRDefault="00983173" w:rsidP="00F4765F">
            <w:pPr>
              <w:rPr>
                <w:rFonts w:ascii="Calibri" w:hAnsi="Calibri"/>
              </w:rPr>
            </w:pPr>
            <w:r w:rsidRPr="004A5739">
              <w:rPr>
                <w:rFonts w:ascii="Calibri" w:hAnsi="Calibri"/>
                <w:b/>
              </w:rPr>
              <w:t>Customer Service</w:t>
            </w:r>
            <w:r>
              <w:rPr>
                <w:rFonts w:ascii="Calibri" w:hAnsi="Calibri"/>
              </w:rPr>
              <w:t xml:space="preserve"> </w:t>
            </w:r>
          </w:p>
          <w:p w14:paraId="110FF967" w14:textId="77777777" w:rsidR="00983173" w:rsidRDefault="00983173" w:rsidP="00F4765F">
            <w:pPr>
              <w:spacing w:before="100" w:beforeAutospacing="1" w:after="100" w:afterAutospacing="1"/>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customers and stakeholders including patients and external </w:t>
            </w:r>
            <w:r w:rsidRPr="00B54B60">
              <w:rPr>
                <w:rFonts w:ascii="Calibri" w:hAnsi="Calibri"/>
              </w:rPr>
              <w:t xml:space="preserve">suppliers. </w:t>
            </w:r>
          </w:p>
          <w:p w14:paraId="2CDFA5FB" w14:textId="77777777" w:rsidR="00983173" w:rsidRDefault="00983173" w:rsidP="00F4765F">
            <w:pPr>
              <w:spacing w:before="100" w:beforeAutospacing="1" w:after="100" w:afterAutospacing="1"/>
              <w:rPr>
                <w:rFonts w:ascii="Calibri" w:hAnsi="Calibri"/>
              </w:rPr>
            </w:pPr>
            <w:r w:rsidRPr="006B0E12">
              <w:rPr>
                <w:rFonts w:ascii="Calibri" w:hAnsi="Calibri"/>
              </w:rPr>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1AEF658D" w14:textId="77777777" w:rsidR="00983173" w:rsidRPr="006B0E12" w:rsidRDefault="00983173" w:rsidP="00F4765F">
            <w:pPr>
              <w:pStyle w:val="ListParagraph"/>
              <w:numPr>
                <w:ilvl w:val="0"/>
                <w:numId w:val="4"/>
              </w:numPr>
              <w:spacing w:after="0"/>
              <w:ind w:left="459" w:hanging="357"/>
              <w:rPr>
                <w:rFonts w:ascii="Calibri" w:hAnsi="Calibri"/>
              </w:rPr>
            </w:pPr>
            <w:r w:rsidRPr="00B54B60">
              <w:rPr>
                <w:rFonts w:ascii="Calibri" w:hAnsi="Calibri"/>
              </w:rPr>
              <w:t xml:space="preserve">Role model and actively promote a culture of </w:t>
            </w:r>
            <w:proofErr w:type="gramStart"/>
            <w:r w:rsidRPr="00B54B60">
              <w:rPr>
                <w:rFonts w:ascii="Calibri" w:hAnsi="Calibri"/>
              </w:rPr>
              <w:t>high quality</w:t>
            </w:r>
            <w:proofErr w:type="gramEnd"/>
            <w:r w:rsidRPr="00B54B60">
              <w:rPr>
                <w:rFonts w:ascii="Calibri" w:hAnsi="Calibri"/>
              </w:rPr>
              <w:t xml:space="preserve"> patient ca</w:t>
            </w:r>
            <w:r>
              <w:rPr>
                <w:rFonts w:ascii="Calibri" w:hAnsi="Calibri"/>
              </w:rPr>
              <w:t>re</w:t>
            </w:r>
          </w:p>
          <w:p w14:paraId="6D17A41E" w14:textId="77777777" w:rsidR="00983173" w:rsidRDefault="00983173" w:rsidP="00F4765F">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3F000131" w14:textId="77777777" w:rsidR="00983173" w:rsidRDefault="00983173" w:rsidP="00F4765F">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7E3A9D06" w14:textId="77777777" w:rsidR="00983173" w:rsidRDefault="00983173" w:rsidP="00F4765F">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29A6E26C" w14:textId="77777777" w:rsidR="00983173" w:rsidRDefault="00983173" w:rsidP="00F4765F">
            <w:pPr>
              <w:pStyle w:val="ListParagraph"/>
              <w:numPr>
                <w:ilvl w:val="0"/>
                <w:numId w:val="4"/>
              </w:numPr>
              <w:spacing w:after="0"/>
              <w:ind w:left="459" w:hanging="357"/>
              <w:rPr>
                <w:rFonts w:ascii="Calibri" w:hAnsi="Calibri"/>
              </w:rPr>
            </w:pPr>
            <w:r w:rsidRPr="00B54B60">
              <w:rPr>
                <w:rFonts w:ascii="Calibri" w:hAnsi="Calibri"/>
              </w:rPr>
              <w:t xml:space="preserve">Actively seek to understand patients' and their family's expectations and issues, using </w:t>
            </w:r>
            <w:r>
              <w:rPr>
                <w:rFonts w:ascii="Calibri" w:hAnsi="Calibri"/>
              </w:rPr>
              <w:t>multiple</w:t>
            </w:r>
            <w:r w:rsidRPr="00B54B60">
              <w:rPr>
                <w:rFonts w:ascii="Calibri" w:hAnsi="Calibri"/>
              </w:rPr>
              <w:t xml:space="preserve"> strategies </w:t>
            </w:r>
          </w:p>
          <w:p w14:paraId="02490ACD" w14:textId="77777777" w:rsidR="00983173" w:rsidRPr="00CF4A19" w:rsidRDefault="00983173" w:rsidP="00F4765F">
            <w:pPr>
              <w:pStyle w:val="ListParagraph"/>
              <w:numPr>
                <w:ilvl w:val="0"/>
                <w:numId w:val="4"/>
              </w:numPr>
              <w:spacing w:after="0"/>
              <w:ind w:left="459" w:hanging="357"/>
              <w:rPr>
                <w:rFonts w:ascii="Calibri" w:hAnsi="Calibri"/>
              </w:rPr>
            </w:pPr>
            <w:r w:rsidRPr="00CF4A19">
              <w:rPr>
                <w:rFonts w:ascii="Calibri" w:hAnsi="Calibri"/>
              </w:rPr>
              <w:t xml:space="preserve">Uses data (such as </w:t>
            </w:r>
            <w:r>
              <w:rPr>
                <w:rFonts w:ascii="Calibri" w:hAnsi="Calibri"/>
              </w:rPr>
              <w:t>patient experience feedback</w:t>
            </w:r>
            <w:r w:rsidRPr="00CF4A19">
              <w:rPr>
                <w:rFonts w:ascii="Calibri" w:hAnsi="Calibri"/>
              </w:rPr>
              <w:t xml:space="preserve">) to identify </w:t>
            </w:r>
            <w:r>
              <w:rPr>
                <w:rFonts w:ascii="Calibri" w:hAnsi="Calibri"/>
              </w:rPr>
              <w:t>opportunities for improvement</w:t>
            </w:r>
            <w:r w:rsidRPr="00CF4A19">
              <w:rPr>
                <w:rFonts w:ascii="Calibri" w:hAnsi="Calibri"/>
              </w:rPr>
              <w:t xml:space="preserve"> in internal processes and systems that directly impact patient care and customer service</w:t>
            </w:r>
          </w:p>
          <w:p w14:paraId="47300B7A" w14:textId="77777777" w:rsidR="00983173" w:rsidRPr="00CF4A19" w:rsidRDefault="00983173" w:rsidP="00F4765F">
            <w:pPr>
              <w:pStyle w:val="ListParagraph"/>
              <w:numPr>
                <w:ilvl w:val="0"/>
                <w:numId w:val="4"/>
              </w:numPr>
              <w:spacing w:after="0"/>
              <w:ind w:left="459" w:hanging="357"/>
              <w:rPr>
                <w:rFonts w:ascii="Calibri" w:hAnsi="Calibri"/>
              </w:rPr>
            </w:pPr>
            <w:r w:rsidRPr="00CF4A19">
              <w:rPr>
                <w:rFonts w:ascii="Calibri" w:hAnsi="Calibri"/>
              </w:rPr>
              <w:t xml:space="preserve">Responds quickly and proactively escalate concerns when necessary </w:t>
            </w:r>
          </w:p>
          <w:p w14:paraId="19351939" w14:textId="77777777" w:rsidR="00983173" w:rsidRDefault="00983173" w:rsidP="00F4765F">
            <w:pPr>
              <w:pStyle w:val="ListParagraph"/>
              <w:numPr>
                <w:ilvl w:val="0"/>
                <w:numId w:val="4"/>
              </w:numPr>
              <w:spacing w:after="0"/>
              <w:ind w:left="459" w:hanging="357"/>
              <w:rPr>
                <w:rFonts w:ascii="Calibri" w:hAnsi="Calibri"/>
              </w:rPr>
            </w:pPr>
            <w:r w:rsidRPr="00CF4A19">
              <w:rPr>
                <w:rFonts w:ascii="Calibri" w:hAnsi="Calibri"/>
              </w:rPr>
              <w:t>Role model and actively promote a culture of high-quality</w:t>
            </w:r>
            <w:r w:rsidRPr="00B54B60">
              <w:rPr>
                <w:rFonts w:ascii="Calibri" w:hAnsi="Calibri"/>
              </w:rPr>
              <w:t xml:space="preserve"> patient care and experience by ensuring that solutions, practices and procedures (such as hourly rounding, leader rounding and bedside handover) are carried </w:t>
            </w:r>
            <w:r>
              <w:rPr>
                <w:rFonts w:ascii="Calibri" w:hAnsi="Calibri"/>
              </w:rPr>
              <w:t>out with empathy and compassion</w:t>
            </w:r>
          </w:p>
          <w:p w14:paraId="25155848" w14:textId="77777777" w:rsidR="00983173" w:rsidRPr="00D84A43" w:rsidRDefault="00983173" w:rsidP="00F4765F">
            <w:pPr>
              <w:pStyle w:val="ListParagraph"/>
              <w:spacing w:after="0"/>
              <w:ind w:left="459"/>
              <w:rPr>
                <w:rFonts w:ascii="Calibri" w:hAnsi="Calibri"/>
              </w:rPr>
            </w:pPr>
          </w:p>
        </w:tc>
        <w:tc>
          <w:tcPr>
            <w:tcW w:w="2354" w:type="pct"/>
          </w:tcPr>
          <w:p w14:paraId="3EE87AF4" w14:textId="77777777" w:rsidR="00983173" w:rsidRDefault="00983173" w:rsidP="00F4765F">
            <w:pPr>
              <w:pStyle w:val="ListParagraph"/>
              <w:spacing w:after="0"/>
              <w:ind w:left="459"/>
              <w:rPr>
                <w:rFonts w:ascii="Calibri" w:hAnsi="Calibri"/>
              </w:rPr>
            </w:pPr>
          </w:p>
          <w:p w14:paraId="77C1B057" w14:textId="77777777" w:rsidR="00983173" w:rsidRDefault="00983173" w:rsidP="00F4765F">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C96E14E" w14:textId="77777777" w:rsidR="00983173" w:rsidRDefault="00983173" w:rsidP="00F4765F">
            <w:pPr>
              <w:pStyle w:val="ListParagraph"/>
              <w:numPr>
                <w:ilvl w:val="0"/>
                <w:numId w:val="4"/>
              </w:numPr>
              <w:spacing w:after="0"/>
              <w:ind w:left="459" w:hanging="357"/>
              <w:rPr>
                <w:rFonts w:ascii="Calibri" w:hAnsi="Calibri"/>
              </w:rPr>
            </w:pPr>
            <w:r>
              <w:rPr>
                <w:rFonts w:ascii="Calibri" w:hAnsi="Calibri"/>
              </w:rPr>
              <w:t>Use AIDET principles in all interactions</w:t>
            </w:r>
          </w:p>
          <w:p w14:paraId="234E562A" w14:textId="77777777" w:rsidR="00983173" w:rsidRDefault="00983173" w:rsidP="00F4765F">
            <w:pPr>
              <w:pStyle w:val="ListParagraph"/>
              <w:numPr>
                <w:ilvl w:val="0"/>
                <w:numId w:val="4"/>
              </w:numPr>
              <w:spacing w:after="0"/>
              <w:ind w:left="459" w:hanging="357"/>
              <w:rPr>
                <w:rFonts w:ascii="Calibri" w:hAnsi="Calibri"/>
              </w:rPr>
            </w:pPr>
            <w:r>
              <w:rPr>
                <w:rFonts w:ascii="Calibri" w:hAnsi="Calibri"/>
              </w:rPr>
              <w:t>Compliments to complaints ratios</w:t>
            </w:r>
          </w:p>
          <w:p w14:paraId="0F4C4128" w14:textId="77777777" w:rsidR="00983173" w:rsidRDefault="00983173" w:rsidP="00F4765F">
            <w:pPr>
              <w:pStyle w:val="ListParagraph"/>
              <w:numPr>
                <w:ilvl w:val="0"/>
                <w:numId w:val="4"/>
              </w:numPr>
              <w:spacing w:after="0"/>
              <w:ind w:left="459" w:hanging="357"/>
              <w:rPr>
                <w:rFonts w:ascii="Calibri" w:hAnsi="Calibri"/>
              </w:rPr>
            </w:pPr>
            <w:r>
              <w:rPr>
                <w:rFonts w:ascii="Calibri" w:hAnsi="Calibri"/>
              </w:rPr>
              <w:t>Completes leader rounding at agreed frequency</w:t>
            </w:r>
          </w:p>
          <w:p w14:paraId="7B6C6256" w14:textId="77777777" w:rsidR="00983173" w:rsidRDefault="00983173" w:rsidP="00F4765F">
            <w:pPr>
              <w:pStyle w:val="ListParagraph"/>
              <w:numPr>
                <w:ilvl w:val="0"/>
                <w:numId w:val="4"/>
              </w:numPr>
              <w:spacing w:after="0"/>
              <w:ind w:left="459" w:hanging="357"/>
              <w:rPr>
                <w:rFonts w:ascii="Calibri" w:hAnsi="Calibri"/>
              </w:rPr>
            </w:pPr>
            <w:r>
              <w:rPr>
                <w:rFonts w:ascii="Calibri" w:hAnsi="Calibri"/>
              </w:rPr>
              <w:t>Issues are escalated to the manager and resolved in a timely manner</w:t>
            </w:r>
          </w:p>
          <w:p w14:paraId="08057009" w14:textId="77777777" w:rsidR="00983173" w:rsidRDefault="00983173" w:rsidP="00F4765F">
            <w:pPr>
              <w:pStyle w:val="ListParagraph"/>
              <w:spacing w:after="0"/>
              <w:ind w:left="459"/>
              <w:rPr>
                <w:rFonts w:ascii="Calibri" w:hAnsi="Calibri"/>
              </w:rPr>
            </w:pPr>
          </w:p>
          <w:p w14:paraId="53A7C73C" w14:textId="77777777" w:rsidR="00983173" w:rsidRPr="00D84A43" w:rsidRDefault="00983173" w:rsidP="00F4765F">
            <w:pPr>
              <w:spacing w:after="0"/>
              <w:rPr>
                <w:rFonts w:ascii="Calibri" w:hAnsi="Calibri"/>
              </w:rPr>
            </w:pPr>
          </w:p>
        </w:tc>
      </w:tr>
    </w:tbl>
    <w:p w14:paraId="1A3BB9D2" w14:textId="77777777" w:rsidR="007E2456" w:rsidRDefault="007E2456">
      <w:r>
        <w:br w:type="page"/>
      </w:r>
    </w:p>
    <w:tbl>
      <w:tblPr>
        <w:tblStyle w:val="TableGrid"/>
        <w:tblW w:w="5000" w:type="pct"/>
        <w:tblLook w:val="04A0" w:firstRow="1" w:lastRow="0" w:firstColumn="1" w:lastColumn="0" w:noHBand="0" w:noVBand="1"/>
      </w:tblPr>
      <w:tblGrid>
        <w:gridCol w:w="7706"/>
        <w:gridCol w:w="6856"/>
      </w:tblGrid>
      <w:tr w:rsidR="00983173" w:rsidRPr="00020BE0" w14:paraId="4C495048" w14:textId="77777777" w:rsidTr="00F4765F">
        <w:tc>
          <w:tcPr>
            <w:tcW w:w="2646" w:type="pct"/>
          </w:tcPr>
          <w:p w14:paraId="36E3AA88" w14:textId="25DC948D" w:rsidR="00983173" w:rsidRPr="00F25933" w:rsidRDefault="00983173" w:rsidP="00F4765F">
            <w:pPr>
              <w:spacing w:before="100" w:beforeAutospacing="1" w:after="100" w:afterAutospacing="1"/>
              <w:rPr>
                <w:rFonts w:ascii="Calibri" w:hAnsi="Calibri"/>
              </w:rPr>
            </w:pPr>
            <w:r w:rsidRPr="004A5739">
              <w:rPr>
                <w:rFonts w:ascii="Calibri" w:hAnsi="Calibri"/>
                <w:b/>
              </w:rPr>
              <w:lastRenderedPageBreak/>
              <w:t>Safety and Wellbeing</w:t>
            </w:r>
            <w:r>
              <w:rPr>
                <w:rFonts w:ascii="Calibri" w:hAnsi="Calibri"/>
                <w:b/>
              </w:rPr>
              <w:t xml:space="preserve"> </w:t>
            </w:r>
          </w:p>
          <w:p w14:paraId="5711FFB8" w14:textId="77777777" w:rsidR="00983173" w:rsidRPr="00D25B2F" w:rsidRDefault="00983173" w:rsidP="00F4765F">
            <w:pPr>
              <w:spacing w:before="100" w:beforeAutospacing="1" w:after="100" w:afterAutospacing="1"/>
              <w:rPr>
                <w:rFonts w:ascii="Calibri" w:hAnsi="Calibri"/>
              </w:rPr>
            </w:pPr>
            <w:r w:rsidRPr="00D25B2F">
              <w:rPr>
                <w:rFonts w:ascii="Calibri" w:hAnsi="Calibri"/>
              </w:rPr>
              <w:t>To ensure a safe workplace is provided for all employees and other personnel including contractors, agency staff, volunteers and students.</w:t>
            </w:r>
          </w:p>
          <w:p w14:paraId="688C074A" w14:textId="77777777" w:rsidR="00983173" w:rsidRDefault="00983173" w:rsidP="00F4765F">
            <w:pPr>
              <w:pStyle w:val="ListParagraph"/>
              <w:numPr>
                <w:ilvl w:val="0"/>
                <w:numId w:val="4"/>
              </w:numPr>
              <w:spacing w:after="0"/>
              <w:ind w:left="459" w:hanging="357"/>
              <w:rPr>
                <w:rFonts w:ascii="Calibri" w:hAnsi="Calibri"/>
              </w:rPr>
            </w:pPr>
            <w:r w:rsidRPr="00D25B2F">
              <w:rPr>
                <w:rFonts w:ascii="Calibri" w:hAnsi="Calibri"/>
              </w:rPr>
              <w:t>All employees and other personnel under the authority of the manager are fully informed of the hazards associated with their work activities, adequately trained and instructed in safe work procedures and appropriately supervised.</w:t>
            </w:r>
            <w:r>
              <w:rPr>
                <w:rFonts w:ascii="Calibri" w:hAnsi="Calibri"/>
              </w:rPr>
              <w:t xml:space="preserve"> </w:t>
            </w:r>
            <w:r w:rsidRPr="00CD127A">
              <w:rPr>
                <w:rFonts w:ascii="Calibri" w:hAnsi="Calibri"/>
              </w:rPr>
              <w:t>Participate actively and positively in the area of health and safety to reduce all hazards and incidents within the workplace</w:t>
            </w:r>
          </w:p>
          <w:p w14:paraId="5F008CBB" w14:textId="77777777" w:rsidR="00983173" w:rsidRPr="00D25B2F" w:rsidRDefault="00983173" w:rsidP="00F4765F">
            <w:pPr>
              <w:pStyle w:val="ListParagraph"/>
              <w:numPr>
                <w:ilvl w:val="0"/>
                <w:numId w:val="4"/>
              </w:numPr>
              <w:spacing w:after="0"/>
              <w:ind w:left="459" w:hanging="357"/>
              <w:rPr>
                <w:rFonts w:ascii="Calibri" w:hAnsi="Calibri"/>
              </w:rPr>
            </w:pPr>
            <w:r w:rsidRPr="00D25B2F">
              <w:rPr>
                <w:rFonts w:ascii="Calibri" w:hAnsi="Calibri"/>
              </w:rPr>
              <w:t>Integrate and review OHS performance in staff PDPs</w:t>
            </w:r>
          </w:p>
          <w:p w14:paraId="3323BC86" w14:textId="77777777" w:rsidR="00983173" w:rsidRDefault="00983173" w:rsidP="00F4765F">
            <w:pPr>
              <w:pStyle w:val="ListParagraph"/>
              <w:numPr>
                <w:ilvl w:val="0"/>
                <w:numId w:val="4"/>
              </w:numPr>
              <w:spacing w:after="0"/>
              <w:ind w:left="459" w:hanging="357"/>
              <w:rPr>
                <w:rFonts w:ascii="Calibri" w:hAnsi="Calibri"/>
              </w:rPr>
            </w:pPr>
            <w:r w:rsidRPr="00D25B2F">
              <w:rPr>
                <w:rFonts w:ascii="Calibri" w:hAnsi="Calibri"/>
              </w:rPr>
              <w:t>Ensure all direct reports are held accountable for safety performance and actions</w:t>
            </w:r>
          </w:p>
          <w:p w14:paraId="7D042B4E" w14:textId="77777777" w:rsidR="00983173" w:rsidRPr="000D59E5" w:rsidRDefault="00983173" w:rsidP="00F4765F">
            <w:pPr>
              <w:pStyle w:val="ListParagraph"/>
              <w:spacing w:after="0"/>
              <w:ind w:left="459"/>
              <w:rPr>
                <w:rFonts w:ascii="Calibri" w:hAnsi="Calibri"/>
              </w:rPr>
            </w:pPr>
          </w:p>
        </w:tc>
        <w:tc>
          <w:tcPr>
            <w:tcW w:w="2354" w:type="pct"/>
          </w:tcPr>
          <w:p w14:paraId="23FE4C3E" w14:textId="77777777" w:rsidR="00983173" w:rsidRDefault="00983173" w:rsidP="00F4765F">
            <w:pPr>
              <w:pStyle w:val="ListParagraph"/>
              <w:spacing w:after="0"/>
              <w:ind w:left="459"/>
              <w:rPr>
                <w:rFonts w:ascii="Calibri" w:hAnsi="Calibri"/>
              </w:rPr>
            </w:pPr>
          </w:p>
          <w:p w14:paraId="6DBFB891" w14:textId="77777777" w:rsidR="00983173" w:rsidRPr="005D1CB1" w:rsidRDefault="00983173" w:rsidP="00F4765F">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6F188EE8" w14:textId="77777777" w:rsidR="00983173" w:rsidRPr="00D25B2F" w:rsidRDefault="00983173" w:rsidP="00F4765F">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1C2F3A6B" w14:textId="77777777" w:rsidR="00983173" w:rsidRPr="00D25B2F" w:rsidRDefault="00983173" w:rsidP="00F4765F">
            <w:pPr>
              <w:pStyle w:val="ListParagraph"/>
              <w:numPr>
                <w:ilvl w:val="0"/>
                <w:numId w:val="4"/>
              </w:numPr>
              <w:spacing w:after="0"/>
              <w:ind w:left="459" w:hanging="357"/>
              <w:rPr>
                <w:rFonts w:ascii="Calibri" w:hAnsi="Calibri"/>
              </w:rPr>
            </w:pPr>
            <w:r w:rsidRPr="00D25B2F">
              <w:rPr>
                <w:rFonts w:ascii="Calibri" w:hAnsi="Calibri"/>
              </w:rPr>
              <w:t>Ensure all hazards, incidents and injuries are reported in Riskman within 24 hours</w:t>
            </w:r>
          </w:p>
          <w:p w14:paraId="5AE0D025" w14:textId="77777777" w:rsidR="00983173" w:rsidRDefault="00983173" w:rsidP="00F4765F">
            <w:pPr>
              <w:pStyle w:val="ListParagraph"/>
              <w:numPr>
                <w:ilvl w:val="0"/>
                <w:numId w:val="4"/>
              </w:numPr>
              <w:spacing w:after="0"/>
              <w:ind w:left="459" w:hanging="357"/>
              <w:rPr>
                <w:rFonts w:ascii="Calibri" w:hAnsi="Calibri"/>
              </w:rPr>
            </w:pPr>
            <w:r w:rsidRPr="00D25B2F">
              <w:rPr>
                <w:rFonts w:ascii="Calibri" w:hAnsi="Calibri"/>
              </w:rPr>
              <w:t>Ensure all hazards, incidents and injuries are investigated and corrective actions implemented within agreed timeframes</w:t>
            </w:r>
          </w:p>
          <w:p w14:paraId="7D9DFAE6" w14:textId="77777777" w:rsidR="00983173" w:rsidRPr="00D25B2F" w:rsidRDefault="00983173" w:rsidP="00F4765F">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30AF3321" w14:textId="77777777" w:rsidR="00983173" w:rsidRPr="00766FDC" w:rsidRDefault="00983173" w:rsidP="00F4765F">
            <w:pPr>
              <w:pStyle w:val="ListParagraph"/>
              <w:spacing w:after="0"/>
              <w:ind w:left="459"/>
            </w:pPr>
          </w:p>
        </w:tc>
      </w:tr>
    </w:tbl>
    <w:p w14:paraId="2710046D" w14:textId="77777777"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0461C43B" w14:textId="77777777" w:rsidTr="2A77A706">
        <w:tc>
          <w:tcPr>
            <w:tcW w:w="2156" w:type="dxa"/>
            <w:tcBorders>
              <w:bottom w:val="single" w:sz="4" w:space="0" w:color="auto"/>
            </w:tcBorders>
            <w:shd w:val="clear" w:color="auto" w:fill="AFB0AF"/>
          </w:tcPr>
          <w:p w14:paraId="2C869414"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41EB8BDF" w14:textId="77777777" w:rsidR="007E5178" w:rsidRPr="00020BE0" w:rsidRDefault="007E5178" w:rsidP="00BC1306">
            <w:pPr>
              <w:jc w:val="center"/>
              <w:rPr>
                <w:rFonts w:ascii="Calibri" w:hAnsi="Calibri"/>
                <w:b/>
              </w:rPr>
            </w:pPr>
          </w:p>
        </w:tc>
      </w:tr>
      <w:tr w:rsidR="007E5178" w:rsidRPr="000A225B" w14:paraId="618EF8AC" w14:textId="77777777" w:rsidTr="2A77A706">
        <w:tc>
          <w:tcPr>
            <w:tcW w:w="2156" w:type="dxa"/>
            <w:tcBorders>
              <w:top w:val="single" w:sz="4" w:space="0" w:color="auto"/>
            </w:tcBorders>
          </w:tcPr>
          <w:p w14:paraId="35B1B339" w14:textId="4769F810" w:rsidR="007E5178" w:rsidRPr="00020BE0" w:rsidRDefault="003D0407" w:rsidP="00020BE0">
            <w:pPr>
              <w:rPr>
                <w:rFonts w:ascii="Calibri" w:hAnsi="Calibri"/>
              </w:rPr>
            </w:pPr>
            <w:r>
              <w:br w:type="page"/>
            </w:r>
            <w:commentRangeStart w:id="0"/>
            <w:r w:rsidR="007E5178" w:rsidRPr="00020BE0">
              <w:rPr>
                <w:rFonts w:ascii="Calibri" w:hAnsi="Calibri"/>
              </w:rPr>
              <w:t>Qualifications</w:t>
            </w:r>
            <w:commentRangeEnd w:id="0"/>
            <w:r w:rsidR="003A4DA2">
              <w:rPr>
                <w:rStyle w:val="CommentReference"/>
              </w:rPr>
              <w:commentReference w:id="0"/>
            </w:r>
          </w:p>
          <w:p w14:paraId="7D35567D" w14:textId="77777777" w:rsidR="007E5178" w:rsidRPr="00020BE0" w:rsidRDefault="007E5178" w:rsidP="00020BE0">
            <w:pPr>
              <w:rPr>
                <w:rFonts w:ascii="Calibri" w:hAnsi="Calibri"/>
              </w:rPr>
            </w:pPr>
          </w:p>
        </w:tc>
        <w:tc>
          <w:tcPr>
            <w:tcW w:w="12474" w:type="dxa"/>
            <w:tcBorders>
              <w:top w:val="single" w:sz="4" w:space="0" w:color="auto"/>
            </w:tcBorders>
          </w:tcPr>
          <w:p w14:paraId="0243EFE0" w14:textId="77777777" w:rsidR="00A00DB4" w:rsidRPr="00020BE0" w:rsidRDefault="00A00DB4" w:rsidP="00A00DB4">
            <w:pPr>
              <w:rPr>
                <w:rFonts w:ascii="Calibri" w:hAnsi="Calibri"/>
                <w:b/>
              </w:rPr>
            </w:pPr>
            <w:r w:rsidRPr="00020BE0">
              <w:rPr>
                <w:rFonts w:ascii="Calibri" w:hAnsi="Calibri"/>
                <w:b/>
              </w:rPr>
              <w:t xml:space="preserve">Essential </w:t>
            </w:r>
          </w:p>
          <w:p w14:paraId="13230934" w14:textId="77777777" w:rsidR="003D0407" w:rsidRPr="00670F5E" w:rsidRDefault="003D0407" w:rsidP="000C6B69">
            <w:pPr>
              <w:pStyle w:val="ListParagraph"/>
              <w:numPr>
                <w:ilvl w:val="0"/>
                <w:numId w:val="14"/>
              </w:numPr>
              <w:ind w:left="408"/>
              <w:rPr>
                <w:rFonts w:ascii="Calibri" w:hAnsi="Calibri"/>
              </w:rPr>
            </w:pPr>
            <w:r w:rsidRPr="2A77A706">
              <w:rPr>
                <w:rFonts w:ascii="Calibri" w:hAnsi="Calibri"/>
              </w:rPr>
              <w:t>Formal qualifications in Information Technology, Computer Science, or a related discipline.</w:t>
            </w:r>
          </w:p>
          <w:p w14:paraId="3567DDDA" w14:textId="54373873" w:rsidR="5A3100B6" w:rsidRDefault="5A3100B6" w:rsidP="2A77A706">
            <w:pPr>
              <w:pStyle w:val="ListParagraph"/>
              <w:numPr>
                <w:ilvl w:val="0"/>
                <w:numId w:val="14"/>
              </w:numPr>
              <w:ind w:left="408"/>
              <w:rPr>
                <w:rFonts w:ascii="Calibri" w:hAnsi="Calibri"/>
              </w:rPr>
            </w:pPr>
            <w:r w:rsidRPr="2A77A706">
              <w:rPr>
                <w:rFonts w:ascii="Calibri" w:eastAsia="Calibri" w:hAnsi="Calibri" w:cs="Calibri"/>
              </w:rPr>
              <w:t>Extensive technical/people management experience (Minimum 5–10 years)</w:t>
            </w:r>
          </w:p>
          <w:p w14:paraId="03561E99" w14:textId="68A49C71" w:rsidR="00A00DB4" w:rsidRDefault="00670F5E" w:rsidP="000C6B69">
            <w:pPr>
              <w:pStyle w:val="ListParagraph"/>
              <w:numPr>
                <w:ilvl w:val="0"/>
                <w:numId w:val="14"/>
              </w:numPr>
              <w:ind w:left="408"/>
              <w:rPr>
                <w:rFonts w:ascii="Calibri" w:hAnsi="Calibri"/>
              </w:rPr>
            </w:pPr>
            <w:r w:rsidRPr="00670F5E">
              <w:rPr>
                <w:rFonts w:ascii="Calibri" w:hAnsi="Calibri"/>
              </w:rPr>
              <w:t>Demonstrated leadership experience managing a medium</w:t>
            </w:r>
            <w:r w:rsidRPr="000C6B69">
              <w:rPr>
                <w:rFonts w:ascii="Cambria Math" w:hAnsi="Cambria Math" w:cs="Cambria Math"/>
              </w:rPr>
              <w:t>‑</w:t>
            </w:r>
            <w:r w:rsidRPr="00670F5E">
              <w:rPr>
                <w:rFonts w:ascii="Calibri" w:hAnsi="Calibri"/>
              </w:rPr>
              <w:t xml:space="preserve">sized technical team (10+ direct reports) with proven capability in coaching, performance management, and </w:t>
            </w:r>
            <w:r w:rsidR="001B38E1">
              <w:rPr>
                <w:rFonts w:ascii="Calibri" w:hAnsi="Calibri"/>
              </w:rPr>
              <w:t>capability</w:t>
            </w:r>
            <w:r w:rsidRPr="00670F5E">
              <w:rPr>
                <w:rFonts w:ascii="Calibri" w:hAnsi="Calibri"/>
              </w:rPr>
              <w:t xml:space="preserve"> development.</w:t>
            </w:r>
          </w:p>
          <w:p w14:paraId="267398F1" w14:textId="10DF10A5" w:rsidR="00670F5E" w:rsidRDefault="00670F5E" w:rsidP="000C6B69">
            <w:pPr>
              <w:pStyle w:val="ListParagraph"/>
              <w:numPr>
                <w:ilvl w:val="0"/>
                <w:numId w:val="14"/>
              </w:numPr>
              <w:ind w:left="408"/>
              <w:rPr>
                <w:rFonts w:ascii="Calibri" w:hAnsi="Calibri"/>
              </w:rPr>
            </w:pPr>
            <w:r w:rsidRPr="00670F5E">
              <w:rPr>
                <w:rFonts w:ascii="Calibri" w:hAnsi="Calibri"/>
              </w:rPr>
              <w:t>Strong background in end</w:t>
            </w:r>
            <w:r w:rsidRPr="000C6B69">
              <w:rPr>
                <w:rFonts w:ascii="Cambria Math" w:hAnsi="Cambria Math" w:cs="Cambria Math"/>
              </w:rPr>
              <w:t>‑</w:t>
            </w:r>
            <w:r w:rsidRPr="00670F5E">
              <w:rPr>
                <w:rFonts w:ascii="Calibri" w:hAnsi="Calibri"/>
              </w:rPr>
              <w:t>user computing, infrastructure, and on</w:t>
            </w:r>
            <w:r w:rsidRPr="000C6B69">
              <w:rPr>
                <w:rFonts w:ascii="Cambria Math" w:hAnsi="Cambria Math" w:cs="Cambria Math"/>
              </w:rPr>
              <w:t>‑</w:t>
            </w:r>
            <w:r w:rsidRPr="00670F5E">
              <w:rPr>
                <w:rFonts w:ascii="Calibri" w:hAnsi="Calibri"/>
              </w:rPr>
              <w:t>site technology operations</w:t>
            </w:r>
            <w:r w:rsidR="001B38E1">
              <w:rPr>
                <w:rFonts w:ascii="Calibri" w:hAnsi="Calibri"/>
              </w:rPr>
              <w:t>.</w:t>
            </w:r>
          </w:p>
          <w:p w14:paraId="2F84A44A" w14:textId="7A49035F" w:rsidR="00670F5E" w:rsidRDefault="00670F5E" w:rsidP="000C6B69">
            <w:pPr>
              <w:pStyle w:val="ListParagraph"/>
              <w:numPr>
                <w:ilvl w:val="0"/>
                <w:numId w:val="14"/>
              </w:numPr>
              <w:ind w:left="408"/>
              <w:rPr>
                <w:rFonts w:ascii="Calibri" w:hAnsi="Calibri"/>
              </w:rPr>
            </w:pPr>
            <w:r w:rsidRPr="00670F5E">
              <w:rPr>
                <w:rFonts w:ascii="Calibri" w:hAnsi="Calibri"/>
              </w:rPr>
              <w:t>Proven ability to build strong business relationships and influence senior stakeholders, acting as a trusted technology partner.</w:t>
            </w:r>
          </w:p>
          <w:p w14:paraId="606A53F0" w14:textId="77777777" w:rsidR="00670F5E" w:rsidRDefault="00670F5E" w:rsidP="000C6B69">
            <w:pPr>
              <w:pStyle w:val="ListParagraph"/>
              <w:numPr>
                <w:ilvl w:val="0"/>
                <w:numId w:val="14"/>
              </w:numPr>
              <w:ind w:left="408"/>
              <w:rPr>
                <w:rFonts w:ascii="Calibri" w:hAnsi="Calibri"/>
              </w:rPr>
            </w:pPr>
            <w:r w:rsidRPr="00670F5E">
              <w:rPr>
                <w:rFonts w:ascii="Calibri" w:hAnsi="Calibri"/>
              </w:rPr>
              <w:t>Solid understanding of IT governance, security, compliance frameworks, and enterprise technology standards.</w:t>
            </w:r>
          </w:p>
          <w:p w14:paraId="485985D6" w14:textId="787752B8" w:rsidR="00670F5E" w:rsidRDefault="00670F5E" w:rsidP="000C6B69">
            <w:pPr>
              <w:pStyle w:val="ListParagraph"/>
              <w:numPr>
                <w:ilvl w:val="0"/>
                <w:numId w:val="14"/>
              </w:numPr>
              <w:ind w:left="408"/>
              <w:rPr>
                <w:rFonts w:ascii="Calibri" w:hAnsi="Calibri"/>
              </w:rPr>
            </w:pPr>
            <w:r w:rsidRPr="00670F5E">
              <w:rPr>
                <w:rFonts w:ascii="Calibri" w:hAnsi="Calibri"/>
              </w:rPr>
              <w:t>Certifications in ITIL</w:t>
            </w:r>
            <w:r w:rsidR="00626FC3">
              <w:rPr>
                <w:rFonts w:ascii="Calibri" w:hAnsi="Calibri"/>
              </w:rPr>
              <w:t xml:space="preserve"> and/</w:t>
            </w:r>
            <w:r w:rsidRPr="00670F5E">
              <w:rPr>
                <w:rFonts w:ascii="Calibri" w:hAnsi="Calibri"/>
              </w:rPr>
              <w:t>or relevant technical domains.</w:t>
            </w:r>
          </w:p>
          <w:p w14:paraId="0564CCA3" w14:textId="7CDE2E73" w:rsidR="00670F5E" w:rsidRDefault="001B38E1" w:rsidP="000C6B69">
            <w:pPr>
              <w:pStyle w:val="ListParagraph"/>
              <w:numPr>
                <w:ilvl w:val="0"/>
                <w:numId w:val="14"/>
              </w:numPr>
              <w:ind w:left="408"/>
              <w:rPr>
                <w:rFonts w:ascii="Calibri" w:hAnsi="Calibri"/>
              </w:rPr>
            </w:pPr>
            <w:r>
              <w:rPr>
                <w:rFonts w:ascii="Calibri" w:hAnsi="Calibri"/>
              </w:rPr>
              <w:t>Experience</w:t>
            </w:r>
            <w:r w:rsidR="00670F5E" w:rsidRPr="00670F5E">
              <w:rPr>
                <w:rFonts w:ascii="Calibri" w:hAnsi="Calibri"/>
              </w:rPr>
              <w:t xml:space="preserve"> in asset lifecycle management, procurement processes, </w:t>
            </w:r>
            <w:r>
              <w:rPr>
                <w:rFonts w:ascii="Calibri" w:hAnsi="Calibri"/>
              </w:rPr>
              <w:t>and</w:t>
            </w:r>
            <w:r w:rsidR="00670F5E" w:rsidRPr="00670F5E">
              <w:rPr>
                <w:rFonts w:ascii="Calibri" w:hAnsi="Calibri"/>
              </w:rPr>
              <w:t xml:space="preserve"> vendor engagement.</w:t>
            </w:r>
          </w:p>
          <w:p w14:paraId="6288D4A3" w14:textId="598966EC" w:rsidR="00670F5E" w:rsidRPr="00670F5E" w:rsidRDefault="00670F5E" w:rsidP="000C6B69">
            <w:pPr>
              <w:pStyle w:val="ListParagraph"/>
              <w:numPr>
                <w:ilvl w:val="0"/>
                <w:numId w:val="14"/>
              </w:numPr>
              <w:ind w:left="408"/>
              <w:rPr>
                <w:rFonts w:ascii="Calibri" w:hAnsi="Calibri"/>
              </w:rPr>
            </w:pPr>
            <w:r w:rsidRPr="00670F5E">
              <w:rPr>
                <w:rFonts w:ascii="Calibri" w:hAnsi="Calibri"/>
              </w:rPr>
              <w:t>Experience translating business needs into technology solutions and driving continuous improvement initiatives.</w:t>
            </w:r>
          </w:p>
          <w:p w14:paraId="19E08C3C" w14:textId="77777777" w:rsidR="00A00DB4" w:rsidRPr="00020BE0" w:rsidRDefault="00A00DB4" w:rsidP="007E5178">
            <w:pPr>
              <w:rPr>
                <w:rFonts w:ascii="Calibri" w:hAnsi="Calibri"/>
              </w:rPr>
            </w:pPr>
            <w:r w:rsidRPr="00020BE0">
              <w:rPr>
                <w:rFonts w:ascii="Calibri" w:hAnsi="Calibri"/>
                <w:b/>
              </w:rPr>
              <w:t>Desirable</w:t>
            </w:r>
          </w:p>
          <w:p w14:paraId="56708A32" w14:textId="435C69D8" w:rsidR="00A00DB4" w:rsidRDefault="00670F5E" w:rsidP="000C6B69">
            <w:pPr>
              <w:pStyle w:val="ListParagraph"/>
              <w:numPr>
                <w:ilvl w:val="0"/>
                <w:numId w:val="14"/>
              </w:numPr>
              <w:ind w:left="408"/>
              <w:rPr>
                <w:rFonts w:ascii="Calibri" w:hAnsi="Calibri"/>
              </w:rPr>
            </w:pPr>
            <w:r w:rsidRPr="00670F5E">
              <w:rPr>
                <w:rFonts w:ascii="Calibri" w:hAnsi="Calibri"/>
              </w:rPr>
              <w:t>Experience working in a multi</w:t>
            </w:r>
            <w:r w:rsidRPr="000C6B69">
              <w:rPr>
                <w:rFonts w:ascii="Cambria Math" w:hAnsi="Cambria Math" w:cs="Cambria Math"/>
              </w:rPr>
              <w:t>‑</w:t>
            </w:r>
            <w:r w:rsidRPr="00670F5E">
              <w:rPr>
                <w:rFonts w:ascii="Calibri" w:hAnsi="Calibri"/>
              </w:rPr>
              <w:t>site or healthcare environment, particularly supporting clinical users or VMOs.</w:t>
            </w:r>
          </w:p>
          <w:p w14:paraId="25456D3C" w14:textId="2B838A31" w:rsidR="00670F5E" w:rsidRDefault="003D0407" w:rsidP="000C6B69">
            <w:pPr>
              <w:pStyle w:val="ListParagraph"/>
              <w:numPr>
                <w:ilvl w:val="0"/>
                <w:numId w:val="14"/>
              </w:numPr>
              <w:ind w:left="408"/>
              <w:rPr>
                <w:rFonts w:ascii="Calibri" w:hAnsi="Calibri"/>
              </w:rPr>
            </w:pPr>
            <w:r w:rsidRPr="003D0407">
              <w:rPr>
                <w:rFonts w:ascii="Calibri" w:hAnsi="Calibri"/>
              </w:rPr>
              <w:lastRenderedPageBreak/>
              <w:t>Familiarity with organisational change management and user</w:t>
            </w:r>
            <w:r w:rsidRPr="003D0407">
              <w:rPr>
                <w:rFonts w:ascii="Cambria Math" w:hAnsi="Cambria Math" w:cs="Cambria Math"/>
              </w:rPr>
              <w:t>‑</w:t>
            </w:r>
            <w:r w:rsidRPr="003D0407">
              <w:rPr>
                <w:rFonts w:ascii="Calibri" w:hAnsi="Calibri"/>
              </w:rPr>
              <w:t>readiness activities for technology rollouts.</w:t>
            </w:r>
          </w:p>
          <w:p w14:paraId="36727F6B" w14:textId="77777777" w:rsidR="007E5178" w:rsidRPr="00572129" w:rsidRDefault="007E5178" w:rsidP="003D0407">
            <w:pPr>
              <w:spacing w:after="0"/>
              <w:rPr>
                <w:rFonts w:ascii="Calibri" w:hAnsi="Calibri"/>
              </w:rPr>
            </w:pPr>
          </w:p>
        </w:tc>
      </w:tr>
      <w:tr w:rsidR="007E5178" w:rsidRPr="000A225B" w14:paraId="6810907A" w14:textId="77777777" w:rsidTr="2A77A706">
        <w:tc>
          <w:tcPr>
            <w:tcW w:w="2156" w:type="dxa"/>
          </w:tcPr>
          <w:p w14:paraId="44E6BF4B" w14:textId="77777777" w:rsidR="007E5178" w:rsidRPr="00020BE0" w:rsidRDefault="007E5178" w:rsidP="00020BE0">
            <w:pPr>
              <w:rPr>
                <w:rFonts w:ascii="Calibri" w:hAnsi="Calibri"/>
              </w:rPr>
            </w:pPr>
            <w:r w:rsidRPr="00020BE0">
              <w:rPr>
                <w:rFonts w:ascii="Calibri" w:hAnsi="Calibri"/>
              </w:rPr>
              <w:lastRenderedPageBreak/>
              <w:t>Previous Experience</w:t>
            </w:r>
          </w:p>
          <w:p w14:paraId="63456DCC" w14:textId="77777777" w:rsidR="007E5178" w:rsidRPr="00020BE0" w:rsidRDefault="007E5178" w:rsidP="00020BE0">
            <w:pPr>
              <w:rPr>
                <w:rFonts w:ascii="Calibri" w:hAnsi="Calibri"/>
              </w:rPr>
            </w:pPr>
          </w:p>
        </w:tc>
        <w:tc>
          <w:tcPr>
            <w:tcW w:w="12474" w:type="dxa"/>
          </w:tcPr>
          <w:p w14:paraId="71D1D013" w14:textId="055AAB3A" w:rsidR="00DB4BC5" w:rsidRPr="00626FC3" w:rsidRDefault="00DB4BC5" w:rsidP="00626FC3">
            <w:pPr>
              <w:spacing w:after="0"/>
              <w:rPr>
                <w:rFonts w:ascii="Calibri" w:hAnsi="Calibri"/>
                <w:b/>
                <w:bCs/>
              </w:rPr>
            </w:pPr>
            <w:r w:rsidRPr="00626FC3">
              <w:rPr>
                <w:rFonts w:ascii="Calibri" w:hAnsi="Calibri"/>
                <w:b/>
                <w:bCs/>
              </w:rPr>
              <w:t xml:space="preserve">Essential </w:t>
            </w:r>
          </w:p>
          <w:p w14:paraId="3808379F" w14:textId="77777777" w:rsidR="00626FC3" w:rsidRPr="00626FC3" w:rsidRDefault="00626FC3" w:rsidP="000C6B69">
            <w:pPr>
              <w:pStyle w:val="ListParagraph"/>
              <w:numPr>
                <w:ilvl w:val="0"/>
                <w:numId w:val="14"/>
              </w:numPr>
              <w:ind w:left="408"/>
              <w:rPr>
                <w:rFonts w:ascii="Calibri" w:hAnsi="Calibri"/>
              </w:rPr>
            </w:pPr>
            <w:r w:rsidRPr="00626FC3">
              <w:rPr>
                <w:rFonts w:ascii="Calibri" w:hAnsi="Calibri"/>
              </w:rPr>
              <w:t>Leadership of a medium</w:t>
            </w:r>
            <w:r w:rsidRPr="000C6B69">
              <w:rPr>
                <w:rFonts w:ascii="Cambria Math" w:hAnsi="Cambria Math" w:cs="Cambria Math"/>
              </w:rPr>
              <w:t>‑</w:t>
            </w:r>
            <w:r w:rsidRPr="00626FC3">
              <w:rPr>
                <w:rFonts w:ascii="Calibri" w:hAnsi="Calibri"/>
              </w:rPr>
              <w:t>sized technical support team (10+ staff), including coaching, performance management, and capability development.</w:t>
            </w:r>
          </w:p>
          <w:p w14:paraId="6BA03E59" w14:textId="3039E4B8" w:rsidR="00626FC3" w:rsidRPr="00626FC3" w:rsidRDefault="00626FC3" w:rsidP="000C6B69">
            <w:pPr>
              <w:pStyle w:val="ListParagraph"/>
              <w:numPr>
                <w:ilvl w:val="0"/>
                <w:numId w:val="14"/>
              </w:numPr>
              <w:ind w:left="408"/>
              <w:rPr>
                <w:rFonts w:ascii="Calibri" w:hAnsi="Calibri"/>
              </w:rPr>
            </w:pPr>
            <w:r w:rsidRPr="00626FC3">
              <w:rPr>
                <w:rFonts w:ascii="Calibri" w:hAnsi="Calibri"/>
              </w:rPr>
              <w:t>Managing end</w:t>
            </w:r>
            <w:r w:rsidRPr="000C6B69">
              <w:rPr>
                <w:rFonts w:ascii="Cambria Math" w:hAnsi="Cambria Math" w:cs="Cambria Math"/>
              </w:rPr>
              <w:t>‑</w:t>
            </w:r>
            <w:r w:rsidRPr="00626FC3">
              <w:rPr>
                <w:rFonts w:ascii="Calibri" w:hAnsi="Calibri"/>
              </w:rPr>
              <w:t>user computing environments, on</w:t>
            </w:r>
            <w:r w:rsidRPr="000C6B69">
              <w:rPr>
                <w:rFonts w:ascii="Cambria Math" w:hAnsi="Cambria Math" w:cs="Cambria Math"/>
              </w:rPr>
              <w:t>‑</w:t>
            </w:r>
            <w:r w:rsidRPr="00626FC3">
              <w:rPr>
                <w:rFonts w:ascii="Calibri" w:hAnsi="Calibri"/>
              </w:rPr>
              <w:t>site support operations, and technology service delivery across single or multiple sites.</w:t>
            </w:r>
          </w:p>
          <w:p w14:paraId="7D84DA0F" w14:textId="52FF60FF" w:rsidR="00626FC3" w:rsidRPr="00626FC3" w:rsidRDefault="00626FC3" w:rsidP="000C6B69">
            <w:pPr>
              <w:pStyle w:val="ListParagraph"/>
              <w:numPr>
                <w:ilvl w:val="0"/>
                <w:numId w:val="14"/>
              </w:numPr>
              <w:ind w:left="408"/>
              <w:rPr>
                <w:rFonts w:ascii="Calibri" w:hAnsi="Calibri"/>
              </w:rPr>
            </w:pPr>
            <w:r w:rsidRPr="00626FC3">
              <w:rPr>
                <w:rFonts w:ascii="Calibri" w:hAnsi="Calibri"/>
              </w:rPr>
              <w:t>Building strong relationships with business leaders, clinical teams, and key stakeholder</w:t>
            </w:r>
            <w:r w:rsidR="001B38E1">
              <w:rPr>
                <w:rFonts w:ascii="Calibri" w:hAnsi="Calibri"/>
              </w:rPr>
              <w:t>s</w:t>
            </w:r>
            <w:r w:rsidRPr="00626FC3">
              <w:rPr>
                <w:rFonts w:ascii="Calibri" w:hAnsi="Calibri"/>
              </w:rPr>
              <w:t>.</w:t>
            </w:r>
          </w:p>
          <w:p w14:paraId="6CAE69DB" w14:textId="6A7AC6B4" w:rsidR="00626FC3" w:rsidRPr="00626FC3" w:rsidRDefault="00626FC3" w:rsidP="000C6B69">
            <w:pPr>
              <w:pStyle w:val="ListParagraph"/>
              <w:numPr>
                <w:ilvl w:val="0"/>
                <w:numId w:val="14"/>
              </w:numPr>
              <w:ind w:left="408"/>
              <w:rPr>
                <w:rFonts w:ascii="Calibri" w:hAnsi="Calibri"/>
              </w:rPr>
            </w:pPr>
            <w:r w:rsidRPr="00626FC3">
              <w:rPr>
                <w:rFonts w:ascii="Calibri" w:hAnsi="Calibri"/>
              </w:rPr>
              <w:t>Leading or coordinating technology projects such as infrastructure upgrades, device rollouts, system enhancements, or site expansions.</w:t>
            </w:r>
          </w:p>
          <w:p w14:paraId="7A1FF2DD" w14:textId="75E9B03D" w:rsidR="00626FC3" w:rsidRPr="00626FC3" w:rsidRDefault="00626FC3" w:rsidP="000C6B69">
            <w:pPr>
              <w:pStyle w:val="ListParagraph"/>
              <w:numPr>
                <w:ilvl w:val="0"/>
                <w:numId w:val="14"/>
              </w:numPr>
              <w:ind w:left="408"/>
              <w:rPr>
                <w:rFonts w:ascii="Calibri" w:hAnsi="Calibri"/>
              </w:rPr>
            </w:pPr>
            <w:r w:rsidRPr="00626FC3">
              <w:rPr>
                <w:rFonts w:ascii="Calibri" w:hAnsi="Calibri"/>
              </w:rPr>
              <w:t>Working within ITIL</w:t>
            </w:r>
            <w:r w:rsidRPr="000C6B69">
              <w:rPr>
                <w:rFonts w:ascii="Cambria Math" w:hAnsi="Cambria Math" w:cs="Cambria Math"/>
              </w:rPr>
              <w:t>‑</w:t>
            </w:r>
            <w:r w:rsidRPr="00626FC3">
              <w:rPr>
                <w:rFonts w:ascii="Calibri" w:hAnsi="Calibri"/>
              </w:rPr>
              <w:t>aligned environments, including incident, problem, change, and asset management processes.</w:t>
            </w:r>
          </w:p>
          <w:p w14:paraId="36B4EF50" w14:textId="74A7EB48" w:rsidR="00626FC3" w:rsidRPr="00626FC3" w:rsidRDefault="00626FC3" w:rsidP="000C6B69">
            <w:pPr>
              <w:pStyle w:val="ListParagraph"/>
              <w:numPr>
                <w:ilvl w:val="0"/>
                <w:numId w:val="14"/>
              </w:numPr>
              <w:ind w:left="408"/>
              <w:rPr>
                <w:rFonts w:ascii="Calibri" w:hAnsi="Calibri"/>
              </w:rPr>
            </w:pPr>
            <w:r w:rsidRPr="00626FC3">
              <w:rPr>
                <w:rFonts w:ascii="Calibri" w:hAnsi="Calibri"/>
              </w:rPr>
              <w:t>Collaborating with Level 3 and specialist support teams to resolve complex incidents and drive continuous service improvement.</w:t>
            </w:r>
          </w:p>
          <w:p w14:paraId="564DA09C" w14:textId="6BD08797" w:rsidR="00626FC3" w:rsidRPr="00626FC3" w:rsidRDefault="00626FC3" w:rsidP="000C6B69">
            <w:pPr>
              <w:pStyle w:val="ListParagraph"/>
              <w:numPr>
                <w:ilvl w:val="0"/>
                <w:numId w:val="14"/>
              </w:numPr>
              <w:ind w:left="408"/>
              <w:rPr>
                <w:rFonts w:ascii="Calibri" w:hAnsi="Calibri"/>
              </w:rPr>
            </w:pPr>
            <w:r w:rsidRPr="00626FC3">
              <w:rPr>
                <w:rFonts w:ascii="Calibri" w:hAnsi="Calibri"/>
              </w:rPr>
              <w:t>Overseeing asset lifecycle management, including procurement, deployment, maintenance, and secure retirement of end</w:t>
            </w:r>
            <w:r w:rsidRPr="000C6B69">
              <w:rPr>
                <w:rFonts w:ascii="Cambria Math" w:hAnsi="Cambria Math" w:cs="Cambria Math"/>
              </w:rPr>
              <w:t>‑</w:t>
            </w:r>
            <w:r w:rsidRPr="00626FC3">
              <w:rPr>
                <w:rFonts w:ascii="Calibri" w:hAnsi="Calibri"/>
              </w:rPr>
              <w:t>user devices.</w:t>
            </w:r>
          </w:p>
          <w:p w14:paraId="7B17649F" w14:textId="662C0174" w:rsidR="00626FC3" w:rsidRPr="00626FC3" w:rsidRDefault="00626FC3" w:rsidP="000C6B69">
            <w:pPr>
              <w:pStyle w:val="ListParagraph"/>
              <w:numPr>
                <w:ilvl w:val="0"/>
                <w:numId w:val="14"/>
              </w:numPr>
              <w:ind w:left="408"/>
              <w:rPr>
                <w:rFonts w:ascii="Calibri" w:hAnsi="Calibri"/>
              </w:rPr>
            </w:pPr>
            <w:r w:rsidRPr="00626FC3">
              <w:rPr>
                <w:rFonts w:ascii="Calibri" w:hAnsi="Calibri"/>
              </w:rPr>
              <w:t>Supporting high</w:t>
            </w:r>
            <w:r w:rsidRPr="000C6B69">
              <w:rPr>
                <w:rFonts w:ascii="Cambria Math" w:hAnsi="Cambria Math" w:cs="Cambria Math"/>
              </w:rPr>
              <w:t>‑</w:t>
            </w:r>
            <w:r w:rsidRPr="00626FC3">
              <w:rPr>
                <w:rFonts w:ascii="Calibri" w:hAnsi="Calibri"/>
              </w:rPr>
              <w:t>priority user groups such as VMOs, executives, or clinical teams.</w:t>
            </w:r>
          </w:p>
          <w:p w14:paraId="4B7C33CD" w14:textId="201F00FF" w:rsidR="00626FC3" w:rsidRPr="00626FC3" w:rsidRDefault="00626FC3" w:rsidP="000C6B69">
            <w:pPr>
              <w:pStyle w:val="ListParagraph"/>
              <w:numPr>
                <w:ilvl w:val="0"/>
                <w:numId w:val="14"/>
              </w:numPr>
              <w:ind w:left="408"/>
              <w:rPr>
                <w:rFonts w:ascii="Calibri" w:hAnsi="Calibri"/>
              </w:rPr>
            </w:pPr>
            <w:r w:rsidRPr="00626FC3">
              <w:rPr>
                <w:rFonts w:ascii="Calibri" w:hAnsi="Calibri"/>
              </w:rPr>
              <w:t>Managing vendor relationships, procurement activities, and service performance against SLAs.</w:t>
            </w:r>
          </w:p>
          <w:p w14:paraId="56C713B2" w14:textId="2B35D16B" w:rsidR="00626FC3" w:rsidRPr="00626FC3" w:rsidRDefault="00626FC3" w:rsidP="000C6B69">
            <w:pPr>
              <w:pStyle w:val="ListParagraph"/>
              <w:numPr>
                <w:ilvl w:val="0"/>
                <w:numId w:val="14"/>
              </w:numPr>
              <w:ind w:left="408"/>
              <w:rPr>
                <w:rFonts w:ascii="Calibri" w:hAnsi="Calibri"/>
              </w:rPr>
            </w:pPr>
            <w:r w:rsidRPr="00626FC3">
              <w:rPr>
                <w:rFonts w:ascii="Calibri" w:hAnsi="Calibri"/>
              </w:rPr>
              <w:t>Delivering clear reporting and insights to executives</w:t>
            </w:r>
            <w:r>
              <w:rPr>
                <w:rFonts w:ascii="Calibri" w:hAnsi="Calibri"/>
              </w:rPr>
              <w:t>/</w:t>
            </w:r>
            <w:r w:rsidRPr="00626FC3">
              <w:rPr>
                <w:rFonts w:ascii="Calibri" w:hAnsi="Calibri"/>
              </w:rPr>
              <w:t>operational teams on service performance</w:t>
            </w:r>
          </w:p>
          <w:p w14:paraId="19286CDB" w14:textId="77777777" w:rsidR="00DB4BC5" w:rsidRPr="00626FC3" w:rsidRDefault="00DB4BC5" w:rsidP="00626FC3">
            <w:pPr>
              <w:spacing w:after="0"/>
              <w:rPr>
                <w:rFonts w:ascii="Calibri" w:hAnsi="Calibri"/>
                <w:b/>
                <w:bCs/>
              </w:rPr>
            </w:pPr>
            <w:r w:rsidRPr="00626FC3">
              <w:rPr>
                <w:rFonts w:ascii="Calibri" w:hAnsi="Calibri"/>
                <w:b/>
                <w:bCs/>
              </w:rPr>
              <w:t>Desirable</w:t>
            </w:r>
          </w:p>
          <w:p w14:paraId="4BCC2BBB" w14:textId="77777777" w:rsidR="00626FC3" w:rsidRPr="00626FC3" w:rsidRDefault="00626FC3" w:rsidP="000C6B69">
            <w:pPr>
              <w:pStyle w:val="ListParagraph"/>
              <w:numPr>
                <w:ilvl w:val="0"/>
                <w:numId w:val="14"/>
              </w:numPr>
              <w:ind w:left="408"/>
              <w:rPr>
                <w:rFonts w:ascii="Calibri" w:hAnsi="Calibri"/>
              </w:rPr>
            </w:pPr>
            <w:r w:rsidRPr="00626FC3">
              <w:rPr>
                <w:rFonts w:ascii="Calibri" w:hAnsi="Calibri"/>
              </w:rPr>
              <w:t>Project Management qualifications</w:t>
            </w:r>
          </w:p>
          <w:p w14:paraId="059E4633" w14:textId="71840E4C" w:rsidR="00626FC3" w:rsidRDefault="00626FC3" w:rsidP="000C6B69">
            <w:pPr>
              <w:pStyle w:val="ListParagraph"/>
              <w:numPr>
                <w:ilvl w:val="0"/>
                <w:numId w:val="14"/>
              </w:numPr>
              <w:ind w:left="408"/>
              <w:rPr>
                <w:rFonts w:ascii="Calibri" w:hAnsi="Calibri"/>
              </w:rPr>
            </w:pPr>
            <w:r w:rsidRPr="00670F5E">
              <w:rPr>
                <w:rFonts w:ascii="Calibri" w:hAnsi="Calibri"/>
              </w:rPr>
              <w:t>Experience working in a multi</w:t>
            </w:r>
            <w:r w:rsidRPr="000C6B69">
              <w:rPr>
                <w:rFonts w:ascii="Cambria Math" w:hAnsi="Cambria Math" w:cs="Cambria Math"/>
              </w:rPr>
              <w:t>‑</w:t>
            </w:r>
            <w:r w:rsidRPr="00670F5E">
              <w:rPr>
                <w:rFonts w:ascii="Calibri" w:hAnsi="Calibri"/>
              </w:rPr>
              <w:t>site or healthcare environment, particularly supporting clinical users</w:t>
            </w:r>
            <w:r w:rsidR="001B38E1">
              <w:rPr>
                <w:rFonts w:ascii="Calibri" w:hAnsi="Calibri"/>
              </w:rPr>
              <w:t>/</w:t>
            </w:r>
            <w:r w:rsidRPr="00670F5E">
              <w:rPr>
                <w:rFonts w:ascii="Calibri" w:hAnsi="Calibri"/>
              </w:rPr>
              <w:t>VMOs.</w:t>
            </w:r>
          </w:p>
          <w:p w14:paraId="3EE4BC17" w14:textId="20C8E30B" w:rsidR="007E5178" w:rsidRPr="00626FC3" w:rsidRDefault="00626FC3" w:rsidP="000C6B69">
            <w:pPr>
              <w:pStyle w:val="ListParagraph"/>
              <w:numPr>
                <w:ilvl w:val="0"/>
                <w:numId w:val="14"/>
              </w:numPr>
              <w:ind w:left="408"/>
              <w:rPr>
                <w:rFonts w:ascii="Calibri" w:hAnsi="Calibri"/>
              </w:rPr>
            </w:pPr>
            <w:r w:rsidRPr="00626FC3">
              <w:rPr>
                <w:rFonts w:ascii="Calibri" w:hAnsi="Calibri"/>
              </w:rPr>
              <w:t xml:space="preserve">Experience </w:t>
            </w:r>
            <w:r w:rsidR="001B38E1">
              <w:rPr>
                <w:rFonts w:ascii="Calibri" w:hAnsi="Calibri"/>
              </w:rPr>
              <w:t>working within</w:t>
            </w:r>
            <w:r w:rsidRPr="00626FC3">
              <w:rPr>
                <w:rFonts w:ascii="Calibri" w:hAnsi="Calibri"/>
              </w:rPr>
              <w:t xml:space="preserve"> strong regulatory, compliance, or security</w:t>
            </w:r>
            <w:r w:rsidR="001B38E1">
              <w:rPr>
                <w:rFonts w:ascii="Calibri" w:hAnsi="Calibri"/>
              </w:rPr>
              <w:t>-focused</w:t>
            </w:r>
            <w:r w:rsidRPr="00626FC3">
              <w:rPr>
                <w:rFonts w:ascii="Calibri" w:hAnsi="Calibri"/>
              </w:rPr>
              <w:t xml:space="preserve"> requirements.</w:t>
            </w:r>
          </w:p>
        </w:tc>
      </w:tr>
      <w:tr w:rsidR="007E5178" w:rsidRPr="000A225B" w14:paraId="6D41D4A1" w14:textId="77777777" w:rsidTr="2A77A706">
        <w:trPr>
          <w:trHeight w:val="1408"/>
        </w:trPr>
        <w:tc>
          <w:tcPr>
            <w:tcW w:w="2156" w:type="dxa"/>
          </w:tcPr>
          <w:p w14:paraId="5E837528" w14:textId="77777777" w:rsidR="007E5178" w:rsidRPr="00020BE0" w:rsidRDefault="007E5178" w:rsidP="00020BE0">
            <w:pPr>
              <w:rPr>
                <w:rFonts w:ascii="Calibri" w:hAnsi="Calibri"/>
              </w:rPr>
            </w:pPr>
            <w:r w:rsidRPr="00020BE0">
              <w:rPr>
                <w:rFonts w:ascii="Calibri" w:hAnsi="Calibri"/>
              </w:rPr>
              <w:t>Required Knowledge &amp; Skills</w:t>
            </w:r>
          </w:p>
          <w:p w14:paraId="74325B64" w14:textId="77777777" w:rsidR="007E5178" w:rsidRPr="00020BE0" w:rsidRDefault="007E5178" w:rsidP="00020BE0">
            <w:pPr>
              <w:rPr>
                <w:rFonts w:ascii="Calibri" w:hAnsi="Calibri"/>
              </w:rPr>
            </w:pPr>
          </w:p>
        </w:tc>
        <w:tc>
          <w:tcPr>
            <w:tcW w:w="12474" w:type="dxa"/>
          </w:tcPr>
          <w:p w14:paraId="4AE8FFB1" w14:textId="77777777" w:rsidR="00DB4BC5" w:rsidRPr="00020BE0" w:rsidRDefault="00DB4BC5" w:rsidP="00DB4BC5">
            <w:pPr>
              <w:rPr>
                <w:rFonts w:ascii="Calibri" w:hAnsi="Calibri"/>
                <w:b/>
              </w:rPr>
            </w:pPr>
            <w:r w:rsidRPr="00020BE0">
              <w:rPr>
                <w:rFonts w:ascii="Calibri" w:hAnsi="Calibri"/>
                <w:b/>
              </w:rPr>
              <w:t xml:space="preserve">Essential </w:t>
            </w:r>
          </w:p>
          <w:p w14:paraId="67A60696" w14:textId="363632F3" w:rsidR="00DB4BC5" w:rsidRDefault="00626FC3" w:rsidP="000C6B69">
            <w:pPr>
              <w:pStyle w:val="ListParagraph"/>
              <w:numPr>
                <w:ilvl w:val="0"/>
                <w:numId w:val="14"/>
              </w:numPr>
              <w:ind w:left="408"/>
              <w:rPr>
                <w:rFonts w:ascii="Calibri" w:hAnsi="Calibri"/>
              </w:rPr>
            </w:pPr>
            <w:r w:rsidRPr="00626FC3">
              <w:rPr>
                <w:rFonts w:ascii="Calibri" w:hAnsi="Calibri"/>
              </w:rPr>
              <w:t>Strong knowledge of on</w:t>
            </w:r>
            <w:r w:rsidRPr="000C6B69">
              <w:rPr>
                <w:rFonts w:ascii="Cambria Math" w:hAnsi="Cambria Math" w:cs="Cambria Math"/>
              </w:rPr>
              <w:t>‑</w:t>
            </w:r>
            <w:r w:rsidRPr="00626FC3">
              <w:rPr>
                <w:rFonts w:ascii="Calibri" w:hAnsi="Calibri"/>
              </w:rPr>
              <w:t>site technology operations, including incident management, device lifecycle management, network fundamentals, and AV/meeting</w:t>
            </w:r>
            <w:r w:rsidRPr="000C6B69">
              <w:rPr>
                <w:rFonts w:ascii="Cambria Math" w:hAnsi="Cambria Math" w:cs="Cambria Math"/>
              </w:rPr>
              <w:t>‑</w:t>
            </w:r>
            <w:r w:rsidRPr="00626FC3">
              <w:rPr>
                <w:rFonts w:ascii="Calibri" w:hAnsi="Calibri"/>
              </w:rPr>
              <w:t>room technologies.</w:t>
            </w:r>
          </w:p>
          <w:p w14:paraId="3AA5D668" w14:textId="5034DDB4" w:rsidR="00626FC3" w:rsidRDefault="00626FC3" w:rsidP="000C6B69">
            <w:pPr>
              <w:pStyle w:val="ListParagraph"/>
              <w:numPr>
                <w:ilvl w:val="0"/>
                <w:numId w:val="14"/>
              </w:numPr>
              <w:ind w:left="408"/>
              <w:rPr>
                <w:rFonts w:ascii="Calibri" w:hAnsi="Calibri"/>
              </w:rPr>
            </w:pPr>
            <w:r w:rsidRPr="00626FC3">
              <w:rPr>
                <w:rFonts w:ascii="Calibri" w:hAnsi="Calibri"/>
              </w:rPr>
              <w:t>Strong customer</w:t>
            </w:r>
            <w:r w:rsidRPr="000C6B69">
              <w:rPr>
                <w:rFonts w:ascii="Cambria Math" w:hAnsi="Cambria Math" w:cs="Cambria Math"/>
              </w:rPr>
              <w:t>‑</w:t>
            </w:r>
            <w:r w:rsidRPr="00626FC3">
              <w:rPr>
                <w:rFonts w:ascii="Calibri" w:hAnsi="Calibri"/>
              </w:rPr>
              <w:t>service mindset with the ability to respond quickly, professionally, and empathetically to critical user needs.</w:t>
            </w:r>
          </w:p>
          <w:p w14:paraId="07038BFD" w14:textId="55BAF376" w:rsidR="00626FC3" w:rsidRPr="00626FC3" w:rsidRDefault="00626FC3" w:rsidP="000C6B69">
            <w:pPr>
              <w:pStyle w:val="ListParagraph"/>
              <w:numPr>
                <w:ilvl w:val="0"/>
                <w:numId w:val="14"/>
              </w:numPr>
              <w:ind w:left="408"/>
              <w:rPr>
                <w:rFonts w:ascii="Calibri" w:hAnsi="Calibri"/>
              </w:rPr>
            </w:pPr>
            <w:r w:rsidRPr="00626FC3">
              <w:rPr>
                <w:rFonts w:ascii="Calibri" w:hAnsi="Calibri"/>
              </w:rPr>
              <w:t>Ability to lead, coach, and develop a technical team, fostering a high</w:t>
            </w:r>
            <w:r w:rsidRPr="000C6B69">
              <w:rPr>
                <w:rFonts w:ascii="Cambria Math" w:hAnsi="Cambria Math" w:cs="Cambria Math"/>
              </w:rPr>
              <w:t>‑</w:t>
            </w:r>
            <w:r w:rsidRPr="00626FC3">
              <w:rPr>
                <w:rFonts w:ascii="Calibri" w:hAnsi="Calibri"/>
              </w:rPr>
              <w:t>performance and customer</w:t>
            </w:r>
            <w:r w:rsidRPr="000C6B69">
              <w:rPr>
                <w:rFonts w:ascii="Cambria Math" w:hAnsi="Cambria Math" w:cs="Cambria Math"/>
              </w:rPr>
              <w:t>‑</w:t>
            </w:r>
            <w:r w:rsidRPr="00626FC3">
              <w:rPr>
                <w:rFonts w:ascii="Calibri" w:hAnsi="Calibri"/>
              </w:rPr>
              <w:t>focused culture.</w:t>
            </w:r>
          </w:p>
          <w:p w14:paraId="2E1E290D" w14:textId="4A637DE2" w:rsidR="00626FC3" w:rsidRPr="00626FC3" w:rsidRDefault="00626FC3" w:rsidP="000C6B69">
            <w:pPr>
              <w:pStyle w:val="ListParagraph"/>
              <w:numPr>
                <w:ilvl w:val="0"/>
                <w:numId w:val="14"/>
              </w:numPr>
              <w:ind w:left="408"/>
              <w:rPr>
                <w:rFonts w:ascii="Calibri" w:hAnsi="Calibri"/>
              </w:rPr>
            </w:pPr>
            <w:r w:rsidRPr="00626FC3">
              <w:rPr>
                <w:rFonts w:ascii="Calibri" w:hAnsi="Calibri"/>
              </w:rPr>
              <w:t>Strong capability in workforce planning, resource allocation, performance management, and capability uplift.</w:t>
            </w:r>
          </w:p>
          <w:p w14:paraId="2BCE7A5C" w14:textId="001AE73D" w:rsidR="00626FC3" w:rsidRDefault="00626FC3" w:rsidP="000C6B69">
            <w:pPr>
              <w:pStyle w:val="ListParagraph"/>
              <w:numPr>
                <w:ilvl w:val="0"/>
                <w:numId w:val="14"/>
              </w:numPr>
              <w:ind w:left="408"/>
              <w:rPr>
                <w:rFonts w:ascii="Calibri" w:hAnsi="Calibri"/>
              </w:rPr>
            </w:pPr>
            <w:r w:rsidRPr="00626FC3">
              <w:rPr>
                <w:rFonts w:ascii="Calibri" w:hAnsi="Calibri"/>
              </w:rPr>
              <w:t>Skilled in driving accountability, continuous improvement, and operational discipline.</w:t>
            </w:r>
          </w:p>
          <w:p w14:paraId="3FD5E32A" w14:textId="5C9CAA7B" w:rsidR="00626FC3" w:rsidRDefault="00626FC3" w:rsidP="000C6B69">
            <w:pPr>
              <w:pStyle w:val="ListParagraph"/>
              <w:numPr>
                <w:ilvl w:val="0"/>
                <w:numId w:val="14"/>
              </w:numPr>
              <w:ind w:left="408"/>
              <w:rPr>
                <w:rFonts w:ascii="Calibri" w:hAnsi="Calibri"/>
              </w:rPr>
            </w:pPr>
            <w:r w:rsidRPr="00626FC3">
              <w:rPr>
                <w:rFonts w:ascii="Calibri" w:hAnsi="Calibri"/>
              </w:rPr>
              <w:t>Ability to oversee multi</w:t>
            </w:r>
            <w:r w:rsidRPr="000C6B69">
              <w:rPr>
                <w:rFonts w:ascii="Cambria Math" w:hAnsi="Cambria Math" w:cs="Cambria Math"/>
              </w:rPr>
              <w:t>‑</w:t>
            </w:r>
            <w:r w:rsidRPr="00626FC3">
              <w:rPr>
                <w:rFonts w:ascii="Calibri" w:hAnsi="Calibri"/>
              </w:rPr>
              <w:t>site service delivery, ensuring consistent standards, high service quality, and proactive issue management.</w:t>
            </w:r>
          </w:p>
          <w:p w14:paraId="4FE85167" w14:textId="2325BBD2" w:rsidR="00626FC3" w:rsidRDefault="00626FC3" w:rsidP="000C6B69">
            <w:pPr>
              <w:pStyle w:val="ListParagraph"/>
              <w:numPr>
                <w:ilvl w:val="0"/>
                <w:numId w:val="14"/>
              </w:numPr>
              <w:ind w:left="408"/>
              <w:rPr>
                <w:rFonts w:ascii="Calibri" w:hAnsi="Calibri"/>
              </w:rPr>
            </w:pPr>
            <w:r w:rsidRPr="00626FC3">
              <w:rPr>
                <w:rFonts w:ascii="Calibri" w:hAnsi="Calibri"/>
              </w:rPr>
              <w:t>Strong analytical skills to interpret service data, identify trends, and provide meaningful reporting.</w:t>
            </w:r>
          </w:p>
          <w:p w14:paraId="2B2EF218" w14:textId="6BB0D33C" w:rsidR="00626FC3" w:rsidRDefault="00626FC3" w:rsidP="000C6B69">
            <w:pPr>
              <w:pStyle w:val="ListParagraph"/>
              <w:numPr>
                <w:ilvl w:val="0"/>
                <w:numId w:val="14"/>
              </w:numPr>
              <w:ind w:left="408"/>
              <w:rPr>
                <w:rFonts w:ascii="Calibri" w:hAnsi="Calibri"/>
              </w:rPr>
            </w:pPr>
            <w:r w:rsidRPr="00626FC3">
              <w:rPr>
                <w:rFonts w:ascii="Calibri" w:hAnsi="Calibri"/>
              </w:rPr>
              <w:lastRenderedPageBreak/>
              <w:t>Experience coordinating or supporting technology projects, including infrastructure upgrades, device rollouts, and business</w:t>
            </w:r>
            <w:r w:rsidRPr="000C6B69">
              <w:rPr>
                <w:rFonts w:ascii="Cambria Math" w:hAnsi="Cambria Math" w:cs="Cambria Math"/>
              </w:rPr>
              <w:t>‑</w:t>
            </w:r>
            <w:r w:rsidRPr="00626FC3">
              <w:rPr>
                <w:rFonts w:ascii="Calibri" w:hAnsi="Calibri"/>
              </w:rPr>
              <w:t>driven initiatives.</w:t>
            </w:r>
          </w:p>
          <w:p w14:paraId="675787CD" w14:textId="77777777" w:rsidR="00DB4BC5" w:rsidRPr="00020BE0" w:rsidRDefault="00DB4BC5" w:rsidP="00DB4BC5">
            <w:pPr>
              <w:rPr>
                <w:rFonts w:ascii="Calibri" w:hAnsi="Calibri"/>
              </w:rPr>
            </w:pPr>
            <w:r w:rsidRPr="00020BE0">
              <w:rPr>
                <w:rFonts w:ascii="Calibri" w:hAnsi="Calibri"/>
                <w:b/>
              </w:rPr>
              <w:t>Desirable</w:t>
            </w:r>
          </w:p>
          <w:p w14:paraId="4F8CC775" w14:textId="77777777" w:rsidR="007E5178" w:rsidRDefault="00626FC3" w:rsidP="000C6B69">
            <w:pPr>
              <w:pStyle w:val="ListParagraph"/>
              <w:numPr>
                <w:ilvl w:val="0"/>
                <w:numId w:val="14"/>
              </w:numPr>
              <w:ind w:left="408"/>
              <w:rPr>
                <w:rFonts w:ascii="Calibri" w:hAnsi="Calibri"/>
              </w:rPr>
            </w:pPr>
            <w:r w:rsidRPr="00626FC3">
              <w:rPr>
                <w:rFonts w:ascii="Calibri" w:hAnsi="Calibri"/>
              </w:rPr>
              <w:t>Technical certifications (e.g., Microsoft, Cisco, Apple, Azure, M365)</w:t>
            </w:r>
          </w:p>
          <w:p w14:paraId="2E44473E" w14:textId="77777777" w:rsidR="001F23A9" w:rsidRDefault="001F23A9" w:rsidP="000C6B69">
            <w:pPr>
              <w:pStyle w:val="ListParagraph"/>
              <w:numPr>
                <w:ilvl w:val="0"/>
                <w:numId w:val="14"/>
              </w:numPr>
              <w:ind w:left="408"/>
              <w:rPr>
                <w:rFonts w:ascii="Calibri" w:hAnsi="Calibri"/>
              </w:rPr>
            </w:pPr>
            <w:r w:rsidRPr="001F23A9">
              <w:rPr>
                <w:rFonts w:ascii="Calibri" w:hAnsi="Calibri"/>
              </w:rPr>
              <w:t>Understanding of change</w:t>
            </w:r>
            <w:r w:rsidRPr="000C6B69">
              <w:rPr>
                <w:rFonts w:ascii="Cambria Math" w:hAnsi="Cambria Math" w:cs="Cambria Math"/>
              </w:rPr>
              <w:t>‑</w:t>
            </w:r>
            <w:r w:rsidRPr="001F23A9">
              <w:rPr>
                <w:rFonts w:ascii="Calibri" w:hAnsi="Calibri"/>
              </w:rPr>
              <w:t>management principles, including user readiness, communication planning, and adoption strategies.</w:t>
            </w:r>
          </w:p>
          <w:p w14:paraId="24019F1D" w14:textId="7289D6D2" w:rsidR="001F23A9" w:rsidRPr="00626FC3" w:rsidRDefault="001F23A9" w:rsidP="000C6B69">
            <w:pPr>
              <w:pStyle w:val="ListParagraph"/>
              <w:numPr>
                <w:ilvl w:val="0"/>
                <w:numId w:val="14"/>
              </w:numPr>
              <w:ind w:left="408"/>
              <w:rPr>
                <w:rFonts w:ascii="Calibri" w:hAnsi="Calibri"/>
              </w:rPr>
            </w:pPr>
            <w:r w:rsidRPr="001F23A9">
              <w:rPr>
                <w:rFonts w:ascii="Calibri" w:hAnsi="Calibri"/>
              </w:rPr>
              <w:t>Exposure to managing vendor performance, contract obligations, and service-level negotiations.</w:t>
            </w:r>
          </w:p>
        </w:tc>
      </w:tr>
    </w:tbl>
    <w:p w14:paraId="0BE1F5FD" w14:textId="77777777" w:rsidR="003A4DA2" w:rsidRDefault="003A4DA2">
      <w:r>
        <w:lastRenderedPageBreak/>
        <w:br w:type="page"/>
      </w:r>
    </w:p>
    <w:tbl>
      <w:tblPr>
        <w:tblStyle w:val="TableGrid"/>
        <w:tblW w:w="14630" w:type="dxa"/>
        <w:tblInd w:w="-34" w:type="dxa"/>
        <w:tblLook w:val="04A0" w:firstRow="1" w:lastRow="0" w:firstColumn="1" w:lastColumn="0" w:noHBand="0" w:noVBand="1"/>
      </w:tblPr>
      <w:tblGrid>
        <w:gridCol w:w="2156"/>
        <w:gridCol w:w="12474"/>
      </w:tblGrid>
      <w:tr w:rsidR="007E5178" w:rsidRPr="000A225B" w14:paraId="1C97DCB4" w14:textId="77777777" w:rsidTr="009D3FD7">
        <w:tc>
          <w:tcPr>
            <w:tcW w:w="2156" w:type="dxa"/>
          </w:tcPr>
          <w:p w14:paraId="11870E11" w14:textId="475E68A9" w:rsidR="007E5178" w:rsidRPr="00020BE0" w:rsidRDefault="007E5178" w:rsidP="00020BE0">
            <w:pPr>
              <w:rPr>
                <w:rFonts w:ascii="Calibri" w:hAnsi="Calibri"/>
              </w:rPr>
            </w:pPr>
            <w:r w:rsidRPr="00020BE0">
              <w:rPr>
                <w:rFonts w:ascii="Calibri" w:hAnsi="Calibri"/>
              </w:rPr>
              <w:lastRenderedPageBreak/>
              <w:t xml:space="preserve">Personal Attributes &amp; </w:t>
            </w:r>
            <w:r w:rsidR="00A13672">
              <w:rPr>
                <w:rFonts w:ascii="Calibri" w:hAnsi="Calibri"/>
              </w:rPr>
              <w:t>Values</w:t>
            </w:r>
          </w:p>
          <w:p w14:paraId="0533531C"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1D07FDBD" w14:textId="77777777" w:rsidR="00A13672" w:rsidRDefault="00A13672" w:rsidP="00A13672">
            <w:pPr>
              <w:spacing w:after="0"/>
              <w:rPr>
                <w:rFonts w:ascii="Calibri" w:hAnsi="Calibri"/>
                <w:sz w:val="18"/>
                <w:szCs w:val="18"/>
              </w:rPr>
            </w:pPr>
          </w:p>
          <w:p w14:paraId="569E07B6"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079AB8F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55B6D27E"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61B601CA"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1E6F904E" w14:textId="77777777" w:rsidR="00A13672" w:rsidRPr="00020BE0" w:rsidRDefault="00A13672" w:rsidP="00020BE0">
            <w:pPr>
              <w:rPr>
                <w:rFonts w:ascii="Calibri" w:hAnsi="Calibri"/>
                <w:sz w:val="18"/>
                <w:szCs w:val="18"/>
              </w:rPr>
            </w:pPr>
          </w:p>
        </w:tc>
        <w:tc>
          <w:tcPr>
            <w:tcW w:w="12474" w:type="dxa"/>
          </w:tcPr>
          <w:p w14:paraId="38FFC5B8" w14:textId="77777777" w:rsidR="00DB4BC5" w:rsidRPr="00626FC3" w:rsidRDefault="00DB4BC5" w:rsidP="00626FC3">
            <w:pPr>
              <w:spacing w:after="0"/>
              <w:rPr>
                <w:rFonts w:ascii="Calibri" w:hAnsi="Calibri"/>
                <w:b/>
                <w:bCs/>
              </w:rPr>
            </w:pPr>
            <w:r w:rsidRPr="00626FC3">
              <w:rPr>
                <w:rFonts w:ascii="Calibri" w:hAnsi="Calibri"/>
                <w:b/>
                <w:bCs/>
              </w:rPr>
              <w:t xml:space="preserve">Essential </w:t>
            </w:r>
          </w:p>
          <w:p w14:paraId="7F738F34" w14:textId="77777777" w:rsidR="001F23A9" w:rsidRPr="001F23A9" w:rsidRDefault="001F23A9" w:rsidP="000C6B69">
            <w:pPr>
              <w:pStyle w:val="ListParagraph"/>
              <w:numPr>
                <w:ilvl w:val="0"/>
                <w:numId w:val="14"/>
              </w:numPr>
              <w:ind w:left="408"/>
              <w:rPr>
                <w:rFonts w:ascii="Calibri" w:hAnsi="Calibri"/>
              </w:rPr>
            </w:pPr>
            <w:r w:rsidRPr="001F23A9">
              <w:rPr>
                <w:rFonts w:ascii="Calibri" w:hAnsi="Calibri"/>
              </w:rPr>
              <w:t>Leads by example, setting high standards for behaviour, service quality, and teamwork.</w:t>
            </w:r>
          </w:p>
          <w:p w14:paraId="49D130C2" w14:textId="77777777" w:rsidR="008F6CC9" w:rsidRDefault="008F6CC9" w:rsidP="000C6B69">
            <w:pPr>
              <w:pStyle w:val="ListParagraph"/>
              <w:numPr>
                <w:ilvl w:val="0"/>
                <w:numId w:val="14"/>
              </w:numPr>
              <w:ind w:left="408"/>
              <w:rPr>
                <w:rFonts w:ascii="Calibri" w:hAnsi="Calibri"/>
              </w:rPr>
            </w:pPr>
            <w:r w:rsidRPr="008F6CC9">
              <w:rPr>
                <w:rFonts w:ascii="Calibri" w:hAnsi="Calibri"/>
              </w:rPr>
              <w:t>Shows calm, resilience, and sound judgement under pressure, particularly in clinical or operational environments.</w:t>
            </w:r>
          </w:p>
          <w:p w14:paraId="28C1AC60" w14:textId="5252B406" w:rsidR="001F23A9" w:rsidRDefault="001F23A9" w:rsidP="000C6B69">
            <w:pPr>
              <w:pStyle w:val="ListParagraph"/>
              <w:numPr>
                <w:ilvl w:val="0"/>
                <w:numId w:val="14"/>
              </w:numPr>
              <w:ind w:left="408"/>
              <w:rPr>
                <w:rFonts w:ascii="Calibri" w:hAnsi="Calibri"/>
              </w:rPr>
            </w:pPr>
            <w:r w:rsidRPr="001F23A9">
              <w:rPr>
                <w:rFonts w:ascii="Calibri" w:hAnsi="Calibri"/>
              </w:rPr>
              <w:t>Takes ownership of issues and follows through to ensure positive outcomes for users and patients.</w:t>
            </w:r>
          </w:p>
          <w:p w14:paraId="6CB0854D" w14:textId="77777777" w:rsidR="001F23A9" w:rsidRPr="001F23A9" w:rsidRDefault="001F23A9" w:rsidP="000C6B69">
            <w:pPr>
              <w:pStyle w:val="ListParagraph"/>
              <w:numPr>
                <w:ilvl w:val="0"/>
                <w:numId w:val="14"/>
              </w:numPr>
              <w:ind w:left="408"/>
              <w:rPr>
                <w:rFonts w:ascii="Calibri" w:hAnsi="Calibri"/>
              </w:rPr>
            </w:pPr>
            <w:r w:rsidRPr="001F23A9">
              <w:rPr>
                <w:rFonts w:ascii="Calibri" w:hAnsi="Calibri"/>
              </w:rPr>
              <w:t>Actively seeks opportunities to improve processes, services, and user experience.</w:t>
            </w:r>
          </w:p>
          <w:p w14:paraId="1185C4E9" w14:textId="73557330" w:rsidR="001F23A9" w:rsidRPr="001F23A9" w:rsidRDefault="001F23A9" w:rsidP="000C6B69">
            <w:pPr>
              <w:pStyle w:val="ListParagraph"/>
              <w:numPr>
                <w:ilvl w:val="0"/>
                <w:numId w:val="14"/>
              </w:numPr>
              <w:ind w:left="408"/>
              <w:rPr>
                <w:rFonts w:ascii="Calibri" w:hAnsi="Calibri"/>
              </w:rPr>
            </w:pPr>
            <w:r w:rsidRPr="001F23A9">
              <w:rPr>
                <w:rFonts w:ascii="Calibri" w:hAnsi="Calibri"/>
              </w:rPr>
              <w:t>Thinks ahead, anticipates risks, and takes proactive steps to prevent issues before they impact operations or patient care.</w:t>
            </w:r>
          </w:p>
          <w:p w14:paraId="0D02D19F" w14:textId="77777777" w:rsidR="008F6CC9" w:rsidRDefault="008F6CC9" w:rsidP="000C6B69">
            <w:pPr>
              <w:pStyle w:val="ListParagraph"/>
              <w:numPr>
                <w:ilvl w:val="0"/>
                <w:numId w:val="14"/>
              </w:numPr>
              <w:ind w:left="408"/>
              <w:rPr>
                <w:rFonts w:ascii="Calibri" w:hAnsi="Calibri"/>
              </w:rPr>
            </w:pPr>
            <w:r w:rsidRPr="008F6CC9">
              <w:rPr>
                <w:rFonts w:ascii="Calibri" w:hAnsi="Calibri"/>
              </w:rPr>
              <w:t>Demonstrates emotional maturity, professionalism, and a constructive approach to challenges.</w:t>
            </w:r>
          </w:p>
          <w:p w14:paraId="7F2C5976" w14:textId="3D2F4CE4" w:rsidR="00626FC3" w:rsidRPr="00626FC3" w:rsidRDefault="00626FC3" w:rsidP="000C6B69">
            <w:pPr>
              <w:pStyle w:val="ListParagraph"/>
              <w:numPr>
                <w:ilvl w:val="0"/>
                <w:numId w:val="14"/>
              </w:numPr>
              <w:ind w:left="408"/>
              <w:rPr>
                <w:rFonts w:ascii="Calibri" w:hAnsi="Calibri"/>
              </w:rPr>
            </w:pPr>
            <w:r w:rsidRPr="00626FC3">
              <w:rPr>
                <w:rFonts w:ascii="Calibri" w:hAnsi="Calibri"/>
              </w:rPr>
              <w:t>Highly organised, attentive to detail</w:t>
            </w:r>
            <w:r w:rsidR="008F6CC9">
              <w:rPr>
                <w:rFonts w:ascii="Calibri" w:hAnsi="Calibri"/>
              </w:rPr>
              <w:t xml:space="preserve"> and </w:t>
            </w:r>
            <w:r w:rsidRPr="00626FC3">
              <w:rPr>
                <w:rFonts w:ascii="Calibri" w:hAnsi="Calibri"/>
              </w:rPr>
              <w:t>able to manage multiple priorities</w:t>
            </w:r>
            <w:r w:rsidR="008F6CC9">
              <w:rPr>
                <w:rFonts w:ascii="Calibri" w:hAnsi="Calibri"/>
              </w:rPr>
              <w:t xml:space="preserve"> effectively.</w:t>
            </w:r>
          </w:p>
          <w:p w14:paraId="441B6FC4" w14:textId="77777777" w:rsidR="001F23A9" w:rsidRPr="001F23A9" w:rsidRDefault="001F23A9" w:rsidP="000C6B69">
            <w:pPr>
              <w:pStyle w:val="ListParagraph"/>
              <w:numPr>
                <w:ilvl w:val="0"/>
                <w:numId w:val="14"/>
              </w:numPr>
              <w:ind w:left="408"/>
              <w:rPr>
                <w:rFonts w:ascii="Calibri" w:hAnsi="Calibri"/>
              </w:rPr>
            </w:pPr>
            <w:r w:rsidRPr="001F23A9">
              <w:rPr>
                <w:rFonts w:ascii="Calibri" w:hAnsi="Calibri"/>
              </w:rPr>
              <w:t>Invests in developing team capability, wellbeing, and engagement.</w:t>
            </w:r>
          </w:p>
          <w:p w14:paraId="1CB02D36" w14:textId="77777777" w:rsidR="008F6CC9" w:rsidRDefault="001F23A9" w:rsidP="000C6B69">
            <w:pPr>
              <w:pStyle w:val="ListParagraph"/>
              <w:numPr>
                <w:ilvl w:val="0"/>
                <w:numId w:val="14"/>
              </w:numPr>
              <w:ind w:left="408"/>
              <w:rPr>
                <w:rFonts w:ascii="Calibri" w:hAnsi="Calibri"/>
              </w:rPr>
            </w:pPr>
            <w:r w:rsidRPr="001F23A9">
              <w:rPr>
                <w:rFonts w:ascii="Calibri" w:hAnsi="Calibri"/>
              </w:rPr>
              <w:t>Creates an environment where team members feel supported, valued, and empowered to grow.</w:t>
            </w:r>
          </w:p>
          <w:p w14:paraId="0A46270F" w14:textId="5AA590C8" w:rsidR="00DB4BC5" w:rsidRDefault="00DB4BC5" w:rsidP="001F23A9">
            <w:pPr>
              <w:spacing w:after="0"/>
              <w:rPr>
                <w:rFonts w:ascii="Calibri" w:hAnsi="Calibri"/>
                <w:b/>
                <w:bCs/>
              </w:rPr>
            </w:pPr>
            <w:r w:rsidRPr="008F6CC9">
              <w:rPr>
                <w:rFonts w:ascii="Calibri" w:hAnsi="Calibri"/>
                <w:b/>
                <w:bCs/>
              </w:rPr>
              <w:t>Desirable</w:t>
            </w:r>
          </w:p>
          <w:p w14:paraId="759FECBB" w14:textId="77777777" w:rsidR="008F6CC9" w:rsidRPr="008F6CC9" w:rsidRDefault="008F6CC9" w:rsidP="000C6B69">
            <w:pPr>
              <w:pStyle w:val="ListParagraph"/>
              <w:numPr>
                <w:ilvl w:val="0"/>
                <w:numId w:val="14"/>
              </w:numPr>
              <w:ind w:left="408"/>
              <w:rPr>
                <w:rFonts w:ascii="Calibri" w:hAnsi="Calibri"/>
              </w:rPr>
            </w:pPr>
            <w:r w:rsidRPr="008F6CC9">
              <w:rPr>
                <w:rFonts w:ascii="Calibri" w:hAnsi="Calibri"/>
              </w:rPr>
              <w:t>Ability to influence and navigate complex stakeholder environments with diplomacy and confidence.</w:t>
            </w:r>
          </w:p>
          <w:p w14:paraId="36AD8BF4" w14:textId="69FD1FB1" w:rsidR="008F6CC9" w:rsidRPr="008F6CC9" w:rsidRDefault="008F6CC9" w:rsidP="000C6B69">
            <w:pPr>
              <w:pStyle w:val="ListParagraph"/>
              <w:numPr>
                <w:ilvl w:val="0"/>
                <w:numId w:val="14"/>
              </w:numPr>
              <w:ind w:left="408"/>
              <w:rPr>
                <w:rFonts w:ascii="Calibri" w:hAnsi="Calibri"/>
              </w:rPr>
            </w:pPr>
            <w:r w:rsidRPr="008F6CC9">
              <w:rPr>
                <w:rFonts w:ascii="Calibri" w:hAnsi="Calibri"/>
              </w:rPr>
              <w:t>Commitment to fostering innovation and continuous improvement within the team.</w:t>
            </w:r>
          </w:p>
          <w:p w14:paraId="40551F20" w14:textId="77777777" w:rsidR="007E5178" w:rsidRPr="001F23A9" w:rsidRDefault="007E5178" w:rsidP="001F23A9">
            <w:pPr>
              <w:spacing w:after="0"/>
              <w:rPr>
                <w:rFonts w:ascii="Calibri" w:hAnsi="Calibri"/>
              </w:rPr>
            </w:pPr>
          </w:p>
        </w:tc>
      </w:tr>
    </w:tbl>
    <w:p w14:paraId="08FAA336" w14:textId="77777777" w:rsidR="006B135D" w:rsidRDefault="006B135D" w:rsidP="00020BE0">
      <w:pPr>
        <w:spacing w:after="0"/>
        <w:rPr>
          <w:rFonts w:ascii="Calibri" w:eastAsia="Times New Roman" w:hAnsi="Calibri" w:cs="Arial"/>
          <w:color w:val="54BCEB"/>
          <w:sz w:val="20"/>
          <w:szCs w:val="20"/>
          <w:lang w:val="en-US" w:eastAsia="en-AU"/>
        </w:rPr>
      </w:pPr>
    </w:p>
    <w:p w14:paraId="1253FC7A"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01A293B2" w14:textId="77777777" w:rsidTr="005B1FAC">
        <w:tc>
          <w:tcPr>
            <w:tcW w:w="1503" w:type="pct"/>
          </w:tcPr>
          <w:p w14:paraId="3B098E17"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89CE3EA"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35E086DD"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5E1DA643" w14:textId="77777777" w:rsidTr="005B1FAC">
        <w:tc>
          <w:tcPr>
            <w:tcW w:w="1503" w:type="pct"/>
          </w:tcPr>
          <w:p w14:paraId="5508CB1C" w14:textId="092B0BCB" w:rsidR="00020BE0" w:rsidRPr="00020BE0" w:rsidRDefault="003A4DA2" w:rsidP="00020BE0">
            <w:pPr>
              <w:rPr>
                <w:rFonts w:ascii="Calibri" w:hAnsi="Calibri"/>
              </w:rPr>
            </w:pPr>
            <w:r>
              <w:rPr>
                <w:rFonts w:ascii="Calibri" w:hAnsi="Calibri"/>
              </w:rPr>
              <w:t>March 2026</w:t>
            </w:r>
          </w:p>
        </w:tc>
        <w:tc>
          <w:tcPr>
            <w:tcW w:w="1559" w:type="pct"/>
          </w:tcPr>
          <w:p w14:paraId="4D64DAE5" w14:textId="0D2D9A70" w:rsidR="00020BE0" w:rsidRPr="00020BE0" w:rsidRDefault="003A4DA2" w:rsidP="00020BE0">
            <w:pPr>
              <w:rPr>
                <w:rFonts w:ascii="Calibri" w:hAnsi="Calibri"/>
              </w:rPr>
            </w:pPr>
            <w:r>
              <w:rPr>
                <w:rFonts w:ascii="Calibri" w:hAnsi="Calibri"/>
              </w:rPr>
              <w:t xml:space="preserve">March </w:t>
            </w:r>
            <w:commentRangeStart w:id="1"/>
            <w:r>
              <w:rPr>
                <w:rFonts w:ascii="Calibri" w:hAnsi="Calibri"/>
              </w:rPr>
              <w:t>2026</w:t>
            </w:r>
            <w:commentRangeEnd w:id="1"/>
            <w:r>
              <w:rPr>
                <w:rStyle w:val="CommentReference"/>
              </w:rPr>
              <w:commentReference w:id="1"/>
            </w:r>
          </w:p>
        </w:tc>
        <w:tc>
          <w:tcPr>
            <w:tcW w:w="1938" w:type="pct"/>
          </w:tcPr>
          <w:p w14:paraId="312E73CF" w14:textId="77777777" w:rsidR="00020BE0" w:rsidRPr="00020BE0" w:rsidRDefault="00020BE0" w:rsidP="00020BE0">
            <w:pPr>
              <w:rPr>
                <w:rFonts w:ascii="Calibri" w:hAnsi="Calibri"/>
              </w:rPr>
            </w:pPr>
          </w:p>
        </w:tc>
      </w:tr>
    </w:tbl>
    <w:p w14:paraId="32803EEB"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CFA8A65" w14:textId="7777777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329C3A68"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3C173933" w14:textId="77777777" w:rsidTr="006B135D">
        <w:trPr>
          <w:trHeight w:hRule="exact" w:val="567"/>
        </w:trPr>
        <w:tc>
          <w:tcPr>
            <w:tcW w:w="7797" w:type="dxa"/>
            <w:tcMar>
              <w:left w:w="0" w:type="dxa"/>
              <w:right w:w="0" w:type="dxa"/>
            </w:tcMar>
            <w:vAlign w:val="bottom"/>
          </w:tcPr>
          <w:p w14:paraId="2E79690C"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02BFACDB"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0E57099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0677AA8C" w14:textId="77777777" w:rsidTr="006B135D">
        <w:trPr>
          <w:trHeight w:hRule="exact" w:val="567"/>
        </w:trPr>
        <w:tc>
          <w:tcPr>
            <w:tcW w:w="7797" w:type="dxa"/>
            <w:tcMar>
              <w:left w:w="0" w:type="dxa"/>
              <w:right w:w="0" w:type="dxa"/>
            </w:tcMar>
            <w:vAlign w:val="bottom"/>
          </w:tcPr>
          <w:p w14:paraId="61FA407A"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5888783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37D67FEC" w14:textId="77777777" w:rsidR="007A0059" w:rsidRPr="00074244" w:rsidRDefault="007A0059" w:rsidP="00F708C4">
      <w:pPr>
        <w:tabs>
          <w:tab w:val="left" w:pos="1260"/>
        </w:tabs>
        <w:rPr>
          <w:rFonts w:ascii="Calibri" w:hAnsi="Calibri"/>
        </w:rPr>
      </w:pPr>
    </w:p>
    <w:sectPr w:rsidR="007A0059" w:rsidRPr="00074244" w:rsidSect="00763B86">
      <w:headerReference w:type="default" r:id="rId17"/>
      <w:footerReference w:type="default" r:id="rId18"/>
      <w:pgSz w:w="16840" w:h="11900" w:orient="landscape"/>
      <w:pgMar w:top="709" w:right="1134" w:bottom="1134" w:left="1134" w:header="284" w:footer="2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nae Myhre" w:date="2026-03-26T13:56:00Z" w:initials="RM">
    <w:p w14:paraId="5E2EE215" w14:textId="77777777" w:rsidR="003A4DA2" w:rsidRDefault="003A4DA2" w:rsidP="003A4DA2">
      <w:pPr>
        <w:pStyle w:val="CommentText"/>
      </w:pPr>
      <w:r>
        <w:rPr>
          <w:rStyle w:val="CommentReference"/>
        </w:rPr>
        <w:annotationRef/>
      </w:r>
      <w:r>
        <w:t>update</w:t>
      </w:r>
    </w:p>
  </w:comment>
  <w:comment w:id="1" w:author="Renae Myhre" w:date="2026-03-26T13:56:00Z" w:initials="RM">
    <w:p w14:paraId="298A6CF7" w14:textId="1C5F0EB4" w:rsidR="003A4DA2" w:rsidRDefault="003A4DA2" w:rsidP="003A4DA2">
      <w:pPr>
        <w:pStyle w:val="CommentText"/>
      </w:pPr>
      <w:r>
        <w:rPr>
          <w:rStyle w:val="CommentReference"/>
        </w:rPr>
        <w:annotationRef/>
      </w:r>
      <w:r>
        <w:t>@Natascha add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2EE215" w15:done="0"/>
  <w15:commentEx w15:paraId="298A6C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7BA3B0" w16cex:dateUtc="2026-03-26T02:56:00Z"/>
  <w16cex:commentExtensible w16cex:durableId="64BF5EAB" w16cex:dateUtc="2026-03-26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2EE215" w16cid:durableId="727BA3B0"/>
  <w16cid:commentId w16cid:paraId="298A6CF7" w16cid:durableId="64BF5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7B9C" w14:textId="77777777" w:rsidR="00A13B72" w:rsidRDefault="00A13B72" w:rsidP="007A0059">
      <w:pPr>
        <w:spacing w:after="0"/>
      </w:pPr>
      <w:r>
        <w:separator/>
      </w:r>
    </w:p>
  </w:endnote>
  <w:endnote w:type="continuationSeparator" w:id="0">
    <w:p w14:paraId="5DB1AB4A" w14:textId="77777777" w:rsidR="00A13B72" w:rsidRDefault="00A13B72"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100906BB"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4553EE27"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FDBA0" w14:textId="77777777" w:rsidR="00A13B72" w:rsidRDefault="00A13B72" w:rsidP="007A0059">
      <w:pPr>
        <w:spacing w:after="0"/>
      </w:pPr>
      <w:r>
        <w:separator/>
      </w:r>
    </w:p>
  </w:footnote>
  <w:footnote w:type="continuationSeparator" w:id="0">
    <w:p w14:paraId="32C10AEF" w14:textId="77777777" w:rsidR="00A13B72" w:rsidRDefault="00A13B72"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03DDE7A" w14:textId="77777777" w:rsidTr="00763B86">
      <w:trPr>
        <w:trHeight w:val="989"/>
      </w:trPr>
      <w:tc>
        <w:tcPr>
          <w:tcW w:w="13042" w:type="dxa"/>
        </w:tcPr>
        <w:p w14:paraId="4915307B"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0DF9FAE7" wp14:editId="4A1B31A1">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4CF1B872" w14:textId="77777777" w:rsidR="00763B86" w:rsidRPr="00885881" w:rsidRDefault="00763B86" w:rsidP="003537A0">
          <w:pPr>
            <w:spacing w:after="0"/>
            <w:rPr>
              <w:lang w:val="en-US"/>
            </w:rPr>
          </w:pPr>
          <w:r>
            <w:rPr>
              <w:noProof/>
              <w:lang w:eastAsia="en-AU"/>
            </w:rPr>
            <w:drawing>
              <wp:inline distT="0" distB="0" distL="0" distR="0" wp14:anchorId="104BD2CB" wp14:editId="47E27F67">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108CF23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77829AA"/>
    <w:multiLevelType w:val="hybridMultilevel"/>
    <w:tmpl w:val="4E24163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4952B3A"/>
    <w:multiLevelType w:val="multilevel"/>
    <w:tmpl w:val="2C78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F50080"/>
    <w:multiLevelType w:val="multilevel"/>
    <w:tmpl w:val="DAE62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D921B76"/>
    <w:multiLevelType w:val="multilevel"/>
    <w:tmpl w:val="5A3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928577">
    <w:abstractNumId w:val="5"/>
  </w:num>
  <w:num w:numId="2" w16cid:durableId="82478266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2401383">
    <w:abstractNumId w:val="0"/>
  </w:num>
  <w:num w:numId="4" w16cid:durableId="1296253712">
    <w:abstractNumId w:val="3"/>
  </w:num>
  <w:num w:numId="5" w16cid:durableId="517281445">
    <w:abstractNumId w:val="12"/>
  </w:num>
  <w:num w:numId="6" w16cid:durableId="698704484">
    <w:abstractNumId w:val="9"/>
  </w:num>
  <w:num w:numId="7" w16cid:durableId="397480710">
    <w:abstractNumId w:val="2"/>
  </w:num>
  <w:num w:numId="8" w16cid:durableId="1705135308">
    <w:abstractNumId w:val="11"/>
  </w:num>
  <w:num w:numId="9" w16cid:durableId="1674145129">
    <w:abstractNumId w:val="6"/>
  </w:num>
  <w:num w:numId="10" w16cid:durableId="898246395">
    <w:abstractNumId w:val="7"/>
  </w:num>
  <w:num w:numId="11" w16cid:durableId="99838967">
    <w:abstractNumId w:val="10"/>
  </w:num>
  <w:num w:numId="12" w16cid:durableId="1088884083">
    <w:abstractNumId w:val="8"/>
  </w:num>
  <w:num w:numId="13" w16cid:durableId="1968659872">
    <w:abstractNumId w:val="13"/>
  </w:num>
  <w:num w:numId="14" w16cid:durableId="17108395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nae Myhre">
    <w15:presenceInfo w15:providerId="AD" w15:userId="S::Renae.Myhre@epworth.org.au::239df8c2-b5e6-4d9c-a27c-c20b2a571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067"/>
    <w:rsid w:val="00001D01"/>
    <w:rsid w:val="00020BE0"/>
    <w:rsid w:val="00024B96"/>
    <w:rsid w:val="00031B3C"/>
    <w:rsid w:val="000329B1"/>
    <w:rsid w:val="0004731B"/>
    <w:rsid w:val="00051D6E"/>
    <w:rsid w:val="00057CDA"/>
    <w:rsid w:val="00074244"/>
    <w:rsid w:val="000762D1"/>
    <w:rsid w:val="0008095E"/>
    <w:rsid w:val="00082A79"/>
    <w:rsid w:val="00086008"/>
    <w:rsid w:val="0009296E"/>
    <w:rsid w:val="000A2DD9"/>
    <w:rsid w:val="000C6B69"/>
    <w:rsid w:val="000D3467"/>
    <w:rsid w:val="000D59E5"/>
    <w:rsid w:val="000F59B1"/>
    <w:rsid w:val="00100025"/>
    <w:rsid w:val="001055FD"/>
    <w:rsid w:val="00126C2C"/>
    <w:rsid w:val="001378B7"/>
    <w:rsid w:val="00142CAD"/>
    <w:rsid w:val="00152251"/>
    <w:rsid w:val="00153BDA"/>
    <w:rsid w:val="0015590C"/>
    <w:rsid w:val="00156AE3"/>
    <w:rsid w:val="00172296"/>
    <w:rsid w:val="00190F4F"/>
    <w:rsid w:val="001A3FCF"/>
    <w:rsid w:val="001B38E1"/>
    <w:rsid w:val="001D168D"/>
    <w:rsid w:val="001D27BD"/>
    <w:rsid w:val="001D3622"/>
    <w:rsid w:val="001E2A07"/>
    <w:rsid w:val="001F23A9"/>
    <w:rsid w:val="001F6BBD"/>
    <w:rsid w:val="00213C15"/>
    <w:rsid w:val="00226261"/>
    <w:rsid w:val="002367B4"/>
    <w:rsid w:val="00245D0A"/>
    <w:rsid w:val="00280137"/>
    <w:rsid w:val="002B1AD6"/>
    <w:rsid w:val="002B542F"/>
    <w:rsid w:val="002C4A61"/>
    <w:rsid w:val="002C4CAC"/>
    <w:rsid w:val="002F3828"/>
    <w:rsid w:val="002F3911"/>
    <w:rsid w:val="003068DB"/>
    <w:rsid w:val="003170F1"/>
    <w:rsid w:val="00331352"/>
    <w:rsid w:val="00331C6A"/>
    <w:rsid w:val="00371EDF"/>
    <w:rsid w:val="0037607B"/>
    <w:rsid w:val="003A4DA2"/>
    <w:rsid w:val="003A501F"/>
    <w:rsid w:val="003A7BFF"/>
    <w:rsid w:val="003B6094"/>
    <w:rsid w:val="003D0407"/>
    <w:rsid w:val="003D0CB3"/>
    <w:rsid w:val="003D7649"/>
    <w:rsid w:val="003E05BD"/>
    <w:rsid w:val="003E6B81"/>
    <w:rsid w:val="00405064"/>
    <w:rsid w:val="004158A4"/>
    <w:rsid w:val="00421E32"/>
    <w:rsid w:val="004361C5"/>
    <w:rsid w:val="00444DEB"/>
    <w:rsid w:val="00451E2F"/>
    <w:rsid w:val="0046069A"/>
    <w:rsid w:val="00476C93"/>
    <w:rsid w:val="00484D7D"/>
    <w:rsid w:val="004A01B6"/>
    <w:rsid w:val="004A5739"/>
    <w:rsid w:val="004A6170"/>
    <w:rsid w:val="004D79DB"/>
    <w:rsid w:val="004E2D1F"/>
    <w:rsid w:val="004E6BD0"/>
    <w:rsid w:val="00527971"/>
    <w:rsid w:val="005349A4"/>
    <w:rsid w:val="00543905"/>
    <w:rsid w:val="00543DC8"/>
    <w:rsid w:val="00572129"/>
    <w:rsid w:val="0057627E"/>
    <w:rsid w:val="00591E01"/>
    <w:rsid w:val="0059361C"/>
    <w:rsid w:val="00593FC6"/>
    <w:rsid w:val="005A5E23"/>
    <w:rsid w:val="005B1CC7"/>
    <w:rsid w:val="005B1FAC"/>
    <w:rsid w:val="005B5D44"/>
    <w:rsid w:val="005D1CB1"/>
    <w:rsid w:val="005D4E69"/>
    <w:rsid w:val="005E3A76"/>
    <w:rsid w:val="00600E45"/>
    <w:rsid w:val="00605B48"/>
    <w:rsid w:val="00606723"/>
    <w:rsid w:val="00611741"/>
    <w:rsid w:val="00623E88"/>
    <w:rsid w:val="00626FC3"/>
    <w:rsid w:val="0064511C"/>
    <w:rsid w:val="00670F5E"/>
    <w:rsid w:val="0068624D"/>
    <w:rsid w:val="006B0E12"/>
    <w:rsid w:val="006B135D"/>
    <w:rsid w:val="006C00F3"/>
    <w:rsid w:val="006E6327"/>
    <w:rsid w:val="006F16C5"/>
    <w:rsid w:val="0071676F"/>
    <w:rsid w:val="007517CC"/>
    <w:rsid w:val="00763B86"/>
    <w:rsid w:val="00791802"/>
    <w:rsid w:val="00794211"/>
    <w:rsid w:val="007A0059"/>
    <w:rsid w:val="007A62AE"/>
    <w:rsid w:val="007B457F"/>
    <w:rsid w:val="007D0999"/>
    <w:rsid w:val="007E159D"/>
    <w:rsid w:val="007E2456"/>
    <w:rsid w:val="007E5178"/>
    <w:rsid w:val="00806083"/>
    <w:rsid w:val="00814A85"/>
    <w:rsid w:val="00830B80"/>
    <w:rsid w:val="008501AE"/>
    <w:rsid w:val="00862120"/>
    <w:rsid w:val="00872ED3"/>
    <w:rsid w:val="00895AD5"/>
    <w:rsid w:val="008B0429"/>
    <w:rsid w:val="008B7897"/>
    <w:rsid w:val="008C51CA"/>
    <w:rsid w:val="008D53B7"/>
    <w:rsid w:val="008E60A6"/>
    <w:rsid w:val="008F6CC9"/>
    <w:rsid w:val="00912D3F"/>
    <w:rsid w:val="00921155"/>
    <w:rsid w:val="009248F9"/>
    <w:rsid w:val="00927426"/>
    <w:rsid w:val="00931673"/>
    <w:rsid w:val="00936D12"/>
    <w:rsid w:val="00940FDA"/>
    <w:rsid w:val="00952C05"/>
    <w:rsid w:val="00962DA8"/>
    <w:rsid w:val="00981BFA"/>
    <w:rsid w:val="00983173"/>
    <w:rsid w:val="00985E86"/>
    <w:rsid w:val="009A3E0F"/>
    <w:rsid w:val="009A672A"/>
    <w:rsid w:val="009B2EB5"/>
    <w:rsid w:val="009C2CD1"/>
    <w:rsid w:val="009D3FD7"/>
    <w:rsid w:val="009D7A86"/>
    <w:rsid w:val="009E3E96"/>
    <w:rsid w:val="009E71E4"/>
    <w:rsid w:val="00A00DB4"/>
    <w:rsid w:val="00A04E2A"/>
    <w:rsid w:val="00A0524D"/>
    <w:rsid w:val="00A067D0"/>
    <w:rsid w:val="00A126C9"/>
    <w:rsid w:val="00A13672"/>
    <w:rsid w:val="00A13B72"/>
    <w:rsid w:val="00A30021"/>
    <w:rsid w:val="00A71741"/>
    <w:rsid w:val="00A77431"/>
    <w:rsid w:val="00A82DE8"/>
    <w:rsid w:val="00A94D6B"/>
    <w:rsid w:val="00AD34BE"/>
    <w:rsid w:val="00AD650A"/>
    <w:rsid w:val="00AE4C86"/>
    <w:rsid w:val="00AE7897"/>
    <w:rsid w:val="00B10B40"/>
    <w:rsid w:val="00B14863"/>
    <w:rsid w:val="00B27CF3"/>
    <w:rsid w:val="00B42124"/>
    <w:rsid w:val="00B436C2"/>
    <w:rsid w:val="00B54B60"/>
    <w:rsid w:val="00B724AD"/>
    <w:rsid w:val="00B753A8"/>
    <w:rsid w:val="00B95199"/>
    <w:rsid w:val="00BA1329"/>
    <w:rsid w:val="00BC1306"/>
    <w:rsid w:val="00BD0D0C"/>
    <w:rsid w:val="00BD4710"/>
    <w:rsid w:val="00BD7DE1"/>
    <w:rsid w:val="00BE1405"/>
    <w:rsid w:val="00BE4A70"/>
    <w:rsid w:val="00BE6868"/>
    <w:rsid w:val="00BF2FD2"/>
    <w:rsid w:val="00C22C9C"/>
    <w:rsid w:val="00C300C5"/>
    <w:rsid w:val="00C42145"/>
    <w:rsid w:val="00C42545"/>
    <w:rsid w:val="00C444BB"/>
    <w:rsid w:val="00C827D7"/>
    <w:rsid w:val="00C82962"/>
    <w:rsid w:val="00CA492B"/>
    <w:rsid w:val="00CA5A51"/>
    <w:rsid w:val="00CC57E7"/>
    <w:rsid w:val="00CD127A"/>
    <w:rsid w:val="00CE59E7"/>
    <w:rsid w:val="00CF4A19"/>
    <w:rsid w:val="00CF52AA"/>
    <w:rsid w:val="00CF58F8"/>
    <w:rsid w:val="00CF6CA0"/>
    <w:rsid w:val="00D01014"/>
    <w:rsid w:val="00D070B9"/>
    <w:rsid w:val="00D21715"/>
    <w:rsid w:val="00D22BC4"/>
    <w:rsid w:val="00D26067"/>
    <w:rsid w:val="00D2700B"/>
    <w:rsid w:val="00D40507"/>
    <w:rsid w:val="00D43068"/>
    <w:rsid w:val="00D47DAF"/>
    <w:rsid w:val="00D51BEF"/>
    <w:rsid w:val="00D57C07"/>
    <w:rsid w:val="00D70F71"/>
    <w:rsid w:val="00D84A43"/>
    <w:rsid w:val="00D85A0A"/>
    <w:rsid w:val="00DA60D1"/>
    <w:rsid w:val="00DB4BC5"/>
    <w:rsid w:val="00DB6DB9"/>
    <w:rsid w:val="00DD2264"/>
    <w:rsid w:val="00DE68E0"/>
    <w:rsid w:val="00E100F0"/>
    <w:rsid w:val="00E13B7E"/>
    <w:rsid w:val="00E249EF"/>
    <w:rsid w:val="00E31182"/>
    <w:rsid w:val="00E31425"/>
    <w:rsid w:val="00E43E1B"/>
    <w:rsid w:val="00E45E65"/>
    <w:rsid w:val="00E822D8"/>
    <w:rsid w:val="00EA1585"/>
    <w:rsid w:val="00EB536B"/>
    <w:rsid w:val="00EB5B3A"/>
    <w:rsid w:val="00EC1FF4"/>
    <w:rsid w:val="00EC56FE"/>
    <w:rsid w:val="00ED2641"/>
    <w:rsid w:val="00EF0505"/>
    <w:rsid w:val="00EF0B59"/>
    <w:rsid w:val="00EF3C9F"/>
    <w:rsid w:val="00F1118E"/>
    <w:rsid w:val="00F12ACF"/>
    <w:rsid w:val="00F21173"/>
    <w:rsid w:val="00F25933"/>
    <w:rsid w:val="00F27872"/>
    <w:rsid w:val="00F30615"/>
    <w:rsid w:val="00F32947"/>
    <w:rsid w:val="00F33FB3"/>
    <w:rsid w:val="00F341FA"/>
    <w:rsid w:val="00F43008"/>
    <w:rsid w:val="00F43245"/>
    <w:rsid w:val="00F553CF"/>
    <w:rsid w:val="00F6696A"/>
    <w:rsid w:val="00F708C4"/>
    <w:rsid w:val="00F808C3"/>
    <w:rsid w:val="00F809A4"/>
    <w:rsid w:val="00F93C42"/>
    <w:rsid w:val="00FB631B"/>
    <w:rsid w:val="00FC5803"/>
    <w:rsid w:val="00FD49F7"/>
    <w:rsid w:val="00FD7373"/>
    <w:rsid w:val="00FE2BA1"/>
    <w:rsid w:val="00FF3F51"/>
    <w:rsid w:val="2A77A706"/>
    <w:rsid w:val="5A310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9AF44"/>
  <w15:docId w15:val="{6B83C2A7-BE62-40B8-A270-4B558C35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unhideWhenUsed/>
    <w:rsid w:val="00BD4710"/>
    <w:rPr>
      <w:sz w:val="20"/>
      <w:szCs w:val="20"/>
    </w:rPr>
  </w:style>
  <w:style w:type="character" w:customStyle="1" w:styleId="CommentTextChar">
    <w:name w:val="Comment Text Char"/>
    <w:basedOn w:val="DefaultParagraphFont"/>
    <w:link w:val="CommentText"/>
    <w:uiPriority w:val="99"/>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schao\Strategy\PDs\Epworth%202025%20Position%20Description%20-%20Technology%20Enablement%20Manager%20and%20Business%20Partn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af1436ca-aba3-40b7-8ac1-eddb706c01c3">Allowance claims</Category>
    <Topic xmlns="af1436ca-aba3-40b7-8ac1-eddb706c01c3">Root</Topic>
    <Form xmlns="af1436ca-aba3-40b7-8ac1-eddb706c01c3">false</Form>
  </documentManagement>
</p:properties>
</file>

<file path=customXml/itemProps1.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2.xml><?xml version="1.0" encoding="utf-8"?>
<ds:datastoreItem xmlns:ds="http://schemas.openxmlformats.org/officeDocument/2006/customXml" ds:itemID="{29245B6E-0534-4ED5-AE7C-4E801ABEB692}">
  <ds:schemaRefs>
    <ds:schemaRef ds:uri="http://schemas.openxmlformats.org/officeDocument/2006/bibliography"/>
  </ds:schemaRefs>
</ds:datastoreItem>
</file>

<file path=customXml/itemProps3.xml><?xml version="1.0" encoding="utf-8"?>
<ds:datastoreItem xmlns:ds="http://schemas.openxmlformats.org/officeDocument/2006/customXml" ds:itemID="{FB2FEED3-F4D4-4D43-AF79-7697779F1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docProps/app.xml><?xml version="1.0" encoding="utf-8"?>
<Properties xmlns="http://schemas.openxmlformats.org/officeDocument/2006/extended-properties" xmlns:vt="http://schemas.openxmlformats.org/officeDocument/2006/docPropsVTypes">
  <Template>Epworth 2025 Position Description - Technology Enablement Manager and Business Partner</Template>
  <TotalTime>2</TotalTime>
  <Pages>11</Pages>
  <Words>2754</Words>
  <Characters>18522</Characters>
  <Application>Microsoft Office Word</Application>
  <DocSecurity>0</DocSecurity>
  <Lines>401</Lines>
  <Paragraphs>221</Paragraphs>
  <ScaleCrop>false</ScaleCrop>
  <Company>Epworth HealthCare</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Natascha Odorcic</dc:creator>
  <cp:lastModifiedBy>Illana Cashmore</cp:lastModifiedBy>
  <cp:revision>3</cp:revision>
  <cp:lastPrinted>2016-02-16T04:18:00Z</cp:lastPrinted>
  <dcterms:created xsi:type="dcterms:W3CDTF">2026-04-10T02:12:00Z</dcterms:created>
  <dcterms:modified xsi:type="dcterms:W3CDTF">2026-04-10T02:13:00Z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