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53920" w14:textId="77777777" w:rsidR="00DF7E32" w:rsidRPr="00BD7DE1" w:rsidRDefault="00DF7E32" w:rsidP="00DF7E32">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041" w:type="dxa"/>
        <w:tblInd w:w="108" w:type="dxa"/>
        <w:tblLook w:val="04A0" w:firstRow="1" w:lastRow="0" w:firstColumn="1" w:lastColumn="0" w:noHBand="0" w:noVBand="1"/>
      </w:tblPr>
      <w:tblGrid>
        <w:gridCol w:w="4111"/>
        <w:gridCol w:w="8930"/>
      </w:tblGrid>
      <w:tr w:rsidR="00DF7E32" w:rsidRPr="00074244" w14:paraId="4C753923" w14:textId="77777777" w:rsidTr="00DB5F61">
        <w:tc>
          <w:tcPr>
            <w:tcW w:w="4111" w:type="dxa"/>
          </w:tcPr>
          <w:p w14:paraId="4C753921" w14:textId="77777777" w:rsidR="00DF7E32" w:rsidRPr="00BD7DE1" w:rsidRDefault="00DF7E32" w:rsidP="00DB5F61">
            <w:pPr>
              <w:rPr>
                <w:rFonts w:ascii="Calibri" w:hAnsi="Calibri"/>
                <w:b/>
              </w:rPr>
            </w:pPr>
            <w:r w:rsidRPr="00BD7DE1">
              <w:rPr>
                <w:rFonts w:ascii="Calibri" w:hAnsi="Calibri"/>
                <w:b/>
              </w:rPr>
              <w:t>Position Title:</w:t>
            </w:r>
          </w:p>
        </w:tc>
        <w:tc>
          <w:tcPr>
            <w:tcW w:w="8930" w:type="dxa"/>
          </w:tcPr>
          <w:p w14:paraId="4C753922" w14:textId="77777777" w:rsidR="00DF7E32" w:rsidRPr="009323B4" w:rsidRDefault="00DF7E32" w:rsidP="00DB5F61">
            <w:pPr>
              <w:rPr>
                <w:rFonts w:asciiTheme="majorHAnsi" w:hAnsiTheme="majorHAnsi"/>
              </w:rPr>
            </w:pPr>
            <w:r>
              <w:rPr>
                <w:rFonts w:asciiTheme="majorHAnsi" w:hAnsiTheme="majorHAnsi" w:cs="Arial"/>
              </w:rPr>
              <w:t xml:space="preserve">HIS </w:t>
            </w:r>
            <w:r w:rsidRPr="000A491A">
              <w:rPr>
                <w:rFonts w:asciiTheme="majorHAnsi" w:hAnsiTheme="majorHAnsi" w:cs="Arial"/>
              </w:rPr>
              <w:t xml:space="preserve">Clerical Operations Manager </w:t>
            </w:r>
            <w:r>
              <w:rPr>
                <w:rFonts w:asciiTheme="majorHAnsi" w:hAnsiTheme="majorHAnsi" w:cs="Arial"/>
              </w:rPr>
              <w:t>– Richmond and Freemasons</w:t>
            </w:r>
          </w:p>
        </w:tc>
      </w:tr>
      <w:tr w:rsidR="00DF7E32" w:rsidRPr="00074244" w14:paraId="4C753926" w14:textId="77777777" w:rsidTr="00DB5F61">
        <w:tc>
          <w:tcPr>
            <w:tcW w:w="4111" w:type="dxa"/>
          </w:tcPr>
          <w:p w14:paraId="4C753924" w14:textId="77777777" w:rsidR="00DF7E32" w:rsidRPr="00BD7DE1" w:rsidRDefault="00DF7E32" w:rsidP="00DB5F61">
            <w:pPr>
              <w:rPr>
                <w:rFonts w:ascii="Calibri" w:hAnsi="Calibri"/>
                <w:b/>
              </w:rPr>
            </w:pPr>
            <w:r w:rsidRPr="00BD7DE1">
              <w:rPr>
                <w:rFonts w:ascii="Calibri" w:hAnsi="Calibri"/>
                <w:b/>
              </w:rPr>
              <w:t>Division/Department:</w:t>
            </w:r>
          </w:p>
        </w:tc>
        <w:tc>
          <w:tcPr>
            <w:tcW w:w="8930" w:type="dxa"/>
          </w:tcPr>
          <w:p w14:paraId="4C753925" w14:textId="77777777" w:rsidR="00DF7E32" w:rsidRPr="009323B4" w:rsidRDefault="00DF7E32" w:rsidP="00DB5F61">
            <w:pPr>
              <w:rPr>
                <w:rFonts w:asciiTheme="majorHAnsi" w:hAnsiTheme="majorHAnsi"/>
              </w:rPr>
            </w:pPr>
            <w:r w:rsidRPr="009323B4">
              <w:rPr>
                <w:rFonts w:asciiTheme="majorHAnsi" w:hAnsiTheme="majorHAnsi" w:cs="Arial"/>
              </w:rPr>
              <w:t>Epworth Corporate / Health Information Services</w:t>
            </w:r>
          </w:p>
        </w:tc>
      </w:tr>
      <w:tr w:rsidR="00DF7E32" w:rsidRPr="00074244" w14:paraId="4C753929" w14:textId="77777777" w:rsidTr="00DB5F61">
        <w:tc>
          <w:tcPr>
            <w:tcW w:w="4111" w:type="dxa"/>
          </w:tcPr>
          <w:p w14:paraId="4C753927" w14:textId="77777777" w:rsidR="00DF7E32" w:rsidRPr="00BD7DE1" w:rsidRDefault="00DF7E32" w:rsidP="00DB5F61">
            <w:pPr>
              <w:rPr>
                <w:rFonts w:ascii="Calibri" w:hAnsi="Calibri"/>
                <w:b/>
              </w:rPr>
            </w:pPr>
            <w:r w:rsidRPr="00BD7DE1">
              <w:rPr>
                <w:rFonts w:ascii="Calibri" w:hAnsi="Calibri"/>
                <w:b/>
              </w:rPr>
              <w:t>Position Reports to:</w:t>
            </w:r>
          </w:p>
        </w:tc>
        <w:tc>
          <w:tcPr>
            <w:tcW w:w="8930" w:type="dxa"/>
          </w:tcPr>
          <w:p w14:paraId="4C753928" w14:textId="77777777" w:rsidR="00DF7E32" w:rsidRPr="00203B61" w:rsidRDefault="00DF7E32" w:rsidP="00DB5F61">
            <w:pPr>
              <w:rPr>
                <w:rFonts w:asciiTheme="majorHAnsi" w:hAnsiTheme="majorHAnsi"/>
                <w:color w:val="FF0000"/>
              </w:rPr>
            </w:pPr>
            <w:r w:rsidRPr="004E2535">
              <w:rPr>
                <w:rFonts w:asciiTheme="majorHAnsi" w:hAnsiTheme="majorHAnsi" w:cs="Arial"/>
              </w:rPr>
              <w:t>Group Manag</w:t>
            </w:r>
            <w:r>
              <w:rPr>
                <w:rFonts w:asciiTheme="majorHAnsi" w:hAnsiTheme="majorHAnsi" w:cs="Arial"/>
              </w:rPr>
              <w:t>er Health Information Services and</w:t>
            </w:r>
            <w:r w:rsidRPr="004E2535">
              <w:rPr>
                <w:rFonts w:asciiTheme="majorHAnsi" w:hAnsiTheme="majorHAnsi" w:cs="Arial"/>
              </w:rPr>
              <w:t xml:space="preserve"> Patient Revenue   </w:t>
            </w:r>
          </w:p>
        </w:tc>
      </w:tr>
      <w:tr w:rsidR="00DF7E32" w:rsidRPr="00074244" w14:paraId="4C75392C" w14:textId="77777777" w:rsidTr="00DB5F61">
        <w:tc>
          <w:tcPr>
            <w:tcW w:w="4111" w:type="dxa"/>
          </w:tcPr>
          <w:p w14:paraId="4C75392A" w14:textId="77777777" w:rsidR="00DF7E32" w:rsidRPr="00BD7DE1" w:rsidRDefault="00DF7E32" w:rsidP="00DB5F61">
            <w:pPr>
              <w:rPr>
                <w:rFonts w:ascii="Calibri" w:hAnsi="Calibri"/>
                <w:b/>
              </w:rPr>
            </w:pPr>
            <w:r w:rsidRPr="00BD7DE1">
              <w:rPr>
                <w:rFonts w:ascii="Calibri" w:hAnsi="Calibri"/>
                <w:b/>
              </w:rPr>
              <w:t>Enterprise/Individual Agreement</w:t>
            </w:r>
            <w:r>
              <w:rPr>
                <w:rFonts w:ascii="Calibri" w:hAnsi="Calibri"/>
                <w:b/>
              </w:rPr>
              <w:t>:</w:t>
            </w:r>
          </w:p>
        </w:tc>
        <w:tc>
          <w:tcPr>
            <w:tcW w:w="8930" w:type="dxa"/>
          </w:tcPr>
          <w:p w14:paraId="4C75392B" w14:textId="4C56D06B" w:rsidR="00DF7E32" w:rsidRPr="009323B4" w:rsidRDefault="00F1201A" w:rsidP="00DB5F61">
            <w:pPr>
              <w:rPr>
                <w:rFonts w:asciiTheme="majorHAnsi" w:hAnsiTheme="majorHAnsi"/>
              </w:rPr>
            </w:pPr>
            <w:r>
              <w:rPr>
                <w:rFonts w:asciiTheme="majorHAnsi" w:hAnsiTheme="majorHAnsi" w:cs="Arial"/>
              </w:rPr>
              <w:t>Epworth Healthcare Allied Health Professionals Enterprise Agreement 2022</w:t>
            </w:r>
            <w:r w:rsidRPr="004E2535">
              <w:rPr>
                <w:rFonts w:asciiTheme="majorHAnsi" w:hAnsiTheme="majorHAnsi" w:cs="Arial"/>
              </w:rPr>
              <w:t xml:space="preserve">   </w:t>
            </w:r>
          </w:p>
        </w:tc>
      </w:tr>
      <w:tr w:rsidR="00DF7E32" w:rsidRPr="00074244" w14:paraId="4C75392F" w14:textId="77777777" w:rsidTr="00DB5F61">
        <w:tc>
          <w:tcPr>
            <w:tcW w:w="4111" w:type="dxa"/>
          </w:tcPr>
          <w:p w14:paraId="4C75392D" w14:textId="77777777" w:rsidR="00DF7E32" w:rsidRPr="00BD7DE1" w:rsidRDefault="00DF7E32" w:rsidP="00DB5F61">
            <w:pPr>
              <w:rPr>
                <w:rFonts w:ascii="Calibri" w:hAnsi="Calibri"/>
                <w:b/>
              </w:rPr>
            </w:pPr>
            <w:r w:rsidRPr="00BD7DE1">
              <w:rPr>
                <w:rFonts w:ascii="Calibri" w:hAnsi="Calibri"/>
                <w:b/>
              </w:rPr>
              <w:t>Classification/Grade:</w:t>
            </w:r>
          </w:p>
        </w:tc>
        <w:tc>
          <w:tcPr>
            <w:tcW w:w="8930" w:type="dxa"/>
          </w:tcPr>
          <w:p w14:paraId="4C75392E" w14:textId="77777777" w:rsidR="00DF7E32" w:rsidRPr="009323B4" w:rsidRDefault="00DF7E32" w:rsidP="00DB5F61">
            <w:pPr>
              <w:jc w:val="both"/>
              <w:rPr>
                <w:rFonts w:asciiTheme="majorHAnsi" w:hAnsiTheme="majorHAnsi" w:cs="Arial"/>
              </w:rPr>
            </w:pPr>
            <w:r w:rsidRPr="009323B4">
              <w:rPr>
                <w:rFonts w:asciiTheme="majorHAnsi" w:hAnsiTheme="majorHAnsi" w:cs="Arial"/>
              </w:rPr>
              <w:t>In accordance with experience</w:t>
            </w:r>
          </w:p>
        </w:tc>
      </w:tr>
      <w:tr w:rsidR="00DF7E32" w:rsidRPr="00074244" w14:paraId="4C753932" w14:textId="77777777" w:rsidTr="00DB5F61">
        <w:tc>
          <w:tcPr>
            <w:tcW w:w="4111" w:type="dxa"/>
          </w:tcPr>
          <w:p w14:paraId="4C753930" w14:textId="77777777" w:rsidR="00DF7E32" w:rsidRPr="00E13B7E" w:rsidRDefault="00DF7E32" w:rsidP="00DB5F61">
            <w:pPr>
              <w:spacing w:after="0"/>
              <w:rPr>
                <w:rFonts w:ascii="Calibri" w:hAnsi="Calibri"/>
                <w:b/>
              </w:rPr>
            </w:pPr>
            <w:r>
              <w:rPr>
                <w:rFonts w:ascii="Calibri" w:hAnsi="Calibri"/>
                <w:b/>
              </w:rPr>
              <w:t>Location:</w:t>
            </w:r>
          </w:p>
        </w:tc>
        <w:tc>
          <w:tcPr>
            <w:tcW w:w="8930" w:type="dxa"/>
          </w:tcPr>
          <w:p w14:paraId="4C753931" w14:textId="77777777" w:rsidR="00DF7E32" w:rsidRPr="009323B4" w:rsidRDefault="00DF7E32" w:rsidP="00DB5F61">
            <w:pPr>
              <w:rPr>
                <w:rFonts w:asciiTheme="majorHAnsi" w:hAnsiTheme="majorHAnsi"/>
              </w:rPr>
            </w:pPr>
            <w:r w:rsidRPr="009323B4">
              <w:rPr>
                <w:rFonts w:asciiTheme="majorHAnsi" w:hAnsiTheme="majorHAnsi"/>
              </w:rPr>
              <w:t>Epworth Richmond</w:t>
            </w:r>
            <w:r>
              <w:rPr>
                <w:rFonts w:asciiTheme="majorHAnsi" w:hAnsiTheme="majorHAnsi"/>
              </w:rPr>
              <w:t xml:space="preserve"> </w:t>
            </w:r>
          </w:p>
        </w:tc>
      </w:tr>
      <w:tr w:rsidR="00DF7E32" w:rsidRPr="00074244" w14:paraId="4C753935" w14:textId="77777777" w:rsidTr="00DB5F61">
        <w:tc>
          <w:tcPr>
            <w:tcW w:w="4111" w:type="dxa"/>
          </w:tcPr>
          <w:p w14:paraId="4C753933" w14:textId="77777777" w:rsidR="00DF7E32" w:rsidRPr="00E13B7E" w:rsidRDefault="00DF7E32" w:rsidP="00DB5F61">
            <w:pPr>
              <w:spacing w:after="0"/>
              <w:rPr>
                <w:rFonts w:ascii="Calibri" w:hAnsi="Calibri"/>
                <w:b/>
              </w:rPr>
            </w:pPr>
            <w:r>
              <w:rPr>
                <w:rFonts w:ascii="Calibri" w:hAnsi="Calibri"/>
                <w:b/>
              </w:rPr>
              <w:t>Employment Status:</w:t>
            </w:r>
          </w:p>
        </w:tc>
        <w:tc>
          <w:tcPr>
            <w:tcW w:w="8930" w:type="dxa"/>
          </w:tcPr>
          <w:p w14:paraId="4C753934" w14:textId="77777777" w:rsidR="00DF7E32" w:rsidRPr="009323B4" w:rsidRDefault="00DF7E32" w:rsidP="00DB5F61">
            <w:pPr>
              <w:rPr>
                <w:rFonts w:asciiTheme="majorHAnsi" w:hAnsiTheme="majorHAnsi"/>
              </w:rPr>
            </w:pPr>
            <w:r w:rsidRPr="004E2535">
              <w:rPr>
                <w:rFonts w:asciiTheme="majorHAnsi" w:hAnsiTheme="majorHAnsi"/>
              </w:rPr>
              <w:t xml:space="preserve">Full Time  </w:t>
            </w:r>
          </w:p>
        </w:tc>
      </w:tr>
      <w:tr w:rsidR="00DF7E32" w:rsidRPr="00074244" w14:paraId="4C75393C" w14:textId="77777777" w:rsidTr="00DB5F61">
        <w:tc>
          <w:tcPr>
            <w:tcW w:w="4111" w:type="dxa"/>
          </w:tcPr>
          <w:p w14:paraId="4C753936" w14:textId="77777777" w:rsidR="00DF7E32" w:rsidRDefault="00DF7E32" w:rsidP="00DB5F61">
            <w:pPr>
              <w:spacing w:after="0"/>
              <w:rPr>
                <w:rFonts w:ascii="Calibri" w:hAnsi="Calibri"/>
                <w:b/>
              </w:rPr>
            </w:pPr>
            <w:r w:rsidRPr="00E13B7E">
              <w:rPr>
                <w:rFonts w:ascii="Calibri" w:hAnsi="Calibri"/>
                <w:b/>
              </w:rPr>
              <w:t xml:space="preserve">Resource Management </w:t>
            </w:r>
          </w:p>
          <w:p w14:paraId="4C753937" w14:textId="77777777" w:rsidR="00DF7E32" w:rsidRPr="00BD7DE1" w:rsidRDefault="00DF7E32" w:rsidP="00DB5F61">
            <w:pPr>
              <w:spacing w:after="0"/>
              <w:ind w:left="459"/>
              <w:rPr>
                <w:rFonts w:ascii="Calibri" w:hAnsi="Calibri"/>
                <w:b/>
              </w:rPr>
            </w:pPr>
            <w:r>
              <w:rPr>
                <w:rFonts w:ascii="Calibri" w:hAnsi="Calibri"/>
                <w:b/>
              </w:rPr>
              <w:t>Number</w:t>
            </w:r>
            <w:r w:rsidRPr="00BD7DE1">
              <w:rPr>
                <w:rFonts w:ascii="Calibri" w:hAnsi="Calibri"/>
                <w:b/>
              </w:rPr>
              <w:t xml:space="preserve"> of Direct Reports:</w:t>
            </w:r>
          </w:p>
          <w:p w14:paraId="4C753938" w14:textId="77777777" w:rsidR="00DF7E32" w:rsidRPr="00E13B7E" w:rsidRDefault="00DF7E32" w:rsidP="00DB5F61">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8930" w:type="dxa"/>
          </w:tcPr>
          <w:p w14:paraId="4C75393A" w14:textId="3618DA2B" w:rsidR="00DF7E32" w:rsidRPr="00E83352" w:rsidRDefault="00D57918" w:rsidP="00DB5F61">
            <w:pPr>
              <w:spacing w:after="0"/>
              <w:rPr>
                <w:rFonts w:asciiTheme="majorHAnsi" w:hAnsiTheme="majorHAnsi"/>
                <w:color w:val="000000" w:themeColor="text1"/>
              </w:rPr>
            </w:pPr>
            <w:r>
              <w:rPr>
                <w:rFonts w:asciiTheme="majorHAnsi" w:hAnsiTheme="majorHAnsi"/>
                <w:color w:val="000000" w:themeColor="text1"/>
              </w:rPr>
              <w:br/>
            </w:r>
            <w:r w:rsidR="00E83352" w:rsidRPr="00E83352">
              <w:rPr>
                <w:rFonts w:asciiTheme="majorHAnsi" w:hAnsiTheme="majorHAnsi"/>
                <w:color w:val="000000" w:themeColor="text1"/>
              </w:rPr>
              <w:t>31</w:t>
            </w:r>
            <w:r w:rsidR="00DF7E32" w:rsidRPr="00E83352">
              <w:rPr>
                <w:rFonts w:asciiTheme="majorHAnsi" w:hAnsiTheme="majorHAnsi"/>
                <w:color w:val="000000" w:themeColor="text1"/>
              </w:rPr>
              <w:t xml:space="preserve"> staff</w:t>
            </w:r>
            <w:r w:rsidR="00611D3B" w:rsidRPr="00E83352">
              <w:rPr>
                <w:rFonts w:asciiTheme="majorHAnsi" w:hAnsiTheme="majorHAnsi"/>
                <w:color w:val="000000" w:themeColor="text1"/>
              </w:rPr>
              <w:t xml:space="preserve"> (</w:t>
            </w:r>
            <w:r w:rsidR="00E015C5" w:rsidRPr="00E83352">
              <w:rPr>
                <w:rFonts w:asciiTheme="majorHAnsi" w:hAnsiTheme="majorHAnsi"/>
                <w:color w:val="000000" w:themeColor="text1"/>
              </w:rPr>
              <w:t>2</w:t>
            </w:r>
            <w:r w:rsidR="007E6004">
              <w:rPr>
                <w:rFonts w:asciiTheme="majorHAnsi" w:hAnsiTheme="majorHAnsi"/>
                <w:color w:val="000000" w:themeColor="text1"/>
              </w:rPr>
              <w:t>2.6</w:t>
            </w:r>
            <w:r w:rsidR="00E015C5" w:rsidRPr="00E83352">
              <w:rPr>
                <w:rFonts w:asciiTheme="majorHAnsi" w:hAnsiTheme="majorHAnsi"/>
                <w:color w:val="000000" w:themeColor="text1"/>
              </w:rPr>
              <w:t xml:space="preserve"> FTE</w:t>
            </w:r>
            <w:r w:rsidR="003645F4" w:rsidRPr="00E83352">
              <w:rPr>
                <w:rFonts w:asciiTheme="majorHAnsi" w:hAnsiTheme="majorHAnsi"/>
                <w:color w:val="000000" w:themeColor="text1"/>
              </w:rPr>
              <w:t>)</w:t>
            </w:r>
          </w:p>
          <w:p w14:paraId="4C75393B" w14:textId="77777777" w:rsidR="00DF7E32" w:rsidRPr="009323B4" w:rsidRDefault="00DF7E32" w:rsidP="003645F4">
            <w:pPr>
              <w:spacing w:after="0"/>
              <w:rPr>
                <w:rFonts w:asciiTheme="majorHAnsi" w:hAnsiTheme="majorHAnsi"/>
              </w:rPr>
            </w:pPr>
            <w:r w:rsidRPr="00E83352">
              <w:rPr>
                <w:rFonts w:asciiTheme="majorHAnsi" w:hAnsiTheme="majorHAnsi"/>
                <w:color w:val="000000" w:themeColor="text1"/>
              </w:rPr>
              <w:t xml:space="preserve">$3m+  </w:t>
            </w:r>
          </w:p>
        </w:tc>
      </w:tr>
      <w:tr w:rsidR="00DF7E32" w:rsidRPr="00074244" w14:paraId="4C753941" w14:textId="77777777" w:rsidTr="00DB5F61">
        <w:tc>
          <w:tcPr>
            <w:tcW w:w="4111" w:type="dxa"/>
          </w:tcPr>
          <w:p w14:paraId="4C75393D" w14:textId="77777777" w:rsidR="00DF7E32" w:rsidRPr="00BD7DE1" w:rsidRDefault="00DF7E32" w:rsidP="00DB5F6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Pr="00BD7DE1">
              <w:rPr>
                <w:rFonts w:ascii="Calibri" w:hAnsi="Calibri"/>
                <w:b/>
              </w:rPr>
              <w:t>internal and external</w:t>
            </w:r>
          </w:p>
        </w:tc>
        <w:tc>
          <w:tcPr>
            <w:tcW w:w="8930" w:type="dxa"/>
          </w:tcPr>
          <w:p w14:paraId="4C75393E" w14:textId="77777777" w:rsidR="00DF7E32" w:rsidRDefault="00DF7E32" w:rsidP="00DB5F61">
            <w:pPr>
              <w:rPr>
                <w:rFonts w:asciiTheme="majorHAnsi" w:hAnsiTheme="majorHAnsi"/>
              </w:rPr>
            </w:pPr>
            <w:r>
              <w:rPr>
                <w:rFonts w:asciiTheme="majorHAnsi" w:hAnsiTheme="majorHAnsi"/>
              </w:rPr>
              <w:t>Working across Epworth sites (Richmond and Freemasons)</w:t>
            </w:r>
          </w:p>
          <w:p w14:paraId="4C75393F" w14:textId="7845F024" w:rsidR="00DF7E32" w:rsidRDefault="00DF7E32" w:rsidP="00DB5F61">
            <w:pPr>
              <w:rPr>
                <w:rFonts w:asciiTheme="majorHAnsi" w:hAnsiTheme="majorHAnsi"/>
              </w:rPr>
            </w:pPr>
            <w:r>
              <w:rPr>
                <w:rFonts w:asciiTheme="majorHAnsi" w:hAnsiTheme="majorHAnsi"/>
              </w:rPr>
              <w:t xml:space="preserve">Group Manager, HIS and Patient Revenue, </w:t>
            </w:r>
            <w:r w:rsidR="00E015C5">
              <w:rPr>
                <w:rFonts w:asciiTheme="majorHAnsi" w:hAnsiTheme="majorHAnsi"/>
              </w:rPr>
              <w:t>DMR Quality and Development Manager</w:t>
            </w:r>
            <w:r>
              <w:rPr>
                <w:rFonts w:asciiTheme="majorHAnsi" w:hAnsiTheme="majorHAnsi"/>
              </w:rPr>
              <w:t xml:space="preserve">, HIS Site Managers, Coding Manager – Richmond and Group Operations </w:t>
            </w:r>
          </w:p>
          <w:p w14:paraId="4C753940" w14:textId="1EAE9D5A" w:rsidR="00DF7E32" w:rsidRPr="009323B4" w:rsidRDefault="00DF7E32" w:rsidP="00DB5F61">
            <w:pPr>
              <w:rPr>
                <w:rFonts w:asciiTheme="majorHAnsi" w:hAnsiTheme="majorHAnsi"/>
              </w:rPr>
            </w:pPr>
            <w:r w:rsidRPr="009323B4">
              <w:rPr>
                <w:rFonts w:asciiTheme="majorHAnsi" w:hAnsiTheme="majorHAnsi"/>
              </w:rPr>
              <w:t>HIS Clerical staff, Health Information Managers</w:t>
            </w:r>
            <w:r>
              <w:rPr>
                <w:rFonts w:asciiTheme="majorHAnsi" w:hAnsiTheme="majorHAnsi"/>
              </w:rPr>
              <w:t>/Clinical Coders</w:t>
            </w:r>
            <w:r w:rsidR="00611D3B">
              <w:rPr>
                <w:rFonts w:asciiTheme="majorHAnsi" w:hAnsiTheme="majorHAnsi"/>
              </w:rPr>
              <w:t>, Medical Record Access</w:t>
            </w:r>
            <w:r w:rsidRPr="009323B4">
              <w:rPr>
                <w:rFonts w:asciiTheme="majorHAnsi" w:hAnsiTheme="majorHAnsi"/>
              </w:rPr>
              <w:t xml:space="preserve"> Offi</w:t>
            </w:r>
            <w:r w:rsidR="00611D3B">
              <w:rPr>
                <w:rFonts w:asciiTheme="majorHAnsi" w:hAnsiTheme="majorHAnsi"/>
              </w:rPr>
              <w:t xml:space="preserve">cers, Scanning Quality Officers, </w:t>
            </w:r>
            <w:r w:rsidR="00E015C5">
              <w:rPr>
                <w:rFonts w:asciiTheme="majorHAnsi" w:hAnsiTheme="majorHAnsi"/>
              </w:rPr>
              <w:t xml:space="preserve">HIS Administration Officer, </w:t>
            </w:r>
            <w:r w:rsidR="00611D3B">
              <w:rPr>
                <w:rFonts w:asciiTheme="majorHAnsi" w:hAnsiTheme="majorHAnsi"/>
              </w:rPr>
              <w:t xml:space="preserve">IT Clinical Informatics Team. </w:t>
            </w:r>
          </w:p>
        </w:tc>
      </w:tr>
    </w:tbl>
    <w:p w14:paraId="4C753942" w14:textId="77777777" w:rsidR="00DF7E32" w:rsidRPr="00BD7DE1" w:rsidRDefault="00DF7E32" w:rsidP="00DF7E32">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4C753943" w14:textId="77777777" w:rsidR="00DF7E32" w:rsidRDefault="00DF7E32" w:rsidP="00DF7E3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4C753944" w14:textId="77777777" w:rsidR="00DF7E32" w:rsidRPr="00074244" w:rsidRDefault="00DF7E32" w:rsidP="00DF7E3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4C753945" w14:textId="77777777" w:rsidR="00DF7E32" w:rsidRDefault="00DF7E32" w:rsidP="00DF7E32">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i/>
          <w:sz w:val="22"/>
          <w:szCs w:val="22"/>
          <w:lang w:val="en-US"/>
        </w:rPr>
        <w:t xml:space="preserve">Respect, Excellence, </w:t>
      </w:r>
      <w:r w:rsidRPr="00074244">
        <w:rPr>
          <w:rFonts w:ascii="Calibri" w:hAnsi="Calibri" w:cs="Arial"/>
          <w:i/>
          <w:sz w:val="22"/>
          <w:szCs w:val="22"/>
          <w:lang w:val="en-US"/>
        </w:rPr>
        <w:t>Community, Compassion, Integrity and Accountability</w:t>
      </w:r>
      <w:r>
        <w:rPr>
          <w:rFonts w:ascii="Calibri" w:hAnsi="Calibri" w:cs="Arial"/>
          <w:i/>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7" w:history="1">
        <w:r w:rsidRPr="00D40507">
          <w:rPr>
            <w:rStyle w:val="Hyperlink"/>
            <w:rFonts w:ascii="Calibri" w:hAnsi="Calibri" w:cs="Arial"/>
            <w:color w:val="FF6600"/>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4C753946" w14:textId="77777777" w:rsidR="00DF7E32" w:rsidRDefault="00DF7E32" w:rsidP="00DF7E32">
      <w:pPr>
        <w:pStyle w:val="epworth-styleelement-p"/>
        <w:spacing w:before="0" w:beforeAutospacing="0" w:after="0" w:afterAutospacing="0" w:line="240" w:lineRule="auto"/>
        <w:jc w:val="both"/>
        <w:rPr>
          <w:rFonts w:ascii="Calibri" w:hAnsi="Calibri" w:cs="Arial"/>
          <w:color w:val="FF6600"/>
          <w:sz w:val="22"/>
          <w:szCs w:val="22"/>
          <w:lang w:val="en-US"/>
        </w:rPr>
      </w:pPr>
    </w:p>
    <w:p w14:paraId="4C753947" w14:textId="77777777" w:rsidR="00DF7E32" w:rsidRPr="006B135D" w:rsidRDefault="00DF7E32" w:rsidP="00DF7E32">
      <w:pPr>
        <w:spacing w:after="0"/>
        <w:jc w:val="both"/>
        <w:rPr>
          <w:rFonts w:ascii="Calibri" w:eastAsia="Times New Roman" w:hAnsi="Calibri" w:cs="Arial"/>
          <w:sz w:val="24"/>
          <w:szCs w:val="24"/>
          <w:lang w:val="en-US" w:eastAsia="en-AU"/>
        </w:rPr>
      </w:pPr>
      <w:r w:rsidRPr="006B135D">
        <w:rPr>
          <w:rFonts w:ascii="Calibri" w:eastAsia="Times New Roman" w:hAnsi="Calibri" w:cs="Arial"/>
          <w:lang w:val="en-US" w:eastAsia="en-AU"/>
        </w:rPr>
        <w:t xml:space="preserve">Epworth’s purpose is </w:t>
      </w:r>
      <w:r w:rsidRPr="006B135D">
        <w:rPr>
          <w:rFonts w:ascii="Calibri" w:eastAsia="Times New Roman" w:hAnsi="Calibri" w:cs="Arial"/>
          <w:i/>
          <w:lang w:val="en-US" w:eastAsia="en-AU"/>
        </w:rPr>
        <w:t xml:space="preserve">Every Patient Matters. </w:t>
      </w:r>
      <w:r w:rsidRPr="006B135D">
        <w:rPr>
          <w:rFonts w:ascii="Calibri" w:eastAsia="Times New Roman" w:hAnsi="Calibri" w:cs="Arial"/>
          <w:lang w:val="en-US" w:eastAsia="en-AU"/>
        </w:rPr>
        <w:t xml:space="preserve">We strive to improve health outcomes and experience through compassion, collaboration, learning and Innovation. Our Vision is </w:t>
      </w:r>
      <w:r w:rsidRPr="006B135D">
        <w:rPr>
          <w:rFonts w:ascii="Calibri" w:eastAsia="Times New Roman" w:hAnsi="Calibri" w:cs="Arial"/>
          <w:i/>
          <w:lang w:val="en-US" w:eastAsia="en-AU"/>
        </w:rPr>
        <w:t>Caring for People.</w:t>
      </w:r>
      <w:r w:rsidRPr="006B135D">
        <w:rPr>
          <w:rFonts w:ascii="Calibri" w:eastAsia="Times New Roman" w:hAnsi="Calibri" w:cs="Arial"/>
          <w:lang w:val="en-US" w:eastAsia="en-AU"/>
        </w:rPr>
        <w:t xml:space="preserve"> </w:t>
      </w:r>
      <w:r w:rsidRPr="006B135D">
        <w:rPr>
          <w:rFonts w:ascii="Calibri" w:eastAsia="Times New Roman" w:hAnsi="Calibri" w:cs="Arial"/>
          <w:i/>
          <w:lang w:val="en-US" w:eastAsia="en-AU"/>
        </w:rPr>
        <w:t>Innovating for a healthy community.</w:t>
      </w:r>
    </w:p>
    <w:p w14:paraId="4C753948" w14:textId="77777777" w:rsidR="00DF7E32" w:rsidRDefault="00DF7E32" w:rsidP="00DF7E32">
      <w:pPr>
        <w:pStyle w:val="epworth-styleelement-p"/>
        <w:spacing w:before="0" w:beforeAutospacing="0" w:after="0" w:afterAutospacing="0" w:line="240" w:lineRule="auto"/>
        <w:rPr>
          <w:rFonts w:ascii="Calibri" w:hAnsi="Calibri" w:cs="Arial"/>
          <w:lang w:val="en-US"/>
        </w:rPr>
      </w:pPr>
    </w:p>
    <w:p w14:paraId="4C753949" w14:textId="77777777" w:rsidR="00DF7E32" w:rsidRPr="00763B86" w:rsidRDefault="00DF7E32" w:rsidP="00DF7E32">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Strategy</w:t>
      </w:r>
    </w:p>
    <w:p w14:paraId="4C75394A" w14:textId="77777777" w:rsidR="00DF7E32" w:rsidRDefault="00DF7E32" w:rsidP="00DF7E32">
      <w:pPr>
        <w:pStyle w:val="epworth-styleelement-p"/>
        <w:spacing w:after="0" w:afterAutospacing="0" w:line="360" w:lineRule="auto"/>
        <w:jc w:val="center"/>
        <w:rPr>
          <w:rFonts w:ascii="Calibri" w:hAnsi="Calibri" w:cs="Arial"/>
          <w:b/>
          <w:color w:val="54BCEB"/>
          <w:sz w:val="28"/>
          <w:szCs w:val="28"/>
          <w:lang w:val="en-US"/>
        </w:rPr>
      </w:pPr>
      <w:r w:rsidRPr="009208EC">
        <w:rPr>
          <w:noProof/>
        </w:rPr>
        <w:drawing>
          <wp:inline distT="0" distB="0" distL="0" distR="0" wp14:anchorId="4C753A0D" wp14:editId="4C753A0E">
            <wp:extent cx="6642100" cy="3683592"/>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11559" b="9997"/>
                    <a:stretch/>
                  </pic:blipFill>
                  <pic:spPr bwMode="auto">
                    <a:xfrm>
                      <a:off x="0" y="0"/>
                      <a:ext cx="6648876" cy="368735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14562"/>
      </w:tblGrid>
      <w:tr w:rsidR="00DF7E32" w:rsidRPr="00020BE0" w14:paraId="4C75394C" w14:textId="77777777" w:rsidTr="00DB5F61">
        <w:trPr>
          <w:trHeight w:val="204"/>
        </w:trPr>
        <w:tc>
          <w:tcPr>
            <w:tcW w:w="5000" w:type="pct"/>
            <w:shd w:val="clear" w:color="auto" w:fill="F2F2F2" w:themeFill="background1" w:themeFillShade="F2"/>
          </w:tcPr>
          <w:p w14:paraId="4C75394B" w14:textId="77777777" w:rsidR="00DF7E32" w:rsidRPr="00B90F9B" w:rsidRDefault="00DF7E32" w:rsidP="00DB5F61">
            <w:pPr>
              <w:spacing w:after="0" w:line="242" w:lineRule="auto"/>
              <w:ind w:right="43"/>
              <w:rPr>
                <w:rFonts w:ascii="Calibri" w:eastAsia="Calibri" w:hAnsi="Calibri" w:cs="Calibri"/>
              </w:rPr>
            </w:pPr>
            <w:r>
              <w:rPr>
                <w:rFonts w:ascii="Calibri" w:eastAsia="Calibri" w:hAnsi="Calibri" w:cs="Calibri"/>
                <w:b/>
                <w:bCs/>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rPr>
              <w:t xml:space="preserve">s </w:t>
            </w:r>
            <w:r>
              <w:rPr>
                <w:rFonts w:ascii="Calibri" w:eastAsia="Calibri" w:hAnsi="Calibri" w:cs="Calibri"/>
                <w:b/>
                <w:bCs/>
                <w:spacing w:val="-1"/>
              </w:rPr>
              <w:t>are</w:t>
            </w:r>
            <w:r>
              <w:rPr>
                <w:rFonts w:ascii="Calibri" w:eastAsia="Calibri" w:hAnsi="Calibri" w:cs="Calibri"/>
                <w:b/>
                <w:bCs/>
                <w:spacing w:val="1"/>
              </w:rPr>
              <w:t xml:space="preserve"> li</w:t>
            </w:r>
            <w:r>
              <w:rPr>
                <w:rFonts w:ascii="Calibri" w:eastAsia="Calibri" w:hAnsi="Calibri" w:cs="Calibri"/>
                <w:b/>
                <w:bCs/>
                <w:spacing w:val="-1"/>
              </w:rPr>
              <w:t>n</w:t>
            </w:r>
            <w:r>
              <w:rPr>
                <w:rFonts w:ascii="Calibri" w:eastAsia="Calibri" w:hAnsi="Calibri" w:cs="Calibri"/>
                <w:b/>
                <w:bCs/>
              </w:rPr>
              <w:t>ked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E</w:t>
            </w:r>
            <w:r>
              <w:rPr>
                <w:rFonts w:ascii="Calibri" w:eastAsia="Calibri" w:hAnsi="Calibri" w:cs="Calibri"/>
                <w:b/>
                <w:bCs/>
                <w:spacing w:val="-1"/>
              </w:rPr>
              <w:t>p</w:t>
            </w:r>
            <w:r>
              <w:rPr>
                <w:rFonts w:ascii="Calibri" w:eastAsia="Calibri" w:hAnsi="Calibri" w:cs="Calibri"/>
                <w:b/>
                <w:bCs/>
                <w:spacing w:val="1"/>
              </w:rPr>
              <w:t>w</w:t>
            </w:r>
            <w:r>
              <w:rPr>
                <w:rFonts w:ascii="Calibri" w:eastAsia="Calibri" w:hAnsi="Calibri" w:cs="Calibri"/>
                <w:b/>
                <w:bCs/>
                <w:spacing w:val="-1"/>
              </w:rPr>
              <w:t>o</w:t>
            </w:r>
            <w:r>
              <w:rPr>
                <w:rFonts w:ascii="Calibri" w:eastAsia="Calibri" w:hAnsi="Calibri" w:cs="Calibri"/>
                <w:b/>
                <w:bCs/>
                <w:spacing w:val="-2"/>
              </w:rPr>
              <w:t>r</w:t>
            </w:r>
            <w:r>
              <w:rPr>
                <w:rFonts w:ascii="Calibri" w:eastAsia="Calibri" w:hAnsi="Calibri" w:cs="Calibri"/>
                <w:b/>
                <w:bCs/>
              </w:rPr>
              <w:t>th s</w:t>
            </w:r>
            <w:r>
              <w:rPr>
                <w:rFonts w:ascii="Calibri" w:eastAsia="Calibri" w:hAnsi="Calibri" w:cs="Calibri"/>
                <w:b/>
                <w:bCs/>
                <w:spacing w:val="-2"/>
              </w:rPr>
              <w:t>t</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te</w:t>
            </w:r>
            <w:r>
              <w:rPr>
                <w:rFonts w:ascii="Calibri" w:eastAsia="Calibri" w:hAnsi="Calibri" w:cs="Calibri"/>
                <w:b/>
                <w:bCs/>
                <w:spacing w:val="-2"/>
              </w:rPr>
              <w:t>g</w:t>
            </w:r>
            <w:r>
              <w:rPr>
                <w:rFonts w:ascii="Calibri" w:eastAsia="Calibri" w:hAnsi="Calibri" w:cs="Calibri"/>
                <w:b/>
                <w:bCs/>
              </w:rPr>
              <w:t>y</w:t>
            </w:r>
            <w:r>
              <w:rPr>
                <w:rFonts w:ascii="Calibri" w:eastAsia="Calibri" w:hAnsi="Calibri" w:cs="Calibri"/>
                <w:b/>
                <w:bCs/>
                <w:spacing w:val="1"/>
              </w:rPr>
              <w:t xml:space="preserve"> </w:t>
            </w:r>
            <w:r>
              <w:rPr>
                <w:rFonts w:ascii="Calibri" w:eastAsia="Calibri" w:hAnsi="Calibri" w:cs="Calibri"/>
                <w:b/>
                <w:bCs/>
              </w:rPr>
              <w:t>and are fundamental in</w:t>
            </w:r>
            <w:r>
              <w:rPr>
                <w:rFonts w:ascii="Calibri" w:eastAsia="Calibri" w:hAnsi="Calibri" w:cs="Calibri"/>
                <w:b/>
                <w:bCs/>
                <w:spacing w:val="-1"/>
              </w:rPr>
              <w:t xml:space="preserve"> </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hie</w:t>
            </w:r>
            <w:r>
              <w:rPr>
                <w:rFonts w:ascii="Calibri" w:eastAsia="Calibri" w:hAnsi="Calibri" w:cs="Calibri"/>
                <w:b/>
                <w:bCs/>
                <w:spacing w:val="1"/>
              </w:rPr>
              <w:t>vi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po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w:t>
            </w:r>
          </w:p>
        </w:tc>
      </w:tr>
      <w:tr w:rsidR="00DF7E32" w:rsidRPr="00F809A4" w14:paraId="4C75394E" w14:textId="77777777" w:rsidTr="00DB5F61">
        <w:trPr>
          <w:trHeight w:val="398"/>
        </w:trPr>
        <w:tc>
          <w:tcPr>
            <w:tcW w:w="5000" w:type="pct"/>
          </w:tcPr>
          <w:p w14:paraId="4C75394D" w14:textId="77777777" w:rsidR="00DF7E32" w:rsidRPr="00B90F9B" w:rsidRDefault="00DF7E32" w:rsidP="00DB5F61">
            <w:pPr>
              <w:spacing w:after="0" w:line="242" w:lineRule="auto"/>
              <w:ind w:right="43"/>
              <w:rPr>
                <w:rFonts w:ascii="Calibri" w:eastAsia="Calibri" w:hAnsi="Calibri" w:cs="Calibri"/>
                <w:bCs/>
              </w:rPr>
            </w:pPr>
            <w:r>
              <w:rPr>
                <w:rFonts w:ascii="Calibri" w:eastAsia="Calibri" w:hAnsi="Calibri" w:cs="Calibri"/>
                <w:b/>
                <w:bCs/>
              </w:rPr>
              <w:t xml:space="preserve">Connected Care – </w:t>
            </w:r>
            <w:r>
              <w:rPr>
                <w:rFonts w:ascii="Calibri" w:eastAsia="Calibri" w:hAnsi="Calibri" w:cs="Calibri"/>
                <w:bCs/>
              </w:rPr>
              <w:t>Partner with our patients through an integrated, holistic experience tailored to their needs and choices, enabling them to achieve their wellness potential</w:t>
            </w:r>
          </w:p>
        </w:tc>
      </w:tr>
      <w:tr w:rsidR="00DF7E32" w:rsidRPr="00F809A4" w14:paraId="4C753950" w14:textId="77777777" w:rsidTr="00DB5F61">
        <w:trPr>
          <w:trHeight w:val="150"/>
        </w:trPr>
        <w:tc>
          <w:tcPr>
            <w:tcW w:w="5000" w:type="pct"/>
          </w:tcPr>
          <w:p w14:paraId="4C75394F" w14:textId="77777777" w:rsidR="00DF7E32" w:rsidRPr="00B90F9B" w:rsidRDefault="00DF7E32" w:rsidP="00DB5F61">
            <w:pPr>
              <w:spacing w:after="0" w:line="242" w:lineRule="auto"/>
              <w:ind w:right="43"/>
              <w:rPr>
                <w:rFonts w:ascii="Calibri" w:eastAsia="Calibri" w:hAnsi="Calibri" w:cs="Calibri"/>
                <w:bCs/>
              </w:rPr>
            </w:pPr>
            <w:r>
              <w:rPr>
                <w:rFonts w:ascii="Calibri" w:eastAsia="Calibri" w:hAnsi="Calibri" w:cs="Calibri"/>
                <w:b/>
                <w:bCs/>
              </w:rPr>
              <w:t xml:space="preserve">Empowered People </w:t>
            </w:r>
            <w:r>
              <w:rPr>
                <w:rFonts w:ascii="Calibri" w:eastAsia="Calibri" w:hAnsi="Calibri" w:cs="Calibri"/>
                <w:bCs/>
              </w:rPr>
              <w:t>– Enable and empower our people and teams to be their best and make a difference to the patient experience</w:t>
            </w:r>
          </w:p>
        </w:tc>
      </w:tr>
      <w:tr w:rsidR="00DF7E32" w:rsidRPr="00F809A4" w14:paraId="4C753952" w14:textId="77777777" w:rsidTr="00DB5F61">
        <w:trPr>
          <w:trHeight w:val="409"/>
        </w:trPr>
        <w:tc>
          <w:tcPr>
            <w:tcW w:w="5000" w:type="pct"/>
          </w:tcPr>
          <w:p w14:paraId="4C753951" w14:textId="77777777" w:rsidR="00DF7E32" w:rsidRPr="00B90F9B" w:rsidRDefault="00DF7E32" w:rsidP="00DB5F61">
            <w:pPr>
              <w:spacing w:after="0" w:line="242" w:lineRule="auto"/>
              <w:ind w:right="43"/>
              <w:rPr>
                <w:rFonts w:ascii="Calibri" w:eastAsia="Calibri" w:hAnsi="Calibri" w:cs="Calibri"/>
                <w:bCs/>
              </w:rPr>
            </w:pPr>
            <w:r>
              <w:rPr>
                <w:rFonts w:ascii="Calibri" w:eastAsia="Calibri" w:hAnsi="Calibri" w:cs="Calibri"/>
                <w:b/>
                <w:bCs/>
              </w:rPr>
              <w:t xml:space="preserve">Innovative Practice – </w:t>
            </w:r>
            <w:r>
              <w:rPr>
                <w:rFonts w:ascii="Calibri" w:eastAsia="Calibri" w:hAnsi="Calibri" w:cs="Calibri"/>
                <w:bCs/>
              </w:rPr>
              <w:t>Make a difference to our community through encouraging the ideas of our people and finding new and better ways to care and support care delivery</w:t>
            </w:r>
          </w:p>
        </w:tc>
      </w:tr>
      <w:tr w:rsidR="00DF7E32" w:rsidRPr="00F809A4" w14:paraId="4C753954" w14:textId="77777777" w:rsidTr="00DB5F61">
        <w:trPr>
          <w:trHeight w:val="409"/>
        </w:trPr>
        <w:tc>
          <w:tcPr>
            <w:tcW w:w="5000" w:type="pct"/>
          </w:tcPr>
          <w:p w14:paraId="4C753953" w14:textId="77777777" w:rsidR="00DF7E32" w:rsidRPr="00B90F9B" w:rsidRDefault="00DF7E32" w:rsidP="00DB5F61">
            <w:pPr>
              <w:spacing w:after="0" w:line="242" w:lineRule="auto"/>
              <w:ind w:right="43"/>
              <w:rPr>
                <w:rFonts w:ascii="Calibri" w:eastAsia="Calibri" w:hAnsi="Calibri" w:cs="Calibri"/>
                <w:bCs/>
              </w:rPr>
            </w:pPr>
            <w:r>
              <w:rPr>
                <w:rFonts w:ascii="Calibri" w:eastAsia="Calibri" w:hAnsi="Calibri" w:cs="Calibri"/>
                <w:b/>
                <w:bCs/>
              </w:rPr>
              <w:t xml:space="preserve">Sustainability </w:t>
            </w:r>
            <w:r>
              <w:rPr>
                <w:rFonts w:ascii="Calibri" w:eastAsia="Calibri" w:hAnsi="Calibri" w:cs="Calibri"/>
                <w:bCs/>
              </w:rPr>
              <w:t>– Be accountable to use resources wisely; to ensure organisational sustainability, enhance access, support the patient journey and create greater capacity for care.</w:t>
            </w:r>
          </w:p>
        </w:tc>
      </w:tr>
    </w:tbl>
    <w:p w14:paraId="4C753955" w14:textId="77777777" w:rsidR="00DF7E32" w:rsidRPr="00A71741" w:rsidRDefault="00DF7E32" w:rsidP="00DF7E32">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Pr="00A71741">
        <w:rPr>
          <w:rFonts w:ascii="Calibri" w:hAnsi="Calibri" w:cs="Arial"/>
          <w:b/>
          <w:color w:val="54BCEB"/>
          <w:sz w:val="28"/>
          <w:szCs w:val="28"/>
          <w:lang w:val="en-US"/>
        </w:rPr>
        <w:t xml:space="preserve">. Purpose of the </w:t>
      </w:r>
      <w:r>
        <w:rPr>
          <w:rFonts w:ascii="Calibri" w:hAnsi="Calibri" w:cs="Arial"/>
          <w:b/>
          <w:color w:val="54BCEB"/>
          <w:sz w:val="28"/>
          <w:szCs w:val="28"/>
          <w:lang w:val="en-US"/>
        </w:rPr>
        <w:t>P</w:t>
      </w:r>
      <w:r w:rsidRPr="00A71741">
        <w:rPr>
          <w:rFonts w:ascii="Calibri" w:hAnsi="Calibri" w:cs="Arial"/>
          <w:b/>
          <w:color w:val="54BCEB"/>
          <w:sz w:val="28"/>
          <w:szCs w:val="28"/>
          <w:lang w:val="en-US"/>
        </w:rPr>
        <w:t>osition</w:t>
      </w:r>
    </w:p>
    <w:p w14:paraId="4C753956" w14:textId="141DB8FB" w:rsidR="00DF7E32" w:rsidRPr="004B0BEC" w:rsidRDefault="00DF7E32" w:rsidP="00DF7E32">
      <w:pPr>
        <w:spacing w:before="100" w:beforeAutospacing="1" w:after="100" w:afterAutospacing="1"/>
        <w:rPr>
          <w:rFonts w:asciiTheme="majorHAnsi" w:hAnsiTheme="majorHAnsi" w:cs="Arial"/>
        </w:rPr>
      </w:pPr>
      <w:r w:rsidRPr="004B0BEC">
        <w:rPr>
          <w:rFonts w:asciiTheme="majorHAnsi" w:hAnsiTheme="majorHAnsi" w:cs="Arial"/>
        </w:rPr>
        <w:t xml:space="preserve">To </w:t>
      </w:r>
      <w:r w:rsidR="00E83352">
        <w:rPr>
          <w:rFonts w:asciiTheme="majorHAnsi" w:hAnsiTheme="majorHAnsi" w:cs="Arial"/>
        </w:rPr>
        <w:t>coordinate, oversee and manage</w:t>
      </w:r>
      <w:r w:rsidRPr="004B0BEC">
        <w:rPr>
          <w:rFonts w:asciiTheme="majorHAnsi" w:hAnsiTheme="majorHAnsi" w:cs="Arial"/>
        </w:rPr>
        <w:t xml:space="preserve"> </w:t>
      </w:r>
      <w:r w:rsidR="00E83352">
        <w:rPr>
          <w:rFonts w:asciiTheme="majorHAnsi" w:hAnsiTheme="majorHAnsi" w:cs="Arial"/>
        </w:rPr>
        <w:t xml:space="preserve">a number of functions within the Health Information Service department including managing </w:t>
      </w:r>
      <w:r w:rsidRPr="004B0BEC">
        <w:rPr>
          <w:rFonts w:asciiTheme="majorHAnsi" w:hAnsiTheme="majorHAnsi" w:cs="Arial"/>
        </w:rPr>
        <w:t xml:space="preserve">the </w:t>
      </w:r>
      <w:r w:rsidR="00E83352">
        <w:rPr>
          <w:rFonts w:asciiTheme="majorHAnsi" w:hAnsiTheme="majorHAnsi" w:cs="Arial"/>
        </w:rPr>
        <w:t>scanned medical record service across 2 sites (Richmond and Freemasons)</w:t>
      </w:r>
      <w:r w:rsidRPr="004B0BEC">
        <w:rPr>
          <w:rFonts w:asciiTheme="majorHAnsi" w:hAnsiTheme="majorHAnsi" w:cs="Arial"/>
        </w:rPr>
        <w:t xml:space="preserve">, </w:t>
      </w:r>
      <w:r w:rsidR="00E83352">
        <w:rPr>
          <w:rFonts w:asciiTheme="majorHAnsi" w:hAnsiTheme="majorHAnsi" w:cs="Arial"/>
        </w:rPr>
        <w:t xml:space="preserve">oversight and management of the Medical Record Access (MRA) function, and management of the HIS Administration Officer, </w:t>
      </w:r>
      <w:r w:rsidR="006E746C">
        <w:rPr>
          <w:rFonts w:asciiTheme="majorHAnsi" w:hAnsiTheme="majorHAnsi" w:cs="Arial"/>
        </w:rPr>
        <w:t xml:space="preserve">appropriate management of duplicate URs, privacy breaches, </w:t>
      </w:r>
      <w:r w:rsidR="00E83352">
        <w:rPr>
          <w:rFonts w:asciiTheme="majorHAnsi" w:hAnsiTheme="majorHAnsi" w:cs="Arial"/>
        </w:rPr>
        <w:t xml:space="preserve">and </w:t>
      </w:r>
      <w:r w:rsidR="006E746C">
        <w:rPr>
          <w:rFonts w:asciiTheme="majorHAnsi" w:hAnsiTheme="majorHAnsi" w:cs="Arial"/>
        </w:rPr>
        <w:t>coordination of</w:t>
      </w:r>
      <w:r w:rsidR="00E83352">
        <w:rPr>
          <w:rFonts w:asciiTheme="majorHAnsi" w:hAnsiTheme="majorHAnsi" w:cs="Arial"/>
        </w:rPr>
        <w:t xml:space="preserve"> public in private contract </w:t>
      </w:r>
      <w:r w:rsidR="006E746C">
        <w:rPr>
          <w:rFonts w:asciiTheme="majorHAnsi" w:hAnsiTheme="majorHAnsi" w:cs="Arial"/>
        </w:rPr>
        <w:t xml:space="preserve">work relevant to medical records. The purpose of the role is to ensure that the various functions operate efficiently and effectively, and in accordance with legislative requirements, ensuring that medical </w:t>
      </w:r>
      <w:r w:rsidR="00E83352">
        <w:rPr>
          <w:rFonts w:asciiTheme="majorHAnsi" w:hAnsiTheme="majorHAnsi" w:cs="Arial"/>
        </w:rPr>
        <w:t xml:space="preserve">are available digitally in a timely manner for continuity of care and are of high quality to support optimised clinical coding.  </w:t>
      </w:r>
    </w:p>
    <w:p w14:paraId="4C753957" w14:textId="503806FB"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Staff management and leadership of HIS</w:t>
      </w:r>
      <w:r w:rsidR="006E746C">
        <w:rPr>
          <w:rFonts w:asciiTheme="majorHAnsi" w:hAnsiTheme="majorHAnsi" w:cstheme="majorHAnsi"/>
        </w:rPr>
        <w:t xml:space="preserve"> scanning, </w:t>
      </w:r>
      <w:r w:rsidRPr="004D7EC1">
        <w:rPr>
          <w:rFonts w:asciiTheme="majorHAnsi" w:hAnsiTheme="majorHAnsi" w:cstheme="majorHAnsi"/>
        </w:rPr>
        <w:t>clerical</w:t>
      </w:r>
      <w:r w:rsidR="006E746C">
        <w:rPr>
          <w:rFonts w:asciiTheme="majorHAnsi" w:hAnsiTheme="majorHAnsi" w:cstheme="majorHAnsi"/>
        </w:rPr>
        <w:t xml:space="preserve"> and administrative</w:t>
      </w:r>
      <w:r w:rsidRPr="004D7EC1">
        <w:rPr>
          <w:rFonts w:asciiTheme="majorHAnsi" w:hAnsiTheme="majorHAnsi" w:cstheme="majorHAnsi"/>
        </w:rPr>
        <w:t xml:space="preserve"> staff at Richmond and Freemasons, including effective rostering</w:t>
      </w:r>
      <w:r w:rsidR="006E746C">
        <w:rPr>
          <w:rFonts w:asciiTheme="majorHAnsi" w:hAnsiTheme="majorHAnsi" w:cstheme="majorHAnsi"/>
        </w:rPr>
        <w:t xml:space="preserve">, leave management </w:t>
      </w:r>
      <w:r w:rsidRPr="004D7EC1">
        <w:rPr>
          <w:rFonts w:asciiTheme="majorHAnsi" w:hAnsiTheme="majorHAnsi" w:cstheme="majorHAnsi"/>
        </w:rPr>
        <w:t xml:space="preserve">and leave coverage </w:t>
      </w:r>
    </w:p>
    <w:p w14:paraId="4C753958" w14:textId="77777777" w:rsidR="00DF7E32" w:rsidRPr="004D7EC1" w:rsidRDefault="00DF7E32"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sidRPr="004D7EC1">
        <w:rPr>
          <w:rFonts w:asciiTheme="majorHAnsi" w:eastAsia="Times New Roman" w:hAnsiTheme="majorHAnsi" w:cstheme="majorHAnsi"/>
          <w:lang w:val="en" w:eastAsia="en-AU"/>
        </w:rPr>
        <w:t>Manage the day to day scanning operations / clerical processes across Epworth Richmond</w:t>
      </w:r>
      <w:r w:rsidR="00611D3B">
        <w:rPr>
          <w:rFonts w:asciiTheme="majorHAnsi" w:eastAsia="Times New Roman" w:hAnsiTheme="majorHAnsi" w:cstheme="majorHAnsi"/>
          <w:lang w:val="en" w:eastAsia="en-AU"/>
        </w:rPr>
        <w:t xml:space="preserve"> and Freemasons</w:t>
      </w:r>
      <w:r w:rsidRPr="004D7EC1">
        <w:rPr>
          <w:rFonts w:asciiTheme="majorHAnsi" w:eastAsia="Times New Roman" w:hAnsiTheme="majorHAnsi" w:cstheme="majorHAnsi"/>
          <w:lang w:val="en" w:eastAsia="en-AU"/>
        </w:rPr>
        <w:t xml:space="preserve"> to ensure a complete patient record </w:t>
      </w:r>
    </w:p>
    <w:p w14:paraId="4C753959" w14:textId="77777777"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Ensure individual monthly/daily scanning KPIs are achieved and maintained by all staff</w:t>
      </w:r>
    </w:p>
    <w:p w14:paraId="4C75395A" w14:textId="6C0CB70B"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 xml:space="preserve">Effective </w:t>
      </w:r>
      <w:r w:rsidR="004D7EC1" w:rsidRPr="004D7EC1">
        <w:rPr>
          <w:rFonts w:asciiTheme="majorHAnsi" w:hAnsiTheme="majorHAnsi" w:cstheme="majorHAnsi"/>
        </w:rPr>
        <w:t>recruitment</w:t>
      </w:r>
      <w:r w:rsidRPr="004D7EC1">
        <w:rPr>
          <w:rFonts w:asciiTheme="majorHAnsi" w:hAnsiTheme="majorHAnsi" w:cstheme="majorHAnsi"/>
        </w:rPr>
        <w:t xml:space="preserve">, coordination and training of HIS </w:t>
      </w:r>
      <w:r w:rsidR="006E746C">
        <w:rPr>
          <w:rFonts w:asciiTheme="majorHAnsi" w:hAnsiTheme="majorHAnsi" w:cstheme="majorHAnsi"/>
        </w:rPr>
        <w:t xml:space="preserve">scanning and </w:t>
      </w:r>
      <w:r w:rsidRPr="004D7EC1">
        <w:rPr>
          <w:rFonts w:asciiTheme="majorHAnsi" w:hAnsiTheme="majorHAnsi" w:cstheme="majorHAnsi"/>
        </w:rPr>
        <w:t>clerical staff</w:t>
      </w:r>
      <w:r w:rsidR="006E746C">
        <w:rPr>
          <w:rFonts w:asciiTheme="majorHAnsi" w:hAnsiTheme="majorHAnsi" w:cstheme="majorHAnsi"/>
        </w:rPr>
        <w:t>, Medical Record Access Officers, and HIS Admin Officer</w:t>
      </w:r>
    </w:p>
    <w:p w14:paraId="4C75395B" w14:textId="1939D9C4" w:rsidR="00DF7E32" w:rsidRDefault="00DF7E32"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sidRPr="004D7EC1">
        <w:rPr>
          <w:rFonts w:asciiTheme="majorHAnsi" w:eastAsia="Times New Roman" w:hAnsiTheme="majorHAnsi" w:cstheme="majorHAnsi"/>
          <w:lang w:val="en" w:eastAsia="en-AU"/>
        </w:rPr>
        <w:t>Liaise with the Epworth HIS Site Managers to ensure HIS department priorities are met</w:t>
      </w:r>
    </w:p>
    <w:p w14:paraId="5B63E73A" w14:textId="08F9E39E" w:rsidR="00C1324B" w:rsidRDefault="00C1324B"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 xml:space="preserve">Follow up missing documentation or incomplete documentation in a timely manner to support continuity of care and coding </w:t>
      </w:r>
      <w:proofErr w:type="spellStart"/>
      <w:r>
        <w:rPr>
          <w:rFonts w:asciiTheme="majorHAnsi" w:eastAsia="Times New Roman" w:hAnsiTheme="majorHAnsi" w:cstheme="majorHAnsi"/>
          <w:lang w:val="en" w:eastAsia="en-AU"/>
        </w:rPr>
        <w:t>optimisation</w:t>
      </w:r>
      <w:proofErr w:type="spellEnd"/>
      <w:r>
        <w:rPr>
          <w:rFonts w:asciiTheme="majorHAnsi" w:eastAsia="Times New Roman" w:hAnsiTheme="majorHAnsi" w:cstheme="majorHAnsi"/>
          <w:lang w:val="en" w:eastAsia="en-AU"/>
        </w:rPr>
        <w:t>, and follow appropriate process in relation to documentation where admissions are identified to be missing.</w:t>
      </w:r>
    </w:p>
    <w:p w14:paraId="3095C6E4" w14:textId="5F304D90" w:rsidR="006E746C" w:rsidRDefault="006E746C"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 xml:space="preserve">Manage and oversee the Medical Record Access (MRA) service including the </w:t>
      </w:r>
      <w:proofErr w:type="spellStart"/>
      <w:r>
        <w:rPr>
          <w:rFonts w:asciiTheme="majorHAnsi" w:eastAsia="Times New Roman" w:hAnsiTheme="majorHAnsi" w:cstheme="majorHAnsi"/>
          <w:lang w:val="en" w:eastAsia="en-AU"/>
        </w:rPr>
        <w:t>MedicoLegal</w:t>
      </w:r>
      <w:proofErr w:type="spellEnd"/>
      <w:r>
        <w:rPr>
          <w:rFonts w:asciiTheme="majorHAnsi" w:eastAsia="Times New Roman" w:hAnsiTheme="majorHAnsi" w:cstheme="majorHAnsi"/>
          <w:lang w:val="en" w:eastAsia="en-AU"/>
        </w:rPr>
        <w:t xml:space="preserve"> database</w:t>
      </w:r>
      <w:r w:rsidR="00FC7A08">
        <w:rPr>
          <w:rFonts w:asciiTheme="majorHAnsi" w:eastAsia="Times New Roman" w:hAnsiTheme="majorHAnsi" w:cstheme="majorHAnsi"/>
          <w:lang w:val="en" w:eastAsia="en-AU"/>
        </w:rPr>
        <w:t>, review and updating of the information, medical record access request form, reviewing, determining and updating the applicable fees associated with access in accordance with the Health Records Act.</w:t>
      </w:r>
    </w:p>
    <w:p w14:paraId="5B1C7097" w14:textId="30EAA88B" w:rsidR="00FC7A08" w:rsidRDefault="00FC7A08"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Review and management of more complex requests received for patient health records, including assessing the validity of authority provided with requests, and liaising with Legal Counsel where required for advice</w:t>
      </w:r>
    </w:p>
    <w:p w14:paraId="76A899B7" w14:textId="3550A913" w:rsidR="006E746C" w:rsidRDefault="006E746C"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 xml:space="preserve">Facilitate and coordinate </w:t>
      </w:r>
      <w:r w:rsidR="00FC7A08">
        <w:rPr>
          <w:rFonts w:asciiTheme="majorHAnsi" w:eastAsia="Times New Roman" w:hAnsiTheme="majorHAnsi" w:cstheme="majorHAnsi"/>
          <w:lang w:val="en" w:eastAsia="en-AU"/>
        </w:rPr>
        <w:t xml:space="preserve">correction of records where appropriate where such requests are made </w:t>
      </w:r>
      <w:r>
        <w:rPr>
          <w:rFonts w:asciiTheme="majorHAnsi" w:eastAsia="Times New Roman" w:hAnsiTheme="majorHAnsi" w:cstheme="majorHAnsi"/>
          <w:lang w:val="en" w:eastAsia="en-AU"/>
        </w:rPr>
        <w:t>in accordance with the Health Records Act</w:t>
      </w:r>
    </w:p>
    <w:p w14:paraId="727309CD" w14:textId="1A16E109" w:rsidR="00FC7A08" w:rsidRDefault="00FC7A08"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 xml:space="preserve">Manage and coordinate medical record compliance requirements for all public in private contracts including </w:t>
      </w:r>
      <w:r w:rsidR="00730799">
        <w:rPr>
          <w:rFonts w:asciiTheme="majorHAnsi" w:eastAsia="Times New Roman" w:hAnsiTheme="majorHAnsi" w:cstheme="majorHAnsi"/>
          <w:lang w:val="en" w:eastAsia="en-AU"/>
        </w:rPr>
        <w:t xml:space="preserve">but not limited to </w:t>
      </w:r>
      <w:r>
        <w:rPr>
          <w:rFonts w:asciiTheme="majorHAnsi" w:eastAsia="Times New Roman" w:hAnsiTheme="majorHAnsi" w:cstheme="majorHAnsi"/>
          <w:lang w:val="en" w:eastAsia="en-AU"/>
        </w:rPr>
        <w:t>Alfred Health, Eastern Health, Northern Health, Austin Health, Western Health, Melbourne Health and Peter MacCallum, ensuring medical records are scanned as a priority and returned to the contracted health service within a timely manner</w:t>
      </w:r>
    </w:p>
    <w:p w14:paraId="2BB16719" w14:textId="57B12BAB" w:rsidR="00FC7A08" w:rsidRDefault="00FC7A08"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Manage duplicate UR merges appropriately and in a timely manner</w:t>
      </w:r>
    </w:p>
    <w:p w14:paraId="10B80775" w14:textId="7A4729E1" w:rsidR="00FC7A08" w:rsidRPr="004D7EC1" w:rsidRDefault="00FC7A08"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 xml:space="preserve">Run report to review potential breaches of patient medical records and appropriately escalate to People and Culture where </w:t>
      </w:r>
      <w:r w:rsidR="002A30BB">
        <w:rPr>
          <w:rFonts w:asciiTheme="majorHAnsi" w:eastAsia="Times New Roman" w:hAnsiTheme="majorHAnsi" w:cstheme="majorHAnsi"/>
          <w:lang w:val="en" w:eastAsia="en-AU"/>
        </w:rPr>
        <w:t>breach suspected</w:t>
      </w:r>
      <w:r>
        <w:rPr>
          <w:rFonts w:asciiTheme="majorHAnsi" w:eastAsia="Times New Roman" w:hAnsiTheme="majorHAnsi" w:cstheme="majorHAnsi"/>
          <w:lang w:val="en" w:eastAsia="en-AU"/>
        </w:rPr>
        <w:t xml:space="preserve"> </w:t>
      </w:r>
    </w:p>
    <w:p w14:paraId="4C75395D" w14:textId="77777777" w:rsidR="00DF7E32" w:rsidRPr="004D7EC1" w:rsidRDefault="00DF7E32"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sidRPr="004D7EC1">
        <w:rPr>
          <w:rFonts w:asciiTheme="majorHAnsi" w:eastAsia="Times New Roman" w:hAnsiTheme="majorHAnsi" w:cstheme="majorHAnsi"/>
          <w:lang w:val="en" w:eastAsia="en-AU"/>
        </w:rPr>
        <w:t xml:space="preserve">Highlight opportunities for automation and digitation to streamline clerical processes in Health Information Services. Work with Epworth IT and external product vendors to implement such initiatives </w:t>
      </w:r>
    </w:p>
    <w:p w14:paraId="4C75395E" w14:textId="77777777" w:rsidR="00DF7E32" w:rsidRPr="004D7EC1" w:rsidRDefault="00DF7E32"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sidRPr="004D7EC1">
        <w:rPr>
          <w:rFonts w:asciiTheme="majorHAnsi" w:eastAsia="Times New Roman" w:hAnsiTheme="majorHAnsi" w:cstheme="majorHAnsi"/>
          <w:lang w:val="en" w:eastAsia="en-AU"/>
        </w:rPr>
        <w:lastRenderedPageBreak/>
        <w:t>Working with the HIS management team to develop and streamline clerical processes group-wide</w:t>
      </w:r>
    </w:p>
    <w:p w14:paraId="4C75395F" w14:textId="77777777" w:rsidR="00DF7E32" w:rsidRPr="004D7EC1" w:rsidRDefault="00285F3C" w:rsidP="00DF7E32">
      <w:pPr>
        <w:numPr>
          <w:ilvl w:val="0"/>
          <w:numId w:val="9"/>
        </w:numPr>
        <w:spacing w:before="100" w:beforeAutospacing="1" w:after="100" w:afterAutospacing="1" w:line="276" w:lineRule="auto"/>
        <w:rPr>
          <w:rFonts w:asciiTheme="majorHAnsi" w:eastAsia="Times New Roman" w:hAnsiTheme="majorHAnsi" w:cstheme="majorHAnsi"/>
          <w:lang w:val="en" w:eastAsia="en-AU"/>
        </w:rPr>
      </w:pPr>
      <w:r>
        <w:rPr>
          <w:rFonts w:asciiTheme="majorHAnsi" w:eastAsia="Times New Roman" w:hAnsiTheme="majorHAnsi" w:cstheme="majorHAnsi"/>
          <w:lang w:val="en" w:eastAsia="en-AU"/>
        </w:rPr>
        <w:t>Communication / p</w:t>
      </w:r>
      <w:r w:rsidR="00DF7E32" w:rsidRPr="004D7EC1">
        <w:rPr>
          <w:rFonts w:asciiTheme="majorHAnsi" w:eastAsia="Times New Roman" w:hAnsiTheme="majorHAnsi" w:cstheme="majorHAnsi"/>
          <w:lang w:val="en" w:eastAsia="en-AU"/>
        </w:rPr>
        <w:t>rovision of training to Nurse Unit Managers and Ward Clerks to ensure complete documents are returned to HIS in a timely fashion.</w:t>
      </w:r>
    </w:p>
    <w:p w14:paraId="4C753960" w14:textId="77777777"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 xml:space="preserve">Liaison / Training of Unit Receptionists, Business Office Staff, Allied Health Staff, and Clinical Staff on HIS/organisation expectations, practices, and processes </w:t>
      </w:r>
    </w:p>
    <w:p w14:paraId="4C753961" w14:textId="572FED58" w:rsidR="00DF7E32" w:rsidRPr="00611D3B" w:rsidRDefault="00DF7E32" w:rsidP="00DF7E32">
      <w:pPr>
        <w:numPr>
          <w:ilvl w:val="0"/>
          <w:numId w:val="9"/>
        </w:numPr>
        <w:spacing w:before="100" w:beforeAutospacing="1" w:after="100" w:afterAutospacing="1" w:line="276" w:lineRule="auto"/>
        <w:rPr>
          <w:rFonts w:asciiTheme="majorHAnsi" w:hAnsiTheme="majorHAnsi" w:cstheme="majorHAnsi"/>
        </w:rPr>
      </w:pPr>
      <w:r w:rsidRPr="00611D3B">
        <w:rPr>
          <w:rFonts w:asciiTheme="majorHAnsi" w:hAnsiTheme="majorHAnsi" w:cstheme="majorHAnsi"/>
        </w:rPr>
        <w:t>Management of departmental budget to ensure</w:t>
      </w:r>
      <w:r w:rsidR="002A30BB">
        <w:rPr>
          <w:rFonts w:asciiTheme="majorHAnsi" w:hAnsiTheme="majorHAnsi" w:cstheme="majorHAnsi"/>
        </w:rPr>
        <w:t xml:space="preserve"> efficiency and achieve an </w:t>
      </w:r>
      <w:r w:rsidRPr="00611D3B">
        <w:rPr>
          <w:rFonts w:asciiTheme="majorHAnsi" w:hAnsiTheme="majorHAnsi" w:cstheme="majorHAnsi"/>
        </w:rPr>
        <w:t>annual surplus</w:t>
      </w:r>
    </w:p>
    <w:p w14:paraId="4C753962" w14:textId="77777777"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Planning and participation in Quality activities to facilitate Accreditation requirements at both departmental and organisational level</w:t>
      </w:r>
    </w:p>
    <w:p w14:paraId="4C753963" w14:textId="77777777"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 xml:space="preserve">Revising and drafting of organisational policies and protocols relating to Privacy and Confidentiality and Medical Records Management on a cyclic basis </w:t>
      </w:r>
    </w:p>
    <w:p w14:paraId="4C753964" w14:textId="77777777"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 xml:space="preserve">Oversee the maintenance of </w:t>
      </w:r>
      <w:r w:rsidR="00611D3B">
        <w:rPr>
          <w:rFonts w:asciiTheme="majorHAnsi" w:hAnsiTheme="majorHAnsi" w:cstheme="majorHAnsi"/>
        </w:rPr>
        <w:t xml:space="preserve">historic </w:t>
      </w:r>
      <w:r w:rsidRPr="004D7EC1">
        <w:rPr>
          <w:rFonts w:asciiTheme="majorHAnsi" w:hAnsiTheme="majorHAnsi" w:cstheme="majorHAnsi"/>
        </w:rPr>
        <w:t xml:space="preserve">Medical Record/Admissions storage in primary and secondary storage and </w:t>
      </w:r>
      <w:r w:rsidR="00611D3B">
        <w:rPr>
          <w:rFonts w:asciiTheme="majorHAnsi" w:hAnsiTheme="majorHAnsi" w:cstheme="majorHAnsi"/>
        </w:rPr>
        <w:t xml:space="preserve">destruction. </w:t>
      </w:r>
      <w:r w:rsidRPr="004D7EC1">
        <w:rPr>
          <w:rFonts w:asciiTheme="majorHAnsi" w:hAnsiTheme="majorHAnsi" w:cstheme="majorHAnsi"/>
        </w:rPr>
        <w:t xml:space="preserve"> </w:t>
      </w:r>
    </w:p>
    <w:p w14:paraId="4C753965" w14:textId="77777777" w:rsidR="00DF7E32" w:rsidRPr="004D7EC1"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 xml:space="preserve">Oversee the destruction of scanned medical records on a cyclic basis. </w:t>
      </w:r>
    </w:p>
    <w:p w14:paraId="4C753966" w14:textId="7AC3D97A" w:rsidR="00DF7E32" w:rsidRDefault="00DF7E32" w:rsidP="00DF7E32">
      <w:pPr>
        <w:numPr>
          <w:ilvl w:val="0"/>
          <w:numId w:val="9"/>
        </w:numPr>
        <w:spacing w:before="100" w:beforeAutospacing="1" w:after="100" w:afterAutospacing="1" w:line="276" w:lineRule="auto"/>
        <w:rPr>
          <w:rFonts w:asciiTheme="majorHAnsi" w:hAnsiTheme="majorHAnsi" w:cstheme="majorHAnsi"/>
        </w:rPr>
      </w:pPr>
      <w:r w:rsidRPr="004D7EC1">
        <w:rPr>
          <w:rFonts w:asciiTheme="majorHAnsi" w:hAnsiTheme="majorHAnsi" w:cstheme="majorHAnsi"/>
        </w:rPr>
        <w:t>Attendance to meetings where a representative from the HIS department is required</w:t>
      </w:r>
    </w:p>
    <w:p w14:paraId="467B1AE6" w14:textId="553EC909" w:rsidR="00730799" w:rsidRDefault="00730799" w:rsidP="00DF7E32">
      <w:pPr>
        <w:numPr>
          <w:ilvl w:val="0"/>
          <w:numId w:val="9"/>
        </w:numPr>
        <w:spacing w:before="100" w:beforeAutospacing="1" w:after="100" w:afterAutospacing="1" w:line="276" w:lineRule="auto"/>
        <w:rPr>
          <w:rFonts w:asciiTheme="majorHAnsi" w:hAnsiTheme="majorHAnsi" w:cstheme="majorHAnsi"/>
        </w:rPr>
      </w:pPr>
      <w:r>
        <w:rPr>
          <w:rFonts w:asciiTheme="majorHAnsi" w:hAnsiTheme="majorHAnsi" w:cstheme="majorHAnsi"/>
        </w:rPr>
        <w:t xml:space="preserve">Participating in Epworth’s move </w:t>
      </w:r>
      <w:r w:rsidRPr="00730799">
        <w:rPr>
          <w:rFonts w:asciiTheme="majorHAnsi" w:hAnsiTheme="majorHAnsi" w:cstheme="majorHAnsi"/>
        </w:rPr>
        <w:t>towards digital health solutions for both our patients and doctors.</w:t>
      </w:r>
    </w:p>
    <w:p w14:paraId="4C753967" w14:textId="77777777" w:rsidR="00DF7E32" w:rsidRPr="004D7EC1" w:rsidRDefault="00DF7E32" w:rsidP="00DF7E32">
      <w:pPr>
        <w:pStyle w:val="epworth-styleelement-p"/>
        <w:numPr>
          <w:ilvl w:val="0"/>
          <w:numId w:val="9"/>
        </w:numPr>
        <w:spacing w:before="0" w:beforeAutospacing="0" w:after="0" w:afterAutospacing="0" w:line="276" w:lineRule="auto"/>
        <w:jc w:val="both"/>
        <w:rPr>
          <w:rFonts w:asciiTheme="majorHAnsi" w:hAnsiTheme="majorHAnsi" w:cstheme="majorHAnsi"/>
          <w:sz w:val="22"/>
          <w:szCs w:val="22"/>
        </w:rPr>
      </w:pPr>
      <w:r w:rsidRPr="004D7EC1">
        <w:rPr>
          <w:rFonts w:asciiTheme="majorHAnsi" w:hAnsiTheme="majorHAnsi" w:cstheme="majorHAnsi"/>
          <w:sz w:val="22"/>
          <w:szCs w:val="22"/>
        </w:rPr>
        <w:t>Other responsibilities as directed</w:t>
      </w:r>
    </w:p>
    <w:p w14:paraId="4C753968" w14:textId="77777777" w:rsidR="00DF7E32" w:rsidRDefault="00DF7E32" w:rsidP="00DF7E32">
      <w:pPr>
        <w:spacing w:after="0"/>
        <w:rPr>
          <w:rFonts w:asciiTheme="majorHAnsi" w:eastAsia="Times New Roman" w:hAnsiTheme="majorHAnsi" w:cs="Arial"/>
          <w:lang w:eastAsia="en-AU"/>
        </w:rPr>
      </w:pPr>
      <w:r>
        <w:rPr>
          <w:rFonts w:asciiTheme="majorHAnsi" w:hAnsiTheme="majorHAnsi" w:cs="Arial"/>
        </w:rPr>
        <w:br w:type="page"/>
      </w:r>
    </w:p>
    <w:p w14:paraId="4C753969" w14:textId="77777777" w:rsidR="00DF7E32" w:rsidRPr="00A71741" w:rsidRDefault="00DF7E32" w:rsidP="00DF7E32">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5</w:t>
      </w:r>
      <w:r w:rsidRPr="00A71741">
        <w:rPr>
          <w:rFonts w:ascii="Calibri" w:hAnsi="Calibri" w:cs="Arial"/>
          <w:b/>
          <w:color w:val="54BCEB"/>
          <w:sz w:val="28"/>
          <w:szCs w:val="28"/>
          <w:lang w:val="en-US"/>
        </w:rPr>
        <w:t xml:space="preserve">. Key </w:t>
      </w:r>
      <w:r>
        <w:rPr>
          <w:rFonts w:ascii="Calibri" w:hAnsi="Calibri" w:cs="Arial"/>
          <w:b/>
          <w:color w:val="54BCEB"/>
          <w:sz w:val="28"/>
          <w:szCs w:val="28"/>
          <w:lang w:val="en-US"/>
        </w:rPr>
        <w:t>A</w:t>
      </w:r>
      <w:r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DF7E32" w:rsidRPr="00020BE0" w14:paraId="4C75396C" w14:textId="77777777" w:rsidTr="00DB5F61">
        <w:tc>
          <w:tcPr>
            <w:tcW w:w="2646" w:type="pct"/>
            <w:tcBorders>
              <w:bottom w:val="single" w:sz="4" w:space="0" w:color="auto"/>
            </w:tcBorders>
            <w:shd w:val="clear" w:color="auto" w:fill="D9D9D9" w:themeFill="background1" w:themeFillShade="D9"/>
          </w:tcPr>
          <w:p w14:paraId="4C75396A" w14:textId="77777777" w:rsidR="00DF7E32" w:rsidRPr="00020BE0" w:rsidRDefault="00DF7E32" w:rsidP="00DB5F61">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C75396B" w14:textId="77777777" w:rsidR="00DF7E32" w:rsidRPr="00020BE0" w:rsidRDefault="00DF7E32" w:rsidP="00DB5F61">
            <w:pPr>
              <w:jc w:val="center"/>
              <w:rPr>
                <w:rFonts w:ascii="Calibri" w:hAnsi="Calibri"/>
                <w:b/>
              </w:rPr>
            </w:pPr>
            <w:r>
              <w:rPr>
                <w:rFonts w:ascii="Calibri" w:hAnsi="Calibri"/>
                <w:b/>
              </w:rPr>
              <w:t>MEASURES/KPIs</w:t>
            </w:r>
            <w:r w:rsidRPr="00020BE0">
              <w:rPr>
                <w:rFonts w:ascii="Calibri" w:hAnsi="Calibri"/>
                <w:b/>
              </w:rPr>
              <w:t xml:space="preserve"> TO BE ACHIEVED</w:t>
            </w:r>
          </w:p>
        </w:tc>
      </w:tr>
      <w:tr w:rsidR="00DF7E32" w:rsidRPr="00020BE0" w14:paraId="4C75397A" w14:textId="77777777" w:rsidTr="00DB5F61">
        <w:tc>
          <w:tcPr>
            <w:tcW w:w="2646" w:type="pct"/>
            <w:tcBorders>
              <w:top w:val="single" w:sz="4" w:space="0" w:color="auto"/>
            </w:tcBorders>
          </w:tcPr>
          <w:p w14:paraId="4C75396D" w14:textId="77777777" w:rsidR="00DF7E32" w:rsidRPr="00CE130F" w:rsidRDefault="00DF7E32" w:rsidP="00DB5F61">
            <w:pPr>
              <w:pStyle w:val="Default"/>
              <w:rPr>
                <w:rFonts w:asciiTheme="majorHAnsi" w:hAnsiTheme="majorHAnsi" w:cs="Arial"/>
                <w:b/>
                <w:bCs/>
                <w:sz w:val="22"/>
                <w:szCs w:val="22"/>
              </w:rPr>
            </w:pPr>
            <w:r w:rsidRPr="00CE130F">
              <w:rPr>
                <w:rFonts w:asciiTheme="majorHAnsi" w:hAnsiTheme="majorHAnsi" w:cs="Arial"/>
                <w:b/>
                <w:bCs/>
                <w:sz w:val="22"/>
                <w:szCs w:val="22"/>
              </w:rPr>
              <w:t xml:space="preserve">Leadership and Management </w:t>
            </w:r>
          </w:p>
          <w:p w14:paraId="4C75396E" w14:textId="1A4BE404" w:rsidR="00DF7E32" w:rsidRPr="00022B05" w:rsidRDefault="00DF7E32" w:rsidP="00DB5F61">
            <w:pPr>
              <w:rPr>
                <w:rFonts w:asciiTheme="majorHAnsi" w:hAnsiTheme="majorHAnsi" w:cstheme="majorHAnsi"/>
              </w:rPr>
            </w:pPr>
            <w:r w:rsidRPr="00022B05">
              <w:rPr>
                <w:rFonts w:asciiTheme="majorHAnsi" w:hAnsiTheme="majorHAnsi" w:cstheme="majorHAnsi"/>
              </w:rPr>
              <w:t>Build and maintain relationships with internal and external stakeholders including Epworth staff, other hospitals/organisations, universities, government departments, international organisations and the wider community</w:t>
            </w:r>
            <w:r w:rsidR="00D57918">
              <w:rPr>
                <w:rFonts w:asciiTheme="majorHAnsi" w:hAnsiTheme="majorHAnsi" w:cstheme="majorHAnsi"/>
              </w:rPr>
              <w:t>.</w:t>
            </w:r>
          </w:p>
          <w:p w14:paraId="4C75396F" w14:textId="77777777" w:rsidR="00DF7E32" w:rsidRPr="00022B05" w:rsidRDefault="00DF7E32" w:rsidP="00DB5F61">
            <w:pPr>
              <w:rPr>
                <w:rFonts w:asciiTheme="majorHAnsi" w:hAnsiTheme="majorHAnsi" w:cstheme="majorHAnsi"/>
              </w:rPr>
            </w:pPr>
          </w:p>
          <w:p w14:paraId="4C753970" w14:textId="066CE2F7" w:rsidR="00DF7E32" w:rsidRPr="00022B05" w:rsidRDefault="00DF7E32" w:rsidP="00DB5F61">
            <w:pPr>
              <w:rPr>
                <w:rFonts w:asciiTheme="majorHAnsi" w:hAnsiTheme="majorHAnsi" w:cstheme="majorHAnsi"/>
              </w:rPr>
            </w:pPr>
            <w:r w:rsidRPr="00022B05">
              <w:rPr>
                <w:rFonts w:asciiTheme="majorHAnsi" w:hAnsiTheme="majorHAnsi" w:cstheme="majorHAnsi"/>
              </w:rPr>
              <w:t>Monthly monitoring of expenditure and efficient rostering of staff on a day-to-day basis to meet the needs of the department/organisation</w:t>
            </w:r>
            <w:r w:rsidR="00D57918">
              <w:rPr>
                <w:rFonts w:asciiTheme="majorHAnsi" w:hAnsiTheme="majorHAnsi" w:cstheme="majorHAnsi"/>
              </w:rPr>
              <w:t>.</w:t>
            </w:r>
          </w:p>
          <w:p w14:paraId="4C753971" w14:textId="77777777" w:rsidR="00DF7E32" w:rsidRPr="00022B05" w:rsidRDefault="00DF7E32" w:rsidP="00DB5F61">
            <w:pPr>
              <w:rPr>
                <w:rFonts w:asciiTheme="majorHAnsi" w:hAnsiTheme="majorHAnsi" w:cstheme="majorHAnsi"/>
              </w:rPr>
            </w:pPr>
          </w:p>
          <w:p w14:paraId="4C753972" w14:textId="2F024DBC" w:rsidR="00DF7E32" w:rsidRPr="00022B05" w:rsidRDefault="00DF7E32" w:rsidP="00DB5F61">
            <w:pPr>
              <w:rPr>
                <w:rFonts w:asciiTheme="majorHAnsi" w:hAnsiTheme="majorHAnsi" w:cstheme="majorHAnsi"/>
              </w:rPr>
            </w:pPr>
            <w:r w:rsidRPr="00022B05">
              <w:rPr>
                <w:rFonts w:asciiTheme="majorHAnsi" w:hAnsiTheme="majorHAnsi" w:cstheme="majorHAnsi"/>
              </w:rPr>
              <w:t>Regular feedback to staff regarding individual and departmental performance through annual PDPs, quarterly catch ups, monthly feedback (</w:t>
            </w:r>
            <w:proofErr w:type="spellStart"/>
            <w:r w:rsidRPr="00022B05">
              <w:rPr>
                <w:rFonts w:asciiTheme="majorHAnsi" w:hAnsiTheme="majorHAnsi" w:cstheme="majorHAnsi"/>
              </w:rPr>
              <w:t>i.e</w:t>
            </w:r>
            <w:proofErr w:type="spellEnd"/>
            <w:r w:rsidRPr="00022B05">
              <w:rPr>
                <w:rFonts w:asciiTheme="majorHAnsi" w:hAnsiTheme="majorHAnsi" w:cstheme="majorHAnsi"/>
              </w:rPr>
              <w:t xml:space="preserve"> EOM results, Scanning Quality Feedback and throughput statistic</w:t>
            </w:r>
            <w:r w:rsidR="00844CDE" w:rsidRPr="00022B05">
              <w:rPr>
                <w:rFonts w:asciiTheme="majorHAnsi" w:hAnsiTheme="majorHAnsi" w:cstheme="majorHAnsi"/>
              </w:rPr>
              <w:t>s)</w:t>
            </w:r>
            <w:r w:rsidR="00D57918">
              <w:rPr>
                <w:rFonts w:asciiTheme="majorHAnsi" w:hAnsiTheme="majorHAnsi" w:cstheme="majorHAnsi"/>
              </w:rPr>
              <w:t>.</w:t>
            </w:r>
          </w:p>
          <w:p w14:paraId="4C753973" w14:textId="6D7B51E9" w:rsidR="00DF7E32" w:rsidRPr="00022B05" w:rsidRDefault="00DF7E32" w:rsidP="00DB5F61">
            <w:pPr>
              <w:rPr>
                <w:rFonts w:asciiTheme="majorHAnsi" w:hAnsiTheme="majorHAnsi" w:cstheme="majorHAnsi"/>
              </w:rPr>
            </w:pPr>
            <w:r w:rsidRPr="00022B05">
              <w:rPr>
                <w:rFonts w:asciiTheme="majorHAnsi" w:hAnsiTheme="majorHAnsi" w:cstheme="majorHAnsi"/>
              </w:rPr>
              <w:t>Solution oriented approach to wide range of queries and activities</w:t>
            </w:r>
            <w:r w:rsidR="00D57918">
              <w:rPr>
                <w:rFonts w:asciiTheme="majorHAnsi" w:hAnsiTheme="majorHAnsi" w:cstheme="majorHAnsi"/>
              </w:rPr>
              <w:t>.</w:t>
            </w:r>
          </w:p>
          <w:p w14:paraId="4C753974" w14:textId="77777777" w:rsidR="00DF7E32" w:rsidRPr="0069759D" w:rsidRDefault="00DF7E32" w:rsidP="00DB5F61">
            <w:pPr>
              <w:rPr>
                <w:rFonts w:asciiTheme="majorHAnsi" w:hAnsiTheme="majorHAnsi"/>
              </w:rPr>
            </w:pPr>
          </w:p>
        </w:tc>
        <w:tc>
          <w:tcPr>
            <w:tcW w:w="2354" w:type="pct"/>
            <w:tcBorders>
              <w:top w:val="single" w:sz="4" w:space="0" w:color="auto"/>
            </w:tcBorders>
          </w:tcPr>
          <w:p w14:paraId="4C753975" w14:textId="77777777" w:rsidR="00DF7E32" w:rsidRPr="0069759D" w:rsidRDefault="00DF7E32" w:rsidP="00DF7E32">
            <w:pPr>
              <w:numPr>
                <w:ilvl w:val="0"/>
                <w:numId w:val="4"/>
              </w:numPr>
              <w:spacing w:before="120" w:after="120"/>
              <w:rPr>
                <w:rFonts w:asciiTheme="majorHAnsi" w:hAnsiTheme="majorHAnsi" w:cs="Arial"/>
              </w:rPr>
            </w:pPr>
            <w:r w:rsidRPr="0069759D">
              <w:rPr>
                <w:rFonts w:asciiTheme="majorHAnsi" w:hAnsiTheme="majorHAnsi" w:cs="Arial"/>
              </w:rPr>
              <w:t>A budget surplus is achieved each financial year</w:t>
            </w:r>
          </w:p>
          <w:p w14:paraId="4C753976" w14:textId="77777777" w:rsidR="00DF7E32" w:rsidRPr="00835693" w:rsidRDefault="00DF7E32" w:rsidP="00DF7E32">
            <w:pPr>
              <w:numPr>
                <w:ilvl w:val="0"/>
                <w:numId w:val="4"/>
              </w:numPr>
              <w:spacing w:before="120" w:after="120"/>
              <w:rPr>
                <w:rFonts w:asciiTheme="majorHAnsi" w:hAnsiTheme="majorHAnsi" w:cs="Arial"/>
              </w:rPr>
            </w:pPr>
            <w:r>
              <w:rPr>
                <w:rFonts w:asciiTheme="majorHAnsi" w:hAnsiTheme="majorHAnsi" w:cs="Arial"/>
              </w:rPr>
              <w:t>Clerical</w:t>
            </w:r>
            <w:r w:rsidRPr="0069759D">
              <w:rPr>
                <w:rFonts w:asciiTheme="majorHAnsi" w:hAnsiTheme="majorHAnsi" w:cs="Arial"/>
              </w:rPr>
              <w:t xml:space="preserve"> KPIs are achieved on an ongoing basis</w:t>
            </w:r>
          </w:p>
          <w:p w14:paraId="4C753977" w14:textId="64B3308A" w:rsidR="00DF7E32" w:rsidRDefault="00285F3C" w:rsidP="00DF7E32">
            <w:pPr>
              <w:numPr>
                <w:ilvl w:val="0"/>
                <w:numId w:val="4"/>
              </w:numPr>
              <w:spacing w:before="120" w:after="120"/>
              <w:rPr>
                <w:rFonts w:asciiTheme="majorHAnsi" w:hAnsiTheme="majorHAnsi" w:cs="Arial"/>
              </w:rPr>
            </w:pPr>
            <w:r>
              <w:rPr>
                <w:rFonts w:asciiTheme="majorHAnsi" w:hAnsiTheme="majorHAnsi" w:cs="Arial"/>
              </w:rPr>
              <w:t xml:space="preserve">Maintain positive staff engagement survey results </w:t>
            </w:r>
          </w:p>
          <w:p w14:paraId="495A08E8" w14:textId="77777777" w:rsidR="00730799" w:rsidRDefault="00730799" w:rsidP="00730799">
            <w:pPr>
              <w:spacing w:before="120" w:after="120"/>
              <w:ind w:left="360"/>
              <w:rPr>
                <w:rFonts w:asciiTheme="majorHAnsi" w:hAnsiTheme="majorHAnsi" w:cs="Arial"/>
              </w:rPr>
            </w:pPr>
          </w:p>
          <w:p w14:paraId="4C753978" w14:textId="77777777" w:rsidR="00DF7E32" w:rsidRPr="0069759D" w:rsidRDefault="00DF7E32" w:rsidP="00DB5F61">
            <w:pPr>
              <w:spacing w:before="120" w:after="120"/>
              <w:ind w:left="720"/>
              <w:rPr>
                <w:rFonts w:asciiTheme="majorHAnsi" w:hAnsiTheme="majorHAnsi" w:cs="Arial"/>
              </w:rPr>
            </w:pPr>
          </w:p>
          <w:p w14:paraId="4C753979" w14:textId="77777777" w:rsidR="00DF7E32" w:rsidRPr="0069759D" w:rsidRDefault="00DF7E32" w:rsidP="00DB5F61">
            <w:pPr>
              <w:rPr>
                <w:rFonts w:asciiTheme="majorHAnsi" w:hAnsiTheme="majorHAnsi"/>
              </w:rPr>
            </w:pPr>
          </w:p>
        </w:tc>
      </w:tr>
      <w:tr w:rsidR="00DF7E32" w:rsidRPr="00020BE0" w14:paraId="4C753981" w14:textId="77777777" w:rsidTr="00DB5F61">
        <w:tc>
          <w:tcPr>
            <w:tcW w:w="2646" w:type="pct"/>
          </w:tcPr>
          <w:p w14:paraId="4C75397B" w14:textId="77777777" w:rsidR="00DF7E32" w:rsidRDefault="00DF7E32" w:rsidP="00DB5F61">
            <w:pPr>
              <w:spacing w:before="120" w:after="120"/>
              <w:rPr>
                <w:rFonts w:asciiTheme="majorHAnsi" w:hAnsiTheme="majorHAnsi" w:cs="Arial"/>
                <w:b/>
              </w:rPr>
            </w:pPr>
            <w:r w:rsidRPr="00CE130F">
              <w:rPr>
                <w:rFonts w:asciiTheme="majorHAnsi" w:hAnsiTheme="majorHAnsi" w:cs="Arial"/>
                <w:b/>
              </w:rPr>
              <w:t xml:space="preserve">Scanning </w:t>
            </w:r>
          </w:p>
          <w:p w14:paraId="4C75397C" w14:textId="77777777" w:rsidR="00DF7E32" w:rsidRPr="00022B05" w:rsidRDefault="00DF7E32" w:rsidP="00DB5F61">
            <w:pPr>
              <w:rPr>
                <w:rFonts w:asciiTheme="majorHAnsi" w:hAnsiTheme="majorHAnsi" w:cstheme="majorHAnsi"/>
              </w:rPr>
            </w:pPr>
            <w:r w:rsidRPr="00022B05">
              <w:rPr>
                <w:rFonts w:asciiTheme="majorHAnsi" w:hAnsiTheme="majorHAnsi" w:cstheme="majorHAnsi"/>
              </w:rPr>
              <w:t>Daily monitoring of WIP to ensure even throughput of scanning to maintain revenue throughout the month.</w:t>
            </w:r>
          </w:p>
          <w:p w14:paraId="4C75397D" w14:textId="77777777" w:rsidR="00DF7E32" w:rsidRPr="00022B05" w:rsidRDefault="00DF7E32" w:rsidP="00DB5F61">
            <w:pPr>
              <w:rPr>
                <w:rFonts w:asciiTheme="majorHAnsi" w:hAnsiTheme="majorHAnsi" w:cstheme="majorHAnsi"/>
              </w:rPr>
            </w:pPr>
          </w:p>
          <w:p w14:paraId="4C75397E" w14:textId="60D1D8E9" w:rsidR="00DF7E32" w:rsidRPr="00022B05" w:rsidRDefault="00DF7E32" w:rsidP="00DB5F61">
            <w:pPr>
              <w:rPr>
                <w:rFonts w:asciiTheme="majorHAnsi" w:hAnsiTheme="majorHAnsi" w:cstheme="majorHAnsi"/>
              </w:rPr>
            </w:pPr>
            <w:r w:rsidRPr="00022B05">
              <w:rPr>
                <w:rFonts w:asciiTheme="majorHAnsi" w:hAnsiTheme="majorHAnsi" w:cstheme="majorHAnsi"/>
              </w:rPr>
              <w:t>Balancing scanning requirements across multiple campuses to ensure business needs are met</w:t>
            </w:r>
            <w:r w:rsidR="00D57918">
              <w:rPr>
                <w:rFonts w:asciiTheme="majorHAnsi" w:hAnsiTheme="majorHAnsi" w:cstheme="majorHAnsi"/>
              </w:rPr>
              <w:t>.</w:t>
            </w:r>
          </w:p>
          <w:p w14:paraId="4C75397F" w14:textId="77777777" w:rsidR="00DF7E32" w:rsidRPr="00CF4400" w:rsidRDefault="00DF7E32" w:rsidP="00DB5F61">
            <w:pPr>
              <w:rPr>
                <w:rFonts w:ascii="Calibri" w:hAnsi="Calibri"/>
              </w:rPr>
            </w:pPr>
          </w:p>
        </w:tc>
        <w:tc>
          <w:tcPr>
            <w:tcW w:w="2354" w:type="pct"/>
          </w:tcPr>
          <w:p w14:paraId="4C753980" w14:textId="77777777" w:rsidR="00DF7E32" w:rsidRPr="0069759D" w:rsidRDefault="00DF7E32" w:rsidP="00DF7E32">
            <w:pPr>
              <w:numPr>
                <w:ilvl w:val="0"/>
                <w:numId w:val="4"/>
              </w:numPr>
              <w:spacing w:before="120" w:after="120"/>
              <w:rPr>
                <w:rFonts w:asciiTheme="majorHAnsi" w:hAnsiTheme="majorHAnsi" w:cs="Arial"/>
              </w:rPr>
            </w:pPr>
            <w:r>
              <w:rPr>
                <w:rFonts w:asciiTheme="majorHAnsi" w:hAnsiTheme="majorHAnsi" w:cs="Arial"/>
              </w:rPr>
              <w:t>Scanning throughput &amp; accuracy KPIs are achieved.</w:t>
            </w:r>
          </w:p>
        </w:tc>
      </w:tr>
      <w:tr w:rsidR="00844CDE" w:rsidRPr="00020BE0" w14:paraId="4C753988" w14:textId="77777777" w:rsidTr="00DB5F61">
        <w:tc>
          <w:tcPr>
            <w:tcW w:w="2646" w:type="pct"/>
          </w:tcPr>
          <w:p w14:paraId="4C753982" w14:textId="77777777" w:rsidR="00844CDE" w:rsidRDefault="00844CDE" w:rsidP="00DB5F61">
            <w:pPr>
              <w:spacing w:before="120" w:after="120"/>
              <w:rPr>
                <w:rFonts w:asciiTheme="majorHAnsi" w:hAnsiTheme="majorHAnsi" w:cs="Arial"/>
                <w:b/>
              </w:rPr>
            </w:pPr>
            <w:r>
              <w:rPr>
                <w:rFonts w:asciiTheme="majorHAnsi" w:hAnsiTheme="majorHAnsi" w:cs="Arial"/>
                <w:b/>
              </w:rPr>
              <w:t xml:space="preserve">Process Review, Automation and Digitisation </w:t>
            </w:r>
          </w:p>
          <w:p w14:paraId="4C753983" w14:textId="77777777" w:rsidR="00844CDE" w:rsidRDefault="00285F3C" w:rsidP="00DB5F61">
            <w:pPr>
              <w:spacing w:before="120" w:after="120"/>
              <w:rPr>
                <w:rFonts w:asciiTheme="majorHAnsi" w:hAnsiTheme="majorHAnsi" w:cs="Arial"/>
              </w:rPr>
            </w:pPr>
            <w:r>
              <w:rPr>
                <w:rFonts w:asciiTheme="majorHAnsi" w:hAnsiTheme="majorHAnsi" w:cs="Arial"/>
              </w:rPr>
              <w:t>Ongoing r</w:t>
            </w:r>
            <w:r w:rsidR="00844CDE">
              <w:rPr>
                <w:rFonts w:asciiTheme="majorHAnsi" w:hAnsiTheme="majorHAnsi" w:cs="Arial"/>
              </w:rPr>
              <w:t>eview</w:t>
            </w:r>
            <w:r>
              <w:rPr>
                <w:rFonts w:asciiTheme="majorHAnsi" w:hAnsiTheme="majorHAnsi" w:cs="Arial"/>
              </w:rPr>
              <w:t xml:space="preserve"> of</w:t>
            </w:r>
            <w:r w:rsidR="00844CDE">
              <w:rPr>
                <w:rFonts w:asciiTheme="majorHAnsi" w:hAnsiTheme="majorHAnsi" w:cs="Arial"/>
              </w:rPr>
              <w:t xml:space="preserve"> HIS Clerical processes to determine </w:t>
            </w:r>
            <w:r w:rsidR="002F557E">
              <w:rPr>
                <w:rFonts w:asciiTheme="majorHAnsi" w:hAnsiTheme="majorHAnsi" w:cs="Arial"/>
              </w:rPr>
              <w:t>opportunities</w:t>
            </w:r>
            <w:r w:rsidR="00844CDE">
              <w:rPr>
                <w:rFonts w:asciiTheme="majorHAnsi" w:hAnsiTheme="majorHAnsi" w:cs="Arial"/>
              </w:rPr>
              <w:t xml:space="preserve"> for automa</w:t>
            </w:r>
            <w:r>
              <w:rPr>
                <w:rFonts w:asciiTheme="majorHAnsi" w:hAnsiTheme="majorHAnsi" w:cs="Arial"/>
              </w:rPr>
              <w:t>tion to assist current workflow.</w:t>
            </w:r>
          </w:p>
          <w:p w14:paraId="4C753984" w14:textId="77777777" w:rsidR="002F557E" w:rsidRDefault="00285F3C" w:rsidP="00DB5F61">
            <w:pPr>
              <w:spacing w:before="120" w:after="120"/>
              <w:rPr>
                <w:rFonts w:asciiTheme="majorHAnsi" w:hAnsiTheme="majorHAnsi" w:cs="Arial"/>
              </w:rPr>
            </w:pPr>
            <w:r>
              <w:rPr>
                <w:rFonts w:asciiTheme="majorHAnsi" w:hAnsiTheme="majorHAnsi" w:cs="Arial"/>
              </w:rPr>
              <w:lastRenderedPageBreak/>
              <w:t>Ensure</w:t>
            </w:r>
            <w:r w:rsidR="002F557E">
              <w:rPr>
                <w:rFonts w:asciiTheme="majorHAnsi" w:hAnsiTheme="majorHAnsi" w:cs="Arial"/>
              </w:rPr>
              <w:t xml:space="preserve"> HIS Clerical process support the core function of HIS and update, amend or </w:t>
            </w:r>
            <w:r w:rsidR="00241C10">
              <w:rPr>
                <w:rFonts w:asciiTheme="majorHAnsi" w:hAnsiTheme="majorHAnsi" w:cs="Arial"/>
              </w:rPr>
              <w:t>create as required.</w:t>
            </w:r>
          </w:p>
          <w:p w14:paraId="4C753985" w14:textId="77777777" w:rsidR="00241C10" w:rsidRPr="00844CDE" w:rsidRDefault="00241C10" w:rsidP="00DB5F61">
            <w:pPr>
              <w:spacing w:before="120" w:after="120"/>
              <w:rPr>
                <w:rFonts w:asciiTheme="majorHAnsi" w:hAnsiTheme="majorHAnsi" w:cs="Arial"/>
              </w:rPr>
            </w:pPr>
          </w:p>
        </w:tc>
        <w:tc>
          <w:tcPr>
            <w:tcW w:w="2354" w:type="pct"/>
          </w:tcPr>
          <w:p w14:paraId="4C753986" w14:textId="77777777" w:rsidR="00844CDE" w:rsidRDefault="002F557E" w:rsidP="00DF7E32">
            <w:pPr>
              <w:numPr>
                <w:ilvl w:val="0"/>
                <w:numId w:val="4"/>
              </w:numPr>
              <w:spacing w:before="120" w:after="120"/>
              <w:rPr>
                <w:rFonts w:asciiTheme="majorHAnsi" w:hAnsiTheme="majorHAnsi" w:cs="Arial"/>
              </w:rPr>
            </w:pPr>
            <w:r>
              <w:rPr>
                <w:rFonts w:asciiTheme="majorHAnsi" w:hAnsiTheme="majorHAnsi" w:cs="Arial"/>
              </w:rPr>
              <w:lastRenderedPageBreak/>
              <w:t xml:space="preserve">Delivery of projects deemed beneficial by Epworth HIS </w:t>
            </w:r>
          </w:p>
          <w:p w14:paraId="4C753987" w14:textId="77777777" w:rsidR="002F557E" w:rsidRDefault="002F557E" w:rsidP="00DF7E32">
            <w:pPr>
              <w:numPr>
                <w:ilvl w:val="0"/>
                <w:numId w:val="4"/>
              </w:numPr>
              <w:spacing w:before="120" w:after="120"/>
              <w:rPr>
                <w:rFonts w:asciiTheme="majorHAnsi" w:hAnsiTheme="majorHAnsi" w:cs="Arial"/>
              </w:rPr>
            </w:pPr>
            <w:r>
              <w:rPr>
                <w:rFonts w:asciiTheme="majorHAnsi" w:hAnsiTheme="majorHAnsi" w:cs="Arial"/>
              </w:rPr>
              <w:t xml:space="preserve">Streamlined processes </w:t>
            </w:r>
            <w:r w:rsidR="00285F3C">
              <w:rPr>
                <w:rFonts w:asciiTheme="majorHAnsi" w:hAnsiTheme="majorHAnsi" w:cs="Arial"/>
              </w:rPr>
              <w:t xml:space="preserve">and removal of manual tasks </w:t>
            </w:r>
          </w:p>
        </w:tc>
      </w:tr>
      <w:tr w:rsidR="00844CDE" w:rsidRPr="00020BE0" w14:paraId="4C753990" w14:textId="77777777" w:rsidTr="00DB5F61">
        <w:tc>
          <w:tcPr>
            <w:tcW w:w="2646" w:type="pct"/>
          </w:tcPr>
          <w:p w14:paraId="4C753989" w14:textId="59096A1E" w:rsidR="00844CDE" w:rsidRDefault="002A30BB" w:rsidP="00DB5F61">
            <w:pPr>
              <w:spacing w:before="120" w:after="120"/>
              <w:rPr>
                <w:rFonts w:asciiTheme="majorHAnsi" w:hAnsiTheme="majorHAnsi" w:cs="Arial"/>
                <w:b/>
              </w:rPr>
            </w:pPr>
            <w:r>
              <w:rPr>
                <w:rFonts w:asciiTheme="majorHAnsi" w:hAnsiTheme="majorHAnsi" w:cs="Arial"/>
                <w:b/>
              </w:rPr>
              <w:t>Medical Record Access (MRA) Service</w:t>
            </w:r>
          </w:p>
          <w:p w14:paraId="4C75398A" w14:textId="604F5CDC" w:rsidR="00241C10" w:rsidRDefault="00285F3C" w:rsidP="00DB5F61">
            <w:pPr>
              <w:spacing w:before="120" w:after="120"/>
              <w:rPr>
                <w:rFonts w:asciiTheme="majorHAnsi" w:hAnsiTheme="majorHAnsi" w:cs="Arial"/>
              </w:rPr>
            </w:pPr>
            <w:r>
              <w:rPr>
                <w:rFonts w:asciiTheme="majorHAnsi" w:hAnsiTheme="majorHAnsi" w:cs="Arial"/>
              </w:rPr>
              <w:t xml:space="preserve">Ensure </w:t>
            </w:r>
            <w:r w:rsidR="002A30BB">
              <w:rPr>
                <w:rFonts w:asciiTheme="majorHAnsi" w:hAnsiTheme="majorHAnsi" w:cs="Arial"/>
              </w:rPr>
              <w:t>all requests received by Epworth are managed in a timely manner in accordance within legislated timeframes (as per Health Records Act).</w:t>
            </w:r>
          </w:p>
          <w:p w14:paraId="5FAA5549" w14:textId="00B3C813" w:rsidR="002A30BB" w:rsidRDefault="002A30BB" w:rsidP="00DB5F61">
            <w:pPr>
              <w:spacing w:before="120" w:after="120"/>
              <w:rPr>
                <w:rFonts w:asciiTheme="majorHAnsi" w:hAnsiTheme="majorHAnsi" w:cs="Arial"/>
              </w:rPr>
            </w:pPr>
            <w:r>
              <w:rPr>
                <w:rFonts w:asciiTheme="majorHAnsi" w:hAnsiTheme="majorHAnsi" w:cs="Arial"/>
              </w:rPr>
              <w:t>Manage and coordinate any requests for correction of Health Records in accordance with legislation.</w:t>
            </w:r>
          </w:p>
          <w:p w14:paraId="4C75398B" w14:textId="485B5F62" w:rsidR="00241C10" w:rsidRDefault="002A30BB" w:rsidP="00DB5F61">
            <w:pPr>
              <w:spacing w:before="120" w:after="120"/>
              <w:rPr>
                <w:rFonts w:asciiTheme="majorHAnsi" w:hAnsiTheme="majorHAnsi" w:cs="Arial"/>
              </w:rPr>
            </w:pPr>
            <w:r>
              <w:rPr>
                <w:rFonts w:asciiTheme="majorHAnsi" w:hAnsiTheme="majorHAnsi" w:cs="Arial"/>
              </w:rPr>
              <w:t xml:space="preserve">Maintain and update as required, the </w:t>
            </w:r>
            <w:proofErr w:type="spellStart"/>
            <w:r>
              <w:rPr>
                <w:rFonts w:asciiTheme="majorHAnsi" w:hAnsiTheme="majorHAnsi" w:cs="Arial"/>
              </w:rPr>
              <w:t>MedicoLegal</w:t>
            </w:r>
            <w:proofErr w:type="spellEnd"/>
            <w:r>
              <w:rPr>
                <w:rFonts w:asciiTheme="majorHAnsi" w:hAnsiTheme="majorHAnsi" w:cs="Arial"/>
              </w:rPr>
              <w:t xml:space="preserve"> database</w:t>
            </w:r>
            <w:r w:rsidR="00D57918">
              <w:rPr>
                <w:rFonts w:asciiTheme="majorHAnsi" w:hAnsiTheme="majorHAnsi" w:cs="Arial"/>
              </w:rPr>
              <w:t>, template letters</w:t>
            </w:r>
            <w:r>
              <w:rPr>
                <w:rFonts w:asciiTheme="majorHAnsi" w:hAnsiTheme="majorHAnsi" w:cs="Arial"/>
              </w:rPr>
              <w:t xml:space="preserve"> and spreadsheets to manage all requests effectively.</w:t>
            </w:r>
          </w:p>
          <w:p w14:paraId="47DC08AC" w14:textId="149120C7" w:rsidR="002A30BB" w:rsidRDefault="002A30BB" w:rsidP="00DB5F61">
            <w:pPr>
              <w:spacing w:before="120" w:after="120"/>
              <w:rPr>
                <w:rFonts w:asciiTheme="majorHAnsi" w:hAnsiTheme="majorHAnsi" w:cs="Arial"/>
              </w:rPr>
            </w:pPr>
            <w:r>
              <w:rPr>
                <w:rFonts w:asciiTheme="majorHAnsi" w:hAnsiTheme="majorHAnsi" w:cs="Arial"/>
              </w:rPr>
              <w:t>Review and update the Medical Record Access information and application form annually and amend fees applicable in accordance with fee units.</w:t>
            </w:r>
          </w:p>
          <w:p w14:paraId="4C75398D" w14:textId="6E02B497" w:rsidR="00AE284D" w:rsidRPr="00241C10" w:rsidRDefault="002A30BB" w:rsidP="00DB5F61">
            <w:pPr>
              <w:spacing w:before="120" w:after="120"/>
              <w:rPr>
                <w:rFonts w:asciiTheme="majorHAnsi" w:hAnsiTheme="majorHAnsi" w:cs="Arial"/>
              </w:rPr>
            </w:pPr>
            <w:r>
              <w:rPr>
                <w:rFonts w:asciiTheme="majorHAnsi" w:hAnsiTheme="majorHAnsi" w:cs="Arial"/>
              </w:rPr>
              <w:t>Liaise and respond to complaints made in relation to Medical Record Access, to the Health Complaints Commissioner where required.</w:t>
            </w:r>
          </w:p>
          <w:p w14:paraId="54D77696" w14:textId="77777777" w:rsidR="00844CDE" w:rsidRDefault="002A30BB" w:rsidP="00DB5F61">
            <w:pPr>
              <w:spacing w:before="120" w:after="120"/>
              <w:rPr>
                <w:rFonts w:asciiTheme="majorHAnsi" w:hAnsiTheme="majorHAnsi" w:cs="Arial"/>
              </w:rPr>
            </w:pPr>
            <w:r>
              <w:rPr>
                <w:rFonts w:asciiTheme="majorHAnsi" w:hAnsiTheme="majorHAnsi" w:cs="Arial"/>
              </w:rPr>
              <w:t>Appropriately manage more complex requests escalated to assess authority, legislation or other relevant information, and liaise with Legal Counsel where required.</w:t>
            </w:r>
          </w:p>
          <w:p w14:paraId="3364C30B" w14:textId="77777777" w:rsidR="002A30BB" w:rsidRDefault="002A30BB" w:rsidP="00DB5F61">
            <w:pPr>
              <w:spacing w:before="120" w:after="120"/>
              <w:rPr>
                <w:rFonts w:asciiTheme="majorHAnsi" w:hAnsiTheme="majorHAnsi" w:cs="Arial"/>
              </w:rPr>
            </w:pPr>
            <w:r>
              <w:rPr>
                <w:rFonts w:asciiTheme="majorHAnsi" w:hAnsiTheme="majorHAnsi" w:cs="Arial"/>
              </w:rPr>
              <w:t>Ensure duplicate URs are assessed and actioned in a timely manner.</w:t>
            </w:r>
          </w:p>
          <w:p w14:paraId="6E1DB434" w14:textId="37AE046A" w:rsidR="00D57918" w:rsidRDefault="00D57918" w:rsidP="00DB5F61">
            <w:pPr>
              <w:spacing w:before="120" w:after="120"/>
              <w:rPr>
                <w:rFonts w:asciiTheme="majorHAnsi" w:hAnsiTheme="majorHAnsi" w:cs="Arial"/>
              </w:rPr>
            </w:pPr>
            <w:r>
              <w:rPr>
                <w:rFonts w:asciiTheme="majorHAnsi" w:hAnsiTheme="majorHAnsi" w:cs="Arial"/>
              </w:rPr>
              <w:t>Review potential breaches of access to medical records and report as required.</w:t>
            </w:r>
          </w:p>
          <w:p w14:paraId="29EC16B9" w14:textId="7FD179CF" w:rsidR="00A635A4" w:rsidRDefault="00A635A4" w:rsidP="00DB5F61">
            <w:pPr>
              <w:spacing w:before="120" w:after="120"/>
              <w:rPr>
                <w:rFonts w:asciiTheme="majorHAnsi" w:hAnsiTheme="majorHAnsi" w:cs="Arial"/>
              </w:rPr>
            </w:pPr>
            <w:r>
              <w:rPr>
                <w:rFonts w:asciiTheme="majorHAnsi" w:hAnsiTheme="majorHAnsi" w:cs="Arial"/>
              </w:rPr>
              <w:t>Seek to locate and upload Medical Cause of Death certificates as requested.</w:t>
            </w:r>
          </w:p>
          <w:p w14:paraId="4C75398E" w14:textId="6AED9C1A" w:rsidR="00C1324B" w:rsidRPr="00844CDE" w:rsidRDefault="00C1324B" w:rsidP="00DB5F61">
            <w:pPr>
              <w:spacing w:before="120" w:after="120"/>
              <w:rPr>
                <w:rFonts w:asciiTheme="majorHAnsi" w:hAnsiTheme="majorHAnsi" w:cs="Arial"/>
              </w:rPr>
            </w:pPr>
            <w:r>
              <w:rPr>
                <w:rFonts w:asciiTheme="majorHAnsi" w:hAnsiTheme="majorHAnsi" w:cs="Arial"/>
              </w:rPr>
              <w:t>Meet weekly with the MRA team to discuss items to be actioned, or escalated.</w:t>
            </w:r>
          </w:p>
        </w:tc>
        <w:tc>
          <w:tcPr>
            <w:tcW w:w="2354" w:type="pct"/>
          </w:tcPr>
          <w:p w14:paraId="2A56A9CB" w14:textId="488BE227" w:rsidR="00D57918" w:rsidRDefault="00D57918" w:rsidP="00DF7E32">
            <w:pPr>
              <w:numPr>
                <w:ilvl w:val="0"/>
                <w:numId w:val="4"/>
              </w:numPr>
              <w:spacing w:before="120" w:after="120"/>
              <w:rPr>
                <w:rFonts w:asciiTheme="majorHAnsi" w:hAnsiTheme="majorHAnsi" w:cs="Arial"/>
              </w:rPr>
            </w:pPr>
            <w:r>
              <w:rPr>
                <w:rFonts w:asciiTheme="majorHAnsi" w:hAnsiTheme="majorHAnsi" w:cs="Arial"/>
              </w:rPr>
              <w:t>Medical Record Access requests received are responded to within the legislated timeframes in accordance with the Health Records Act.</w:t>
            </w:r>
          </w:p>
          <w:p w14:paraId="40796762" w14:textId="28647EAD" w:rsidR="00D57918" w:rsidRPr="00D57918" w:rsidRDefault="00D57918" w:rsidP="00D57918">
            <w:pPr>
              <w:numPr>
                <w:ilvl w:val="0"/>
                <w:numId w:val="4"/>
              </w:numPr>
              <w:spacing w:before="120" w:after="120"/>
              <w:rPr>
                <w:rFonts w:asciiTheme="majorHAnsi" w:hAnsiTheme="majorHAnsi" w:cs="Arial"/>
              </w:rPr>
            </w:pPr>
            <w:r>
              <w:rPr>
                <w:rFonts w:asciiTheme="majorHAnsi" w:hAnsiTheme="majorHAnsi" w:cs="Arial"/>
              </w:rPr>
              <w:t>Ensure any requests for correction of medical records are reviewed and responded to in accordance with the Health Records Act.</w:t>
            </w:r>
          </w:p>
          <w:p w14:paraId="669CDACD" w14:textId="2A82D639" w:rsidR="00844CDE" w:rsidRDefault="00D57918" w:rsidP="00DF7E32">
            <w:pPr>
              <w:numPr>
                <w:ilvl w:val="0"/>
                <w:numId w:val="4"/>
              </w:numPr>
              <w:spacing w:before="120" w:after="120"/>
              <w:rPr>
                <w:rFonts w:asciiTheme="majorHAnsi" w:hAnsiTheme="majorHAnsi" w:cs="Arial"/>
              </w:rPr>
            </w:pPr>
            <w:r>
              <w:rPr>
                <w:rFonts w:asciiTheme="majorHAnsi" w:hAnsiTheme="majorHAnsi" w:cs="Arial"/>
              </w:rPr>
              <w:t>Ensure</w:t>
            </w:r>
            <w:r w:rsidR="002F557E">
              <w:rPr>
                <w:rFonts w:asciiTheme="majorHAnsi" w:hAnsiTheme="majorHAnsi" w:cs="Arial"/>
              </w:rPr>
              <w:t xml:space="preserve"> </w:t>
            </w:r>
            <w:r>
              <w:rPr>
                <w:rFonts w:asciiTheme="majorHAnsi" w:hAnsiTheme="majorHAnsi" w:cs="Arial"/>
              </w:rPr>
              <w:t>all subpoenas, court orders, coroner’s requests, warrants etc, are provided for by the specified production date.</w:t>
            </w:r>
          </w:p>
          <w:p w14:paraId="4C75398F" w14:textId="67D0C5A1" w:rsidR="00D57918" w:rsidRDefault="00D57918" w:rsidP="00D57918">
            <w:pPr>
              <w:spacing w:before="120" w:after="120"/>
              <w:ind w:left="720"/>
              <w:rPr>
                <w:rFonts w:asciiTheme="majorHAnsi" w:hAnsiTheme="majorHAnsi" w:cs="Arial"/>
              </w:rPr>
            </w:pPr>
          </w:p>
        </w:tc>
      </w:tr>
      <w:tr w:rsidR="002A30BB" w:rsidRPr="00020BE0" w14:paraId="32B3F861" w14:textId="77777777" w:rsidTr="00DB5F61">
        <w:tc>
          <w:tcPr>
            <w:tcW w:w="2646" w:type="pct"/>
          </w:tcPr>
          <w:p w14:paraId="36BF069B" w14:textId="11350E49" w:rsidR="002A30BB" w:rsidRDefault="002A30BB" w:rsidP="002A30BB">
            <w:pPr>
              <w:spacing w:before="120" w:after="120"/>
              <w:rPr>
                <w:rFonts w:asciiTheme="majorHAnsi" w:hAnsiTheme="majorHAnsi" w:cs="Arial"/>
                <w:b/>
              </w:rPr>
            </w:pPr>
            <w:r>
              <w:rPr>
                <w:rFonts w:asciiTheme="majorHAnsi" w:hAnsiTheme="majorHAnsi" w:cs="Arial"/>
                <w:b/>
              </w:rPr>
              <w:t>Public in Private (PIP) Contractual Agreements</w:t>
            </w:r>
          </w:p>
          <w:p w14:paraId="7B5B6E53" w14:textId="449D5277" w:rsidR="002A30BB" w:rsidRDefault="002A30BB" w:rsidP="002A30BB">
            <w:pPr>
              <w:spacing w:before="120" w:after="120"/>
              <w:rPr>
                <w:rFonts w:asciiTheme="majorHAnsi" w:hAnsiTheme="majorHAnsi" w:cs="Arial"/>
              </w:rPr>
            </w:pPr>
            <w:r>
              <w:rPr>
                <w:rFonts w:asciiTheme="majorHAnsi" w:hAnsiTheme="majorHAnsi" w:cs="Arial"/>
              </w:rPr>
              <w:t>Manage and coordinate PIP contractual arrangements relating to medical records including ensuring the report is run on a daily basis to ascertain any patients admitted under contractual arrangements for scanning prioritisation.</w:t>
            </w:r>
          </w:p>
          <w:p w14:paraId="5421A0E0" w14:textId="3066AA5E" w:rsidR="002A30BB" w:rsidRDefault="002A30BB" w:rsidP="002A30BB">
            <w:pPr>
              <w:spacing w:before="120" w:after="120"/>
              <w:rPr>
                <w:rFonts w:asciiTheme="majorHAnsi" w:hAnsiTheme="majorHAnsi" w:cs="Arial"/>
              </w:rPr>
            </w:pPr>
            <w:r>
              <w:rPr>
                <w:rFonts w:asciiTheme="majorHAnsi" w:hAnsiTheme="majorHAnsi" w:cs="Arial"/>
              </w:rPr>
              <w:lastRenderedPageBreak/>
              <w:t>Ensure records are sent to the public health service within the timeframe documented within each of the contracts.</w:t>
            </w:r>
          </w:p>
          <w:p w14:paraId="2A06C789" w14:textId="6D52D40F" w:rsidR="002A30BB" w:rsidRDefault="002A30BB" w:rsidP="002A30BB">
            <w:pPr>
              <w:spacing w:before="120" w:after="120"/>
              <w:rPr>
                <w:rFonts w:asciiTheme="majorHAnsi" w:hAnsiTheme="majorHAnsi" w:cs="Arial"/>
              </w:rPr>
            </w:pPr>
            <w:r>
              <w:rPr>
                <w:rFonts w:asciiTheme="majorHAnsi" w:hAnsiTheme="majorHAnsi" w:cs="Arial"/>
              </w:rPr>
              <w:t>Attend meetings with relevant public health services regularly to discuss any matters or issues relating to sharing of patient notes.</w:t>
            </w:r>
          </w:p>
          <w:p w14:paraId="1D9E3F29" w14:textId="06667918" w:rsidR="002A30BB" w:rsidRDefault="002A30BB" w:rsidP="002A30BB">
            <w:pPr>
              <w:spacing w:before="120" w:after="120"/>
              <w:rPr>
                <w:rFonts w:asciiTheme="majorHAnsi" w:hAnsiTheme="majorHAnsi" w:cs="Arial"/>
              </w:rPr>
            </w:pPr>
            <w:r>
              <w:rPr>
                <w:rFonts w:asciiTheme="majorHAnsi" w:hAnsiTheme="majorHAnsi" w:cs="Arial"/>
              </w:rPr>
              <w:t xml:space="preserve">Implement and review processes as necessary to ensure </w:t>
            </w:r>
            <w:r w:rsidR="00D57918">
              <w:rPr>
                <w:rFonts w:asciiTheme="majorHAnsi" w:hAnsiTheme="majorHAnsi" w:cs="Arial"/>
              </w:rPr>
              <w:t xml:space="preserve">ongoing </w:t>
            </w:r>
            <w:r>
              <w:rPr>
                <w:rFonts w:asciiTheme="majorHAnsi" w:hAnsiTheme="majorHAnsi" w:cs="Arial"/>
              </w:rPr>
              <w:t>compliance in relation to</w:t>
            </w:r>
            <w:r w:rsidR="00D57918">
              <w:rPr>
                <w:rFonts w:asciiTheme="majorHAnsi" w:hAnsiTheme="majorHAnsi" w:cs="Arial"/>
              </w:rPr>
              <w:t xml:space="preserve"> contractual work and the sending of</w:t>
            </w:r>
            <w:r>
              <w:rPr>
                <w:rFonts w:asciiTheme="majorHAnsi" w:hAnsiTheme="majorHAnsi" w:cs="Arial"/>
              </w:rPr>
              <w:t xml:space="preserve"> medical records.</w:t>
            </w:r>
          </w:p>
          <w:p w14:paraId="56CF2976" w14:textId="77777777" w:rsidR="002A30BB" w:rsidRPr="00CE130F" w:rsidRDefault="002A30BB" w:rsidP="00AE284D">
            <w:pPr>
              <w:pStyle w:val="Default"/>
              <w:rPr>
                <w:rFonts w:asciiTheme="majorHAnsi" w:hAnsiTheme="majorHAnsi" w:cs="Arial"/>
                <w:b/>
                <w:bCs/>
                <w:sz w:val="22"/>
                <w:szCs w:val="22"/>
              </w:rPr>
            </w:pPr>
          </w:p>
        </w:tc>
        <w:tc>
          <w:tcPr>
            <w:tcW w:w="2354" w:type="pct"/>
          </w:tcPr>
          <w:p w14:paraId="64768AB4" w14:textId="2524D2D3" w:rsidR="002A30BB" w:rsidRPr="0069759D" w:rsidRDefault="00D57918" w:rsidP="00AE284D">
            <w:pPr>
              <w:pStyle w:val="Default"/>
              <w:numPr>
                <w:ilvl w:val="0"/>
                <w:numId w:val="5"/>
              </w:numPr>
              <w:rPr>
                <w:rFonts w:asciiTheme="majorHAnsi" w:hAnsiTheme="majorHAnsi" w:cs="Arial"/>
                <w:sz w:val="22"/>
                <w:szCs w:val="22"/>
              </w:rPr>
            </w:pPr>
            <w:r>
              <w:rPr>
                <w:rFonts w:asciiTheme="majorHAnsi" w:hAnsiTheme="majorHAnsi" w:cs="Arial"/>
                <w:sz w:val="22"/>
                <w:szCs w:val="22"/>
              </w:rPr>
              <w:lastRenderedPageBreak/>
              <w:t>Ensure contractual obligations are met in relation to all public in private patients and medical records sent to the respective public hospital in accordance with relevant contract timeframe.</w:t>
            </w:r>
          </w:p>
        </w:tc>
      </w:tr>
      <w:tr w:rsidR="00C1324B" w:rsidRPr="00020BE0" w14:paraId="7CC7C045" w14:textId="77777777" w:rsidTr="00DB5F61">
        <w:tc>
          <w:tcPr>
            <w:tcW w:w="2646" w:type="pct"/>
          </w:tcPr>
          <w:p w14:paraId="6DDDD25D" w14:textId="77777777" w:rsidR="00C1324B" w:rsidRDefault="00C1324B" w:rsidP="00AE284D">
            <w:pPr>
              <w:pStyle w:val="Default"/>
              <w:rPr>
                <w:rFonts w:asciiTheme="majorHAnsi" w:hAnsiTheme="majorHAnsi" w:cs="Arial"/>
                <w:b/>
                <w:bCs/>
                <w:sz w:val="22"/>
                <w:szCs w:val="22"/>
              </w:rPr>
            </w:pPr>
            <w:r>
              <w:rPr>
                <w:rFonts w:asciiTheme="majorHAnsi" w:hAnsiTheme="majorHAnsi" w:cs="Arial"/>
                <w:b/>
                <w:bCs/>
                <w:sz w:val="22"/>
                <w:szCs w:val="22"/>
              </w:rPr>
              <w:t>Manage HIS Administration Officer</w:t>
            </w:r>
          </w:p>
          <w:p w14:paraId="35A0CEE2" w14:textId="5AD728A3" w:rsidR="00C1324B" w:rsidRDefault="00C1324B" w:rsidP="00AE284D">
            <w:pPr>
              <w:pStyle w:val="Default"/>
              <w:rPr>
                <w:rFonts w:asciiTheme="majorHAnsi" w:eastAsiaTheme="minorHAnsi" w:hAnsiTheme="majorHAnsi" w:cs="Arial"/>
                <w:color w:val="auto"/>
                <w:sz w:val="22"/>
                <w:szCs w:val="22"/>
                <w:lang w:eastAsia="en-US"/>
              </w:rPr>
            </w:pPr>
            <w:r>
              <w:rPr>
                <w:rFonts w:asciiTheme="majorHAnsi" w:eastAsiaTheme="minorHAnsi" w:hAnsiTheme="majorHAnsi" w:cs="Arial"/>
                <w:color w:val="auto"/>
                <w:sz w:val="22"/>
                <w:szCs w:val="22"/>
                <w:lang w:eastAsia="en-US"/>
              </w:rPr>
              <w:t>Manage and oversee tasks and activities of the HIS Administration Officer including;</w:t>
            </w:r>
          </w:p>
          <w:p w14:paraId="0C8F76BC" w14:textId="28265936" w:rsidR="00A635A4" w:rsidRDefault="00C1324B" w:rsidP="00A635A4">
            <w:pPr>
              <w:pStyle w:val="Default"/>
              <w:numPr>
                <w:ilvl w:val="0"/>
                <w:numId w:val="13"/>
              </w:numPr>
              <w:rPr>
                <w:rFonts w:asciiTheme="majorHAnsi" w:eastAsiaTheme="minorHAnsi" w:hAnsiTheme="majorHAnsi" w:cs="Arial"/>
                <w:color w:val="auto"/>
                <w:sz w:val="22"/>
                <w:szCs w:val="22"/>
                <w:lang w:eastAsia="en-US"/>
              </w:rPr>
            </w:pPr>
            <w:r>
              <w:rPr>
                <w:rFonts w:asciiTheme="majorHAnsi" w:eastAsiaTheme="minorHAnsi" w:hAnsiTheme="majorHAnsi" w:cs="Arial"/>
                <w:color w:val="auto"/>
                <w:sz w:val="22"/>
                <w:szCs w:val="22"/>
                <w:lang w:eastAsia="en-US"/>
              </w:rPr>
              <w:t xml:space="preserve">Follow up of </w:t>
            </w:r>
            <w:r w:rsidR="00A635A4">
              <w:rPr>
                <w:rFonts w:asciiTheme="majorHAnsi" w:eastAsiaTheme="minorHAnsi" w:hAnsiTheme="majorHAnsi" w:cs="Arial"/>
                <w:color w:val="auto"/>
                <w:sz w:val="22"/>
                <w:szCs w:val="22"/>
                <w:lang w:eastAsia="en-US"/>
              </w:rPr>
              <w:t>admissions unreturned from ward, deficient admissions missing documentation, or similar.</w:t>
            </w:r>
          </w:p>
          <w:p w14:paraId="623935E5" w14:textId="3AE4D566" w:rsidR="00A635A4" w:rsidRDefault="00A635A4" w:rsidP="00A635A4">
            <w:pPr>
              <w:pStyle w:val="Default"/>
              <w:numPr>
                <w:ilvl w:val="0"/>
                <w:numId w:val="13"/>
              </w:numPr>
              <w:rPr>
                <w:rFonts w:asciiTheme="majorHAnsi" w:eastAsiaTheme="minorHAnsi" w:hAnsiTheme="majorHAnsi" w:cs="Arial"/>
                <w:color w:val="auto"/>
                <w:sz w:val="22"/>
                <w:szCs w:val="22"/>
                <w:lang w:eastAsia="en-US"/>
              </w:rPr>
            </w:pPr>
            <w:r>
              <w:rPr>
                <w:rFonts w:asciiTheme="majorHAnsi" w:eastAsiaTheme="minorHAnsi" w:hAnsiTheme="majorHAnsi" w:cs="Arial"/>
                <w:color w:val="auto"/>
                <w:sz w:val="22"/>
                <w:szCs w:val="22"/>
                <w:lang w:eastAsia="en-US"/>
              </w:rPr>
              <w:t>Coordinate issues with the registering of visits, attendances and admissions on the Patient Administration System with relevant staff.</w:t>
            </w:r>
          </w:p>
          <w:p w14:paraId="77DB6B3D" w14:textId="18349933" w:rsidR="00A635A4" w:rsidRPr="00A635A4" w:rsidRDefault="00A635A4" w:rsidP="00A635A4">
            <w:pPr>
              <w:pStyle w:val="Default"/>
              <w:numPr>
                <w:ilvl w:val="0"/>
                <w:numId w:val="13"/>
              </w:numPr>
              <w:rPr>
                <w:rFonts w:asciiTheme="majorHAnsi" w:eastAsiaTheme="minorHAnsi" w:hAnsiTheme="majorHAnsi" w:cs="Arial"/>
                <w:color w:val="auto"/>
                <w:sz w:val="22"/>
                <w:szCs w:val="22"/>
                <w:lang w:eastAsia="en-US"/>
              </w:rPr>
            </w:pPr>
            <w:r>
              <w:rPr>
                <w:rFonts w:asciiTheme="majorHAnsi" w:eastAsiaTheme="minorHAnsi" w:hAnsiTheme="majorHAnsi" w:cs="Arial"/>
                <w:color w:val="auto"/>
                <w:sz w:val="22"/>
                <w:szCs w:val="22"/>
                <w:lang w:eastAsia="en-US"/>
              </w:rPr>
              <w:t>Meet with HIS Administration Officer weekly to review outstanding work and escalate where required.</w:t>
            </w:r>
          </w:p>
          <w:p w14:paraId="17CE1107" w14:textId="388A886F" w:rsidR="00C1324B" w:rsidRPr="00CE130F" w:rsidRDefault="00C1324B" w:rsidP="00AE284D">
            <w:pPr>
              <w:pStyle w:val="Default"/>
              <w:rPr>
                <w:rFonts w:asciiTheme="majorHAnsi" w:hAnsiTheme="majorHAnsi" w:cs="Arial"/>
                <w:b/>
                <w:bCs/>
                <w:sz w:val="22"/>
                <w:szCs w:val="22"/>
              </w:rPr>
            </w:pPr>
          </w:p>
        </w:tc>
        <w:tc>
          <w:tcPr>
            <w:tcW w:w="2354" w:type="pct"/>
          </w:tcPr>
          <w:p w14:paraId="576FF2F0" w14:textId="3A99479F" w:rsidR="00C1324B" w:rsidRPr="0069759D" w:rsidRDefault="00A635A4" w:rsidP="00AE284D">
            <w:pPr>
              <w:pStyle w:val="Default"/>
              <w:numPr>
                <w:ilvl w:val="0"/>
                <w:numId w:val="5"/>
              </w:numPr>
              <w:rPr>
                <w:rFonts w:asciiTheme="majorHAnsi" w:hAnsiTheme="majorHAnsi" w:cs="Arial"/>
                <w:sz w:val="22"/>
                <w:szCs w:val="22"/>
              </w:rPr>
            </w:pPr>
            <w:r>
              <w:rPr>
                <w:rFonts w:asciiTheme="majorHAnsi" w:hAnsiTheme="majorHAnsi" w:cs="Arial"/>
                <w:sz w:val="22"/>
                <w:szCs w:val="22"/>
              </w:rPr>
              <w:t xml:space="preserve">Deficiencies identified with patient medical records, or with Patient Administration System in relation to missing episodes of care are raised with relevant parties in a timely manner for rectification. </w:t>
            </w:r>
          </w:p>
        </w:tc>
      </w:tr>
      <w:tr w:rsidR="00AE284D" w:rsidRPr="00020BE0" w14:paraId="4C75399A" w14:textId="77777777" w:rsidTr="00DB5F61">
        <w:tc>
          <w:tcPr>
            <w:tcW w:w="2646" w:type="pct"/>
          </w:tcPr>
          <w:p w14:paraId="4C753991" w14:textId="77777777" w:rsidR="00AE284D" w:rsidRPr="00CE130F" w:rsidRDefault="00AE284D" w:rsidP="00AE284D">
            <w:pPr>
              <w:pStyle w:val="Default"/>
              <w:rPr>
                <w:rFonts w:asciiTheme="majorHAnsi" w:hAnsiTheme="majorHAnsi" w:cs="Arial"/>
                <w:b/>
                <w:bCs/>
                <w:sz w:val="22"/>
                <w:szCs w:val="22"/>
              </w:rPr>
            </w:pPr>
            <w:r w:rsidRPr="00CE130F">
              <w:rPr>
                <w:rFonts w:asciiTheme="majorHAnsi" w:hAnsiTheme="majorHAnsi" w:cs="Arial"/>
                <w:b/>
                <w:bCs/>
                <w:sz w:val="22"/>
                <w:szCs w:val="22"/>
              </w:rPr>
              <w:t>Quality Improvement</w:t>
            </w:r>
          </w:p>
          <w:p w14:paraId="4C753992" w14:textId="77777777" w:rsidR="00AE284D" w:rsidRPr="00022B05" w:rsidRDefault="00AE284D" w:rsidP="00AE284D">
            <w:pPr>
              <w:pStyle w:val="Default"/>
              <w:rPr>
                <w:rFonts w:asciiTheme="majorHAnsi" w:hAnsiTheme="majorHAnsi" w:cstheme="majorHAnsi"/>
                <w:sz w:val="22"/>
                <w:szCs w:val="22"/>
              </w:rPr>
            </w:pPr>
            <w:r w:rsidRPr="00022B05">
              <w:rPr>
                <w:rFonts w:asciiTheme="majorHAnsi" w:hAnsiTheme="majorHAnsi" w:cstheme="majorHAnsi"/>
                <w:sz w:val="22"/>
                <w:szCs w:val="22"/>
              </w:rPr>
              <w:t>Active participation in the Australian Council of Healthcare Standards (ACHS) accreditation process</w:t>
            </w:r>
            <w:r w:rsidR="00285F3C" w:rsidRPr="00022B05">
              <w:rPr>
                <w:rFonts w:asciiTheme="majorHAnsi" w:hAnsiTheme="majorHAnsi" w:cstheme="majorHAnsi"/>
                <w:sz w:val="22"/>
                <w:szCs w:val="22"/>
              </w:rPr>
              <w:t>.</w:t>
            </w:r>
          </w:p>
          <w:p w14:paraId="4C753993" w14:textId="77777777" w:rsidR="00AE284D" w:rsidRPr="00022B05" w:rsidRDefault="00AE284D" w:rsidP="00AE284D">
            <w:pPr>
              <w:rPr>
                <w:rFonts w:asciiTheme="majorHAnsi" w:hAnsiTheme="majorHAnsi" w:cstheme="majorHAnsi"/>
              </w:rPr>
            </w:pPr>
          </w:p>
          <w:p w14:paraId="4C753994" w14:textId="77777777" w:rsidR="00AE284D" w:rsidRPr="00022B05" w:rsidRDefault="00AE284D" w:rsidP="00AE284D">
            <w:pPr>
              <w:rPr>
                <w:rFonts w:asciiTheme="majorHAnsi" w:hAnsiTheme="majorHAnsi" w:cstheme="majorHAnsi"/>
              </w:rPr>
            </w:pPr>
            <w:r w:rsidRPr="00022B05">
              <w:rPr>
                <w:rFonts w:asciiTheme="majorHAnsi" w:hAnsiTheme="majorHAnsi" w:cstheme="majorHAnsi"/>
              </w:rPr>
              <w:t>Maintain confidentiality of information in compliance with the Privacy Act/s</w:t>
            </w:r>
            <w:r w:rsidR="00285F3C" w:rsidRPr="00022B05">
              <w:rPr>
                <w:rFonts w:asciiTheme="majorHAnsi" w:hAnsiTheme="majorHAnsi" w:cstheme="majorHAnsi"/>
              </w:rPr>
              <w:t>.</w:t>
            </w:r>
          </w:p>
          <w:p w14:paraId="4C753995" w14:textId="77777777" w:rsidR="00AE284D" w:rsidRPr="00022B05" w:rsidRDefault="00AE284D" w:rsidP="00AE284D">
            <w:pPr>
              <w:rPr>
                <w:rFonts w:asciiTheme="majorHAnsi" w:hAnsiTheme="majorHAnsi" w:cstheme="majorHAnsi"/>
              </w:rPr>
            </w:pPr>
          </w:p>
          <w:p w14:paraId="4C753996" w14:textId="77777777" w:rsidR="00AE284D" w:rsidRPr="00022B05" w:rsidRDefault="00AE284D" w:rsidP="00AE284D">
            <w:pPr>
              <w:rPr>
                <w:rFonts w:asciiTheme="majorHAnsi" w:hAnsiTheme="majorHAnsi" w:cstheme="majorHAnsi"/>
              </w:rPr>
            </w:pPr>
            <w:r w:rsidRPr="00022B05">
              <w:rPr>
                <w:rFonts w:asciiTheme="majorHAnsi" w:hAnsiTheme="majorHAnsi" w:cstheme="majorHAnsi"/>
              </w:rPr>
              <w:t>Participation/organisation of key quality initiatives</w:t>
            </w:r>
            <w:r w:rsidR="00285F3C" w:rsidRPr="00022B05">
              <w:rPr>
                <w:rFonts w:asciiTheme="majorHAnsi" w:hAnsiTheme="majorHAnsi" w:cstheme="majorHAnsi"/>
              </w:rPr>
              <w:t>.</w:t>
            </w:r>
          </w:p>
          <w:p w14:paraId="4C753997" w14:textId="77777777" w:rsidR="00AE284D" w:rsidRPr="00CF4400" w:rsidRDefault="00AE284D" w:rsidP="00AE284D">
            <w:pPr>
              <w:rPr>
                <w:rFonts w:ascii="Calibri" w:hAnsi="Calibri"/>
              </w:rPr>
            </w:pPr>
          </w:p>
        </w:tc>
        <w:tc>
          <w:tcPr>
            <w:tcW w:w="2354" w:type="pct"/>
          </w:tcPr>
          <w:p w14:paraId="4C753998" w14:textId="77777777" w:rsidR="00AE284D" w:rsidRDefault="00AE284D" w:rsidP="00AE284D">
            <w:pPr>
              <w:pStyle w:val="Default"/>
              <w:numPr>
                <w:ilvl w:val="0"/>
                <w:numId w:val="5"/>
              </w:numPr>
              <w:rPr>
                <w:rFonts w:asciiTheme="majorHAnsi" w:hAnsiTheme="majorHAnsi" w:cs="Arial"/>
                <w:sz w:val="22"/>
                <w:szCs w:val="22"/>
              </w:rPr>
            </w:pPr>
            <w:r w:rsidRPr="0069759D">
              <w:rPr>
                <w:rFonts w:asciiTheme="majorHAnsi" w:hAnsiTheme="majorHAnsi" w:cs="Arial"/>
                <w:sz w:val="22"/>
                <w:szCs w:val="22"/>
              </w:rPr>
              <w:t xml:space="preserve">ACHS accreditation maintained </w:t>
            </w:r>
          </w:p>
          <w:p w14:paraId="4C753999" w14:textId="77777777" w:rsidR="00AE284D" w:rsidRPr="0069759D" w:rsidRDefault="00AE284D" w:rsidP="00AE284D">
            <w:pPr>
              <w:pStyle w:val="Default"/>
              <w:ind w:left="720"/>
              <w:rPr>
                <w:rFonts w:asciiTheme="majorHAnsi" w:hAnsiTheme="majorHAnsi" w:cs="Arial"/>
                <w:sz w:val="22"/>
                <w:szCs w:val="22"/>
              </w:rPr>
            </w:pPr>
          </w:p>
        </w:tc>
      </w:tr>
      <w:tr w:rsidR="00AE284D" w:rsidRPr="00020BE0" w14:paraId="4C7539B5" w14:textId="77777777" w:rsidTr="00DB5F61">
        <w:tc>
          <w:tcPr>
            <w:tcW w:w="2646" w:type="pct"/>
          </w:tcPr>
          <w:p w14:paraId="4C75399B" w14:textId="77777777" w:rsidR="00AE284D" w:rsidRDefault="00AE284D" w:rsidP="00AE284D">
            <w:pPr>
              <w:rPr>
                <w:rFonts w:asciiTheme="majorHAnsi" w:hAnsiTheme="majorHAnsi"/>
                <w:b/>
              </w:rPr>
            </w:pPr>
            <w:r w:rsidRPr="00CE130F">
              <w:rPr>
                <w:rFonts w:asciiTheme="majorHAnsi" w:hAnsiTheme="majorHAnsi"/>
                <w:b/>
              </w:rPr>
              <w:t>Customer Service – Manager</w:t>
            </w:r>
          </w:p>
          <w:p w14:paraId="4C75399C" w14:textId="77777777" w:rsidR="00AE284D" w:rsidRPr="00CE130F" w:rsidRDefault="00AE284D" w:rsidP="00AE284D">
            <w:pPr>
              <w:rPr>
                <w:rFonts w:asciiTheme="majorHAnsi" w:hAnsiTheme="majorHAnsi"/>
                <w:b/>
              </w:rPr>
            </w:pPr>
            <w:r w:rsidRPr="0069759D">
              <w:rPr>
                <w:rFonts w:asciiTheme="majorHAnsi" w:hAnsiTheme="majorHAnsi"/>
              </w:rPr>
              <w:t xml:space="preserve">Epworth is committed to the provision of excellent customer service to all of our people, customers and stakeholders including patients and external suppliers. </w:t>
            </w:r>
          </w:p>
          <w:p w14:paraId="4C75399D" w14:textId="77777777" w:rsidR="00AE284D" w:rsidRPr="0069759D" w:rsidRDefault="00AE284D" w:rsidP="00AE284D">
            <w:pPr>
              <w:spacing w:before="100" w:beforeAutospacing="1" w:after="100" w:afterAutospacing="1"/>
              <w:rPr>
                <w:rFonts w:asciiTheme="majorHAnsi" w:hAnsiTheme="majorHAnsi"/>
              </w:rPr>
            </w:pPr>
            <w:r w:rsidRPr="0069759D">
              <w:rPr>
                <w:rFonts w:asciiTheme="majorHAnsi" w:hAnsiTheme="majorHAnsi"/>
              </w:rPr>
              <w:lastRenderedPageBreak/>
              <w:t>Superior patient service leads to improved healing in a trusting, caring environment and creates a safe environment for patients and employees.</w:t>
            </w:r>
          </w:p>
          <w:p w14:paraId="4C75399E"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 xml:space="preserve">Role model and actively promote a culture of </w:t>
            </w:r>
            <w:proofErr w:type="gramStart"/>
            <w:r w:rsidRPr="0069759D">
              <w:rPr>
                <w:rFonts w:asciiTheme="majorHAnsi" w:hAnsiTheme="majorHAnsi"/>
              </w:rPr>
              <w:t>high quality</w:t>
            </w:r>
            <w:proofErr w:type="gramEnd"/>
            <w:r w:rsidRPr="0069759D">
              <w:rPr>
                <w:rFonts w:asciiTheme="majorHAnsi" w:hAnsiTheme="majorHAnsi"/>
              </w:rPr>
              <w:t xml:space="preserve"> patient care</w:t>
            </w:r>
          </w:p>
          <w:p w14:paraId="4C75399F"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Provide excellent, helpful service to patients, visitors and staff</w:t>
            </w:r>
          </w:p>
          <w:p w14:paraId="4C7539A0"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 xml:space="preserve">Communicate with clear and unambiguous language in all interactions, tailored to the audience </w:t>
            </w:r>
          </w:p>
          <w:p w14:paraId="4C7539A1"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Build customer relationships and greet customers and patients promptly and courteously</w:t>
            </w:r>
          </w:p>
          <w:p w14:paraId="4C7539A2"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 xml:space="preserve">Actively seek to understand patients' and their family's expectations and issues, using multiple strategies </w:t>
            </w:r>
          </w:p>
          <w:p w14:paraId="4C7539A3"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Uses data (such as complim</w:t>
            </w:r>
            <w:r w:rsidR="00285F3C">
              <w:rPr>
                <w:rFonts w:asciiTheme="majorHAnsi" w:hAnsiTheme="majorHAnsi"/>
              </w:rPr>
              <w:t>ents, complaints and patient feedback surveys</w:t>
            </w:r>
            <w:r w:rsidRPr="0069759D">
              <w:rPr>
                <w:rFonts w:asciiTheme="majorHAnsi" w:hAnsiTheme="majorHAnsi"/>
              </w:rPr>
              <w:t>) to identify breakdowns in internal processes and systems that directly impact patient care and customer service</w:t>
            </w:r>
          </w:p>
          <w:p w14:paraId="4C7539A4"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 xml:space="preserve">Responds quickly and proactively escalate concerns when necessary </w:t>
            </w:r>
          </w:p>
          <w:p w14:paraId="4C7539A7" w14:textId="27E9A590" w:rsidR="00AE284D" w:rsidRPr="00A635A4" w:rsidRDefault="00AE284D" w:rsidP="00A635A4">
            <w:pPr>
              <w:pStyle w:val="ListParagraph"/>
              <w:numPr>
                <w:ilvl w:val="0"/>
                <w:numId w:val="3"/>
              </w:numPr>
              <w:spacing w:after="0"/>
              <w:ind w:left="459" w:hanging="357"/>
              <w:rPr>
                <w:rFonts w:asciiTheme="majorHAnsi" w:hAnsiTheme="majorHAnsi"/>
              </w:rPr>
            </w:pPr>
            <w:r w:rsidRPr="0069759D">
              <w:rPr>
                <w:rFonts w:asciiTheme="majorHAnsi" w:hAnsiTheme="majorHAnsi"/>
              </w:rPr>
              <w:t xml:space="preserve">Role model and actively promote a culture of </w:t>
            </w:r>
            <w:proofErr w:type="gramStart"/>
            <w:r w:rsidRPr="0069759D">
              <w:rPr>
                <w:rFonts w:asciiTheme="majorHAnsi" w:hAnsiTheme="majorHAnsi"/>
              </w:rPr>
              <w:t>high quality</w:t>
            </w:r>
            <w:proofErr w:type="gramEnd"/>
            <w:r w:rsidRPr="0069759D">
              <w:rPr>
                <w:rFonts w:asciiTheme="majorHAnsi" w:hAnsiTheme="majorHAnsi"/>
              </w:rPr>
              <w:t xml:space="preserve"> patient care and experience by ensuring that solutions, practices and procedures (such as hourly rounding, leader rounding and bedside handover) are carried out with empathy and compassion</w:t>
            </w:r>
            <w:r w:rsidR="00A635A4">
              <w:rPr>
                <w:rFonts w:asciiTheme="majorHAnsi" w:hAnsiTheme="majorHAnsi"/>
              </w:rPr>
              <w:t>.</w:t>
            </w:r>
          </w:p>
        </w:tc>
        <w:tc>
          <w:tcPr>
            <w:tcW w:w="2354" w:type="pct"/>
          </w:tcPr>
          <w:p w14:paraId="4C7539A8" w14:textId="77777777" w:rsidR="00AE284D" w:rsidRPr="0069759D" w:rsidRDefault="00AE284D" w:rsidP="00AE284D">
            <w:pPr>
              <w:pStyle w:val="ListParagraph"/>
              <w:spacing w:after="0"/>
              <w:ind w:left="459"/>
              <w:rPr>
                <w:rFonts w:asciiTheme="majorHAnsi" w:hAnsiTheme="majorHAnsi"/>
              </w:rPr>
            </w:pPr>
          </w:p>
          <w:p w14:paraId="4C7539A9"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Patient and customer service satisfaction surveys within agreed targets</w:t>
            </w:r>
          </w:p>
          <w:p w14:paraId="4C7539AA"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Use AIDET principles in all interactions</w:t>
            </w:r>
          </w:p>
          <w:p w14:paraId="4C7539AB"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Compliments to complaints ratios</w:t>
            </w:r>
          </w:p>
          <w:p w14:paraId="4C7539AC"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Completes leader rounding at agreed frequency</w:t>
            </w:r>
          </w:p>
          <w:p w14:paraId="4C7539AD"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lastRenderedPageBreak/>
              <w:t>Issues are escalated to the manager and resolved in a timely manner</w:t>
            </w:r>
          </w:p>
          <w:p w14:paraId="4C7539AE" w14:textId="77777777" w:rsidR="00AE284D" w:rsidRPr="0069759D" w:rsidRDefault="00AE284D" w:rsidP="00AE284D">
            <w:pPr>
              <w:pStyle w:val="ListParagraph"/>
              <w:spacing w:after="0"/>
              <w:ind w:left="459"/>
              <w:rPr>
                <w:rFonts w:asciiTheme="majorHAnsi" w:hAnsiTheme="majorHAnsi"/>
              </w:rPr>
            </w:pPr>
          </w:p>
          <w:p w14:paraId="4C7539AF" w14:textId="77777777" w:rsidR="00AE284D" w:rsidRDefault="00AE284D" w:rsidP="00AE284D">
            <w:pPr>
              <w:spacing w:after="0"/>
              <w:rPr>
                <w:rFonts w:asciiTheme="majorHAnsi" w:hAnsiTheme="majorHAnsi"/>
              </w:rPr>
            </w:pPr>
          </w:p>
          <w:p w14:paraId="4C7539B0" w14:textId="77777777" w:rsidR="00AE284D" w:rsidRDefault="00AE284D" w:rsidP="00AE284D">
            <w:pPr>
              <w:spacing w:after="0"/>
              <w:rPr>
                <w:rFonts w:asciiTheme="majorHAnsi" w:hAnsiTheme="majorHAnsi"/>
              </w:rPr>
            </w:pPr>
          </w:p>
          <w:p w14:paraId="4C7539B1" w14:textId="77777777" w:rsidR="00AE284D" w:rsidRDefault="00AE284D" w:rsidP="00AE284D">
            <w:pPr>
              <w:spacing w:after="0"/>
              <w:rPr>
                <w:rFonts w:asciiTheme="majorHAnsi" w:hAnsiTheme="majorHAnsi"/>
              </w:rPr>
            </w:pPr>
          </w:p>
          <w:p w14:paraId="4C7539B2" w14:textId="77777777" w:rsidR="00AE284D" w:rsidRDefault="00AE284D" w:rsidP="00AE284D">
            <w:pPr>
              <w:spacing w:after="0"/>
              <w:rPr>
                <w:rFonts w:asciiTheme="majorHAnsi" w:hAnsiTheme="majorHAnsi"/>
              </w:rPr>
            </w:pPr>
          </w:p>
          <w:p w14:paraId="4C7539B3" w14:textId="77777777" w:rsidR="00AE284D" w:rsidRDefault="00AE284D" w:rsidP="00AE284D">
            <w:pPr>
              <w:spacing w:after="0"/>
              <w:rPr>
                <w:rFonts w:asciiTheme="majorHAnsi" w:hAnsiTheme="majorHAnsi"/>
              </w:rPr>
            </w:pPr>
          </w:p>
          <w:p w14:paraId="4C7539B4" w14:textId="77777777" w:rsidR="00AE284D" w:rsidRPr="0069759D" w:rsidRDefault="00AE284D" w:rsidP="00AE284D">
            <w:pPr>
              <w:spacing w:after="0"/>
              <w:rPr>
                <w:rFonts w:asciiTheme="majorHAnsi" w:hAnsiTheme="majorHAnsi"/>
              </w:rPr>
            </w:pPr>
          </w:p>
        </w:tc>
      </w:tr>
      <w:tr w:rsidR="00AE284D" w:rsidRPr="00020BE0" w14:paraId="4C7539C3" w14:textId="77777777" w:rsidTr="00DB5F61">
        <w:tc>
          <w:tcPr>
            <w:tcW w:w="2646" w:type="pct"/>
          </w:tcPr>
          <w:p w14:paraId="4C7539B6" w14:textId="77777777" w:rsidR="00AE284D" w:rsidRPr="00CE130F" w:rsidRDefault="00AE284D" w:rsidP="00AE284D">
            <w:pPr>
              <w:spacing w:before="100" w:beforeAutospacing="1" w:after="100" w:afterAutospacing="1"/>
              <w:rPr>
                <w:rFonts w:asciiTheme="majorHAnsi" w:hAnsiTheme="majorHAnsi"/>
                <w:b/>
              </w:rPr>
            </w:pPr>
            <w:r w:rsidRPr="00CE130F">
              <w:rPr>
                <w:rFonts w:asciiTheme="majorHAnsi" w:hAnsiTheme="majorHAnsi"/>
                <w:b/>
              </w:rPr>
              <w:lastRenderedPageBreak/>
              <w:t xml:space="preserve">Safety and </w:t>
            </w:r>
            <w:proofErr w:type="gramStart"/>
            <w:r w:rsidRPr="00CE130F">
              <w:rPr>
                <w:rFonts w:asciiTheme="majorHAnsi" w:hAnsiTheme="majorHAnsi"/>
                <w:b/>
              </w:rPr>
              <w:t>Wellbeing  -</w:t>
            </w:r>
            <w:proofErr w:type="gramEnd"/>
            <w:r w:rsidRPr="00CE130F">
              <w:rPr>
                <w:rFonts w:asciiTheme="majorHAnsi" w:hAnsiTheme="majorHAnsi"/>
                <w:b/>
              </w:rPr>
              <w:t xml:space="preserve"> Manager</w:t>
            </w:r>
          </w:p>
          <w:p w14:paraId="4C7539B7" w14:textId="77777777" w:rsidR="00AE284D" w:rsidRPr="0069759D" w:rsidRDefault="00AE284D" w:rsidP="00AE284D">
            <w:pPr>
              <w:spacing w:before="100" w:beforeAutospacing="1" w:after="100" w:afterAutospacing="1"/>
              <w:rPr>
                <w:rFonts w:asciiTheme="majorHAnsi" w:hAnsiTheme="majorHAnsi"/>
              </w:rPr>
            </w:pPr>
            <w:r w:rsidRPr="0069759D">
              <w:rPr>
                <w:rFonts w:asciiTheme="majorHAnsi" w:hAnsiTheme="majorHAnsi"/>
              </w:rPr>
              <w:t>To ensure a safe workplace is provided for all employees and other personnel including contractors, agency staff, volunteers and students.</w:t>
            </w:r>
          </w:p>
          <w:p w14:paraId="4C7539B8"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4C7539B9" w14:textId="77777777" w:rsidR="00AE284D" w:rsidRPr="0069759D" w:rsidRDefault="00AE284D" w:rsidP="00AE284D">
            <w:pPr>
              <w:pStyle w:val="ListParagraph"/>
              <w:numPr>
                <w:ilvl w:val="0"/>
                <w:numId w:val="3"/>
              </w:numPr>
              <w:spacing w:after="0"/>
              <w:ind w:left="459" w:hanging="357"/>
              <w:rPr>
                <w:rFonts w:asciiTheme="majorHAnsi" w:hAnsiTheme="majorHAnsi"/>
              </w:rPr>
            </w:pPr>
            <w:r w:rsidRPr="0069759D">
              <w:rPr>
                <w:rFonts w:asciiTheme="majorHAnsi" w:hAnsiTheme="majorHAnsi"/>
              </w:rPr>
              <w:t>Integrate and review OHS performance in staff PDPs</w:t>
            </w:r>
          </w:p>
          <w:p w14:paraId="4C7539BB" w14:textId="56B9B0D2" w:rsidR="00AE284D" w:rsidRPr="00A635A4" w:rsidRDefault="00AE284D" w:rsidP="00A635A4">
            <w:pPr>
              <w:pStyle w:val="ListParagraph"/>
              <w:numPr>
                <w:ilvl w:val="0"/>
                <w:numId w:val="3"/>
              </w:numPr>
              <w:spacing w:after="0"/>
              <w:ind w:left="459" w:hanging="357"/>
              <w:rPr>
                <w:rFonts w:asciiTheme="majorHAnsi" w:hAnsiTheme="majorHAnsi"/>
              </w:rPr>
            </w:pPr>
            <w:r w:rsidRPr="0069759D">
              <w:rPr>
                <w:rFonts w:asciiTheme="majorHAnsi" w:hAnsiTheme="majorHAnsi"/>
              </w:rPr>
              <w:t>Ensure all direct reports are held accountable for safety performance and actions</w:t>
            </w:r>
          </w:p>
        </w:tc>
        <w:tc>
          <w:tcPr>
            <w:tcW w:w="2354" w:type="pct"/>
          </w:tcPr>
          <w:p w14:paraId="4C7539BC" w14:textId="77777777" w:rsidR="00AE284D" w:rsidRPr="0069759D" w:rsidRDefault="00AE284D" w:rsidP="00AE284D">
            <w:pPr>
              <w:pStyle w:val="ListParagraph"/>
              <w:spacing w:after="0"/>
              <w:ind w:left="459"/>
              <w:rPr>
                <w:rFonts w:asciiTheme="majorHAnsi" w:hAnsiTheme="majorHAnsi"/>
              </w:rPr>
            </w:pPr>
          </w:p>
          <w:p w14:paraId="4C7539BD"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Adhere to infection control/personal hygiene precautions</w:t>
            </w:r>
          </w:p>
          <w:p w14:paraId="4C7539BE"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Implement and adhere to Epworth OHS policies, protocols and safe work procedures</w:t>
            </w:r>
          </w:p>
          <w:p w14:paraId="4C7539BF"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 xml:space="preserve">Ensure all hazards, incidents and injuries are reported in </w:t>
            </w:r>
            <w:proofErr w:type="spellStart"/>
            <w:r w:rsidRPr="0069759D">
              <w:rPr>
                <w:rFonts w:asciiTheme="majorHAnsi" w:hAnsiTheme="majorHAnsi"/>
              </w:rPr>
              <w:t>RiskMan</w:t>
            </w:r>
            <w:proofErr w:type="spellEnd"/>
            <w:r w:rsidRPr="0069759D">
              <w:rPr>
                <w:rFonts w:asciiTheme="majorHAnsi" w:hAnsiTheme="majorHAnsi"/>
              </w:rPr>
              <w:t xml:space="preserve"> within 24 hours</w:t>
            </w:r>
          </w:p>
          <w:p w14:paraId="4C7539C0"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Ensure all hazards, incidents and injuries are investigated and corrective actions implemented within agreed timeframes</w:t>
            </w:r>
          </w:p>
          <w:p w14:paraId="4C7539C1" w14:textId="77777777" w:rsidR="00AE284D" w:rsidRPr="0069759D" w:rsidRDefault="00AE284D" w:rsidP="00AE284D">
            <w:pPr>
              <w:pStyle w:val="ListParagraph"/>
              <w:numPr>
                <w:ilvl w:val="0"/>
                <w:numId w:val="3"/>
              </w:numPr>
              <w:spacing w:after="0"/>
              <w:rPr>
                <w:rFonts w:asciiTheme="majorHAnsi" w:hAnsiTheme="majorHAnsi"/>
              </w:rPr>
            </w:pPr>
            <w:r w:rsidRPr="0069759D">
              <w:rPr>
                <w:rFonts w:asciiTheme="majorHAnsi" w:hAnsiTheme="majorHAnsi"/>
              </w:rPr>
              <w:t xml:space="preserve">Mandatory training completed at agreed frequency </w:t>
            </w:r>
          </w:p>
          <w:p w14:paraId="4C7539C2" w14:textId="77777777" w:rsidR="00AE284D" w:rsidRPr="0069759D" w:rsidRDefault="00AE284D" w:rsidP="00AE284D">
            <w:pPr>
              <w:pStyle w:val="ListParagraph"/>
              <w:spacing w:after="0"/>
              <w:ind w:left="459"/>
              <w:rPr>
                <w:rFonts w:asciiTheme="majorHAnsi" w:hAnsiTheme="majorHAnsi"/>
              </w:rPr>
            </w:pPr>
          </w:p>
        </w:tc>
      </w:tr>
    </w:tbl>
    <w:p w14:paraId="4C7539C4" w14:textId="550B4A0D" w:rsidR="00DF7E32" w:rsidRPr="00A71741" w:rsidRDefault="00D57918" w:rsidP="00DF7E32">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br/>
      </w:r>
      <w:r w:rsidR="00DF7E32">
        <w:rPr>
          <w:rFonts w:ascii="Calibri" w:hAnsi="Calibri" w:cs="Arial"/>
          <w:b/>
          <w:color w:val="54BCEB"/>
          <w:sz w:val="28"/>
          <w:szCs w:val="28"/>
          <w:lang w:val="en-US"/>
        </w:rPr>
        <w:t>6</w:t>
      </w:r>
      <w:r w:rsidR="00DF7E32" w:rsidRPr="00A71741">
        <w:rPr>
          <w:rFonts w:ascii="Calibri" w:hAnsi="Calibri" w:cs="Arial"/>
          <w:b/>
          <w:color w:val="54BCEB"/>
          <w:sz w:val="28"/>
          <w:szCs w:val="28"/>
          <w:lang w:val="en-US"/>
        </w:rPr>
        <w:t>.</w:t>
      </w:r>
      <w:r w:rsidR="00DF7E32">
        <w:rPr>
          <w:rFonts w:ascii="Calibri" w:hAnsi="Calibri" w:cs="Arial"/>
          <w:b/>
          <w:color w:val="54BCEB"/>
          <w:sz w:val="28"/>
          <w:szCs w:val="28"/>
          <w:lang w:val="en-US"/>
        </w:rPr>
        <w:t xml:space="preserve"> Position Requirements/Key Selection C</w:t>
      </w:r>
      <w:r w:rsidR="00DF7E32"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DF7E32" w:rsidRPr="000A225B" w14:paraId="4C7539C7" w14:textId="77777777" w:rsidTr="00DB5F61">
        <w:tc>
          <w:tcPr>
            <w:tcW w:w="2014" w:type="dxa"/>
            <w:tcBorders>
              <w:bottom w:val="single" w:sz="4" w:space="0" w:color="auto"/>
            </w:tcBorders>
            <w:shd w:val="clear" w:color="auto" w:fill="AFB0AF"/>
          </w:tcPr>
          <w:p w14:paraId="4C7539C5" w14:textId="77777777" w:rsidR="00DF7E32" w:rsidRPr="00020BE0" w:rsidRDefault="00DF7E32" w:rsidP="00DB5F61">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4C7539C6" w14:textId="77777777" w:rsidR="00DF7E32" w:rsidRPr="00020BE0" w:rsidRDefault="00DF7E32" w:rsidP="00DB5F61">
            <w:pPr>
              <w:jc w:val="center"/>
              <w:rPr>
                <w:rFonts w:ascii="Calibri" w:hAnsi="Calibri"/>
                <w:b/>
              </w:rPr>
            </w:pPr>
          </w:p>
        </w:tc>
      </w:tr>
      <w:tr w:rsidR="00DF7E32" w:rsidRPr="000A225B" w14:paraId="4C7539CE" w14:textId="77777777" w:rsidTr="00DB5F61">
        <w:tc>
          <w:tcPr>
            <w:tcW w:w="2014" w:type="dxa"/>
            <w:tcBorders>
              <w:top w:val="single" w:sz="4" w:space="0" w:color="auto"/>
            </w:tcBorders>
          </w:tcPr>
          <w:p w14:paraId="4C7539C8" w14:textId="77777777" w:rsidR="00DF7E32" w:rsidRPr="00020BE0" w:rsidRDefault="00DF7E32" w:rsidP="00DB5F61">
            <w:pPr>
              <w:rPr>
                <w:rFonts w:ascii="Calibri" w:hAnsi="Calibri"/>
              </w:rPr>
            </w:pPr>
            <w:r w:rsidRPr="00020BE0">
              <w:rPr>
                <w:rFonts w:ascii="Calibri" w:hAnsi="Calibri"/>
              </w:rPr>
              <w:t>Qualifications</w:t>
            </w:r>
          </w:p>
          <w:p w14:paraId="4C7539C9" w14:textId="77777777" w:rsidR="00DF7E32" w:rsidRPr="00020BE0" w:rsidRDefault="00DF7E32" w:rsidP="00DB5F61">
            <w:pPr>
              <w:rPr>
                <w:rFonts w:ascii="Calibri" w:hAnsi="Calibri"/>
              </w:rPr>
            </w:pPr>
          </w:p>
        </w:tc>
        <w:tc>
          <w:tcPr>
            <w:tcW w:w="12870" w:type="dxa"/>
            <w:tcBorders>
              <w:top w:val="single" w:sz="4" w:space="0" w:color="auto"/>
            </w:tcBorders>
          </w:tcPr>
          <w:p w14:paraId="4C7539CA" w14:textId="2F17EE5B" w:rsidR="00DF7E32" w:rsidRPr="00D87154" w:rsidRDefault="00730799" w:rsidP="00DB5F61">
            <w:pPr>
              <w:rPr>
                <w:rFonts w:asciiTheme="majorHAnsi" w:hAnsiTheme="majorHAnsi"/>
                <w:b/>
              </w:rPr>
            </w:pPr>
            <w:r>
              <w:rPr>
                <w:rFonts w:asciiTheme="majorHAnsi" w:hAnsiTheme="majorHAnsi"/>
                <w:b/>
              </w:rPr>
              <w:t>Desirable</w:t>
            </w:r>
            <w:r w:rsidR="00DF7E32" w:rsidRPr="00D87154">
              <w:rPr>
                <w:rFonts w:asciiTheme="majorHAnsi" w:hAnsiTheme="majorHAnsi"/>
                <w:b/>
              </w:rPr>
              <w:t xml:space="preserve"> </w:t>
            </w:r>
          </w:p>
          <w:p w14:paraId="4C7539CB" w14:textId="77777777" w:rsidR="00DF7E32" w:rsidRPr="00D87154" w:rsidRDefault="00DF7E32" w:rsidP="00DF7E32">
            <w:pPr>
              <w:numPr>
                <w:ilvl w:val="0"/>
                <w:numId w:val="7"/>
              </w:numPr>
              <w:spacing w:after="0"/>
              <w:ind w:left="714" w:hanging="357"/>
              <w:rPr>
                <w:rFonts w:asciiTheme="majorHAnsi" w:hAnsiTheme="majorHAnsi" w:cs="Arial"/>
              </w:rPr>
            </w:pPr>
            <w:r w:rsidRPr="00D87154">
              <w:rPr>
                <w:rFonts w:asciiTheme="majorHAnsi" w:hAnsiTheme="majorHAnsi" w:cs="Arial"/>
              </w:rPr>
              <w:t xml:space="preserve">Bachelor Health Information Management (equivalent/higher) </w:t>
            </w:r>
          </w:p>
          <w:p w14:paraId="4C7539CC" w14:textId="77777777" w:rsidR="00DF7E32" w:rsidRDefault="00DF7E32" w:rsidP="00DF7E32">
            <w:pPr>
              <w:numPr>
                <w:ilvl w:val="0"/>
                <w:numId w:val="6"/>
              </w:numPr>
              <w:spacing w:after="0"/>
              <w:ind w:left="714" w:hanging="357"/>
              <w:rPr>
                <w:rFonts w:asciiTheme="majorHAnsi" w:hAnsiTheme="majorHAnsi" w:cs="Arial"/>
              </w:rPr>
            </w:pPr>
            <w:r w:rsidRPr="00D87154">
              <w:rPr>
                <w:rFonts w:asciiTheme="majorHAnsi" w:hAnsiTheme="majorHAnsi" w:cs="Arial"/>
              </w:rPr>
              <w:t>Eligible for membership to the HIMAA</w:t>
            </w:r>
          </w:p>
          <w:p w14:paraId="4C7539CD" w14:textId="77777777" w:rsidR="007C1D6C" w:rsidRPr="00F97A09" w:rsidRDefault="007C1D6C" w:rsidP="007C1D6C">
            <w:pPr>
              <w:spacing w:after="0"/>
              <w:ind w:left="714"/>
              <w:rPr>
                <w:rFonts w:asciiTheme="majorHAnsi" w:hAnsiTheme="majorHAnsi" w:cs="Arial"/>
              </w:rPr>
            </w:pPr>
          </w:p>
        </w:tc>
      </w:tr>
      <w:tr w:rsidR="00DF7E32" w:rsidRPr="000A225B" w14:paraId="4C7539D7" w14:textId="77777777" w:rsidTr="00DB5F61">
        <w:tc>
          <w:tcPr>
            <w:tcW w:w="2014" w:type="dxa"/>
          </w:tcPr>
          <w:p w14:paraId="4C7539CF" w14:textId="77777777" w:rsidR="00DF7E32" w:rsidRPr="00020BE0" w:rsidRDefault="00DF7E32" w:rsidP="00DB5F61">
            <w:pPr>
              <w:rPr>
                <w:rFonts w:ascii="Calibri" w:hAnsi="Calibri"/>
              </w:rPr>
            </w:pPr>
            <w:r w:rsidRPr="00020BE0">
              <w:rPr>
                <w:rFonts w:ascii="Calibri" w:hAnsi="Calibri"/>
              </w:rPr>
              <w:t>Previous Experience</w:t>
            </w:r>
          </w:p>
          <w:p w14:paraId="4C7539D0" w14:textId="77777777" w:rsidR="00DF7E32" w:rsidRPr="00020BE0" w:rsidRDefault="00DF7E32" w:rsidP="00DB5F61">
            <w:pPr>
              <w:rPr>
                <w:rFonts w:ascii="Calibri" w:hAnsi="Calibri"/>
              </w:rPr>
            </w:pPr>
          </w:p>
        </w:tc>
        <w:tc>
          <w:tcPr>
            <w:tcW w:w="12870" w:type="dxa"/>
          </w:tcPr>
          <w:p w14:paraId="4C7539D1" w14:textId="77777777" w:rsidR="00DF7E32" w:rsidRPr="00285F3C" w:rsidRDefault="00DF7E32" w:rsidP="00285F3C">
            <w:pPr>
              <w:rPr>
                <w:rFonts w:asciiTheme="majorHAnsi" w:hAnsiTheme="majorHAnsi"/>
                <w:b/>
              </w:rPr>
            </w:pPr>
            <w:r w:rsidRPr="00EC06FF">
              <w:rPr>
                <w:rFonts w:asciiTheme="majorHAnsi" w:hAnsiTheme="majorHAnsi"/>
                <w:b/>
              </w:rPr>
              <w:t xml:space="preserve">Essential </w:t>
            </w:r>
          </w:p>
          <w:p w14:paraId="4C7539D2" w14:textId="45505A22" w:rsidR="00844CDE" w:rsidRPr="00EC06FF" w:rsidRDefault="007C1D6C" w:rsidP="007C1D6C">
            <w:pPr>
              <w:pStyle w:val="ListParagraph"/>
              <w:numPr>
                <w:ilvl w:val="0"/>
                <w:numId w:val="7"/>
              </w:numPr>
              <w:rPr>
                <w:rFonts w:asciiTheme="majorHAnsi" w:hAnsiTheme="majorHAnsi"/>
                <w:b/>
              </w:rPr>
            </w:pPr>
            <w:r>
              <w:rPr>
                <w:rFonts w:asciiTheme="majorHAnsi" w:hAnsiTheme="majorHAnsi" w:cs="Arial"/>
              </w:rPr>
              <w:t>P</w:t>
            </w:r>
            <w:r w:rsidR="00844CDE">
              <w:rPr>
                <w:rFonts w:asciiTheme="majorHAnsi" w:hAnsiTheme="majorHAnsi" w:cs="Arial"/>
              </w:rPr>
              <w:t xml:space="preserve">revious staff management experience </w:t>
            </w:r>
            <w:r>
              <w:rPr>
                <w:rFonts w:asciiTheme="majorHAnsi" w:hAnsiTheme="majorHAnsi" w:cs="Arial"/>
              </w:rPr>
              <w:t xml:space="preserve">in Health Information </w:t>
            </w:r>
            <w:proofErr w:type="gramStart"/>
            <w:r>
              <w:rPr>
                <w:rFonts w:asciiTheme="majorHAnsi" w:hAnsiTheme="majorHAnsi" w:cs="Arial"/>
              </w:rPr>
              <w:t xml:space="preserve">Services </w:t>
            </w:r>
            <w:r w:rsidR="00730799">
              <w:rPr>
                <w:rFonts w:asciiTheme="majorHAnsi" w:hAnsiTheme="majorHAnsi" w:cs="Arial"/>
              </w:rPr>
              <w:t xml:space="preserve"> or</w:t>
            </w:r>
            <w:proofErr w:type="gramEnd"/>
            <w:r w:rsidR="00730799">
              <w:rPr>
                <w:rFonts w:asciiTheme="majorHAnsi" w:hAnsiTheme="majorHAnsi" w:cs="Arial"/>
              </w:rPr>
              <w:t xml:space="preserve"> within a healthcare environment.</w:t>
            </w:r>
          </w:p>
          <w:p w14:paraId="4C7539D3" w14:textId="77777777" w:rsidR="00DF7E32" w:rsidRPr="00EC06FF" w:rsidRDefault="00DF7E32" w:rsidP="00DB5F61">
            <w:pPr>
              <w:rPr>
                <w:rFonts w:asciiTheme="majorHAnsi" w:hAnsiTheme="majorHAnsi"/>
                <w:b/>
              </w:rPr>
            </w:pPr>
            <w:r w:rsidRPr="00EC06FF">
              <w:rPr>
                <w:rFonts w:asciiTheme="majorHAnsi" w:hAnsiTheme="majorHAnsi"/>
                <w:b/>
              </w:rPr>
              <w:t>Desirable</w:t>
            </w:r>
          </w:p>
          <w:p w14:paraId="4C7539D4" w14:textId="77777777" w:rsidR="007C1D6C" w:rsidRPr="007C1D6C" w:rsidRDefault="007C1D6C" w:rsidP="007C1D6C">
            <w:pPr>
              <w:pStyle w:val="ListParagraph"/>
              <w:numPr>
                <w:ilvl w:val="0"/>
                <w:numId w:val="12"/>
              </w:numPr>
              <w:spacing w:after="0"/>
              <w:contextualSpacing w:val="0"/>
              <w:rPr>
                <w:rFonts w:asciiTheme="majorHAnsi" w:hAnsiTheme="majorHAnsi" w:cstheme="majorHAnsi"/>
              </w:rPr>
            </w:pPr>
            <w:r w:rsidRPr="007C1D6C">
              <w:rPr>
                <w:rFonts w:asciiTheme="majorHAnsi" w:hAnsiTheme="majorHAnsi" w:cstheme="majorHAnsi"/>
              </w:rPr>
              <w:t>Experience working with a digital medical record</w:t>
            </w:r>
          </w:p>
          <w:p w14:paraId="4C7539D6" w14:textId="02D9CEF6" w:rsidR="00844CDE" w:rsidRPr="00D57918" w:rsidRDefault="007C1D6C" w:rsidP="00D57918">
            <w:pPr>
              <w:pStyle w:val="ListParagraph"/>
              <w:numPr>
                <w:ilvl w:val="0"/>
                <w:numId w:val="12"/>
              </w:numPr>
              <w:spacing w:after="0"/>
              <w:contextualSpacing w:val="0"/>
              <w:rPr>
                <w:rFonts w:asciiTheme="majorHAnsi" w:hAnsiTheme="majorHAnsi" w:cstheme="majorHAnsi"/>
              </w:rPr>
            </w:pPr>
            <w:r w:rsidRPr="007C1D6C">
              <w:rPr>
                <w:rFonts w:asciiTheme="majorHAnsi" w:hAnsiTheme="majorHAnsi" w:cstheme="majorHAnsi"/>
              </w:rPr>
              <w:t>Experience in process automation through the use of robotic technology</w:t>
            </w:r>
          </w:p>
        </w:tc>
      </w:tr>
      <w:tr w:rsidR="00DF7E32" w:rsidRPr="000A225B" w14:paraId="4C7539DD" w14:textId="77777777" w:rsidTr="007C1D6C">
        <w:trPr>
          <w:trHeight w:val="1158"/>
        </w:trPr>
        <w:tc>
          <w:tcPr>
            <w:tcW w:w="2014" w:type="dxa"/>
          </w:tcPr>
          <w:p w14:paraId="4C7539D8" w14:textId="77777777" w:rsidR="00DF7E32" w:rsidRPr="00020BE0" w:rsidRDefault="00DF7E32" w:rsidP="00DB5F61">
            <w:pPr>
              <w:rPr>
                <w:rFonts w:ascii="Calibri" w:hAnsi="Calibri"/>
              </w:rPr>
            </w:pPr>
            <w:r w:rsidRPr="00020BE0">
              <w:rPr>
                <w:rFonts w:ascii="Calibri" w:hAnsi="Calibri"/>
              </w:rPr>
              <w:t>Required Knowledge &amp; Skills</w:t>
            </w:r>
          </w:p>
          <w:p w14:paraId="4C7539D9" w14:textId="77777777" w:rsidR="00DF7E32" w:rsidRPr="00020BE0" w:rsidRDefault="00DF7E32" w:rsidP="00DB5F61">
            <w:pPr>
              <w:rPr>
                <w:rFonts w:ascii="Calibri" w:hAnsi="Calibri"/>
              </w:rPr>
            </w:pPr>
          </w:p>
        </w:tc>
        <w:tc>
          <w:tcPr>
            <w:tcW w:w="12870" w:type="dxa"/>
          </w:tcPr>
          <w:p w14:paraId="4C7539DA" w14:textId="77777777" w:rsidR="00DF7E32" w:rsidRPr="00EC06FF" w:rsidRDefault="00DF7E32" w:rsidP="00DB5F61">
            <w:pPr>
              <w:rPr>
                <w:rFonts w:asciiTheme="majorHAnsi" w:hAnsiTheme="majorHAnsi"/>
                <w:b/>
              </w:rPr>
            </w:pPr>
            <w:r w:rsidRPr="00EC06FF">
              <w:rPr>
                <w:rFonts w:asciiTheme="majorHAnsi" w:hAnsiTheme="majorHAnsi"/>
                <w:b/>
              </w:rPr>
              <w:t xml:space="preserve">Essential </w:t>
            </w:r>
          </w:p>
          <w:p w14:paraId="4C7539DB" w14:textId="77777777" w:rsidR="00DF7E32" w:rsidRPr="00EC06FF" w:rsidRDefault="00DF7E32" w:rsidP="00DF7E32">
            <w:pPr>
              <w:pStyle w:val="ListParagraph"/>
              <w:numPr>
                <w:ilvl w:val="0"/>
                <w:numId w:val="10"/>
              </w:numPr>
              <w:rPr>
                <w:rFonts w:asciiTheme="majorHAnsi" w:hAnsiTheme="majorHAnsi"/>
              </w:rPr>
            </w:pPr>
            <w:r w:rsidRPr="00EC06FF">
              <w:rPr>
                <w:rFonts w:asciiTheme="majorHAnsi" w:hAnsiTheme="majorHAnsi"/>
              </w:rPr>
              <w:t>Strong verbal and written communication skills</w:t>
            </w:r>
          </w:p>
          <w:p w14:paraId="305E7F03" w14:textId="4220819C" w:rsidR="00DF7E32" w:rsidRPr="00730799" w:rsidRDefault="00DF7E32" w:rsidP="00DF7E32">
            <w:pPr>
              <w:pStyle w:val="ListParagraph"/>
              <w:numPr>
                <w:ilvl w:val="0"/>
                <w:numId w:val="10"/>
              </w:numPr>
              <w:rPr>
                <w:rFonts w:asciiTheme="majorHAnsi" w:hAnsiTheme="majorHAnsi"/>
                <w:b/>
              </w:rPr>
            </w:pPr>
            <w:r w:rsidRPr="00EC06FF">
              <w:rPr>
                <w:rFonts w:asciiTheme="majorHAnsi" w:hAnsiTheme="majorHAnsi" w:cs="Arial"/>
              </w:rPr>
              <w:t>Excellent computer skills including a comprehensive knowledge of Microsoft Office and Adobe.</w:t>
            </w:r>
          </w:p>
          <w:p w14:paraId="74192465" w14:textId="77777777" w:rsidR="00730799" w:rsidRPr="00730799" w:rsidRDefault="00730799" w:rsidP="00730799">
            <w:pPr>
              <w:pStyle w:val="ListParagraph"/>
              <w:rPr>
                <w:rFonts w:asciiTheme="majorHAnsi" w:hAnsiTheme="majorHAnsi"/>
                <w:b/>
              </w:rPr>
            </w:pPr>
          </w:p>
          <w:p w14:paraId="5BC5AEE3" w14:textId="77777777" w:rsidR="00730799" w:rsidRPr="00EC06FF" w:rsidRDefault="00730799" w:rsidP="00730799">
            <w:pPr>
              <w:rPr>
                <w:rFonts w:asciiTheme="majorHAnsi" w:hAnsiTheme="majorHAnsi"/>
                <w:b/>
              </w:rPr>
            </w:pPr>
            <w:r w:rsidRPr="00EC06FF">
              <w:rPr>
                <w:rFonts w:asciiTheme="majorHAnsi" w:hAnsiTheme="majorHAnsi"/>
                <w:b/>
              </w:rPr>
              <w:t>Desirable</w:t>
            </w:r>
          </w:p>
          <w:p w14:paraId="49D316DA" w14:textId="65976E0A" w:rsidR="00730799" w:rsidRDefault="00730799" w:rsidP="00730799">
            <w:pPr>
              <w:pStyle w:val="ListParagraph"/>
              <w:numPr>
                <w:ilvl w:val="0"/>
                <w:numId w:val="12"/>
              </w:numPr>
              <w:spacing w:after="0"/>
              <w:contextualSpacing w:val="0"/>
              <w:rPr>
                <w:rFonts w:asciiTheme="majorHAnsi" w:hAnsiTheme="majorHAnsi" w:cstheme="majorHAnsi"/>
              </w:rPr>
            </w:pPr>
            <w:r w:rsidRPr="007C1D6C">
              <w:rPr>
                <w:rFonts w:asciiTheme="majorHAnsi" w:hAnsiTheme="majorHAnsi" w:cstheme="majorHAnsi"/>
              </w:rPr>
              <w:t xml:space="preserve">Experience working with </w:t>
            </w:r>
            <w:r>
              <w:rPr>
                <w:rFonts w:asciiTheme="majorHAnsi" w:hAnsiTheme="majorHAnsi" w:cstheme="majorHAnsi"/>
              </w:rPr>
              <w:t xml:space="preserve">Patient Administration Systems such as </w:t>
            </w:r>
            <w:proofErr w:type="spellStart"/>
            <w:r>
              <w:rPr>
                <w:rFonts w:asciiTheme="majorHAnsi" w:hAnsiTheme="majorHAnsi" w:cstheme="majorHAnsi"/>
              </w:rPr>
              <w:t>iPM</w:t>
            </w:r>
            <w:proofErr w:type="spellEnd"/>
          </w:p>
          <w:p w14:paraId="7D027E99" w14:textId="38B2DC6D" w:rsidR="00730799" w:rsidRDefault="00730799" w:rsidP="00730799">
            <w:pPr>
              <w:pStyle w:val="ListParagraph"/>
              <w:numPr>
                <w:ilvl w:val="0"/>
                <w:numId w:val="12"/>
              </w:numPr>
              <w:spacing w:after="0"/>
              <w:contextualSpacing w:val="0"/>
              <w:rPr>
                <w:rFonts w:asciiTheme="majorHAnsi" w:hAnsiTheme="majorHAnsi" w:cstheme="majorHAnsi"/>
              </w:rPr>
            </w:pPr>
            <w:r w:rsidRPr="007C1D6C">
              <w:rPr>
                <w:rFonts w:asciiTheme="majorHAnsi" w:hAnsiTheme="majorHAnsi" w:cstheme="majorHAnsi"/>
              </w:rPr>
              <w:t xml:space="preserve">Experience working </w:t>
            </w:r>
            <w:r>
              <w:rPr>
                <w:rFonts w:asciiTheme="majorHAnsi" w:hAnsiTheme="majorHAnsi" w:cstheme="majorHAnsi"/>
              </w:rPr>
              <w:t>electronic or scanned health record platforms (BOSSnet)</w:t>
            </w:r>
          </w:p>
          <w:p w14:paraId="7D655CBB" w14:textId="77777777" w:rsidR="00730799" w:rsidRPr="007C1D6C" w:rsidRDefault="00730799" w:rsidP="00730799">
            <w:pPr>
              <w:pStyle w:val="ListParagraph"/>
              <w:spacing w:after="0"/>
              <w:contextualSpacing w:val="0"/>
              <w:rPr>
                <w:rFonts w:asciiTheme="majorHAnsi" w:hAnsiTheme="majorHAnsi" w:cstheme="majorHAnsi"/>
              </w:rPr>
            </w:pPr>
          </w:p>
          <w:p w14:paraId="4C7539DC" w14:textId="6D6E0263" w:rsidR="00730799" w:rsidRPr="00730799" w:rsidRDefault="00730799" w:rsidP="00730799">
            <w:pPr>
              <w:rPr>
                <w:rFonts w:asciiTheme="majorHAnsi" w:hAnsiTheme="majorHAnsi"/>
                <w:b/>
              </w:rPr>
            </w:pPr>
          </w:p>
        </w:tc>
      </w:tr>
      <w:tr w:rsidR="00DF7E32" w:rsidRPr="000A225B" w14:paraId="4C7539F4" w14:textId="77777777" w:rsidTr="00DB5F61">
        <w:tc>
          <w:tcPr>
            <w:tcW w:w="2014" w:type="dxa"/>
          </w:tcPr>
          <w:p w14:paraId="4C7539DE" w14:textId="77777777" w:rsidR="00DF7E32" w:rsidRPr="00020BE0" w:rsidRDefault="00DF7E32" w:rsidP="00DB5F61">
            <w:pPr>
              <w:rPr>
                <w:rFonts w:ascii="Calibri" w:hAnsi="Calibri"/>
              </w:rPr>
            </w:pPr>
            <w:r w:rsidRPr="00020BE0">
              <w:rPr>
                <w:rFonts w:ascii="Calibri" w:hAnsi="Calibri"/>
              </w:rPr>
              <w:t xml:space="preserve">Personal Attributes &amp; </w:t>
            </w:r>
            <w:r>
              <w:rPr>
                <w:rFonts w:ascii="Calibri" w:hAnsi="Calibri"/>
              </w:rPr>
              <w:t>Values</w:t>
            </w:r>
          </w:p>
          <w:p w14:paraId="4C7539DF" w14:textId="77777777" w:rsidR="00DF7E32" w:rsidRDefault="00DF7E32" w:rsidP="00DB5F61">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4C7539E0" w14:textId="77777777" w:rsidR="00DF7E32" w:rsidRDefault="00DF7E32" w:rsidP="00DB5F61">
            <w:pPr>
              <w:spacing w:after="0"/>
              <w:rPr>
                <w:rFonts w:ascii="Calibri" w:hAnsi="Calibri"/>
                <w:sz w:val="18"/>
                <w:szCs w:val="18"/>
              </w:rPr>
            </w:pPr>
          </w:p>
          <w:p w14:paraId="4C7539E1" w14:textId="77777777" w:rsidR="00DF7E32" w:rsidRDefault="00DF7E32" w:rsidP="00DF7E32">
            <w:pPr>
              <w:pStyle w:val="ListParagraph"/>
              <w:numPr>
                <w:ilvl w:val="0"/>
                <w:numId w:val="3"/>
              </w:numPr>
              <w:spacing w:after="0"/>
              <w:ind w:left="318" w:hanging="284"/>
              <w:rPr>
                <w:rFonts w:ascii="Calibri" w:hAnsi="Calibri"/>
                <w:sz w:val="18"/>
                <w:szCs w:val="18"/>
              </w:rPr>
            </w:pPr>
            <w:r w:rsidRPr="00A13672">
              <w:rPr>
                <w:rFonts w:ascii="Calibri" w:hAnsi="Calibri"/>
                <w:sz w:val="18"/>
                <w:szCs w:val="18"/>
              </w:rPr>
              <w:lastRenderedPageBreak/>
              <w:t>Respect</w:t>
            </w:r>
          </w:p>
          <w:p w14:paraId="4C7539E2" w14:textId="77777777" w:rsidR="00DF7E32" w:rsidRPr="00A13672" w:rsidRDefault="00DF7E32" w:rsidP="00DF7E32">
            <w:pPr>
              <w:pStyle w:val="ListParagraph"/>
              <w:numPr>
                <w:ilvl w:val="0"/>
                <w:numId w:val="3"/>
              </w:numPr>
              <w:spacing w:after="0"/>
              <w:ind w:left="318" w:hanging="284"/>
              <w:rPr>
                <w:rFonts w:ascii="Calibri" w:hAnsi="Calibri"/>
                <w:sz w:val="18"/>
                <w:szCs w:val="18"/>
              </w:rPr>
            </w:pPr>
            <w:r>
              <w:rPr>
                <w:rFonts w:ascii="Calibri" w:hAnsi="Calibri"/>
                <w:sz w:val="18"/>
                <w:szCs w:val="18"/>
              </w:rPr>
              <w:t>Excellence</w:t>
            </w:r>
          </w:p>
          <w:p w14:paraId="4C7539E3" w14:textId="77777777" w:rsidR="00DF7E32" w:rsidRDefault="00DF7E32" w:rsidP="00DF7E32">
            <w:pPr>
              <w:pStyle w:val="ListParagraph"/>
              <w:numPr>
                <w:ilvl w:val="0"/>
                <w:numId w:val="3"/>
              </w:numPr>
              <w:spacing w:after="0"/>
              <w:ind w:left="318" w:hanging="284"/>
              <w:rPr>
                <w:rFonts w:ascii="Calibri" w:hAnsi="Calibri"/>
                <w:sz w:val="18"/>
                <w:szCs w:val="18"/>
              </w:rPr>
            </w:pPr>
            <w:r>
              <w:rPr>
                <w:rFonts w:ascii="Calibri" w:hAnsi="Calibri"/>
                <w:sz w:val="18"/>
                <w:szCs w:val="18"/>
              </w:rPr>
              <w:t>Compassion</w:t>
            </w:r>
          </w:p>
          <w:p w14:paraId="4C7539E4" w14:textId="77777777" w:rsidR="00DF7E32" w:rsidRDefault="00DF7E32" w:rsidP="00DF7E32">
            <w:pPr>
              <w:pStyle w:val="ListParagraph"/>
              <w:numPr>
                <w:ilvl w:val="0"/>
                <w:numId w:val="3"/>
              </w:numPr>
              <w:spacing w:after="0"/>
              <w:ind w:left="318" w:hanging="284"/>
              <w:rPr>
                <w:rFonts w:ascii="Calibri" w:hAnsi="Calibri"/>
                <w:sz w:val="18"/>
                <w:szCs w:val="18"/>
              </w:rPr>
            </w:pPr>
            <w:r>
              <w:rPr>
                <w:rFonts w:ascii="Calibri" w:hAnsi="Calibri"/>
                <w:sz w:val="18"/>
                <w:szCs w:val="18"/>
              </w:rPr>
              <w:t>Community</w:t>
            </w:r>
          </w:p>
          <w:p w14:paraId="4C7539E5" w14:textId="77777777" w:rsidR="00DF7E32" w:rsidRDefault="00DF7E32" w:rsidP="00DF7E32">
            <w:pPr>
              <w:pStyle w:val="ListParagraph"/>
              <w:numPr>
                <w:ilvl w:val="0"/>
                <w:numId w:val="3"/>
              </w:numPr>
              <w:spacing w:after="0"/>
              <w:ind w:left="318" w:hanging="284"/>
              <w:rPr>
                <w:rFonts w:ascii="Calibri" w:hAnsi="Calibri"/>
                <w:sz w:val="18"/>
                <w:szCs w:val="18"/>
              </w:rPr>
            </w:pPr>
            <w:r w:rsidRPr="00A13672">
              <w:rPr>
                <w:rFonts w:ascii="Calibri" w:hAnsi="Calibri"/>
                <w:sz w:val="18"/>
                <w:szCs w:val="18"/>
              </w:rPr>
              <w:t>Integrity</w:t>
            </w:r>
          </w:p>
          <w:p w14:paraId="4C7539E6" w14:textId="77777777" w:rsidR="00DF7E32" w:rsidRPr="00A13672" w:rsidRDefault="00DF7E32" w:rsidP="00DF7E32">
            <w:pPr>
              <w:pStyle w:val="ListParagraph"/>
              <w:numPr>
                <w:ilvl w:val="0"/>
                <w:numId w:val="3"/>
              </w:numPr>
              <w:spacing w:after="0"/>
              <w:ind w:left="318" w:hanging="284"/>
              <w:rPr>
                <w:rFonts w:ascii="Calibri" w:hAnsi="Calibri"/>
                <w:sz w:val="18"/>
                <w:szCs w:val="18"/>
              </w:rPr>
            </w:pPr>
            <w:r>
              <w:rPr>
                <w:rFonts w:ascii="Calibri" w:hAnsi="Calibri"/>
                <w:sz w:val="18"/>
                <w:szCs w:val="18"/>
              </w:rPr>
              <w:t>Accountability</w:t>
            </w:r>
          </w:p>
          <w:p w14:paraId="4C7539E7" w14:textId="77777777" w:rsidR="00DF7E32" w:rsidRPr="00020BE0" w:rsidRDefault="00DF7E32" w:rsidP="00DB5F61">
            <w:pPr>
              <w:rPr>
                <w:rFonts w:ascii="Calibri" w:hAnsi="Calibri"/>
                <w:sz w:val="18"/>
                <w:szCs w:val="18"/>
              </w:rPr>
            </w:pPr>
          </w:p>
        </w:tc>
        <w:tc>
          <w:tcPr>
            <w:tcW w:w="12870" w:type="dxa"/>
          </w:tcPr>
          <w:p w14:paraId="4C7539E8" w14:textId="77777777" w:rsidR="00DF7E32" w:rsidRDefault="00DF7E32" w:rsidP="00DB5F61">
            <w:pPr>
              <w:rPr>
                <w:rFonts w:ascii="Calibri" w:hAnsi="Calibri"/>
                <w:b/>
              </w:rPr>
            </w:pPr>
            <w:r w:rsidRPr="00020BE0">
              <w:rPr>
                <w:rFonts w:ascii="Calibri" w:hAnsi="Calibri"/>
                <w:b/>
              </w:rPr>
              <w:lastRenderedPageBreak/>
              <w:t xml:space="preserve">Essential </w:t>
            </w:r>
          </w:p>
          <w:p w14:paraId="4C7539E9" w14:textId="77777777" w:rsidR="00DF7E32" w:rsidRPr="007C1D6C" w:rsidRDefault="00DF7E32" w:rsidP="00DF7E32">
            <w:pPr>
              <w:pStyle w:val="ListParagraph"/>
              <w:numPr>
                <w:ilvl w:val="0"/>
                <w:numId w:val="11"/>
              </w:numPr>
              <w:rPr>
                <w:rFonts w:asciiTheme="majorHAnsi" w:hAnsiTheme="majorHAnsi" w:cstheme="majorHAnsi"/>
                <w:b/>
              </w:rPr>
            </w:pPr>
            <w:r w:rsidRPr="007C1D6C">
              <w:rPr>
                <w:rFonts w:asciiTheme="majorHAnsi" w:hAnsiTheme="majorHAnsi" w:cstheme="majorHAnsi"/>
              </w:rPr>
              <w:t>Team player with a collaborative</w:t>
            </w:r>
            <w:r w:rsidR="007C1D6C" w:rsidRPr="007C1D6C">
              <w:rPr>
                <w:rFonts w:asciiTheme="majorHAnsi" w:hAnsiTheme="majorHAnsi" w:cstheme="majorHAnsi"/>
              </w:rPr>
              <w:t xml:space="preserve"> empathetic</w:t>
            </w:r>
            <w:r w:rsidRPr="007C1D6C">
              <w:rPr>
                <w:rFonts w:asciiTheme="majorHAnsi" w:hAnsiTheme="majorHAnsi" w:cstheme="majorHAnsi"/>
              </w:rPr>
              <w:t xml:space="preserve"> approach</w:t>
            </w:r>
          </w:p>
          <w:p w14:paraId="4C7539EA"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 xml:space="preserve">Committed to continuous quality improvement </w:t>
            </w:r>
          </w:p>
          <w:p w14:paraId="4C7539EB"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Committed to self-development / learning</w:t>
            </w:r>
          </w:p>
          <w:p w14:paraId="4C7539EC"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Self-directed with a team focus</w:t>
            </w:r>
          </w:p>
          <w:p w14:paraId="4C7539ED"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 xml:space="preserve">Exceptional verbal </w:t>
            </w:r>
            <w:r>
              <w:rPr>
                <w:rFonts w:asciiTheme="majorHAnsi" w:hAnsiTheme="majorHAnsi" w:cs="Arial"/>
              </w:rPr>
              <w:t>and written communication skills</w:t>
            </w:r>
          </w:p>
          <w:p w14:paraId="4C7539EE"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lastRenderedPageBreak/>
              <w:t>Ability to plan, prioritise, work well under pressure and meet deadlines</w:t>
            </w:r>
          </w:p>
          <w:p w14:paraId="4C7539EF"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Highly effective administrative and organisational skills</w:t>
            </w:r>
          </w:p>
          <w:p w14:paraId="4C7539F0" w14:textId="3DCD0EE1"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 xml:space="preserve">Proven </w:t>
            </w:r>
            <w:r w:rsidR="00D57918" w:rsidRPr="00F97A09">
              <w:rPr>
                <w:rFonts w:asciiTheme="majorHAnsi" w:hAnsiTheme="majorHAnsi" w:cs="Arial"/>
              </w:rPr>
              <w:t>problem-solving</w:t>
            </w:r>
            <w:r w:rsidRPr="00F97A09">
              <w:rPr>
                <w:rFonts w:asciiTheme="majorHAnsi" w:hAnsiTheme="majorHAnsi" w:cs="Arial"/>
              </w:rPr>
              <w:t xml:space="preserve"> skills</w:t>
            </w:r>
          </w:p>
          <w:p w14:paraId="4C7539F1"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High level of confidentiality, integrity and discretion</w:t>
            </w:r>
          </w:p>
          <w:p w14:paraId="4C7539F2" w14:textId="77777777" w:rsidR="00DF7E32" w:rsidRPr="00F97A09" w:rsidRDefault="00DF7E32" w:rsidP="00DF7E32">
            <w:pPr>
              <w:pStyle w:val="ListParagraph"/>
              <w:numPr>
                <w:ilvl w:val="0"/>
                <w:numId w:val="11"/>
              </w:numPr>
              <w:rPr>
                <w:rFonts w:ascii="Calibri" w:hAnsi="Calibri"/>
                <w:b/>
              </w:rPr>
            </w:pPr>
            <w:r w:rsidRPr="00F97A09">
              <w:rPr>
                <w:rFonts w:asciiTheme="majorHAnsi" w:hAnsiTheme="majorHAnsi" w:cs="Arial"/>
              </w:rPr>
              <w:t>A professional and friendly approach with the ability to build relationships and maintain rapport with key stakeholders</w:t>
            </w:r>
          </w:p>
          <w:p w14:paraId="4C7539F3" w14:textId="77777777" w:rsidR="00DF7E32" w:rsidRPr="00D87154" w:rsidRDefault="00DF7E32" w:rsidP="00DF7E32">
            <w:pPr>
              <w:pStyle w:val="ListParagraph"/>
              <w:numPr>
                <w:ilvl w:val="0"/>
                <w:numId w:val="8"/>
              </w:numPr>
              <w:spacing w:after="0"/>
              <w:rPr>
                <w:rFonts w:ascii="Calibri" w:hAnsi="Calibri"/>
              </w:rPr>
            </w:pPr>
            <w:r w:rsidRPr="00D87154">
              <w:rPr>
                <w:rFonts w:asciiTheme="majorHAnsi" w:hAnsiTheme="majorHAnsi" w:cs="Arial"/>
              </w:rPr>
              <w:t>Attention to detail</w:t>
            </w:r>
          </w:p>
        </w:tc>
      </w:tr>
    </w:tbl>
    <w:p w14:paraId="4C7539F5" w14:textId="77777777" w:rsidR="00DF7E32" w:rsidRDefault="00DF7E32" w:rsidP="00DF7E32">
      <w:pPr>
        <w:pStyle w:val="epworth-styleelement-p"/>
        <w:spacing w:after="0" w:afterAutospacing="0" w:line="360" w:lineRule="auto"/>
        <w:rPr>
          <w:rFonts w:ascii="Calibri" w:hAnsi="Calibri" w:cs="Arial"/>
          <w:color w:val="54BCEB"/>
          <w:sz w:val="20"/>
          <w:szCs w:val="20"/>
          <w:lang w:val="en-US"/>
        </w:rPr>
      </w:pPr>
    </w:p>
    <w:p w14:paraId="4C7539F6" w14:textId="2930D86B" w:rsidR="00DF7E32" w:rsidRPr="00020BE0" w:rsidRDefault="00DF7E32" w:rsidP="00DF7E32">
      <w:pPr>
        <w:spacing w:after="0"/>
        <w:rPr>
          <w:rFonts w:ascii="Calibri" w:hAnsi="Calibri"/>
          <w:b/>
        </w:rPr>
      </w:pPr>
      <w:r w:rsidRPr="00EB5B3A">
        <w:rPr>
          <w:rFonts w:ascii="Calibri" w:hAnsi="Calibri"/>
          <w:b/>
        </w:rPr>
        <w:t>Document Control</w:t>
      </w:r>
      <w:r w:rsidR="00D57918">
        <w:rPr>
          <w:rFonts w:ascii="Calibri" w:hAnsi="Calibri"/>
          <w:b/>
        </w:rPr>
        <w:br/>
      </w:r>
    </w:p>
    <w:tbl>
      <w:tblPr>
        <w:tblStyle w:val="TableGrid"/>
        <w:tblW w:w="10377" w:type="dxa"/>
        <w:tblInd w:w="108" w:type="dxa"/>
        <w:tblLook w:val="04A0" w:firstRow="1" w:lastRow="0" w:firstColumn="1" w:lastColumn="0" w:noHBand="0" w:noVBand="1"/>
      </w:tblPr>
      <w:tblGrid>
        <w:gridCol w:w="2897"/>
        <w:gridCol w:w="3005"/>
        <w:gridCol w:w="4475"/>
      </w:tblGrid>
      <w:tr w:rsidR="00DF7E32" w:rsidRPr="00020BE0" w14:paraId="4C7539FA" w14:textId="77777777" w:rsidTr="00D57918">
        <w:tc>
          <w:tcPr>
            <w:tcW w:w="2897" w:type="dxa"/>
          </w:tcPr>
          <w:p w14:paraId="4C7539F7" w14:textId="77777777" w:rsidR="00DF7E32" w:rsidRPr="00020BE0" w:rsidRDefault="00DF7E32" w:rsidP="00DB5F61">
            <w:pPr>
              <w:rPr>
                <w:rFonts w:ascii="Calibri" w:hAnsi="Calibri"/>
              </w:rPr>
            </w:pPr>
            <w:r w:rsidRPr="00020BE0">
              <w:rPr>
                <w:rFonts w:ascii="Calibri" w:hAnsi="Calibri"/>
              </w:rPr>
              <w:t>Date Developed</w:t>
            </w:r>
            <w:r>
              <w:rPr>
                <w:rFonts w:ascii="Calibri" w:hAnsi="Calibri"/>
              </w:rPr>
              <w:t>:</w:t>
            </w:r>
          </w:p>
        </w:tc>
        <w:tc>
          <w:tcPr>
            <w:tcW w:w="3005" w:type="dxa"/>
          </w:tcPr>
          <w:p w14:paraId="4C7539F8" w14:textId="77777777" w:rsidR="00DF7E32" w:rsidRPr="00020BE0" w:rsidRDefault="00DF7E32" w:rsidP="00DB5F61">
            <w:pPr>
              <w:rPr>
                <w:rFonts w:ascii="Calibri" w:hAnsi="Calibri"/>
              </w:rPr>
            </w:pPr>
            <w:r w:rsidRPr="00020BE0">
              <w:rPr>
                <w:rFonts w:ascii="Calibri" w:hAnsi="Calibri"/>
              </w:rPr>
              <w:t>Date Last Reviewed:</w:t>
            </w:r>
          </w:p>
        </w:tc>
        <w:tc>
          <w:tcPr>
            <w:tcW w:w="4475" w:type="dxa"/>
          </w:tcPr>
          <w:p w14:paraId="4C7539F9" w14:textId="1C9E50DD" w:rsidR="00DF7E32" w:rsidRPr="00020BE0" w:rsidRDefault="00DF7E32" w:rsidP="00DB5F61">
            <w:pPr>
              <w:rPr>
                <w:rFonts w:ascii="Calibri" w:hAnsi="Calibri"/>
              </w:rPr>
            </w:pPr>
            <w:r w:rsidRPr="00020BE0">
              <w:rPr>
                <w:rFonts w:ascii="Calibri" w:hAnsi="Calibri"/>
              </w:rPr>
              <w:t xml:space="preserve">Developed </w:t>
            </w:r>
            <w:r>
              <w:rPr>
                <w:rFonts w:ascii="Calibri" w:hAnsi="Calibri"/>
              </w:rPr>
              <w:t>and</w:t>
            </w:r>
            <w:r w:rsidRPr="00020BE0">
              <w:rPr>
                <w:rFonts w:ascii="Calibri" w:hAnsi="Calibri"/>
              </w:rPr>
              <w:t xml:space="preserve"> Reviewed By </w:t>
            </w:r>
            <w:r w:rsidR="00D57918">
              <w:rPr>
                <w:rFonts w:ascii="Calibri" w:hAnsi="Calibri"/>
              </w:rPr>
              <w:br/>
            </w:r>
            <w:r w:rsidRPr="00020BE0">
              <w:rPr>
                <w:rFonts w:ascii="Calibri" w:hAnsi="Calibri"/>
              </w:rPr>
              <w:t>(</w:t>
            </w:r>
            <w:r>
              <w:rPr>
                <w:rFonts w:ascii="Calibri" w:hAnsi="Calibri"/>
              </w:rPr>
              <w:t>Position Title</w:t>
            </w:r>
            <w:r w:rsidRPr="00020BE0">
              <w:rPr>
                <w:rFonts w:ascii="Calibri" w:hAnsi="Calibri"/>
              </w:rPr>
              <w:t xml:space="preserve">): </w:t>
            </w:r>
          </w:p>
        </w:tc>
      </w:tr>
      <w:tr w:rsidR="00DF7E32" w:rsidRPr="00020BE0" w14:paraId="4C7539FE" w14:textId="77777777" w:rsidTr="00D57918">
        <w:tc>
          <w:tcPr>
            <w:tcW w:w="2897" w:type="dxa"/>
          </w:tcPr>
          <w:p w14:paraId="4C7539FB" w14:textId="77777777" w:rsidR="00DF7E32" w:rsidRPr="00020BE0" w:rsidRDefault="00DF7E32" w:rsidP="00DB5F61">
            <w:pPr>
              <w:rPr>
                <w:rFonts w:ascii="Calibri" w:hAnsi="Calibri"/>
              </w:rPr>
            </w:pPr>
            <w:r>
              <w:rPr>
                <w:rFonts w:ascii="Calibri" w:hAnsi="Calibri"/>
              </w:rPr>
              <w:t>August 2018</w:t>
            </w:r>
          </w:p>
        </w:tc>
        <w:tc>
          <w:tcPr>
            <w:tcW w:w="3005" w:type="dxa"/>
          </w:tcPr>
          <w:p w14:paraId="4C7539FC" w14:textId="62BEF429" w:rsidR="00DF7E32" w:rsidRPr="00020BE0" w:rsidRDefault="00730799" w:rsidP="00DB5F61">
            <w:pPr>
              <w:rPr>
                <w:rFonts w:ascii="Calibri" w:hAnsi="Calibri"/>
              </w:rPr>
            </w:pPr>
            <w:r>
              <w:rPr>
                <w:rFonts w:ascii="Calibri" w:hAnsi="Calibri"/>
              </w:rPr>
              <w:t>February</w:t>
            </w:r>
            <w:bookmarkStart w:id="0" w:name="_GoBack"/>
            <w:bookmarkEnd w:id="0"/>
            <w:r w:rsidR="00D57918">
              <w:rPr>
                <w:rFonts w:ascii="Calibri" w:hAnsi="Calibri"/>
              </w:rPr>
              <w:t xml:space="preserve"> 202</w:t>
            </w:r>
            <w:r>
              <w:rPr>
                <w:rFonts w:ascii="Calibri" w:hAnsi="Calibri"/>
              </w:rPr>
              <w:t>6</w:t>
            </w:r>
          </w:p>
        </w:tc>
        <w:tc>
          <w:tcPr>
            <w:tcW w:w="4475" w:type="dxa"/>
          </w:tcPr>
          <w:p w14:paraId="4C7539FD" w14:textId="77777777" w:rsidR="00DF7E32" w:rsidRPr="00020BE0" w:rsidRDefault="00DF7E32" w:rsidP="00DB5F61">
            <w:pPr>
              <w:rPr>
                <w:rFonts w:ascii="Calibri" w:hAnsi="Calibri"/>
              </w:rPr>
            </w:pPr>
            <w:r>
              <w:rPr>
                <w:rFonts w:ascii="Calibri" w:hAnsi="Calibri"/>
              </w:rPr>
              <w:t>Group Manager, HIS and Patient Revenue</w:t>
            </w:r>
          </w:p>
        </w:tc>
      </w:tr>
    </w:tbl>
    <w:p w14:paraId="4C7539FF" w14:textId="77777777" w:rsidR="00DF7E32" w:rsidRPr="00020BE0" w:rsidRDefault="00DF7E32" w:rsidP="00DF7E32">
      <w:pPr>
        <w:pStyle w:val="epworth-styleelement-p"/>
        <w:spacing w:before="0" w:beforeAutospacing="0" w:after="0" w:afterAutospacing="0" w:line="240" w:lineRule="auto"/>
        <w:rPr>
          <w:rFonts w:ascii="Calibri" w:hAnsi="Calibri" w:cs="Arial"/>
          <w:color w:val="455560"/>
          <w:sz w:val="22"/>
          <w:szCs w:val="22"/>
          <w:lang w:val="en-US"/>
        </w:rPr>
      </w:pPr>
    </w:p>
    <w:p w14:paraId="4C753A00" w14:textId="77777777" w:rsidR="00DF7E32" w:rsidRPr="00020BE0" w:rsidRDefault="00DF7E32" w:rsidP="00DF7E32">
      <w:pPr>
        <w:pStyle w:val="epworth-styleelement-p"/>
        <w:spacing w:before="0" w:beforeAutospacing="0" w:after="0" w:afterAutospacing="0" w:line="240" w:lineRule="auto"/>
        <w:rPr>
          <w:rFonts w:ascii="Calibri" w:hAnsi="Calibri" w:cs="Arial"/>
          <w:color w:val="455560"/>
          <w:sz w:val="22"/>
          <w:szCs w:val="22"/>
          <w:lang w:val="en-US"/>
        </w:rPr>
      </w:pPr>
    </w:p>
    <w:p w14:paraId="4C753A01" w14:textId="77777777" w:rsidR="00DF7E32" w:rsidRPr="00A71741" w:rsidRDefault="00DF7E32" w:rsidP="00DF7E32">
      <w:pPr>
        <w:pStyle w:val="Heading2"/>
        <w:widowControl w:val="0"/>
        <w:numPr>
          <w:ilvl w:val="1"/>
          <w:numId w:val="2"/>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4C753A02" w14:textId="77777777" w:rsidR="00DF7E32" w:rsidRDefault="00DF7E32" w:rsidP="00DF7E32">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4C753A03" w14:textId="77777777" w:rsidR="00DF7E32" w:rsidRDefault="00DF7E32" w:rsidP="00DF7E32">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DF7E32" w14:paraId="4C753A07" w14:textId="77777777" w:rsidTr="00DB5F61">
        <w:trPr>
          <w:trHeight w:val="492"/>
        </w:trPr>
        <w:tc>
          <w:tcPr>
            <w:tcW w:w="7797" w:type="dxa"/>
            <w:tcMar>
              <w:left w:w="0" w:type="dxa"/>
              <w:right w:w="0" w:type="dxa"/>
            </w:tcMar>
            <w:vAlign w:val="bottom"/>
          </w:tcPr>
          <w:p w14:paraId="4C753A04" w14:textId="77777777" w:rsidR="00DF7E32" w:rsidRPr="00020BE0" w:rsidRDefault="00DF7E32" w:rsidP="00DB5F61">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Pr="00020BE0">
              <w:rPr>
                <w:rFonts w:ascii="Calibri" w:hAnsi="Calibri" w:cs="Arial"/>
                <w:sz w:val="22"/>
                <w:szCs w:val="22"/>
                <w:lang w:val="en-US"/>
              </w:rPr>
              <w:t>ignature:</w:t>
            </w:r>
          </w:p>
        </w:tc>
        <w:tc>
          <w:tcPr>
            <w:tcW w:w="3543" w:type="dxa"/>
            <w:tcMar>
              <w:left w:w="0" w:type="dxa"/>
              <w:right w:w="0" w:type="dxa"/>
            </w:tcMar>
            <w:vAlign w:val="bottom"/>
          </w:tcPr>
          <w:p w14:paraId="4C753A05" w14:textId="77777777" w:rsidR="00DF7E32" w:rsidRDefault="00DF7E32" w:rsidP="00DB5F61">
            <w:pPr>
              <w:pStyle w:val="epworth-styleelement-p"/>
              <w:spacing w:after="0" w:afterAutospacing="0" w:line="240" w:lineRule="auto"/>
              <w:rPr>
                <w:rFonts w:ascii="Calibri" w:hAnsi="Calibri" w:cs="Arial"/>
                <w:sz w:val="22"/>
                <w:szCs w:val="22"/>
                <w:lang w:val="en-US"/>
              </w:rPr>
            </w:pPr>
          </w:p>
          <w:p w14:paraId="4C753A06" w14:textId="77777777" w:rsidR="00DF7E32" w:rsidRPr="00020BE0" w:rsidRDefault="00DF7E32" w:rsidP="00DB5F61">
            <w:pPr>
              <w:pStyle w:val="epworth-styleelement-p"/>
              <w:spacing w:after="0" w:afterAutospacing="0" w:line="240" w:lineRule="auto"/>
              <w:rPr>
                <w:rFonts w:ascii="Calibri" w:hAnsi="Calibri" w:cs="Arial"/>
                <w:sz w:val="22"/>
                <w:szCs w:val="22"/>
                <w:lang w:val="en-US"/>
              </w:rPr>
            </w:pPr>
          </w:p>
        </w:tc>
      </w:tr>
      <w:tr w:rsidR="00DF7E32" w14:paraId="4C753A0A" w14:textId="77777777" w:rsidTr="00DB5F61">
        <w:trPr>
          <w:trHeight w:val="781"/>
        </w:trPr>
        <w:tc>
          <w:tcPr>
            <w:tcW w:w="7797" w:type="dxa"/>
            <w:tcMar>
              <w:left w:w="0" w:type="dxa"/>
              <w:right w:w="0" w:type="dxa"/>
            </w:tcMar>
            <w:vAlign w:val="bottom"/>
          </w:tcPr>
          <w:p w14:paraId="4C753A08" w14:textId="77777777" w:rsidR="00DF7E32" w:rsidRPr="00020BE0" w:rsidRDefault="00DF7E32" w:rsidP="00DB5F61">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Pr="00020BE0">
              <w:rPr>
                <w:rFonts w:ascii="Calibri" w:hAnsi="Calibri" w:cs="Arial"/>
                <w:sz w:val="22"/>
                <w:szCs w:val="22"/>
                <w:lang w:val="en-US"/>
              </w:rPr>
              <w:t>ame:</w:t>
            </w:r>
          </w:p>
        </w:tc>
        <w:tc>
          <w:tcPr>
            <w:tcW w:w="3543" w:type="dxa"/>
            <w:tcMar>
              <w:left w:w="0" w:type="dxa"/>
              <w:right w:w="0" w:type="dxa"/>
            </w:tcMar>
            <w:vAlign w:val="bottom"/>
          </w:tcPr>
          <w:p w14:paraId="4C753A09" w14:textId="77777777" w:rsidR="00DF7E32" w:rsidRPr="00020BE0" w:rsidRDefault="00DF7E32" w:rsidP="00DB5F61">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4C753A0B" w14:textId="77777777" w:rsidR="00DF7E32" w:rsidRPr="00074244" w:rsidRDefault="00DF7E32" w:rsidP="00DF7E32">
      <w:pPr>
        <w:tabs>
          <w:tab w:val="left" w:pos="1260"/>
        </w:tabs>
        <w:rPr>
          <w:rFonts w:ascii="Calibri" w:hAnsi="Calibri"/>
        </w:rPr>
      </w:pPr>
    </w:p>
    <w:p w14:paraId="4C753A0C" w14:textId="77777777" w:rsidR="00324904" w:rsidRPr="00DF7E32" w:rsidRDefault="00324904">
      <w:pPr>
        <w:rPr>
          <w:lang w:val="en-GB"/>
        </w:rPr>
      </w:pPr>
    </w:p>
    <w:sectPr w:rsidR="00324904" w:rsidRPr="00DF7E32" w:rsidSect="00763B86">
      <w:headerReference w:type="default" r:id="rId9"/>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24005" w14:textId="77777777" w:rsidR="00CE6353" w:rsidRDefault="00CE6353">
      <w:pPr>
        <w:spacing w:after="0"/>
      </w:pPr>
      <w:r>
        <w:separator/>
      </w:r>
    </w:p>
  </w:endnote>
  <w:endnote w:type="continuationSeparator" w:id="0">
    <w:p w14:paraId="3471D6DD" w14:textId="77777777" w:rsidR="00CE6353" w:rsidRDefault="00CE6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AC765" w14:textId="77777777" w:rsidR="00CE6353" w:rsidRDefault="00CE6353">
      <w:pPr>
        <w:spacing w:after="0"/>
      </w:pPr>
      <w:r>
        <w:separator/>
      </w:r>
    </w:p>
  </w:footnote>
  <w:footnote w:type="continuationSeparator" w:id="0">
    <w:p w14:paraId="11A0A913" w14:textId="77777777" w:rsidR="00CE6353" w:rsidRDefault="00CE6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4C753A15" w14:textId="77777777" w:rsidTr="00763B86">
      <w:trPr>
        <w:trHeight w:val="989"/>
      </w:trPr>
      <w:tc>
        <w:tcPr>
          <w:tcW w:w="13042" w:type="dxa"/>
        </w:tcPr>
        <w:p w14:paraId="4C753A13" w14:textId="77777777" w:rsidR="00763B86" w:rsidRPr="00867F16" w:rsidRDefault="00AE284D" w:rsidP="003537A0">
          <w:pPr>
            <w:spacing w:after="0"/>
            <w:rPr>
              <w:b/>
              <w:lang w:val="en-US"/>
            </w:rPr>
          </w:pPr>
          <w:r>
            <w:rPr>
              <w:b/>
              <w:noProof/>
              <w:lang w:eastAsia="en-AU"/>
            </w:rPr>
            <w:drawing>
              <wp:anchor distT="0" distB="0" distL="114300" distR="114300" simplePos="0" relativeHeight="251659264" behindDoc="1" locked="0" layoutInCell="1" allowOverlap="1" wp14:anchorId="4C753A17" wp14:editId="4C753A18">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4C753A14" w14:textId="77777777" w:rsidR="00763B86" w:rsidRPr="00885881" w:rsidRDefault="00AE284D" w:rsidP="003537A0">
          <w:pPr>
            <w:spacing w:after="0"/>
            <w:rPr>
              <w:lang w:val="en-US"/>
            </w:rPr>
          </w:pPr>
          <w:r>
            <w:rPr>
              <w:noProof/>
              <w:lang w:eastAsia="en-AU"/>
            </w:rPr>
            <w:drawing>
              <wp:inline distT="0" distB="0" distL="0" distR="0" wp14:anchorId="4C753A19" wp14:editId="4C753A1A">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4C753A16" w14:textId="77777777" w:rsidR="00057CDA" w:rsidRDefault="0073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81C4699"/>
    <w:multiLevelType w:val="hybridMultilevel"/>
    <w:tmpl w:val="F7E6D2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018C6"/>
    <w:multiLevelType w:val="hybridMultilevel"/>
    <w:tmpl w:val="53B0E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B267B6"/>
    <w:multiLevelType w:val="multilevel"/>
    <w:tmpl w:val="E2D0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54C7C"/>
    <w:multiLevelType w:val="hybridMultilevel"/>
    <w:tmpl w:val="69321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50789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4334FA"/>
    <w:multiLevelType w:val="hybridMultilevel"/>
    <w:tmpl w:val="F000F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327323"/>
    <w:multiLevelType w:val="hybridMultilevel"/>
    <w:tmpl w:val="B87AB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973E4B"/>
    <w:multiLevelType w:val="hybridMultilevel"/>
    <w:tmpl w:val="FFE0E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896F40"/>
    <w:multiLevelType w:val="hybridMultilevel"/>
    <w:tmpl w:val="48961078"/>
    <w:lvl w:ilvl="0" w:tplc="9C643C28">
      <w:start w:val="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D17556"/>
    <w:multiLevelType w:val="hybridMultilevel"/>
    <w:tmpl w:val="854E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615A9F"/>
    <w:multiLevelType w:val="hybridMultilevel"/>
    <w:tmpl w:val="9BEAD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6"/>
  </w:num>
  <w:num w:numId="6">
    <w:abstractNumId w:val="3"/>
  </w:num>
  <w:num w:numId="7">
    <w:abstractNumId w:val="7"/>
  </w:num>
  <w:num w:numId="8">
    <w:abstractNumId w:val="11"/>
  </w:num>
  <w:num w:numId="9">
    <w:abstractNumId w:val="4"/>
  </w:num>
  <w:num w:numId="10">
    <w:abstractNumId w:val="12"/>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32"/>
    <w:rsid w:val="00022B05"/>
    <w:rsid w:val="00241C10"/>
    <w:rsid w:val="00285F3C"/>
    <w:rsid w:val="002A30BB"/>
    <w:rsid w:val="002F557E"/>
    <w:rsid w:val="00324904"/>
    <w:rsid w:val="003645F4"/>
    <w:rsid w:val="004101DC"/>
    <w:rsid w:val="004B0EB9"/>
    <w:rsid w:val="004D7EC1"/>
    <w:rsid w:val="005B3BB6"/>
    <w:rsid w:val="00611D3B"/>
    <w:rsid w:val="006E746C"/>
    <w:rsid w:val="00730799"/>
    <w:rsid w:val="007C1D6C"/>
    <w:rsid w:val="007E6004"/>
    <w:rsid w:val="00841E6D"/>
    <w:rsid w:val="00844CDE"/>
    <w:rsid w:val="00A635A4"/>
    <w:rsid w:val="00A76594"/>
    <w:rsid w:val="00A772CC"/>
    <w:rsid w:val="00AE284D"/>
    <w:rsid w:val="00B44689"/>
    <w:rsid w:val="00C1324B"/>
    <w:rsid w:val="00C50D91"/>
    <w:rsid w:val="00CE6353"/>
    <w:rsid w:val="00D57918"/>
    <w:rsid w:val="00DD0776"/>
    <w:rsid w:val="00DF7E32"/>
    <w:rsid w:val="00E015C5"/>
    <w:rsid w:val="00E83352"/>
    <w:rsid w:val="00F1201A"/>
    <w:rsid w:val="00F600B3"/>
    <w:rsid w:val="00FC7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3920"/>
  <w15:chartTrackingRefBased/>
  <w15:docId w15:val="{A2FBAB4F-6570-4641-A1E4-00C21B19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E32"/>
    <w:pPr>
      <w:spacing w:after="80" w:line="240" w:lineRule="auto"/>
    </w:pPr>
  </w:style>
  <w:style w:type="paragraph" w:styleId="Heading2">
    <w:name w:val="heading 2"/>
    <w:basedOn w:val="Normal"/>
    <w:next w:val="Normal"/>
    <w:link w:val="Heading2Char"/>
    <w:uiPriority w:val="99"/>
    <w:qFormat/>
    <w:rsid w:val="00DF7E32"/>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7E32"/>
    <w:rPr>
      <w:rFonts w:ascii="Arial" w:eastAsia="PMingLiU" w:hAnsi="Arial" w:cs="Arial"/>
      <w:b/>
      <w:bCs/>
      <w:sz w:val="24"/>
      <w:szCs w:val="24"/>
      <w:lang w:val="en-US" w:eastAsia="ar-SA"/>
    </w:rPr>
  </w:style>
  <w:style w:type="paragraph" w:styleId="ListParagraph">
    <w:name w:val="List Paragraph"/>
    <w:basedOn w:val="Normal"/>
    <w:uiPriority w:val="34"/>
    <w:qFormat/>
    <w:rsid w:val="00DF7E32"/>
    <w:pPr>
      <w:ind w:left="720"/>
      <w:contextualSpacing/>
    </w:pPr>
  </w:style>
  <w:style w:type="table" w:styleId="TableGrid">
    <w:name w:val="Table Grid"/>
    <w:basedOn w:val="TableNormal"/>
    <w:uiPriority w:val="39"/>
    <w:rsid w:val="00DF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DF7E32"/>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F7E32"/>
    <w:rPr>
      <w:color w:val="0563C1" w:themeColor="hyperlink"/>
      <w:u w:val="single"/>
    </w:rPr>
  </w:style>
  <w:style w:type="paragraph" w:styleId="Header">
    <w:name w:val="header"/>
    <w:basedOn w:val="Normal"/>
    <w:link w:val="HeaderChar"/>
    <w:unhideWhenUsed/>
    <w:rsid w:val="00DF7E32"/>
    <w:pPr>
      <w:tabs>
        <w:tab w:val="center" w:pos="4320"/>
        <w:tab w:val="right" w:pos="8640"/>
      </w:tabs>
      <w:spacing w:after="0"/>
    </w:pPr>
  </w:style>
  <w:style w:type="character" w:customStyle="1" w:styleId="HeaderChar">
    <w:name w:val="Header Char"/>
    <w:basedOn w:val="DefaultParagraphFont"/>
    <w:link w:val="Header"/>
    <w:rsid w:val="00DF7E32"/>
  </w:style>
  <w:style w:type="paragraph" w:styleId="BodyText2">
    <w:name w:val="Body Text 2"/>
    <w:basedOn w:val="Normal"/>
    <w:link w:val="BodyText2Char"/>
    <w:uiPriority w:val="99"/>
    <w:unhideWhenUsed/>
    <w:rsid w:val="00DF7E32"/>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DF7E32"/>
    <w:rPr>
      <w:rFonts w:ascii="Calibri" w:eastAsia="PMingLiU" w:hAnsi="Calibri" w:cs="Times New Roman"/>
      <w:lang w:eastAsia="zh-CN"/>
    </w:rPr>
  </w:style>
  <w:style w:type="paragraph" w:customStyle="1" w:styleId="Default">
    <w:name w:val="Default"/>
    <w:rsid w:val="00DF7E32"/>
    <w:pPr>
      <w:autoSpaceDE w:val="0"/>
      <w:autoSpaceDN w:val="0"/>
      <w:adjustRightInd w:val="0"/>
      <w:spacing w:after="0" w:line="240" w:lineRule="auto"/>
    </w:pPr>
    <w:rPr>
      <w:rFonts w:ascii="Symbol" w:eastAsia="Times New Roman" w:hAnsi="Symbol" w:cs="Symbo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pworth.org.au/About-Us/our-values/Pages/Our-Valu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Holliday</dc:creator>
  <cp:keywords/>
  <dc:description/>
  <cp:lastModifiedBy>Danai Kofidou</cp:lastModifiedBy>
  <cp:revision>2</cp:revision>
  <cp:lastPrinted>2020-11-22T22:39:00Z</cp:lastPrinted>
  <dcterms:created xsi:type="dcterms:W3CDTF">2026-02-26T05:18:00Z</dcterms:created>
  <dcterms:modified xsi:type="dcterms:W3CDTF">2026-02-26T05:18:00Z</dcterms:modified>
</cp:coreProperties>
</file>