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79A05AC7" w:rsidR="007A0059" w:rsidRPr="00074244" w:rsidRDefault="000933ED" w:rsidP="005B6B12">
            <w:pPr>
              <w:rPr>
                <w:rFonts w:ascii="Calibri" w:hAnsi="Calibri"/>
              </w:rPr>
            </w:pPr>
            <w:r>
              <w:rPr>
                <w:rFonts w:ascii="Calibri" w:hAnsi="Calibri"/>
              </w:rPr>
              <w:t xml:space="preserve">Epworth </w:t>
            </w:r>
            <w:r w:rsidR="005B6B12">
              <w:rPr>
                <w:rFonts w:ascii="Calibri" w:hAnsi="Calibri"/>
              </w:rPr>
              <w:t>Geelong</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305C02C5" w:rsidR="007A0059" w:rsidRPr="00074244" w:rsidRDefault="00B03194" w:rsidP="007A0059">
            <w:pPr>
              <w:rPr>
                <w:rFonts w:ascii="Calibri" w:hAnsi="Calibri"/>
              </w:rPr>
            </w:pPr>
            <w:r w:rsidRPr="007C01C9">
              <w:rPr>
                <w:rFonts w:asciiTheme="majorHAnsi" w:hAnsiTheme="majorHAnsi"/>
              </w:rPr>
              <w:t xml:space="preserve">Epworth Healthcare </w:t>
            </w:r>
            <w:r w:rsidR="005B6B12">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84140C5" w:rsidR="003A7BFF" w:rsidRDefault="005B6B12" w:rsidP="007A0059">
            <w:pPr>
              <w:rPr>
                <w:rFonts w:ascii="Calibri" w:hAnsi="Calibri"/>
              </w:rPr>
            </w:pPr>
            <w:r>
              <w:rPr>
                <w:rFonts w:ascii="Calibri" w:hAnsi="Calibri"/>
              </w:rPr>
              <w:t>Geelong</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594E0BE5" w:rsidR="003A7BFF" w:rsidRDefault="00505B33" w:rsidP="007A0059">
            <w:pPr>
              <w:rPr>
                <w:rFonts w:ascii="Calibri" w:hAnsi="Calibri"/>
              </w:rPr>
            </w:pPr>
            <w:r>
              <w:rPr>
                <w:rFonts w:ascii="Calibri" w:hAnsi="Calibri"/>
              </w:rPr>
              <w:t>Fixed term parental leave</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lastRenderedPageBreak/>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using a patient centred evidence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lastRenderedPageBreak/>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lastRenderedPageBreak/>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and </w:t>
            </w:r>
            <w:r w:rsidR="00E463A6">
              <w:rPr>
                <w:rFonts w:ascii="Calibri" w:hAnsi="Calibri"/>
              </w:rPr>
              <w:t xml:space="preserve">also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lastRenderedPageBreak/>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lastRenderedPageBreak/>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lastRenderedPageBreak/>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r w:rsidRPr="001A704F">
              <w:rPr>
                <w:rFonts w:asciiTheme="majorHAnsi" w:hAnsiTheme="majorHAnsi"/>
                <w:b/>
              </w:rPr>
              <w:t>Team Work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is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lastRenderedPageBreak/>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lastRenderedPageBreak/>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lastRenderedPageBreak/>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in the area of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at all times</w:t>
            </w:r>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07655A58" w:rsidR="00020BE0" w:rsidRPr="00020BE0" w:rsidRDefault="00EC3DEE" w:rsidP="00020BE0">
            <w:pPr>
              <w:rPr>
                <w:rFonts w:ascii="Calibri" w:hAnsi="Calibri"/>
              </w:rPr>
            </w:pPr>
            <w:r>
              <w:rPr>
                <w:rFonts w:ascii="Calibri" w:hAnsi="Calibri"/>
              </w:rPr>
              <w:t>June</w:t>
            </w:r>
            <w:r w:rsidR="00F7291A">
              <w:rPr>
                <w:rFonts w:ascii="Calibri" w:hAnsi="Calibri"/>
              </w:rPr>
              <w:t xml:space="preserve"> 2022</w:t>
            </w:r>
          </w:p>
        </w:tc>
        <w:tc>
          <w:tcPr>
            <w:tcW w:w="5415" w:type="dxa"/>
          </w:tcPr>
          <w:p w14:paraId="25A69885" w14:textId="01B6D34E" w:rsidR="00020BE0" w:rsidRPr="00020BE0" w:rsidRDefault="00ED4C6E" w:rsidP="005648F1">
            <w:pPr>
              <w:rPr>
                <w:rFonts w:ascii="Calibri" w:hAnsi="Calibri"/>
              </w:rPr>
            </w:pPr>
            <w:r>
              <w:rPr>
                <w:rFonts w:ascii="Calibri" w:hAnsi="Calibri"/>
                <w:color w:val="000000" w:themeColor="text1"/>
              </w:rPr>
              <w:t xml:space="preserve">Human Resources &amp; </w:t>
            </w:r>
            <w:r w:rsidR="005648F1">
              <w:rPr>
                <w:rFonts w:ascii="Calibri" w:hAnsi="Calibri"/>
                <w:color w:val="000000" w:themeColor="text1"/>
              </w:rPr>
              <w:t>Allied Health Managers</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0AFF" w14:textId="77777777" w:rsidR="00333470" w:rsidRDefault="00333470" w:rsidP="007A0059">
      <w:pPr>
        <w:spacing w:after="0"/>
      </w:pPr>
      <w:r>
        <w:separator/>
      </w:r>
    </w:p>
  </w:endnote>
  <w:endnote w:type="continuationSeparator" w:id="0">
    <w:p w14:paraId="46FA3B24" w14:textId="77777777" w:rsidR="00333470" w:rsidRDefault="00333470"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FF9C" w14:textId="77777777" w:rsidR="00333470" w:rsidRDefault="00333470" w:rsidP="007A0059">
      <w:pPr>
        <w:spacing w:after="0"/>
      </w:pPr>
      <w:r>
        <w:separator/>
      </w:r>
    </w:p>
  </w:footnote>
  <w:footnote w:type="continuationSeparator" w:id="0">
    <w:p w14:paraId="6D50FCA2" w14:textId="77777777" w:rsidR="00333470" w:rsidRDefault="00333470"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694884746">
    <w:abstractNumId w:val="13"/>
  </w:num>
  <w:num w:numId="2" w16cid:durableId="30377625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9916567">
    <w:abstractNumId w:val="0"/>
  </w:num>
  <w:num w:numId="4" w16cid:durableId="590548385">
    <w:abstractNumId w:val="11"/>
  </w:num>
  <w:num w:numId="5" w16cid:durableId="1040980334">
    <w:abstractNumId w:val="22"/>
  </w:num>
  <w:num w:numId="6" w16cid:durableId="1257060116">
    <w:abstractNumId w:val="16"/>
  </w:num>
  <w:num w:numId="7" w16cid:durableId="1923485510">
    <w:abstractNumId w:val="4"/>
  </w:num>
  <w:num w:numId="8" w16cid:durableId="134836727">
    <w:abstractNumId w:val="21"/>
  </w:num>
  <w:num w:numId="9" w16cid:durableId="754473998">
    <w:abstractNumId w:val="17"/>
  </w:num>
  <w:num w:numId="10" w16cid:durableId="1241134616">
    <w:abstractNumId w:val="7"/>
  </w:num>
  <w:num w:numId="11" w16cid:durableId="2044012269">
    <w:abstractNumId w:val="14"/>
  </w:num>
  <w:num w:numId="12" w16cid:durableId="980961595">
    <w:abstractNumId w:val="6"/>
  </w:num>
  <w:num w:numId="13" w16cid:durableId="1708068919">
    <w:abstractNumId w:val="19"/>
  </w:num>
  <w:num w:numId="14" w16cid:durableId="606888472">
    <w:abstractNumId w:val="10"/>
  </w:num>
  <w:num w:numId="15" w16cid:durableId="489833838">
    <w:abstractNumId w:val="23"/>
  </w:num>
  <w:num w:numId="16" w16cid:durableId="1282029235">
    <w:abstractNumId w:val="2"/>
  </w:num>
  <w:num w:numId="17" w16cid:durableId="264921107">
    <w:abstractNumId w:val="8"/>
  </w:num>
  <w:num w:numId="18" w16cid:durableId="1225947971">
    <w:abstractNumId w:val="15"/>
  </w:num>
  <w:num w:numId="19" w16cid:durableId="944265812">
    <w:abstractNumId w:val="5"/>
  </w:num>
  <w:num w:numId="20" w16cid:durableId="1852838458">
    <w:abstractNumId w:val="3"/>
  </w:num>
  <w:num w:numId="21" w16cid:durableId="1673986796">
    <w:abstractNumId w:val="9"/>
  </w:num>
  <w:num w:numId="22" w16cid:durableId="1789277649">
    <w:abstractNumId w:val="20"/>
  </w:num>
  <w:num w:numId="23" w16cid:durableId="1312826499">
    <w:abstractNumId w:val="1"/>
  </w:num>
  <w:num w:numId="24" w16cid:durableId="663553880">
    <w:abstractNumId w:val="18"/>
  </w:num>
  <w:num w:numId="25" w16cid:durableId="1266384186">
    <w:abstractNumId w:val="24"/>
  </w:num>
  <w:num w:numId="26" w16cid:durableId="821892429">
    <w:abstractNumId w:val="11"/>
  </w:num>
  <w:num w:numId="27" w16cid:durableId="1981182018">
    <w:abstractNumId w:val="2"/>
  </w:num>
  <w:num w:numId="28" w16cid:durableId="1612593843">
    <w:abstractNumId w:val="11"/>
  </w:num>
  <w:num w:numId="29" w16cid:durableId="1936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171D"/>
    <w:rsid w:val="001C76CC"/>
    <w:rsid w:val="001D27BD"/>
    <w:rsid w:val="001D3622"/>
    <w:rsid w:val="001F19CA"/>
    <w:rsid w:val="001F2553"/>
    <w:rsid w:val="001F6BBD"/>
    <w:rsid w:val="00213C15"/>
    <w:rsid w:val="00226261"/>
    <w:rsid w:val="00232FFC"/>
    <w:rsid w:val="0023605C"/>
    <w:rsid w:val="002367B4"/>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4164"/>
    <w:rsid w:val="003B6094"/>
    <w:rsid w:val="003D0CB3"/>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331"/>
    <w:rsid w:val="004D79DB"/>
    <w:rsid w:val="004E2D1F"/>
    <w:rsid w:val="004E6BD0"/>
    <w:rsid w:val="00505B33"/>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B6B12"/>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258C2"/>
    <w:rsid w:val="00E4381B"/>
    <w:rsid w:val="00E463A6"/>
    <w:rsid w:val="00E80337"/>
    <w:rsid w:val="00E822D8"/>
    <w:rsid w:val="00E90340"/>
    <w:rsid w:val="00E906AB"/>
    <w:rsid w:val="00E955FB"/>
    <w:rsid w:val="00EB511E"/>
    <w:rsid w:val="00EB5B3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00BFF-1407-4A09-B9A7-E37FC719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2022-06-07T00:28:00Z</cp:lastPrinted>
  <dcterms:created xsi:type="dcterms:W3CDTF">2023-10-17T05:39:00Z</dcterms:created>
  <dcterms:modified xsi:type="dcterms:W3CDTF">2023-10-17T05:39:00Z</dcterms:modified>
</cp:coreProperties>
</file>