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8CB" w:rsidP="005828CB" w:rsidRDefault="005828CB" w14:paraId="1B7E325B" w14:textId="77777777">
      <w:pPr>
        <w:jc w:val="both"/>
        <w:rPr>
          <w:rFonts w:ascii="Avenir Next LT Pro" w:hAnsi="Avenir Next LT Pro" w:cs="Arial"/>
          <w:b/>
          <w:bCs/>
        </w:rPr>
      </w:pPr>
      <w:bookmarkStart w:name="_Hlk143009654" w:id="0"/>
    </w:p>
    <w:p w:rsidRPr="005828CB" w:rsidR="00A80B42" w:rsidP="005828CB" w:rsidRDefault="005828CB" w14:paraId="356A4A1B" w14:textId="04BFC0CF">
      <w:pPr>
        <w:jc w:val="center"/>
        <w:rPr>
          <w:rFonts w:ascii="Avenir Next LT Pro" w:hAnsi="Avenir Next LT Pro" w:cs="Arial"/>
          <w:b/>
          <w:bCs/>
        </w:rPr>
      </w:pPr>
      <w:r>
        <w:rPr>
          <w:rFonts w:ascii="Avenir Next LT Pro" w:hAnsi="Avenir Next LT Pro" w:cs="Arial"/>
          <w:b/>
          <w:bCs/>
        </w:rPr>
        <w:t>J</w:t>
      </w:r>
      <w:r w:rsidRPr="005828CB" w:rsidR="007C5F4B">
        <w:rPr>
          <w:rFonts w:ascii="Avenir Next LT Pro" w:hAnsi="Avenir Next LT Pro" w:cs="Arial"/>
          <w:b/>
          <w:bCs/>
        </w:rPr>
        <w:t>ob Description</w:t>
      </w: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Pr="005828CB" w:rsidR="00394E77" w:rsidTr="77C5E33F" w14:paraId="40125E35" w14:textId="77777777">
        <w:tc>
          <w:tcPr>
            <w:tcW w:w="2263" w:type="dxa"/>
          </w:tcPr>
          <w:p w:rsidRPr="005828CB" w:rsidR="00394E77" w:rsidP="00394E77" w:rsidRDefault="00394E77" w14:paraId="74F1F106" w14:textId="777777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:rsidR="00394E77" w:rsidRDefault="00394E77" w14:paraId="00B8794E" w14:textId="77777777">
            <w:pPr>
              <w:rPr>
                <w:rFonts w:ascii="Avenir Next LT Pro" w:hAnsi="Avenir Next LT Pro" w:cs="Arial"/>
                <w:sz w:val="20"/>
                <w:szCs w:val="20"/>
              </w:rPr>
            </w:pPr>
          </w:p>
        </w:tc>
      </w:tr>
      <w:tr w:rsidRPr="005828CB" w:rsidR="007C5F4B" w:rsidTr="00664DD7" w14:paraId="43CF4A16" w14:textId="77777777">
        <w:trPr>
          <w:trHeight w:val="862"/>
        </w:trPr>
        <w:tc>
          <w:tcPr>
            <w:tcW w:w="2263" w:type="dxa"/>
          </w:tcPr>
          <w:p w:rsidR="00394E77" w:rsidP="00394E77" w:rsidRDefault="007C5F4B" w14:paraId="1B7564A5" w14:textId="777777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77C5E33F">
              <w:rPr>
                <w:rFonts w:ascii="Avenir Next LT Pro" w:hAnsi="Avenir Next LT Pro" w:cs="Arial"/>
                <w:b/>
                <w:bCs/>
              </w:rPr>
              <w:t>Job Title</w:t>
            </w:r>
            <w:r w:rsidRPr="77C5E33F" w:rsidR="00394E77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</w:p>
          <w:p w:rsidR="00394E77" w:rsidP="00394E77" w:rsidRDefault="00394E77" w14:paraId="2037D36C" w14:textId="119B7263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77C5E33F">
              <w:rPr>
                <w:rFonts w:ascii="Avenir Next LT Pro" w:hAnsi="Avenir Next LT Pro" w:cs="Arial"/>
                <w:b/>
                <w:bCs/>
              </w:rPr>
              <w:t>Function</w:t>
            </w:r>
            <w:r w:rsidRPr="77C5E33F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</w:p>
          <w:p w:rsidRPr="005828CB" w:rsidR="007C5F4B" w:rsidP="00394E77" w:rsidRDefault="00394E77" w14:paraId="05DE5C71" w14:textId="18B6A07E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77C5E33F">
              <w:rPr>
                <w:rFonts w:ascii="Avenir Next LT Pro" w:hAnsi="Avenir Next LT Pro" w:cs="Arial"/>
                <w:b/>
                <w:bCs/>
              </w:rPr>
              <w:t>Reports to</w:t>
            </w:r>
            <w:r w:rsidRPr="77C5E33F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  <w:r w:rsidRPr="77C5E33F" w:rsidR="007C5F4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53" w:type="dxa"/>
          </w:tcPr>
          <w:p w:rsidRPr="00080A89" w:rsidR="007C5F4B" w:rsidRDefault="00080A89" w14:paraId="3F82B675" w14:textId="20A173A2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080A89">
              <w:rPr>
                <w:rFonts w:ascii="Avenir Next LT Pro" w:hAnsi="Avenir Next LT Pro" w:cs="Calibri"/>
              </w:rPr>
              <w:t xml:space="preserve">Dental </w:t>
            </w:r>
            <w:r w:rsidR="00CC6B5A">
              <w:rPr>
                <w:rFonts w:ascii="Avenir Next LT Pro" w:hAnsi="Avenir Next LT Pro" w:cs="Calibri"/>
              </w:rPr>
              <w:t>N</w:t>
            </w:r>
            <w:r w:rsidRPr="00080A89">
              <w:rPr>
                <w:rFonts w:ascii="Avenir Next LT Pro" w:hAnsi="Avenir Next LT Pro" w:cs="Calibri"/>
              </w:rPr>
              <w:t>urse</w:t>
            </w:r>
          </w:p>
          <w:p w:rsidRPr="00080A89" w:rsidR="00394E77" w:rsidP="77C5E33F" w:rsidRDefault="31ECC7B0" w14:paraId="21BC89FA" w14:textId="19FE0993">
            <w:pPr>
              <w:rPr>
                <w:rFonts w:ascii="Avenir Next LT Pro" w:hAnsi="Avenir Next LT Pro" w:cs="Arial"/>
              </w:rPr>
            </w:pPr>
            <w:r w:rsidRPr="77C5E33F">
              <w:rPr>
                <w:rFonts w:ascii="Avenir Next LT Pro" w:hAnsi="Avenir Next LT Pro" w:cs="Arial"/>
              </w:rPr>
              <w:t>Operations</w:t>
            </w:r>
          </w:p>
          <w:p w:rsidRPr="005828CB" w:rsidR="00394E77" w:rsidRDefault="00080A89" w14:paraId="3E8D0A42" w14:textId="28AECC4E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080A89">
              <w:rPr>
                <w:rFonts w:ascii="Avenir Next LT Pro" w:hAnsi="Avenir Next LT Pro" w:cs="Calibri"/>
              </w:rPr>
              <w:t>Practice Manager</w:t>
            </w:r>
          </w:p>
        </w:tc>
      </w:tr>
      <w:tr w:rsidRPr="005828CB" w:rsidR="007C5F4B" w:rsidTr="77C5E33F" w14:paraId="6D71834B" w14:textId="77777777">
        <w:tc>
          <w:tcPr>
            <w:tcW w:w="2263" w:type="dxa"/>
          </w:tcPr>
          <w:p w:rsidRPr="005828CB" w:rsidR="007C5F4B" w:rsidP="00394E77" w:rsidRDefault="007C5F4B" w14:paraId="649ABD52" w14:textId="08F4CC9A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:rsidRPr="005828CB" w:rsidR="007C5F4B" w:rsidP="77C5E33F" w:rsidRDefault="007C5F4B" w14:paraId="1F5DD2ED" w14:textId="7BA5FC5D">
            <w:pPr>
              <w:rPr>
                <w:rFonts w:ascii="Avenir Next LT Pro" w:hAnsi="Avenir Next LT Pro" w:cs="Arial"/>
                <w:i/>
                <w:iCs/>
                <w:sz w:val="20"/>
                <w:szCs w:val="20"/>
              </w:rPr>
            </w:pPr>
          </w:p>
        </w:tc>
      </w:tr>
      <w:tr w:rsidRPr="005828CB" w:rsidR="00394E77" w:rsidTr="77C5E33F" w14:paraId="52760869" w14:textId="77777777">
        <w:tc>
          <w:tcPr>
            <w:tcW w:w="2263" w:type="dxa"/>
          </w:tcPr>
          <w:p w:rsidRPr="005828CB" w:rsidR="00394E77" w:rsidP="00394E77" w:rsidRDefault="00394E77" w14:paraId="4F0FF3D7" w14:textId="777777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:rsidRPr="005828CB" w:rsidR="00394E77" w:rsidRDefault="00394E77" w14:paraId="320A5BF1" w14:textId="77777777">
            <w:pPr>
              <w:rPr>
                <w:rFonts w:ascii="Avenir Next LT Pro" w:hAnsi="Avenir Next LT Pro" w:cs="Arial"/>
                <w:i/>
                <w:iCs/>
                <w:sz w:val="20"/>
                <w:szCs w:val="20"/>
              </w:rPr>
            </w:pPr>
          </w:p>
        </w:tc>
      </w:tr>
    </w:tbl>
    <w:p w:rsidR="007C5F4B" w:rsidRDefault="007C5F4B" w14:paraId="44613FEB" w14:textId="77777777">
      <w:pPr>
        <w:rPr>
          <w:rFonts w:ascii="Avenir Next LT Pro" w:hAnsi="Avenir Next LT Pro" w:cs="Arial"/>
          <w:b/>
          <w:bCs/>
          <w:sz w:val="20"/>
          <w:szCs w:val="20"/>
        </w:rPr>
      </w:pPr>
    </w:p>
    <w:p w:rsidRPr="00080A89" w:rsidR="00394E77" w:rsidP="00080A89" w:rsidRDefault="00471E80" w14:paraId="0247ECEA" w14:textId="7858D068">
      <w:pPr>
        <w:rPr>
          <w:rFonts w:ascii="Avenir Next LT Pro" w:hAnsi="Avenir Next LT Pro"/>
          <w:b/>
          <w:bCs/>
        </w:rPr>
      </w:pPr>
      <w:r w:rsidRPr="00080A89">
        <w:rPr>
          <w:rFonts w:ascii="Avenir Next LT Pro" w:hAnsi="Avenir Next LT Pro"/>
          <w:b/>
          <w:bCs/>
        </w:rPr>
        <w:t>The role</w:t>
      </w:r>
    </w:p>
    <w:p w:rsidRPr="00091C1A" w:rsidR="00091C1A" w:rsidP="00091C1A" w:rsidRDefault="00091C1A" w14:paraId="28AE0BF9" w14:textId="05869E56">
      <w:p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 xml:space="preserve">The </w:t>
      </w:r>
      <w:r w:rsidR="00CC6B5A">
        <w:rPr>
          <w:rFonts w:ascii="Avenir Next LT Pro" w:hAnsi="Avenir Next LT Pro"/>
        </w:rPr>
        <w:t>D</w:t>
      </w:r>
      <w:r w:rsidRPr="77C5E33F">
        <w:rPr>
          <w:rFonts w:ascii="Avenir Next LT Pro" w:hAnsi="Avenir Next LT Pro"/>
        </w:rPr>
        <w:t xml:space="preserve">ental </w:t>
      </w:r>
      <w:r w:rsidR="00CC6B5A">
        <w:rPr>
          <w:rFonts w:ascii="Avenir Next LT Pro" w:hAnsi="Avenir Next LT Pro"/>
        </w:rPr>
        <w:t>N</w:t>
      </w:r>
      <w:r w:rsidRPr="77C5E33F">
        <w:rPr>
          <w:rFonts w:ascii="Avenir Next LT Pro" w:hAnsi="Avenir Next LT Pro"/>
        </w:rPr>
        <w:t xml:space="preserve">urse is responsible for providing chair-side assistance, ensuring that the correct materials and equipment are available during each clinical session and that a high level of care for patients is achieved in line with PortmanDentex </w:t>
      </w:r>
      <w:r w:rsidR="00CC6B5A">
        <w:rPr>
          <w:rFonts w:ascii="Avenir Next LT Pro" w:hAnsi="Avenir Next LT Pro"/>
        </w:rPr>
        <w:t>purpose, mission and values</w:t>
      </w:r>
      <w:r w:rsidRPr="77C5E33F">
        <w:rPr>
          <w:rFonts w:ascii="Avenir Next LT Pro" w:hAnsi="Avenir Next LT Pro"/>
        </w:rPr>
        <w:t xml:space="preserve">. The </w:t>
      </w:r>
      <w:r w:rsidR="00CC6B5A">
        <w:rPr>
          <w:rFonts w:ascii="Avenir Next LT Pro" w:hAnsi="Avenir Next LT Pro"/>
        </w:rPr>
        <w:t>D</w:t>
      </w:r>
      <w:r w:rsidRPr="77C5E33F">
        <w:rPr>
          <w:rFonts w:ascii="Avenir Next LT Pro" w:hAnsi="Avenir Next LT Pro"/>
        </w:rPr>
        <w:t xml:space="preserve">ental </w:t>
      </w:r>
      <w:r w:rsidR="00CC6B5A">
        <w:rPr>
          <w:rFonts w:ascii="Avenir Next LT Pro" w:hAnsi="Avenir Next LT Pro"/>
        </w:rPr>
        <w:t>N</w:t>
      </w:r>
      <w:r w:rsidRPr="77C5E33F">
        <w:rPr>
          <w:rFonts w:ascii="Avenir Next LT Pro" w:hAnsi="Avenir Next LT Pro"/>
        </w:rPr>
        <w:t xml:space="preserve">urse should perform high-quality dental nursing, whilst assisting each </w:t>
      </w:r>
      <w:r w:rsidR="000B0773">
        <w:rPr>
          <w:rFonts w:ascii="Avenir Next LT Pro" w:hAnsi="Avenir Next LT Pro"/>
        </w:rPr>
        <w:t>D</w:t>
      </w:r>
      <w:r w:rsidRPr="77C5E33F">
        <w:rPr>
          <w:rFonts w:ascii="Avenir Next LT Pro" w:hAnsi="Avenir Next LT Pro"/>
        </w:rPr>
        <w:t xml:space="preserve">entist, </w:t>
      </w:r>
      <w:r w:rsidR="000B0773">
        <w:rPr>
          <w:rFonts w:ascii="Avenir Next LT Pro" w:hAnsi="Avenir Next LT Pro"/>
        </w:rPr>
        <w:t>H</w:t>
      </w:r>
      <w:r w:rsidRPr="77C5E33F">
        <w:rPr>
          <w:rFonts w:ascii="Avenir Next LT Pro" w:hAnsi="Avenir Next LT Pro"/>
        </w:rPr>
        <w:t xml:space="preserve">ygienist or </w:t>
      </w:r>
      <w:r w:rsidR="000B0773">
        <w:rPr>
          <w:rFonts w:ascii="Avenir Next LT Pro" w:hAnsi="Avenir Next LT Pro"/>
        </w:rPr>
        <w:t>T</w:t>
      </w:r>
      <w:r w:rsidRPr="77C5E33F">
        <w:rPr>
          <w:rFonts w:ascii="Avenir Next LT Pro" w:hAnsi="Avenir Next LT Pro"/>
        </w:rPr>
        <w:t>herapist in all procedures safely and effectively following the Code of Ethics of the British Association of Dental Nurses</w:t>
      </w:r>
      <w:r w:rsidR="007C6595">
        <w:rPr>
          <w:rFonts w:ascii="Avenir Next LT Pro" w:hAnsi="Avenir Next LT Pro"/>
        </w:rPr>
        <w:t xml:space="preserve"> and</w:t>
      </w:r>
      <w:r w:rsidRPr="77C5E33F">
        <w:rPr>
          <w:rFonts w:ascii="Avenir Next LT Pro" w:hAnsi="Avenir Next LT Pro"/>
        </w:rPr>
        <w:t xml:space="preserve"> the GDC’s ‘Scope of Practice’</w:t>
      </w:r>
      <w:r w:rsidRPr="77C5E33F" w:rsidR="7D3A89E5">
        <w:rPr>
          <w:rFonts w:ascii="Avenir Next LT Pro" w:hAnsi="Avenir Next LT Pro"/>
        </w:rPr>
        <w:t xml:space="preserve"> (or applicable local guidelines)</w:t>
      </w:r>
      <w:r w:rsidRPr="77C5E33F">
        <w:rPr>
          <w:rFonts w:ascii="Avenir Next LT Pro" w:hAnsi="Avenir Next LT Pro"/>
        </w:rPr>
        <w:t>.</w:t>
      </w:r>
    </w:p>
    <w:p w:rsidRPr="00080A89" w:rsidR="00394E77" w:rsidP="00080A89" w:rsidRDefault="00394E77" w14:paraId="4E7BE689" w14:textId="77777777">
      <w:pPr>
        <w:rPr>
          <w:rFonts w:ascii="Avenir Next LT Pro" w:hAnsi="Avenir Next LT Pro"/>
        </w:rPr>
      </w:pPr>
    </w:p>
    <w:p w:rsidRPr="00091C1A" w:rsidR="00394E77" w:rsidP="00091C1A" w:rsidRDefault="00394E77" w14:paraId="089F8071" w14:textId="488489B3">
      <w:pPr>
        <w:rPr>
          <w:rFonts w:ascii="Avenir Next LT Pro" w:hAnsi="Avenir Next LT Pro"/>
          <w:b/>
          <w:bCs/>
        </w:rPr>
      </w:pPr>
      <w:r w:rsidRPr="00091C1A">
        <w:rPr>
          <w:rFonts w:ascii="Avenir Next LT Pro" w:hAnsi="Avenir Next LT Pro"/>
          <w:b/>
          <w:bCs/>
        </w:rPr>
        <w:t xml:space="preserve">Key Accountabilities </w:t>
      </w:r>
    </w:p>
    <w:p w:rsidRPr="00091C1A" w:rsidR="00091C1A" w:rsidP="00091C1A" w:rsidRDefault="00091C1A" w14:paraId="6854ACDF" w14:textId="77777777">
      <w:pPr>
        <w:rPr>
          <w:rFonts w:ascii="Avenir Next LT Pro" w:hAnsi="Avenir Next LT Pro"/>
          <w:b/>
          <w:bCs/>
        </w:rPr>
      </w:pPr>
      <w:r w:rsidRPr="00091C1A">
        <w:rPr>
          <w:rFonts w:ascii="Avenir Next LT Pro" w:hAnsi="Avenir Next LT Pro"/>
          <w:b/>
          <w:bCs/>
        </w:rPr>
        <w:t>Operations</w:t>
      </w:r>
    </w:p>
    <w:p w:rsidRPr="00091C1A" w:rsidR="00091C1A" w:rsidP="00091C1A" w:rsidRDefault="00091C1A" w14:paraId="1378C6FF" w14:textId="77777777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Perform the following procedures on prescription from the dentist:</w:t>
      </w:r>
    </w:p>
    <w:p w:rsidRPr="00091C1A" w:rsidR="00091C1A" w:rsidP="004F5527" w:rsidRDefault="00091C1A" w14:paraId="1B76F244" w14:textId="7777777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Take radiographs</w:t>
      </w:r>
    </w:p>
    <w:p w:rsidRPr="00091C1A" w:rsidR="00091C1A" w:rsidP="004F5527" w:rsidRDefault="00091C1A" w14:paraId="3D38D513" w14:textId="7777777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Apply topical anaesthetic</w:t>
      </w:r>
    </w:p>
    <w:p w:rsidRPr="00091C1A" w:rsidR="00091C1A" w:rsidP="004F5527" w:rsidRDefault="00091C1A" w14:paraId="4853007C" w14:textId="7777777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Construct mouth guards and bleaching trays</w:t>
      </w:r>
    </w:p>
    <w:p w:rsidRPr="00091C1A" w:rsidR="00091C1A" w:rsidP="004F5527" w:rsidRDefault="00091C1A" w14:paraId="334672EF" w14:textId="36EED664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Construct vacuum</w:t>
      </w:r>
      <w:r>
        <w:rPr>
          <w:rFonts w:ascii="Avenir Next LT Pro" w:hAnsi="Avenir Next LT Pro"/>
        </w:rPr>
        <w:t>-</w:t>
      </w:r>
      <w:r w:rsidRPr="00091C1A">
        <w:rPr>
          <w:rFonts w:ascii="Avenir Next LT Pro" w:hAnsi="Avenir Next LT Pro"/>
        </w:rPr>
        <w:t>formed retainers</w:t>
      </w:r>
    </w:p>
    <w:p w:rsidRPr="00091C1A" w:rsidR="00091C1A" w:rsidP="004F5527" w:rsidRDefault="00091C1A" w14:paraId="30B40528" w14:textId="7777777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Take impressions</w:t>
      </w:r>
    </w:p>
    <w:p w:rsidRPr="00091C1A" w:rsidR="00091C1A" w:rsidP="00091C1A" w:rsidRDefault="00091C1A" w14:paraId="05368A34" w14:textId="319B33C8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Perform chaperoning duties for dentists when treating patient</w:t>
      </w:r>
      <w:r>
        <w:rPr>
          <w:rFonts w:ascii="Avenir Next LT Pro" w:hAnsi="Avenir Next LT Pro"/>
        </w:rPr>
        <w:t>s.</w:t>
      </w:r>
    </w:p>
    <w:p w:rsidRPr="00091C1A" w:rsidR="00091C1A" w:rsidP="00091C1A" w:rsidRDefault="00091C1A" w14:paraId="1860A8FC" w14:textId="77777777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Perform the following procedures following appropriate training:</w:t>
      </w:r>
    </w:p>
    <w:p w:rsidRPr="00091C1A" w:rsidR="00091C1A" w:rsidP="004F5527" w:rsidRDefault="00091C1A" w14:paraId="4F3F98F2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Assist in the treatment of patients who are under sedation</w:t>
      </w:r>
    </w:p>
    <w:p w:rsidRPr="00091C1A" w:rsidR="00091C1A" w:rsidP="004F5527" w:rsidRDefault="00091C1A" w14:paraId="55DB6E1B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Carry out shade taking</w:t>
      </w:r>
    </w:p>
    <w:p w:rsidRPr="00091C1A" w:rsidR="00091C1A" w:rsidP="004F5527" w:rsidRDefault="00091C1A" w14:paraId="5E1BD4C1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Carry out intra-oral photography</w:t>
      </w:r>
    </w:p>
    <w:p w:rsidRPr="00091C1A" w:rsidR="00091C1A" w:rsidP="004F5527" w:rsidRDefault="00091C1A" w14:paraId="6CBDCCDF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Place rubber dam</w:t>
      </w:r>
    </w:p>
    <w:p w:rsidRPr="00091C1A" w:rsidR="00091C1A" w:rsidP="004F5527" w:rsidRDefault="00091C1A" w14:paraId="48698245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Measure and record plaque indices</w:t>
      </w:r>
    </w:p>
    <w:p w:rsidRPr="00091C1A" w:rsidR="00091C1A" w:rsidP="004F5527" w:rsidRDefault="00091C1A" w14:paraId="12B76344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Pour, cast and trim study models</w:t>
      </w:r>
    </w:p>
    <w:p w:rsidRPr="00091C1A" w:rsidR="00091C1A" w:rsidP="004F5527" w:rsidRDefault="00091C1A" w14:paraId="2067E526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Remove sutures after the wound has been checked by a dentist</w:t>
      </w:r>
      <w:r w:rsidRPr="00091C1A">
        <w:rPr>
          <w:rFonts w:ascii="Avenir Next LT Pro" w:hAnsi="Avenir Next LT Pro"/>
        </w:rPr>
        <w:tab/>
      </w:r>
    </w:p>
    <w:p w:rsidRPr="00091C1A" w:rsidR="00091C1A" w:rsidP="004F5527" w:rsidRDefault="00091C1A" w14:paraId="4CCE942F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Construct occlusal registration rims and special trays</w:t>
      </w:r>
    </w:p>
    <w:p w:rsidRPr="00091C1A" w:rsidR="00091C1A" w:rsidP="004F5527" w:rsidRDefault="00091C1A" w14:paraId="2C179D73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Repair the acrylic component of removable appliances</w:t>
      </w:r>
    </w:p>
    <w:p w:rsidRPr="00091C1A" w:rsidR="00091C1A" w:rsidP="004F5527" w:rsidRDefault="00091C1A" w14:paraId="21001E78" w14:textId="7777777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 xml:space="preserve">Trace </w:t>
      </w:r>
      <w:proofErr w:type="spellStart"/>
      <w:r w:rsidRPr="00091C1A">
        <w:rPr>
          <w:rFonts w:ascii="Avenir Next LT Pro" w:hAnsi="Avenir Next LT Pro"/>
        </w:rPr>
        <w:t>ceph</w:t>
      </w:r>
      <w:proofErr w:type="spellEnd"/>
      <w:r w:rsidRPr="00091C1A">
        <w:rPr>
          <w:rFonts w:ascii="Avenir Next LT Pro" w:hAnsi="Avenir Next LT Pro"/>
        </w:rPr>
        <w:t xml:space="preserve"> radiographs</w:t>
      </w:r>
    </w:p>
    <w:p w:rsidRPr="00091C1A" w:rsidR="00091C1A" w:rsidP="00091C1A" w:rsidRDefault="00091C1A" w14:paraId="1C9DA555" w14:textId="6ADE02CF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 xml:space="preserve">Ensure patient records and personal data are processed </w:t>
      </w:r>
      <w:r w:rsidRPr="77C5E33F" w:rsidR="61BCFF7E">
        <w:rPr>
          <w:rFonts w:ascii="Avenir Next LT Pro" w:hAnsi="Avenir Next LT Pro"/>
        </w:rPr>
        <w:t>in line with GDPR regulations</w:t>
      </w:r>
      <w:r w:rsidRPr="77C5E33F">
        <w:rPr>
          <w:rFonts w:ascii="Avenir Next LT Pro" w:hAnsi="Avenir Next LT Pro"/>
        </w:rPr>
        <w:t xml:space="preserve">, maintaining confidentiality. </w:t>
      </w:r>
    </w:p>
    <w:p w:rsidRPr="00091C1A" w:rsidR="00091C1A" w:rsidP="00091C1A" w:rsidRDefault="00091C1A" w14:paraId="66DC6925" w14:textId="76B57221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lastRenderedPageBreak/>
        <w:t>Liaise with reception to ensure smooth patient communications and transfer of records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30BAA448" w14:textId="535D4AC2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>Ensure NHS administration is completed accurately</w:t>
      </w:r>
      <w:r w:rsidRPr="77C5E33F" w:rsidR="6F103393">
        <w:rPr>
          <w:rFonts w:ascii="Avenir Next LT Pro" w:hAnsi="Avenir Next LT Pro"/>
        </w:rPr>
        <w:t xml:space="preserve"> (where applicable</w:t>
      </w:r>
      <w:proofErr w:type="gramStart"/>
      <w:r w:rsidRPr="77C5E33F" w:rsidR="6F103393">
        <w:rPr>
          <w:rFonts w:ascii="Avenir Next LT Pro" w:hAnsi="Avenir Next LT Pro"/>
        </w:rPr>
        <w:t>)</w:t>
      </w:r>
      <w:r w:rsidRPr="77C5E33F">
        <w:rPr>
          <w:rFonts w:ascii="Avenir Next LT Pro" w:hAnsi="Avenir Next LT Pro"/>
        </w:rPr>
        <w:t>, and</w:t>
      </w:r>
      <w:proofErr w:type="gramEnd"/>
      <w:r w:rsidRPr="77C5E33F">
        <w:rPr>
          <w:rFonts w:ascii="Avenir Next LT Pro" w:hAnsi="Avenir Next LT Pro"/>
        </w:rPr>
        <w:t xml:space="preserve"> filed accordingly within practice or to the Dental Practice Board. </w:t>
      </w:r>
    </w:p>
    <w:p w:rsidRPr="00091C1A" w:rsidR="00091C1A" w:rsidP="00091C1A" w:rsidRDefault="00091C1A" w14:paraId="033D30F5" w14:textId="4F0F79BF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Follow the ordering procedure to order new stock supplies as necessary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5D8BCF77" w14:textId="1FBE7100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Ensure patient records are available for each clinical session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57A2E55E" w14:textId="6801D3F4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Develop and file radiographs and change radiographic solutions as directed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1F462F87" w14:textId="451CB1B3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 xml:space="preserve">Act </w:t>
      </w:r>
      <w:r>
        <w:rPr>
          <w:rFonts w:ascii="Avenir Next LT Pro" w:hAnsi="Avenir Next LT Pro"/>
        </w:rPr>
        <w:t>per</w:t>
      </w:r>
      <w:r w:rsidRPr="00091C1A">
        <w:rPr>
          <w:rFonts w:ascii="Avenir Next LT Pro" w:hAnsi="Avenir Next LT Pro"/>
        </w:rPr>
        <w:t xml:space="preserve"> the practice policies, rules and code of conduct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629A027E" w14:textId="675469FC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Perform other duties as necessary for the efficient operation of the practice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495E7B4F" w14:textId="2C72D891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Assist with the training and development of trainee dental nurses within the practice</w:t>
      </w:r>
      <w:r>
        <w:rPr>
          <w:rFonts w:ascii="Avenir Next LT Pro" w:hAnsi="Avenir Next LT Pro"/>
        </w:rPr>
        <w:t>.</w:t>
      </w:r>
      <w:r w:rsidRPr="00091C1A">
        <w:rPr>
          <w:rFonts w:ascii="Avenir Next LT Pro" w:hAnsi="Avenir Next LT Pro"/>
        </w:rPr>
        <w:t xml:space="preserve">  </w:t>
      </w:r>
    </w:p>
    <w:p w:rsidRPr="00091C1A" w:rsidR="00091C1A" w:rsidP="00091C1A" w:rsidRDefault="00091C1A" w14:paraId="48AD4FE1" w14:textId="4CEAFB5B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Attend and participate in practice meetings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3BDE3DD6" w14:textId="6DB9B33D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Undergo training as may be required to develop skills and abilities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39A46EEB" w14:textId="3F11FEB0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Attend and complete training in line with the GDC Dental Care Professional registration requirements</w:t>
      </w:r>
      <w:r>
        <w:rPr>
          <w:rFonts w:ascii="Avenir Next LT Pro" w:hAnsi="Avenir Next LT Pro"/>
        </w:rPr>
        <w:t>.</w:t>
      </w:r>
      <w:r w:rsidRPr="00091C1A">
        <w:rPr>
          <w:rFonts w:ascii="Avenir Next LT Pro" w:hAnsi="Avenir Next LT Pro"/>
        </w:rPr>
        <w:t xml:space="preserve"> </w:t>
      </w:r>
    </w:p>
    <w:p w:rsidRPr="00091C1A" w:rsidR="00091C1A" w:rsidP="00091C1A" w:rsidRDefault="00091C1A" w14:paraId="7440003D" w14:textId="77777777">
      <w:pPr>
        <w:rPr>
          <w:rFonts w:ascii="Avenir Next LT Pro" w:hAnsi="Avenir Next LT Pro"/>
          <w:b/>
          <w:bCs/>
        </w:rPr>
      </w:pPr>
      <w:r w:rsidRPr="0E99941F" w:rsidR="00091C1A">
        <w:rPr>
          <w:rFonts w:ascii="Avenir Next LT Pro" w:hAnsi="Avenir Next LT Pro"/>
          <w:b w:val="1"/>
          <w:bCs w:val="1"/>
        </w:rPr>
        <w:t xml:space="preserve">Compliance </w:t>
      </w:r>
    </w:p>
    <w:p w:rsidR="4373216C" w:rsidP="0E99941F" w:rsidRDefault="4373216C" w14:paraId="51C3A758" w14:textId="1648AA85">
      <w:pPr>
        <w:pStyle w:val="ListParagraph"/>
        <w:numPr>
          <w:ilvl w:val="0"/>
          <w:numId w:val="25"/>
        </w:numPr>
        <w:rPr>
          <w:rFonts w:ascii="Avenir Next LT Pro" w:hAnsi="Avenir Next LT Pro" w:eastAsia="Avenir Next LT Pro" w:cs="Avenir Next LT Pro"/>
          <w:noProof w:val="0"/>
          <w:sz w:val="22"/>
          <w:szCs w:val="22"/>
          <w:lang w:val="en-GB"/>
        </w:rPr>
      </w:pPr>
      <w:r w:rsidRPr="0E99941F" w:rsidR="4373216C">
        <w:rPr>
          <w:rFonts w:ascii="Avenir Next LT Pro" w:hAnsi="Avenir Next LT Pro" w:eastAsia="Avenir Next LT Pro" w:cs="Avenir Next LT Pro"/>
          <w:noProof w:val="0"/>
          <w:sz w:val="22"/>
          <w:szCs w:val="22"/>
          <w:lang w:val="en-GB"/>
        </w:rPr>
        <w:t xml:space="preserve">Understand and comply with all health and safety rules and guidance, including PPE, COSHH, HTM01-05, CQC, infection prevention and control, waste disposal etc </w:t>
      </w:r>
    </w:p>
    <w:p w:rsidR="4373216C" w:rsidP="0E99941F" w:rsidRDefault="4373216C" w14:paraId="4D2BBE97" w14:textId="4FC73F93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right="0"/>
        <w:rPr>
          <w:rFonts w:ascii="Avenir Next LT Pro" w:hAnsi="Avenir Next LT Pro" w:eastAsia="Avenir Next LT Pro" w:cs="Avenir Next LT Pro"/>
          <w:noProof w:val="0"/>
          <w:sz w:val="22"/>
          <w:szCs w:val="22"/>
          <w:lang w:val="en-GB"/>
        </w:rPr>
      </w:pPr>
      <w:r w:rsidRPr="0E99941F" w:rsidR="4373216C">
        <w:rPr>
          <w:rFonts w:ascii="Avenir Next LT Pro" w:hAnsi="Avenir Next LT Pro" w:eastAsia="Avenir Next LT Pro" w:cs="Avenir Next LT Pro"/>
          <w:noProof w:val="0"/>
          <w:sz w:val="22"/>
          <w:szCs w:val="22"/>
          <w:lang w:val="en-GB"/>
        </w:rPr>
        <w:t xml:space="preserve">Keep the clinical areas and all equipment and instruments clean, tidy and sterile according to the regulatory requirements and company policy following manufacturers' instructions; ensure that they are maintained regularly and in good working order. </w:t>
      </w:r>
    </w:p>
    <w:p w:rsidR="4373216C" w:rsidP="0E99941F" w:rsidRDefault="4373216C" w14:paraId="29DD4F2B" w14:textId="070AB7D5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right="0"/>
        <w:rPr>
          <w:rFonts w:ascii="Avenir Next LT Pro" w:hAnsi="Avenir Next LT Pro" w:eastAsia="Avenir Next LT Pro" w:cs="Avenir Next LT Pro"/>
          <w:noProof w:val="0"/>
          <w:sz w:val="22"/>
          <w:szCs w:val="22"/>
          <w:lang w:val="en-GB"/>
        </w:rPr>
      </w:pPr>
      <w:r w:rsidRPr="0E99941F" w:rsidR="4373216C">
        <w:rPr>
          <w:rFonts w:ascii="Avenir Next LT Pro" w:hAnsi="Avenir Next LT Pro" w:eastAsia="Avenir Next LT Pro" w:cs="Avenir Next LT Pro"/>
          <w:noProof w:val="0"/>
          <w:sz w:val="22"/>
          <w:szCs w:val="22"/>
          <w:lang w:val="en-GB"/>
        </w:rPr>
        <w:t>Attend and complete training in line with GDC nurse registration.</w:t>
      </w:r>
    </w:p>
    <w:p w:rsidR="0E99941F" w:rsidP="0E99941F" w:rsidRDefault="0E99941F" w14:paraId="2D0FC621" w14:textId="29F2FE14">
      <w:pPr>
        <w:pStyle w:val="ListParagraph"/>
        <w:ind w:left="720"/>
        <w:rPr>
          <w:rFonts w:ascii="Avenir Next LT Pro" w:hAnsi="Avenir Next LT Pro"/>
        </w:rPr>
      </w:pPr>
      <w:bookmarkStart w:name="_Hlk499019493" w:id="1"/>
    </w:p>
    <w:p w:rsidRPr="00091C1A" w:rsidR="00091C1A" w:rsidP="00091C1A" w:rsidRDefault="00091C1A" w14:paraId="6319185B" w14:textId="77777777">
      <w:pPr>
        <w:rPr>
          <w:rFonts w:ascii="Avenir Next LT Pro" w:hAnsi="Avenir Next LT Pro"/>
          <w:b/>
          <w:bCs/>
        </w:rPr>
      </w:pPr>
      <w:r w:rsidRPr="00091C1A">
        <w:rPr>
          <w:rFonts w:ascii="Avenir Next LT Pro" w:hAnsi="Avenir Next LT Pro"/>
          <w:b/>
          <w:bCs/>
        </w:rPr>
        <w:t>Patient Journey</w:t>
      </w:r>
    </w:p>
    <w:bookmarkEnd w:id="1"/>
    <w:p w:rsidRPr="00091C1A" w:rsidR="00091C1A" w:rsidP="00091C1A" w:rsidRDefault="00091C1A" w14:paraId="54C84BE6" w14:textId="3B5C730C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Drive to deliver and improve the patient journey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2314A587" w14:textId="64B667CD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Ensure the care and welfare of patients during each clinical session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6A1EDFE4" w14:textId="7A82D80D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Provide chair</w:t>
      </w:r>
      <w:r>
        <w:rPr>
          <w:rFonts w:ascii="Avenir Next LT Pro" w:hAnsi="Avenir Next LT Pro"/>
        </w:rPr>
        <w:t>-</w:t>
      </w:r>
      <w:r w:rsidRPr="00091C1A">
        <w:rPr>
          <w:rFonts w:ascii="Avenir Next LT Pro" w:hAnsi="Avenir Next LT Pro"/>
        </w:rPr>
        <w:t>side assistance, ensuring that the correct materials and equipment are available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3D802258" w14:textId="524555E1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Manage stock rotation to ensure adequate stocks of materials and other items within the treatment room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77B24EC0" w14:textId="61591F8F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 xml:space="preserve">Complete laboratory request forms, </w:t>
      </w:r>
      <w:r>
        <w:rPr>
          <w:rFonts w:ascii="Avenir Next LT Pro" w:hAnsi="Avenir Next LT Pro"/>
        </w:rPr>
        <w:t xml:space="preserve">and </w:t>
      </w:r>
      <w:r w:rsidRPr="00091C1A">
        <w:rPr>
          <w:rFonts w:ascii="Avenir Next LT Pro" w:hAnsi="Avenir Next LT Pro"/>
        </w:rPr>
        <w:t>keep records of work sent, received and fitted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0E841237" w14:textId="44299E08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 xml:space="preserve">Manage time effectively </w:t>
      </w:r>
      <w:r>
        <w:rPr>
          <w:rFonts w:ascii="Avenir Next LT Pro" w:hAnsi="Avenir Next LT Pro"/>
        </w:rPr>
        <w:t>daily</w:t>
      </w:r>
      <w:r w:rsidRPr="00091C1A">
        <w:rPr>
          <w:rFonts w:ascii="Avenir Next LT Pro" w:hAnsi="Avenir Next LT Pro"/>
        </w:rPr>
        <w:t xml:space="preserve"> to ensure that any non-clinical time is used </w:t>
      </w:r>
      <w:r>
        <w:rPr>
          <w:rFonts w:ascii="Avenir Next LT Pro" w:hAnsi="Avenir Next LT Pro"/>
        </w:rPr>
        <w:t xml:space="preserve">to </w:t>
      </w:r>
      <w:r w:rsidRPr="00091C1A">
        <w:rPr>
          <w:rFonts w:ascii="Avenir Next LT Pro" w:hAnsi="Avenir Next LT Pro"/>
        </w:rPr>
        <w:t>the best advantage of the practice by looking ahead in the diary and advising clinician</w:t>
      </w:r>
      <w:r>
        <w:rPr>
          <w:rFonts w:ascii="Avenir Next LT Pro" w:hAnsi="Avenir Next LT Pro"/>
        </w:rPr>
        <w:t>s</w:t>
      </w:r>
      <w:r w:rsidRPr="00091C1A">
        <w:rPr>
          <w:rFonts w:ascii="Avenir Next LT Pro" w:hAnsi="Avenir Next LT Pro"/>
        </w:rPr>
        <w:t xml:space="preserve"> and </w:t>
      </w:r>
      <w:r>
        <w:rPr>
          <w:rFonts w:ascii="Avenir Next LT Pro" w:hAnsi="Avenir Next LT Pro"/>
        </w:rPr>
        <w:t xml:space="preserve">the </w:t>
      </w:r>
      <w:r w:rsidRPr="00091C1A">
        <w:rPr>
          <w:rFonts w:ascii="Avenir Next LT Pro" w:hAnsi="Avenir Next LT Pro"/>
        </w:rPr>
        <w:t xml:space="preserve">reception </w:t>
      </w:r>
      <w:r>
        <w:rPr>
          <w:rFonts w:ascii="Avenir Next LT Pro" w:hAnsi="Avenir Next LT Pro"/>
        </w:rPr>
        <w:t xml:space="preserve">team </w:t>
      </w:r>
      <w:r w:rsidRPr="00091C1A">
        <w:rPr>
          <w:rFonts w:ascii="Avenir Next LT Pro" w:hAnsi="Avenir Next LT Pro"/>
        </w:rPr>
        <w:t>of any problems, ensur</w:t>
      </w:r>
      <w:r>
        <w:rPr>
          <w:rFonts w:ascii="Avenir Next LT Pro" w:hAnsi="Avenir Next LT Pro"/>
        </w:rPr>
        <w:t>ing</w:t>
      </w:r>
      <w:r w:rsidRPr="00091C1A">
        <w:rPr>
          <w:rFonts w:ascii="Avenir Next LT Pro" w:hAnsi="Avenir Next LT Pro"/>
        </w:rPr>
        <w:t xml:space="preserve"> treatment areas are thoroughly cleaned, </w:t>
      </w:r>
      <w:r>
        <w:rPr>
          <w:rFonts w:ascii="Avenir Next LT Pro" w:hAnsi="Avenir Next LT Pro"/>
        </w:rPr>
        <w:t xml:space="preserve">and </w:t>
      </w:r>
      <w:r w:rsidRPr="00091C1A">
        <w:rPr>
          <w:rFonts w:ascii="Avenir Next LT Pro" w:hAnsi="Avenir Next LT Pro"/>
        </w:rPr>
        <w:t>aiding reception with any administration</w:t>
      </w:r>
      <w:r>
        <w:rPr>
          <w:rFonts w:ascii="Avenir Next LT Pro" w:hAnsi="Avenir Next LT Pro"/>
        </w:rPr>
        <w:t>.</w:t>
      </w:r>
    </w:p>
    <w:p w:rsidRPr="00091C1A" w:rsidR="00091C1A" w:rsidP="00091C1A" w:rsidRDefault="00091C1A" w14:paraId="7BBB8232" w14:textId="56EAA052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22745486" w:rsidR="00091C1A">
        <w:rPr>
          <w:rFonts w:ascii="Avenir Next LT Pro" w:hAnsi="Avenir Next LT Pro"/>
        </w:rPr>
        <w:t>Maintain a professional, clean and tidy appearance</w:t>
      </w:r>
      <w:r w:rsidRPr="22745486" w:rsidR="00091C1A">
        <w:rPr>
          <w:rFonts w:ascii="Avenir Next LT Pro" w:hAnsi="Avenir Next LT Pro"/>
        </w:rPr>
        <w:t>.</w:t>
      </w:r>
    </w:p>
    <w:p w:rsidRPr="00091C1A" w:rsidR="004F5527" w:rsidP="00091C1A" w:rsidRDefault="004F5527" w14:paraId="3FAB713C" w14:textId="77777777">
      <w:pPr>
        <w:rPr>
          <w:rFonts w:ascii="Avenir Next LT Pro" w:hAnsi="Avenir Next LT Pro"/>
        </w:rPr>
      </w:pPr>
    </w:p>
    <w:p w:rsidRPr="00091C1A" w:rsidR="00394E77" w:rsidP="00091C1A" w:rsidRDefault="00471E80" w14:paraId="27EE5D5B" w14:textId="0B4EA9CE">
      <w:pPr>
        <w:rPr>
          <w:rFonts w:ascii="Avenir Next LT Pro" w:hAnsi="Avenir Next LT Pro"/>
          <w:b/>
          <w:bCs/>
        </w:rPr>
      </w:pPr>
      <w:r w:rsidRPr="00091C1A">
        <w:rPr>
          <w:rFonts w:ascii="Avenir Next LT Pro" w:hAnsi="Avenir Next LT Pro"/>
          <w:b/>
          <w:bCs/>
        </w:rPr>
        <w:t>Skills and Experience</w:t>
      </w:r>
      <w:r w:rsidRPr="00091C1A" w:rsidR="00394E77">
        <w:rPr>
          <w:rFonts w:ascii="Avenir Next LT Pro" w:hAnsi="Avenir Next LT Pro"/>
          <w:b/>
          <w:bCs/>
        </w:rPr>
        <w:t xml:space="preserve"> </w:t>
      </w:r>
    </w:p>
    <w:p w:rsidRPr="00091C1A" w:rsidR="00394E77" w:rsidP="00091C1A" w:rsidRDefault="00394E77" w14:paraId="15A26CCC" w14:textId="77777777">
      <w:pPr>
        <w:rPr>
          <w:rFonts w:ascii="Avenir Next LT Pro" w:hAnsi="Avenir Next LT Pro"/>
          <w:b/>
          <w:bCs/>
        </w:rPr>
      </w:pPr>
      <w:r w:rsidRPr="77C5E33F">
        <w:rPr>
          <w:rFonts w:ascii="Avenir Next LT Pro" w:hAnsi="Avenir Next LT Pro"/>
          <w:b/>
          <w:bCs/>
        </w:rPr>
        <w:t>Essential:</w:t>
      </w:r>
    </w:p>
    <w:p w:rsidRPr="0038140F" w:rsidR="00091C1A" w:rsidP="77C5E33F" w:rsidRDefault="00091C1A" w14:paraId="2F680B4B" w14:textId="23003AFE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 w:rsidRPr="0038140F">
        <w:rPr>
          <w:rFonts w:ascii="Avenir Next LT Pro" w:hAnsi="Avenir Next LT Pro"/>
        </w:rPr>
        <w:t>GDC Registered.</w:t>
      </w:r>
    </w:p>
    <w:p w:rsidRPr="00091C1A" w:rsidR="00091C1A" w:rsidP="00091C1A" w:rsidRDefault="1E88FCEB" w14:paraId="31E9A06D" w14:textId="375D2D65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>P</w:t>
      </w:r>
      <w:r w:rsidRPr="77C5E33F" w:rsidR="00091C1A">
        <w:rPr>
          <w:rFonts w:ascii="Avenir Next LT Pro" w:hAnsi="Avenir Next LT Pro"/>
        </w:rPr>
        <w:t>assionate about offering first-class levels of customer service to all patients, visitors and colleagues.</w:t>
      </w:r>
    </w:p>
    <w:p w:rsidRPr="00091C1A" w:rsidR="00091C1A" w:rsidP="00091C1A" w:rsidRDefault="00091C1A" w14:paraId="50BFA138" w14:textId="4F2920F4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Demonstrate c</w:t>
      </w:r>
      <w:r w:rsidRPr="00091C1A">
        <w:rPr>
          <w:rFonts w:ascii="Avenir Next LT Pro" w:hAnsi="Avenir Next LT Pro"/>
        </w:rPr>
        <w:t xml:space="preserve">ommercial acumen </w:t>
      </w:r>
      <w:r>
        <w:rPr>
          <w:rFonts w:ascii="Avenir Next LT Pro" w:hAnsi="Avenir Next LT Pro"/>
        </w:rPr>
        <w:t>with</w:t>
      </w:r>
      <w:r w:rsidRPr="00091C1A">
        <w:rPr>
          <w:rFonts w:ascii="Avenir Next LT Pro" w:hAnsi="Avenir Next LT Pro"/>
        </w:rPr>
        <w:t xml:space="preserve"> an awareness of budgets</w:t>
      </w:r>
      <w:r>
        <w:rPr>
          <w:rFonts w:ascii="Avenir Next LT Pro" w:hAnsi="Avenir Next LT Pro"/>
        </w:rPr>
        <w:t>.</w:t>
      </w:r>
    </w:p>
    <w:p w:rsidRPr="00091C1A" w:rsidR="00080A89" w:rsidP="00091C1A" w:rsidRDefault="00091C1A" w14:paraId="7A8E7FB9" w14:textId="77E1FD37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Competent user of Microsoft Office and Dental Management System e.g. SOE, R4</w:t>
      </w:r>
      <w:r>
        <w:rPr>
          <w:rFonts w:ascii="Avenir Next LT Pro" w:hAnsi="Avenir Next LT Pro"/>
        </w:rPr>
        <w:t>.</w:t>
      </w:r>
    </w:p>
    <w:p w:rsidRPr="00091C1A" w:rsidR="00394E77" w:rsidP="00091C1A" w:rsidRDefault="00394E77" w14:paraId="3C7D093F" w14:textId="77777777">
      <w:pPr>
        <w:rPr>
          <w:rFonts w:ascii="Avenir Next LT Pro" w:hAnsi="Avenir Next LT Pro"/>
        </w:rPr>
      </w:pPr>
      <w:r w:rsidRPr="77C5E33F">
        <w:rPr>
          <w:rFonts w:ascii="Avenir Next LT Pro" w:hAnsi="Avenir Next LT Pro"/>
          <w:b/>
          <w:bCs/>
        </w:rPr>
        <w:t>Desired</w:t>
      </w:r>
      <w:r w:rsidRPr="77C5E33F">
        <w:rPr>
          <w:rFonts w:ascii="Avenir Next LT Pro" w:hAnsi="Avenir Next LT Pro"/>
        </w:rPr>
        <w:t>:</w:t>
      </w:r>
    </w:p>
    <w:p w:rsidRPr="00091C1A" w:rsidR="00091C1A" w:rsidP="00091C1A" w:rsidRDefault="00091C1A" w14:paraId="7B36F556" w14:textId="09841CD7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>Radiography.</w:t>
      </w:r>
    </w:p>
    <w:p w:rsidR="3BCDDDD3" w:rsidP="77C5E33F" w:rsidRDefault="3BCDDDD3" w14:paraId="31DAA070" w14:textId="25A0A66E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>Sedation.</w:t>
      </w:r>
    </w:p>
    <w:p w:rsidRPr="00080A89" w:rsidR="007C5F4B" w:rsidP="00080A89" w:rsidRDefault="007C5F4B" w14:paraId="7EE86505" w14:textId="54DDE697">
      <w:pPr>
        <w:rPr>
          <w:rFonts w:ascii="Avenir Next LT Pro" w:hAnsi="Avenir Next LT Pro"/>
        </w:rPr>
      </w:pPr>
    </w:p>
    <w:p w:rsidRPr="00080A89" w:rsidR="00355536" w:rsidP="00080A89" w:rsidRDefault="00355536" w14:paraId="25E25B3E" w14:textId="77777777">
      <w:pPr>
        <w:rPr>
          <w:rFonts w:ascii="Avenir Next LT Pro" w:hAnsi="Avenir Next LT Pro"/>
        </w:rPr>
      </w:pPr>
    </w:p>
    <w:p w:rsidRPr="00080A89" w:rsidR="00394E77" w:rsidP="00080A89" w:rsidRDefault="00394E77" w14:paraId="591FD8AD" w14:textId="77777777">
      <w:pPr>
        <w:rPr>
          <w:rFonts w:ascii="Avenir Next LT Pro" w:hAnsi="Avenir Next LT Pro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9"/>
        <w:gridCol w:w="2268"/>
        <w:gridCol w:w="1560"/>
        <w:gridCol w:w="4059"/>
      </w:tblGrid>
      <w:tr w:rsidRPr="005828CB" w:rsidR="00E56412" w:rsidTr="77C5E33F" w14:paraId="2E9C97AC" w14:textId="77777777">
        <w:tc>
          <w:tcPr>
            <w:tcW w:w="1129" w:type="dxa"/>
          </w:tcPr>
          <w:p w:rsidRPr="005828CB" w:rsidR="00E56412" w:rsidRDefault="00E56412" w14:paraId="22442399" w14:textId="5952C829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268" w:type="dxa"/>
          </w:tcPr>
          <w:p w:rsidRPr="005828CB" w:rsidR="00E56412" w:rsidRDefault="00080A89" w14:paraId="2B166253" w14:textId="04D0A25E">
            <w:pPr>
              <w:rPr>
                <w:rFonts w:ascii="Avenir Next LT Pro" w:hAnsi="Avenir Next LT Pro" w:cs="Arial"/>
                <w:sz w:val="20"/>
                <w:szCs w:val="20"/>
              </w:rPr>
            </w:pPr>
            <w:r>
              <w:rPr>
                <w:rFonts w:ascii="Avenir Next LT Pro" w:hAnsi="Avenir Next LT Pro" w:cs="Arial"/>
                <w:sz w:val="20"/>
                <w:szCs w:val="20"/>
              </w:rPr>
              <w:t>August 2024</w:t>
            </w:r>
          </w:p>
        </w:tc>
        <w:tc>
          <w:tcPr>
            <w:tcW w:w="1560" w:type="dxa"/>
          </w:tcPr>
          <w:p w:rsidRPr="005828CB" w:rsidR="00E56412" w:rsidRDefault="00E56412" w14:paraId="14C6D768" w14:textId="3586D07D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Prepared by:</w:t>
            </w:r>
          </w:p>
        </w:tc>
        <w:tc>
          <w:tcPr>
            <w:tcW w:w="4059" w:type="dxa"/>
          </w:tcPr>
          <w:p w:rsidRPr="005828CB" w:rsidR="00E56412" w:rsidP="77C5E33F" w:rsidRDefault="5F6A70F6" w14:paraId="2B426EAC" w14:textId="59CE8D2B">
            <w:pPr>
              <w:spacing w:line="259" w:lineRule="auto"/>
            </w:pPr>
            <w:r w:rsidRPr="77C5E33F">
              <w:rPr>
                <w:rFonts w:ascii="Avenir Next LT Pro" w:hAnsi="Avenir Next LT Pro" w:cs="Arial"/>
                <w:sz w:val="20"/>
                <w:szCs w:val="20"/>
              </w:rPr>
              <w:t>Operations Manager</w:t>
            </w:r>
          </w:p>
        </w:tc>
      </w:tr>
      <w:bookmarkEnd w:id="0"/>
    </w:tbl>
    <w:p w:rsidR="00215EE3" w:rsidRDefault="00215EE3" w14:paraId="18164B00" w14:textId="517BC338">
      <w:pPr>
        <w:rPr>
          <w:rFonts w:ascii="Avenir Next LT Pro" w:hAnsi="Avenir Next LT Pro" w:cs="Arial"/>
          <w:b/>
          <w:bCs/>
        </w:rPr>
      </w:pPr>
    </w:p>
    <w:sectPr w:rsidR="00215EE3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FBC" w:rsidP="005B31A0" w:rsidRDefault="00455FBC" w14:paraId="632672CA" w14:textId="77777777">
      <w:pPr>
        <w:spacing w:after="0" w:line="240" w:lineRule="auto"/>
      </w:pPr>
      <w:r>
        <w:separator/>
      </w:r>
    </w:p>
  </w:endnote>
  <w:endnote w:type="continuationSeparator" w:id="0">
    <w:p w:rsidR="00455FBC" w:rsidP="005B31A0" w:rsidRDefault="00455FBC" w14:paraId="2AF7F2C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7092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1A0" w:rsidRDefault="005B31A0" w14:paraId="529E2474" w14:textId="6DF5D3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Pr="000A1246" w:rsidR="005B31A0" w:rsidP="00C44302" w:rsidRDefault="00C44302" w14:paraId="0E40A306" w14:textId="42698D05">
    <w:pPr>
      <w:rPr>
        <w:rFonts w:ascii="Avenir Next LT Pro" w:hAnsi="Avenir Next LT Pro" w:cs="Arial"/>
        <w:sz w:val="20"/>
        <w:szCs w:val="20"/>
      </w:rPr>
    </w:pPr>
    <w:r w:rsidRPr="000A1246">
      <w:rPr>
        <w:rFonts w:ascii="Avenir Next LT Pro" w:hAnsi="Avenir Next LT Pro" w:cs="Arial"/>
        <w:sz w:val="20"/>
        <w:szCs w:val="20"/>
      </w:rPr>
      <w:t>Th</w:t>
    </w:r>
    <w:r w:rsidRPr="000A1246" w:rsidR="000A1246">
      <w:rPr>
        <w:rFonts w:ascii="Avenir Next LT Pro" w:hAnsi="Avenir Next LT Pro" w:cs="Arial"/>
        <w:sz w:val="20"/>
        <w:szCs w:val="20"/>
      </w:rPr>
      <w:t xml:space="preserve">is </w:t>
    </w:r>
    <w:r w:rsidRPr="000A1246">
      <w:rPr>
        <w:rFonts w:ascii="Avenir Next LT Pro" w:hAnsi="Avenir Next LT Pro" w:cs="Arial"/>
        <w:sz w:val="20"/>
        <w:szCs w:val="20"/>
      </w:rPr>
      <w:t xml:space="preserve">job description </w:t>
    </w:r>
    <w:r w:rsidRPr="000A1246" w:rsidR="000A1246">
      <w:rPr>
        <w:rFonts w:ascii="Avenir Next LT Pro" w:hAnsi="Avenir Next LT Pro" w:cs="Arial"/>
        <w:sz w:val="20"/>
        <w:szCs w:val="20"/>
      </w:rPr>
      <w:t xml:space="preserve">is intended </w:t>
    </w:r>
    <w:r w:rsidRPr="000A1246">
      <w:rPr>
        <w:rFonts w:ascii="Avenir Next LT Pro" w:hAnsi="Avenir Next LT Pro" w:cs="Arial"/>
        <w:sz w:val="20"/>
        <w:szCs w:val="20"/>
      </w:rPr>
      <w:t>to give an indication of the general level of responsibility for this role. Duties may vary from time to time.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FBC" w:rsidP="005B31A0" w:rsidRDefault="00455FBC" w14:paraId="75562CB9" w14:textId="77777777">
      <w:pPr>
        <w:spacing w:after="0" w:line="240" w:lineRule="auto"/>
      </w:pPr>
      <w:r>
        <w:separator/>
      </w:r>
    </w:p>
  </w:footnote>
  <w:footnote w:type="continuationSeparator" w:id="0">
    <w:p w:rsidR="00455FBC" w:rsidP="005B31A0" w:rsidRDefault="00455FBC" w14:paraId="13A57B6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16784" w:rsidP="00416784" w:rsidRDefault="00416784" w14:paraId="2ECA1508" w14:textId="1995A475">
    <w:pPr>
      <w:pStyle w:val="Header"/>
    </w:pPr>
    <w:r>
      <w:rPr>
        <w:noProof/>
      </w:rPr>
      <w:drawing>
        <wp:inline distT="0" distB="0" distL="0" distR="0" wp14:anchorId="2A940D5E" wp14:editId="7D0383F1">
          <wp:extent cx="1498600" cy="726933"/>
          <wp:effectExtent l="0" t="0" r="0" b="0"/>
          <wp:docPr id="768291769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91769" name="Picture 1" descr="A logo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497" cy="74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28CB" w:rsidRDefault="005828CB" w14:paraId="239CB3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7C6D"/>
    <w:multiLevelType w:val="hybridMultilevel"/>
    <w:tmpl w:val="535692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1308D9"/>
    <w:multiLevelType w:val="hybridMultilevel"/>
    <w:tmpl w:val="3FE0CC8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Wingdings"/>
      </w:rPr>
    </w:lvl>
    <w:lvl w:ilvl="2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Wingdings"/>
      </w:rPr>
    </w:lvl>
    <w:lvl w:ilvl="5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Wingdings"/>
      </w:rPr>
    </w:lvl>
    <w:lvl w:ilvl="8" w:tplc="08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2" w15:restartNumberingAfterBreak="0">
    <w:nsid w:val="18896D30"/>
    <w:multiLevelType w:val="hybridMultilevel"/>
    <w:tmpl w:val="2D6CD2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8142FE"/>
    <w:multiLevelType w:val="hybridMultilevel"/>
    <w:tmpl w:val="95C0715C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25376BAF"/>
    <w:multiLevelType w:val="hybridMultilevel"/>
    <w:tmpl w:val="E5D83A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845C5F"/>
    <w:multiLevelType w:val="multilevel"/>
    <w:tmpl w:val="A490A19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86F6E7A"/>
    <w:multiLevelType w:val="hybridMultilevel"/>
    <w:tmpl w:val="296A55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C682BAD"/>
    <w:multiLevelType w:val="hybridMultilevel"/>
    <w:tmpl w:val="80BAF2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6BF4E93"/>
    <w:multiLevelType w:val="hybridMultilevel"/>
    <w:tmpl w:val="362C82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C11515"/>
    <w:multiLevelType w:val="multilevel"/>
    <w:tmpl w:val="C93CB612"/>
    <w:lvl w:ilvl="0">
      <w:start w:val="1"/>
      <w:numFmt w:val="decimal"/>
      <w:pStyle w:val="ListNumber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ListNumber1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4E6D7665"/>
    <w:multiLevelType w:val="hybridMultilevel"/>
    <w:tmpl w:val="2F4AA43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5C6C4A"/>
    <w:multiLevelType w:val="hybridMultilevel"/>
    <w:tmpl w:val="438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2A2DEE"/>
    <w:multiLevelType w:val="hybridMultilevel"/>
    <w:tmpl w:val="8E9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E5B00C7"/>
    <w:multiLevelType w:val="hybridMultilevel"/>
    <w:tmpl w:val="00E6D7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E99714A"/>
    <w:multiLevelType w:val="hybridMultilevel"/>
    <w:tmpl w:val="F71218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0990D03"/>
    <w:multiLevelType w:val="hybridMultilevel"/>
    <w:tmpl w:val="C840B7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798081D"/>
    <w:multiLevelType w:val="hybridMultilevel"/>
    <w:tmpl w:val="D514DD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B1B3546"/>
    <w:multiLevelType w:val="hybridMultilevel"/>
    <w:tmpl w:val="E8F0C2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2C821F0"/>
    <w:multiLevelType w:val="hybridMultilevel"/>
    <w:tmpl w:val="598A93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74D20F2"/>
    <w:multiLevelType w:val="hybridMultilevel"/>
    <w:tmpl w:val="67F0E304"/>
    <w:lvl w:ilvl="0" w:tplc="0568CF62">
      <w:numFmt w:val="bullet"/>
      <w:lvlText w:val="·"/>
      <w:lvlJc w:val="left"/>
      <w:pPr>
        <w:ind w:left="1560" w:hanging="1200"/>
      </w:pPr>
      <w:rPr>
        <w:rFonts w:hint="default" w:ascii="Arial Nova" w:hAnsi="Arial Nov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7C80D7F"/>
    <w:multiLevelType w:val="hybridMultilevel"/>
    <w:tmpl w:val="F99208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7E85471"/>
    <w:multiLevelType w:val="hybridMultilevel"/>
    <w:tmpl w:val="753C07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B826B06"/>
    <w:multiLevelType w:val="hybridMultilevel"/>
    <w:tmpl w:val="068808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E00178E"/>
    <w:multiLevelType w:val="hybridMultilevel"/>
    <w:tmpl w:val="74B84B7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F6B77E9"/>
    <w:multiLevelType w:val="hybridMultilevel"/>
    <w:tmpl w:val="DC484180"/>
    <w:lvl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4894769">
    <w:abstractNumId w:val="14"/>
  </w:num>
  <w:num w:numId="2" w16cid:durableId="80415127">
    <w:abstractNumId w:val="0"/>
  </w:num>
  <w:num w:numId="3" w16cid:durableId="880826024">
    <w:abstractNumId w:val="4"/>
  </w:num>
  <w:num w:numId="4" w16cid:durableId="307981214">
    <w:abstractNumId w:val="16"/>
  </w:num>
  <w:num w:numId="5" w16cid:durableId="1889562548">
    <w:abstractNumId w:val="13"/>
  </w:num>
  <w:num w:numId="6" w16cid:durableId="1354725132">
    <w:abstractNumId w:val="15"/>
  </w:num>
  <w:num w:numId="7" w16cid:durableId="895974593">
    <w:abstractNumId w:val="12"/>
  </w:num>
  <w:num w:numId="8" w16cid:durableId="331761949">
    <w:abstractNumId w:val="6"/>
  </w:num>
  <w:num w:numId="9" w16cid:durableId="1428498249">
    <w:abstractNumId w:val="11"/>
  </w:num>
  <w:num w:numId="10" w16cid:durableId="2013489556">
    <w:abstractNumId w:val="3"/>
  </w:num>
  <w:num w:numId="11" w16cid:durableId="778377109">
    <w:abstractNumId w:val="1"/>
  </w:num>
  <w:num w:numId="12" w16cid:durableId="1493058191">
    <w:abstractNumId w:val="17"/>
  </w:num>
  <w:num w:numId="13" w16cid:durableId="843980211">
    <w:abstractNumId w:val="21"/>
  </w:num>
  <w:num w:numId="14" w16cid:durableId="2109234134">
    <w:abstractNumId w:val="5"/>
  </w:num>
  <w:num w:numId="15" w16cid:durableId="580407880">
    <w:abstractNumId w:val="9"/>
  </w:num>
  <w:num w:numId="16" w16cid:durableId="2003191585">
    <w:abstractNumId w:val="20"/>
  </w:num>
  <w:num w:numId="17" w16cid:durableId="1183741987">
    <w:abstractNumId w:val="2"/>
  </w:num>
  <w:num w:numId="18" w16cid:durableId="900484222">
    <w:abstractNumId w:val="7"/>
  </w:num>
  <w:num w:numId="19" w16cid:durableId="2120176898">
    <w:abstractNumId w:val="22"/>
  </w:num>
  <w:num w:numId="20" w16cid:durableId="129056898">
    <w:abstractNumId w:val="18"/>
  </w:num>
  <w:num w:numId="21" w16cid:durableId="1703167024">
    <w:abstractNumId w:val="23"/>
  </w:num>
  <w:num w:numId="22" w16cid:durableId="1255045578">
    <w:abstractNumId w:val="10"/>
  </w:num>
  <w:num w:numId="23" w16cid:durableId="1385717052">
    <w:abstractNumId w:val="19"/>
  </w:num>
  <w:num w:numId="24" w16cid:durableId="1534658698">
    <w:abstractNumId w:val="8"/>
  </w:num>
  <w:num w:numId="25" w16cid:durableId="5448701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4B"/>
    <w:rsid w:val="00080A89"/>
    <w:rsid w:val="00091C1A"/>
    <w:rsid w:val="000A1246"/>
    <w:rsid w:val="000B0773"/>
    <w:rsid w:val="000C0830"/>
    <w:rsid w:val="00215EE3"/>
    <w:rsid w:val="00261908"/>
    <w:rsid w:val="002924E0"/>
    <w:rsid w:val="00355536"/>
    <w:rsid w:val="0038140F"/>
    <w:rsid w:val="00394E77"/>
    <w:rsid w:val="003D2BEB"/>
    <w:rsid w:val="00416784"/>
    <w:rsid w:val="00455FBC"/>
    <w:rsid w:val="00471E80"/>
    <w:rsid w:val="004F5527"/>
    <w:rsid w:val="00515B90"/>
    <w:rsid w:val="005828CB"/>
    <w:rsid w:val="005B31A0"/>
    <w:rsid w:val="006433E5"/>
    <w:rsid w:val="00664DD7"/>
    <w:rsid w:val="006B33CC"/>
    <w:rsid w:val="0072578A"/>
    <w:rsid w:val="00771830"/>
    <w:rsid w:val="007C5F4B"/>
    <w:rsid w:val="007C6595"/>
    <w:rsid w:val="00912604"/>
    <w:rsid w:val="009A59A0"/>
    <w:rsid w:val="00A127C8"/>
    <w:rsid w:val="00A80B42"/>
    <w:rsid w:val="00AF7EFD"/>
    <w:rsid w:val="00B67964"/>
    <w:rsid w:val="00B71BF4"/>
    <w:rsid w:val="00BA6581"/>
    <w:rsid w:val="00BC6E1D"/>
    <w:rsid w:val="00BD78BF"/>
    <w:rsid w:val="00BF1CB3"/>
    <w:rsid w:val="00C26E68"/>
    <w:rsid w:val="00C44302"/>
    <w:rsid w:val="00C55460"/>
    <w:rsid w:val="00CC16F4"/>
    <w:rsid w:val="00CC6B5A"/>
    <w:rsid w:val="00CC79A5"/>
    <w:rsid w:val="00CE40D2"/>
    <w:rsid w:val="00D43A37"/>
    <w:rsid w:val="00D942DD"/>
    <w:rsid w:val="00E15D3D"/>
    <w:rsid w:val="00E40830"/>
    <w:rsid w:val="00E56412"/>
    <w:rsid w:val="00EC7852"/>
    <w:rsid w:val="00F132EC"/>
    <w:rsid w:val="00F9053B"/>
    <w:rsid w:val="0B9B0D4A"/>
    <w:rsid w:val="0E99941F"/>
    <w:rsid w:val="1E88FCEB"/>
    <w:rsid w:val="22745486"/>
    <w:rsid w:val="30C4E068"/>
    <w:rsid w:val="31ECC7B0"/>
    <w:rsid w:val="3BCDDDD3"/>
    <w:rsid w:val="3C860B01"/>
    <w:rsid w:val="3F207F31"/>
    <w:rsid w:val="3F772C82"/>
    <w:rsid w:val="42A172E0"/>
    <w:rsid w:val="4373216C"/>
    <w:rsid w:val="561D5C25"/>
    <w:rsid w:val="5E161735"/>
    <w:rsid w:val="5F6A70F6"/>
    <w:rsid w:val="618FE5C6"/>
    <w:rsid w:val="61BCFF7E"/>
    <w:rsid w:val="6F103393"/>
    <w:rsid w:val="73A36AC6"/>
    <w:rsid w:val="77C5E33F"/>
    <w:rsid w:val="7C8A515E"/>
    <w:rsid w:val="7D3A8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A69BA"/>
  <w15:chartTrackingRefBased/>
  <w15:docId w15:val="{8AE2C894-662B-4C83-A7D2-A74F2A2E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F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B31A0"/>
  </w:style>
  <w:style w:type="paragraph" w:styleId="Footer">
    <w:name w:val="footer"/>
    <w:basedOn w:val="Normal"/>
    <w:link w:val="Foot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B31A0"/>
  </w:style>
  <w:style w:type="paragraph" w:styleId="ListParagraph">
    <w:name w:val="List Paragraph"/>
    <w:basedOn w:val="Normal"/>
    <w:uiPriority w:val="34"/>
    <w:qFormat/>
    <w:rsid w:val="000A1246"/>
    <w:pPr>
      <w:ind w:left="720"/>
      <w:contextualSpacing/>
    </w:pPr>
  </w:style>
  <w:style w:type="paragraph" w:styleId="ListNumber">
    <w:name w:val="List Number"/>
    <w:basedOn w:val="Normal"/>
    <w:semiHidden/>
    <w:rsid w:val="00091C1A"/>
    <w:pPr>
      <w:numPr>
        <w:numId w:val="15"/>
      </w:numPr>
      <w:spacing w:before="120" w:after="240" w:line="240" w:lineRule="auto"/>
      <w:jc w:val="both"/>
    </w:pPr>
    <w:rPr>
      <w:rFonts w:ascii="Arial" w:hAnsi="Arial" w:eastAsia="Times New Roman" w:cs="Times New Roman"/>
      <w:kern w:val="0"/>
      <w:szCs w:val="24"/>
      <w14:ligatures w14:val="none"/>
    </w:rPr>
  </w:style>
  <w:style w:type="paragraph" w:styleId="ListNumber11" w:customStyle="1">
    <w:name w:val="List Number 1.1"/>
    <w:basedOn w:val="Normal"/>
    <w:rsid w:val="00091C1A"/>
    <w:pPr>
      <w:numPr>
        <w:ilvl w:val="1"/>
        <w:numId w:val="15"/>
      </w:numPr>
      <w:tabs>
        <w:tab w:val="clear" w:pos="720"/>
        <w:tab w:val="left" w:pos="1440"/>
      </w:tabs>
      <w:spacing w:after="240" w:line="240" w:lineRule="auto"/>
      <w:ind w:left="1440"/>
      <w:jc w:val="both"/>
    </w:pPr>
    <w:rPr>
      <w:rFonts w:ascii="Arial" w:hAnsi="Arial" w:eastAsia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E25584FAF24590DA301AE7730A38" ma:contentTypeVersion="6" ma:contentTypeDescription="Create a new document." ma:contentTypeScope="" ma:versionID="bcf6627c74f5d5b0475a6c66813d5d81">
  <xsd:schema xmlns:xsd="http://www.w3.org/2001/XMLSchema" xmlns:xs="http://www.w3.org/2001/XMLSchema" xmlns:p="http://schemas.microsoft.com/office/2006/metadata/properties" xmlns:ns2="01c5fe5b-0189-4980-b71c-7d336699d004" xmlns:ns3="f05f1a39-bca5-4516-96cd-7d458408cd2b" targetNamespace="http://schemas.microsoft.com/office/2006/metadata/properties" ma:root="true" ma:fieldsID="8ba02989b2d4081be8b91499b5fe26b7" ns2:_="" ns3:_="">
    <xsd:import namespace="01c5fe5b-0189-4980-b71c-7d336699d004"/>
    <xsd:import namespace="f05f1a39-bca5-4516-96cd-7d458408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5fe5b-0189-4980-b71c-7d336699d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1a39-bca5-4516-96cd-7d458408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15D71-C4EC-4475-9506-1775A9319C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AF5633-700B-47CB-BCED-253E40E24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B7FBC-64A0-43E0-AC8E-0FD394296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5fe5b-0189-4980-b71c-7d336699d004"/>
    <ds:schemaRef ds:uri="f05f1a39-bca5-4516-96cd-7d458408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 Smith</dc:creator>
  <keywords/>
  <dc:description/>
  <lastModifiedBy>Jessica Watson</lastModifiedBy>
  <revision>5</revision>
  <dcterms:created xsi:type="dcterms:W3CDTF">2025-01-17T16:46:00.0000000Z</dcterms:created>
  <dcterms:modified xsi:type="dcterms:W3CDTF">2025-01-20T09:34:19.3215682Z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0x010100DD30E25584FAF24590DA301AE7730A38</vt:lpwstr>
  </property>
</Properties>
</file>