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4A1B" w14:textId="04BFC0CF" w:rsidR="00A80B42" w:rsidRPr="005828CB" w:rsidRDefault="005828CB" w:rsidP="005828CB">
      <w:pPr>
        <w:jc w:val="center"/>
        <w:rPr>
          <w:rFonts w:ascii="Avenir Next LT Pro" w:hAnsi="Avenir Next LT Pro" w:cs="Arial"/>
          <w:b/>
          <w:bCs/>
        </w:rPr>
      </w:pPr>
      <w:bookmarkStart w:id="0" w:name="_Hlk143009654"/>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00394E77">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00394E77">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40F779FD" w14:textId="77777777" w:rsidR="00394E77" w:rsidRDefault="00394E77" w:rsidP="00394E77">
            <w:pPr>
              <w:jc w:val="right"/>
              <w:rPr>
                <w:rFonts w:ascii="Avenir Next LT Pro" w:hAnsi="Avenir Next LT Pro" w:cs="Arial"/>
                <w:b/>
                <w:bCs/>
                <w:sz w:val="20"/>
                <w:szCs w:val="20"/>
              </w:rPr>
            </w:pPr>
            <w:r>
              <w:rPr>
                <w:rFonts w:ascii="Avenir Next LT Pro" w:hAnsi="Avenir Next LT Pro" w:cs="Arial"/>
                <w:b/>
                <w:bCs/>
                <w:sz w:val="20"/>
                <w:szCs w:val="20"/>
              </w:rPr>
              <w:t>Function:</w:t>
            </w:r>
          </w:p>
          <w:p w14:paraId="05DE5C71" w14:textId="4026112D"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D04BB9">
              <w:rPr>
                <w:rFonts w:ascii="Avenir Next LT Pro" w:hAnsi="Avenir Next LT Pro" w:cs="Arial"/>
                <w:b/>
                <w:bCs/>
                <w:sz w:val="20"/>
                <w:szCs w:val="20"/>
              </w:rPr>
              <w:t xml:space="preserve"> </w:t>
            </w:r>
            <w:r w:rsidR="007C5F4B" w:rsidRPr="005828CB">
              <w:rPr>
                <w:rFonts w:ascii="Avenir Next LT Pro" w:hAnsi="Avenir Next LT Pro" w:cs="Arial"/>
                <w:b/>
                <w:bCs/>
                <w:sz w:val="20"/>
                <w:szCs w:val="20"/>
              </w:rPr>
              <w:t xml:space="preserve"> </w:t>
            </w:r>
          </w:p>
        </w:tc>
        <w:tc>
          <w:tcPr>
            <w:tcW w:w="6753" w:type="dxa"/>
          </w:tcPr>
          <w:p w14:paraId="559FD26D" w14:textId="453649D1" w:rsidR="00394E77" w:rsidRDefault="00D04BB9">
            <w:pPr>
              <w:rPr>
                <w:rFonts w:ascii="Avenir Next LT Pro" w:hAnsi="Avenir Next LT Pro" w:cs="Arial"/>
                <w:sz w:val="20"/>
                <w:szCs w:val="20"/>
              </w:rPr>
            </w:pPr>
            <w:r>
              <w:rPr>
                <w:rFonts w:ascii="Avenir Next LT Pro" w:hAnsi="Avenir Next LT Pro" w:cs="Arial"/>
                <w:sz w:val="20"/>
                <w:szCs w:val="20"/>
              </w:rPr>
              <w:t xml:space="preserve">Health, Safety and Fire </w:t>
            </w:r>
            <w:r w:rsidR="006D1432">
              <w:rPr>
                <w:rFonts w:ascii="Avenir Next LT Pro" w:hAnsi="Avenir Next LT Pro" w:cs="Arial"/>
                <w:sz w:val="20"/>
                <w:szCs w:val="20"/>
              </w:rPr>
              <w:t>Advisor</w:t>
            </w:r>
          </w:p>
          <w:p w14:paraId="0396D891" w14:textId="77777777" w:rsidR="00394E77" w:rsidRDefault="00D04BB9">
            <w:pPr>
              <w:rPr>
                <w:rFonts w:ascii="Avenir Next LT Pro" w:hAnsi="Avenir Next LT Pro" w:cs="Arial"/>
                <w:sz w:val="20"/>
                <w:szCs w:val="20"/>
              </w:rPr>
            </w:pPr>
            <w:r>
              <w:rPr>
                <w:rFonts w:ascii="Avenir Next LT Pro" w:hAnsi="Avenir Next LT Pro" w:cs="Arial"/>
                <w:sz w:val="20"/>
                <w:szCs w:val="20"/>
              </w:rPr>
              <w:t>Clinical Governance Team</w:t>
            </w:r>
          </w:p>
          <w:p w14:paraId="3E8D0A42" w14:textId="37AD0FA6" w:rsidR="00D04BB9" w:rsidRPr="005828CB" w:rsidRDefault="00D04BB9">
            <w:pPr>
              <w:rPr>
                <w:rFonts w:ascii="Avenir Next LT Pro" w:hAnsi="Avenir Next LT Pro" w:cs="Arial"/>
                <w:sz w:val="20"/>
                <w:szCs w:val="20"/>
              </w:rPr>
            </w:pPr>
            <w:r>
              <w:rPr>
                <w:rFonts w:ascii="Avenir Next LT Pro" w:hAnsi="Avenir Next LT Pro" w:cs="Arial"/>
                <w:sz w:val="20"/>
                <w:szCs w:val="20"/>
              </w:rPr>
              <w:t>Head of Health, Safety and Quality</w:t>
            </w:r>
          </w:p>
        </w:tc>
      </w:tr>
      <w:tr w:rsidR="009203E8" w:rsidRPr="005828CB" w14:paraId="52760869" w14:textId="77777777" w:rsidTr="00394E77">
        <w:tc>
          <w:tcPr>
            <w:tcW w:w="2263" w:type="dxa"/>
          </w:tcPr>
          <w:p w14:paraId="4F0FF3D7" w14:textId="77777777" w:rsidR="009203E8" w:rsidRPr="005828CB" w:rsidRDefault="009203E8" w:rsidP="00394E77">
            <w:pPr>
              <w:jc w:val="right"/>
              <w:rPr>
                <w:rFonts w:ascii="Avenir Next LT Pro" w:hAnsi="Avenir Next LT Pro" w:cs="Arial"/>
                <w:b/>
                <w:bCs/>
                <w:sz w:val="20"/>
                <w:szCs w:val="20"/>
              </w:rPr>
            </w:pPr>
          </w:p>
        </w:tc>
        <w:tc>
          <w:tcPr>
            <w:tcW w:w="6753" w:type="dxa"/>
          </w:tcPr>
          <w:p w14:paraId="320A5BF1" w14:textId="77777777" w:rsidR="009203E8" w:rsidRPr="005828CB" w:rsidRDefault="009203E8">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5D345153" w14:textId="77777777" w:rsidR="0011081A" w:rsidRPr="0011081A" w:rsidRDefault="0011081A" w:rsidP="0011081A">
      <w:pPr>
        <w:rPr>
          <w:rFonts w:ascii="Avenir Next LT Pro" w:hAnsi="Avenir Next LT Pro" w:cs="Arial"/>
          <w:b/>
          <w:bCs/>
          <w:sz w:val="20"/>
          <w:szCs w:val="20"/>
        </w:rPr>
      </w:pPr>
      <w:r w:rsidRPr="0011081A">
        <w:rPr>
          <w:rFonts w:ascii="Avenir Next LT Pro" w:hAnsi="Avenir Next LT Pro" w:cs="Arial"/>
          <w:b/>
          <w:bCs/>
          <w:sz w:val="20"/>
          <w:szCs w:val="20"/>
        </w:rPr>
        <w:t>Who are you?</w:t>
      </w:r>
    </w:p>
    <w:p w14:paraId="75C7AA03" w14:textId="6BC5FC79" w:rsidR="0011081A" w:rsidRPr="0011081A" w:rsidRDefault="0011081A" w:rsidP="0011081A">
      <w:pPr>
        <w:rPr>
          <w:rFonts w:ascii="Avenir Next LT Pro" w:hAnsi="Avenir Next LT Pro" w:cs="Arial"/>
          <w:sz w:val="20"/>
          <w:szCs w:val="20"/>
        </w:rPr>
      </w:pPr>
      <w:r w:rsidRPr="0011081A">
        <w:rPr>
          <w:rFonts w:ascii="Avenir Next LT Pro" w:hAnsi="Avenir Next LT Pro" w:cs="Arial"/>
          <w:sz w:val="20"/>
          <w:szCs w:val="20"/>
        </w:rPr>
        <w:t>You are either an early career health and safety professional with 2 to 3 years’ experience, ready to step into a more influential organisational role to learn before becoming a manager, or someone with a strong technical background seeking a better work life balance. Perhaps you have spent the last few years on the road auditing or inspecting 4 days a week and are now looking for a predominantly home based role, where your focus will be on coordination, advisory work and influencing change.</w:t>
      </w:r>
    </w:p>
    <w:p w14:paraId="4ACBB5EB" w14:textId="538F43D0" w:rsidR="0011081A" w:rsidRPr="0011081A" w:rsidRDefault="0011081A" w:rsidP="0011081A">
      <w:pPr>
        <w:rPr>
          <w:rFonts w:ascii="Avenir Next LT Pro" w:hAnsi="Avenir Next LT Pro" w:cs="Arial"/>
          <w:sz w:val="20"/>
          <w:szCs w:val="20"/>
        </w:rPr>
      </w:pPr>
      <w:r w:rsidRPr="0011081A">
        <w:rPr>
          <w:rFonts w:ascii="Avenir Next LT Pro" w:hAnsi="Avenir Next LT Pro" w:cs="Arial"/>
          <w:sz w:val="20"/>
          <w:szCs w:val="20"/>
        </w:rPr>
        <w:t>You must be confident in the fundamentals: incident investigation, influencing behavioural and procedural change, conducting risk assessments, and tracking safety metrics. You will need to be technically competent, able to field questions, offer clear advice, and challenge poor or outdated risk approaches in favour of sensible, evidence based solutions.</w:t>
      </w:r>
    </w:p>
    <w:p w14:paraId="00E5BB9C" w14:textId="4C8C7329" w:rsidR="0011081A" w:rsidRPr="0011081A" w:rsidRDefault="0011081A" w:rsidP="0011081A">
      <w:pPr>
        <w:rPr>
          <w:rFonts w:ascii="Avenir Next LT Pro" w:hAnsi="Avenir Next LT Pro" w:cs="Arial"/>
          <w:sz w:val="20"/>
          <w:szCs w:val="20"/>
        </w:rPr>
      </w:pPr>
      <w:r w:rsidRPr="0011081A">
        <w:rPr>
          <w:rFonts w:ascii="Avenir Next LT Pro" w:hAnsi="Avenir Next LT Pro" w:cs="Arial"/>
          <w:sz w:val="20"/>
          <w:szCs w:val="20"/>
        </w:rPr>
        <w:t>You will come from a similarly customer focused background, whether consultancy, healthcare, veterinary, or retail, and must have demonstrable UK experience. International only experience will not be sufficient for this role.</w:t>
      </w:r>
    </w:p>
    <w:p w14:paraId="2607C0D1" w14:textId="5B5231FB" w:rsidR="0011081A" w:rsidRDefault="0011081A" w:rsidP="00394E77">
      <w:pPr>
        <w:rPr>
          <w:rFonts w:ascii="Avenir Next LT Pro" w:hAnsi="Avenir Next LT Pro" w:cs="Arial"/>
          <w:b/>
          <w:bCs/>
          <w:sz w:val="20"/>
          <w:szCs w:val="20"/>
        </w:rPr>
      </w:pPr>
      <w:r>
        <w:rPr>
          <w:rFonts w:ascii="Avenir Next LT Pro" w:hAnsi="Avenir Next LT Pro" w:cs="Arial"/>
          <w:b/>
          <w:bCs/>
          <w:sz w:val="20"/>
          <w:szCs w:val="20"/>
        </w:rPr>
        <w:t>The day to day</w:t>
      </w:r>
    </w:p>
    <w:p w14:paraId="3999D5BA" w14:textId="560AF5E7" w:rsidR="0011081A" w:rsidRDefault="0011081A" w:rsidP="00B33ACF">
      <w:pPr>
        <w:pStyle w:val="ListParagraph"/>
        <w:numPr>
          <w:ilvl w:val="0"/>
          <w:numId w:val="14"/>
        </w:numPr>
        <w:rPr>
          <w:rFonts w:ascii="Avenir Next LT Pro" w:hAnsi="Avenir Next LT Pro" w:cs="Arial"/>
          <w:sz w:val="20"/>
          <w:szCs w:val="20"/>
        </w:rPr>
      </w:pPr>
      <w:r w:rsidRPr="00B33ACF">
        <w:rPr>
          <w:rFonts w:ascii="Avenir Next LT Pro" w:hAnsi="Avenir Next LT Pro" w:cs="Arial"/>
          <w:sz w:val="20"/>
          <w:szCs w:val="20"/>
        </w:rPr>
        <w:t>Remote incident investigation</w:t>
      </w:r>
      <w:r w:rsidR="000A5264">
        <w:rPr>
          <w:rFonts w:ascii="Avenir Next LT Pro" w:hAnsi="Avenir Next LT Pro" w:cs="Arial"/>
          <w:sz w:val="20"/>
          <w:szCs w:val="20"/>
        </w:rPr>
        <w:t>.</w:t>
      </w:r>
    </w:p>
    <w:p w14:paraId="7C3D9D21" w14:textId="1F16EFA9" w:rsidR="00B33ACF" w:rsidRPr="00B33ACF" w:rsidRDefault="00B33ACF" w:rsidP="00B33ACF">
      <w:pPr>
        <w:pStyle w:val="ListParagraph"/>
        <w:numPr>
          <w:ilvl w:val="0"/>
          <w:numId w:val="14"/>
        </w:numPr>
        <w:rPr>
          <w:rFonts w:ascii="Avenir Next LT Pro" w:hAnsi="Avenir Next LT Pro" w:cs="Arial"/>
          <w:sz w:val="20"/>
          <w:szCs w:val="20"/>
        </w:rPr>
      </w:pPr>
      <w:r>
        <w:rPr>
          <w:rFonts w:ascii="Avenir Next LT Pro" w:hAnsi="Avenir Next LT Pro" w:cs="Arial"/>
          <w:sz w:val="20"/>
          <w:szCs w:val="20"/>
        </w:rPr>
        <w:t xml:space="preserve">Being the first point of contact for H&amp;S / Fire Safety queries. </w:t>
      </w:r>
    </w:p>
    <w:p w14:paraId="29CDED6E" w14:textId="722D7C6A" w:rsidR="00AD6962" w:rsidRPr="00B33ACF" w:rsidRDefault="000A5264" w:rsidP="00B33ACF">
      <w:pPr>
        <w:pStyle w:val="ListParagraph"/>
        <w:numPr>
          <w:ilvl w:val="0"/>
          <w:numId w:val="14"/>
        </w:numPr>
        <w:rPr>
          <w:rFonts w:ascii="Avenir Next LT Pro" w:hAnsi="Avenir Next LT Pro" w:cs="Arial"/>
          <w:sz w:val="20"/>
          <w:szCs w:val="20"/>
        </w:rPr>
      </w:pPr>
      <w:r>
        <w:rPr>
          <w:rFonts w:ascii="Avenir Next LT Pro" w:hAnsi="Avenir Next LT Pro" w:cs="Arial"/>
          <w:sz w:val="20"/>
          <w:szCs w:val="20"/>
        </w:rPr>
        <w:t>Validating and challenging r</w:t>
      </w:r>
      <w:r w:rsidR="00E94C23">
        <w:rPr>
          <w:rFonts w:ascii="Avenir Next LT Pro" w:hAnsi="Avenir Next LT Pro" w:cs="Arial"/>
          <w:sz w:val="20"/>
          <w:szCs w:val="20"/>
        </w:rPr>
        <w:t xml:space="preserve">isk </w:t>
      </w:r>
      <w:r>
        <w:rPr>
          <w:rFonts w:ascii="Avenir Next LT Pro" w:hAnsi="Avenir Next LT Pro" w:cs="Arial"/>
          <w:sz w:val="20"/>
          <w:szCs w:val="20"/>
        </w:rPr>
        <w:t>a</w:t>
      </w:r>
      <w:r w:rsidR="00E94C23">
        <w:rPr>
          <w:rFonts w:ascii="Avenir Next LT Pro" w:hAnsi="Avenir Next LT Pro" w:cs="Arial"/>
          <w:sz w:val="20"/>
          <w:szCs w:val="20"/>
        </w:rPr>
        <w:t>ssessmen</w:t>
      </w:r>
      <w:r>
        <w:rPr>
          <w:rFonts w:ascii="Avenir Next LT Pro" w:hAnsi="Avenir Next LT Pro" w:cs="Arial"/>
          <w:sz w:val="20"/>
          <w:szCs w:val="20"/>
        </w:rPr>
        <w:t>ts.</w:t>
      </w:r>
    </w:p>
    <w:p w14:paraId="5B975C0B" w14:textId="7D888172" w:rsidR="00AD6962" w:rsidRDefault="00AD6962" w:rsidP="00B33ACF">
      <w:pPr>
        <w:pStyle w:val="ListParagraph"/>
        <w:numPr>
          <w:ilvl w:val="0"/>
          <w:numId w:val="14"/>
        </w:numPr>
        <w:rPr>
          <w:rFonts w:ascii="Avenir Next LT Pro" w:hAnsi="Avenir Next LT Pro" w:cs="Arial"/>
          <w:sz w:val="20"/>
          <w:szCs w:val="20"/>
        </w:rPr>
      </w:pPr>
      <w:r w:rsidRPr="00B33ACF">
        <w:rPr>
          <w:rFonts w:ascii="Avenir Next LT Pro" w:hAnsi="Avenir Next LT Pro" w:cs="Arial"/>
          <w:sz w:val="20"/>
          <w:szCs w:val="20"/>
        </w:rPr>
        <w:t>Uploading monitoring and closing remedial actions on our compliance software</w:t>
      </w:r>
      <w:r w:rsidR="000A5264">
        <w:rPr>
          <w:rFonts w:ascii="Avenir Next LT Pro" w:hAnsi="Avenir Next LT Pro" w:cs="Arial"/>
          <w:sz w:val="20"/>
          <w:szCs w:val="20"/>
        </w:rPr>
        <w:t>.</w:t>
      </w:r>
    </w:p>
    <w:p w14:paraId="6564FFE3" w14:textId="7D53DA3F" w:rsidR="00F56898" w:rsidRPr="00B33ACF" w:rsidRDefault="00F56898" w:rsidP="00B33ACF">
      <w:pPr>
        <w:pStyle w:val="ListParagraph"/>
        <w:numPr>
          <w:ilvl w:val="0"/>
          <w:numId w:val="14"/>
        </w:numPr>
        <w:rPr>
          <w:rFonts w:ascii="Avenir Next LT Pro" w:hAnsi="Avenir Next LT Pro" w:cs="Arial"/>
          <w:sz w:val="20"/>
          <w:szCs w:val="20"/>
        </w:rPr>
      </w:pPr>
      <w:r>
        <w:rPr>
          <w:rFonts w:ascii="Avenir Next LT Pro" w:hAnsi="Avenir Next LT Pro" w:cs="Arial"/>
          <w:sz w:val="20"/>
          <w:szCs w:val="20"/>
        </w:rPr>
        <w:t>Supporting large projects including implementation.</w:t>
      </w:r>
    </w:p>
    <w:p w14:paraId="3770EE4C" w14:textId="78DAED25" w:rsidR="005E51D2" w:rsidRPr="00B33ACF" w:rsidRDefault="005E51D2" w:rsidP="00B33ACF">
      <w:pPr>
        <w:pStyle w:val="ListParagraph"/>
        <w:numPr>
          <w:ilvl w:val="0"/>
          <w:numId w:val="14"/>
        </w:numPr>
        <w:rPr>
          <w:rFonts w:ascii="Avenir Next LT Pro" w:hAnsi="Avenir Next LT Pro" w:cs="Arial"/>
          <w:sz w:val="20"/>
          <w:szCs w:val="20"/>
        </w:rPr>
      </w:pPr>
      <w:r w:rsidRPr="00B33ACF">
        <w:rPr>
          <w:rFonts w:ascii="Avenir Next LT Pro" w:hAnsi="Avenir Next LT Pro" w:cs="Arial"/>
          <w:sz w:val="20"/>
          <w:szCs w:val="20"/>
        </w:rPr>
        <w:t xml:space="preserve">Producing monthly </w:t>
      </w:r>
      <w:r w:rsidR="00B33ACF" w:rsidRPr="00B33ACF">
        <w:rPr>
          <w:rFonts w:ascii="Avenir Next LT Pro" w:hAnsi="Avenir Next LT Pro" w:cs="Arial"/>
          <w:sz w:val="20"/>
          <w:szCs w:val="20"/>
        </w:rPr>
        <w:t>reporting and enhancing analysis</w:t>
      </w:r>
      <w:r w:rsidR="000A5264">
        <w:rPr>
          <w:rFonts w:ascii="Avenir Next LT Pro" w:hAnsi="Avenir Next LT Pro" w:cs="Arial"/>
          <w:sz w:val="20"/>
          <w:szCs w:val="20"/>
        </w:rPr>
        <w:t>.</w:t>
      </w:r>
    </w:p>
    <w:p w14:paraId="4813047C" w14:textId="01C892AA" w:rsidR="00B33ACF" w:rsidRPr="00B33ACF" w:rsidRDefault="00B33ACF" w:rsidP="00B33ACF">
      <w:pPr>
        <w:pStyle w:val="ListParagraph"/>
        <w:numPr>
          <w:ilvl w:val="0"/>
          <w:numId w:val="14"/>
        </w:numPr>
        <w:rPr>
          <w:rFonts w:ascii="Avenir Next LT Pro" w:hAnsi="Avenir Next LT Pro" w:cs="Arial"/>
          <w:sz w:val="20"/>
          <w:szCs w:val="20"/>
        </w:rPr>
      </w:pPr>
      <w:r w:rsidRPr="00B33ACF">
        <w:rPr>
          <w:rFonts w:ascii="Avenir Next LT Pro" w:hAnsi="Avenir Next LT Pro" w:cs="Arial"/>
          <w:sz w:val="20"/>
          <w:szCs w:val="20"/>
        </w:rPr>
        <w:t>Attending monthly Heads of Operations meeting to drive performance</w:t>
      </w:r>
      <w:r w:rsidR="000A5264">
        <w:rPr>
          <w:rFonts w:ascii="Avenir Next LT Pro" w:hAnsi="Avenir Next LT Pro" w:cs="Arial"/>
          <w:sz w:val="20"/>
          <w:szCs w:val="20"/>
        </w:rPr>
        <w:t>.</w:t>
      </w:r>
    </w:p>
    <w:p w14:paraId="5F3684AD" w14:textId="06AF3EBB" w:rsidR="00AD6962" w:rsidRPr="00B33ACF" w:rsidRDefault="00AD6962" w:rsidP="00B33ACF">
      <w:pPr>
        <w:pStyle w:val="ListParagraph"/>
        <w:numPr>
          <w:ilvl w:val="0"/>
          <w:numId w:val="14"/>
        </w:numPr>
        <w:rPr>
          <w:rFonts w:ascii="Avenir Next LT Pro" w:hAnsi="Avenir Next LT Pro" w:cs="Arial"/>
          <w:sz w:val="20"/>
          <w:szCs w:val="20"/>
        </w:rPr>
      </w:pPr>
      <w:r w:rsidRPr="00B33ACF">
        <w:rPr>
          <w:rFonts w:ascii="Avenir Next LT Pro" w:hAnsi="Avenir Next LT Pro" w:cs="Arial"/>
          <w:sz w:val="20"/>
          <w:szCs w:val="20"/>
        </w:rPr>
        <w:t xml:space="preserve">Development of training </w:t>
      </w:r>
      <w:r w:rsidR="005E51D2" w:rsidRPr="00B33ACF">
        <w:rPr>
          <w:rFonts w:ascii="Avenir Next LT Pro" w:hAnsi="Avenir Next LT Pro" w:cs="Arial"/>
          <w:sz w:val="20"/>
          <w:szCs w:val="20"/>
        </w:rPr>
        <w:t>shorts and PM induction modules</w:t>
      </w:r>
      <w:r w:rsidR="000A5264">
        <w:rPr>
          <w:rFonts w:ascii="Avenir Next LT Pro" w:hAnsi="Avenir Next LT Pro" w:cs="Arial"/>
          <w:sz w:val="20"/>
          <w:szCs w:val="20"/>
        </w:rPr>
        <w:t>.</w:t>
      </w:r>
    </w:p>
    <w:p w14:paraId="527D69ED" w14:textId="0C063D8B" w:rsidR="005E51D2" w:rsidRPr="00B33ACF" w:rsidRDefault="005E51D2" w:rsidP="00B33ACF">
      <w:pPr>
        <w:pStyle w:val="ListParagraph"/>
        <w:numPr>
          <w:ilvl w:val="0"/>
          <w:numId w:val="14"/>
        </w:numPr>
        <w:rPr>
          <w:rFonts w:ascii="Avenir Next LT Pro" w:hAnsi="Avenir Next LT Pro" w:cs="Arial"/>
          <w:sz w:val="20"/>
          <w:szCs w:val="20"/>
        </w:rPr>
      </w:pPr>
      <w:r w:rsidRPr="00B33ACF">
        <w:rPr>
          <w:rFonts w:ascii="Avenir Next LT Pro" w:hAnsi="Avenir Next LT Pro" w:cs="Arial"/>
          <w:sz w:val="20"/>
          <w:szCs w:val="20"/>
        </w:rPr>
        <w:t>Administrative support to the Head of HSQ</w:t>
      </w:r>
      <w:r w:rsidR="000A5264">
        <w:rPr>
          <w:rFonts w:ascii="Avenir Next LT Pro" w:hAnsi="Avenir Next LT Pro" w:cs="Arial"/>
          <w:sz w:val="20"/>
          <w:szCs w:val="20"/>
        </w:rPr>
        <w:t>.</w:t>
      </w:r>
    </w:p>
    <w:p w14:paraId="0247ECEA" w14:textId="085AFF7B" w:rsidR="00394E77" w:rsidRPr="005828CB" w:rsidRDefault="00471E80" w:rsidP="00394E77">
      <w:pPr>
        <w:rPr>
          <w:rFonts w:ascii="Avenir Next LT Pro" w:hAnsi="Avenir Next LT Pro" w:cs="Arial"/>
          <w:b/>
          <w:bCs/>
          <w:sz w:val="20"/>
          <w:szCs w:val="20"/>
        </w:rPr>
      </w:pPr>
      <w:r>
        <w:rPr>
          <w:rFonts w:ascii="Avenir Next LT Pro" w:hAnsi="Avenir Next LT Pro" w:cs="Arial"/>
          <w:b/>
          <w:bCs/>
          <w:sz w:val="20"/>
          <w:szCs w:val="20"/>
        </w:rPr>
        <w:t>The role</w:t>
      </w:r>
    </w:p>
    <w:p w14:paraId="4E7BE689" w14:textId="77B7310C" w:rsidR="00394E77" w:rsidRDefault="009D4919">
      <w:pPr>
        <w:rPr>
          <w:rFonts w:ascii="Avenir Next LT Pro" w:hAnsi="Avenir Next LT Pro" w:cs="Arial"/>
          <w:sz w:val="20"/>
          <w:szCs w:val="20"/>
        </w:rPr>
      </w:pPr>
      <w:r w:rsidRPr="009D4919">
        <w:rPr>
          <w:rFonts w:ascii="Avenir Next LT Pro" w:hAnsi="Avenir Next LT Pro" w:cs="Arial"/>
          <w:sz w:val="20"/>
          <w:szCs w:val="20"/>
        </w:rPr>
        <w:t>The Health</w:t>
      </w:r>
      <w:r>
        <w:rPr>
          <w:rFonts w:ascii="Avenir Next LT Pro" w:hAnsi="Avenir Next LT Pro" w:cs="Arial"/>
          <w:sz w:val="20"/>
          <w:szCs w:val="20"/>
        </w:rPr>
        <w:t xml:space="preserve">, Safety and Fire </w:t>
      </w:r>
      <w:r w:rsidR="006D1432">
        <w:rPr>
          <w:rFonts w:ascii="Avenir Next LT Pro" w:hAnsi="Avenir Next LT Pro" w:cs="Arial"/>
          <w:sz w:val="20"/>
          <w:szCs w:val="20"/>
        </w:rPr>
        <w:t>Advisor</w:t>
      </w:r>
      <w:r w:rsidRPr="009D4919">
        <w:rPr>
          <w:rFonts w:ascii="Avenir Next LT Pro" w:hAnsi="Avenir Next LT Pro" w:cs="Arial"/>
          <w:sz w:val="20"/>
          <w:szCs w:val="20"/>
        </w:rPr>
        <w:t xml:space="preserve"> will support the </w:t>
      </w:r>
      <w:r>
        <w:rPr>
          <w:rFonts w:ascii="Avenir Next LT Pro" w:hAnsi="Avenir Next LT Pro" w:cs="Arial"/>
          <w:sz w:val="20"/>
          <w:szCs w:val="20"/>
        </w:rPr>
        <w:t>Clinical Safety Team</w:t>
      </w:r>
      <w:r w:rsidRPr="009D4919">
        <w:rPr>
          <w:rFonts w:ascii="Avenir Next LT Pro" w:hAnsi="Avenir Next LT Pro" w:cs="Arial"/>
          <w:sz w:val="20"/>
          <w:szCs w:val="20"/>
        </w:rPr>
        <w:t xml:space="preserve">, </w:t>
      </w:r>
      <w:r>
        <w:rPr>
          <w:rFonts w:ascii="Avenir Next LT Pro" w:hAnsi="Avenir Next LT Pro" w:cs="Arial"/>
          <w:sz w:val="20"/>
          <w:szCs w:val="20"/>
        </w:rPr>
        <w:t xml:space="preserve">and </w:t>
      </w:r>
      <w:r w:rsidRPr="009D4919">
        <w:rPr>
          <w:rFonts w:ascii="Avenir Next LT Pro" w:hAnsi="Avenir Next LT Pro" w:cs="Arial"/>
          <w:sz w:val="20"/>
          <w:szCs w:val="20"/>
        </w:rPr>
        <w:t>particularly the Head of Health, Safety &amp; Quality, in effectively discharging corporate governance responsibilities. This role involves coordinating key projects, ensuring statutory compliance, leading training initiatives, and supporting regional operations in driving health and safety performance.</w:t>
      </w:r>
    </w:p>
    <w:p w14:paraId="7444BEBA" w14:textId="5503BE32" w:rsidR="006D1432" w:rsidRPr="0011081A" w:rsidRDefault="006D1432" w:rsidP="006D1432">
      <w:pPr>
        <w:rPr>
          <w:rFonts w:ascii="Avenir Next LT Pro" w:hAnsi="Avenir Next LT Pro" w:cs="Arial"/>
          <w:sz w:val="20"/>
          <w:szCs w:val="20"/>
        </w:rPr>
      </w:pPr>
      <w:r w:rsidRPr="0011081A">
        <w:rPr>
          <w:rFonts w:ascii="Avenir Next LT Pro" w:hAnsi="Avenir Next LT Pro" w:cs="Arial"/>
          <w:sz w:val="20"/>
          <w:szCs w:val="20"/>
        </w:rPr>
        <w:t>You will take a hands on approach to administration, managing safety metrics, supporting follow up on actions, and ensuring clear oversight of live issues.</w:t>
      </w:r>
    </w:p>
    <w:p w14:paraId="79C9C1C5" w14:textId="77777777" w:rsidR="006D1432" w:rsidRPr="0011081A" w:rsidRDefault="006D1432" w:rsidP="006D1432">
      <w:pPr>
        <w:rPr>
          <w:rFonts w:ascii="Avenir Next LT Pro" w:hAnsi="Avenir Next LT Pro" w:cs="Arial"/>
          <w:sz w:val="20"/>
          <w:szCs w:val="20"/>
        </w:rPr>
      </w:pPr>
      <w:r w:rsidRPr="0011081A">
        <w:rPr>
          <w:rFonts w:ascii="Avenir Next LT Pro" w:hAnsi="Avenir Next LT Pro" w:cs="Arial"/>
          <w:sz w:val="20"/>
          <w:szCs w:val="20"/>
        </w:rPr>
        <w:t>This is a support and advisory role, and you will be the primary point of contact for H&amp;S queries, incident investigation support, and routine administration.</w:t>
      </w:r>
    </w:p>
    <w:p w14:paraId="3F48580D" w14:textId="77777777" w:rsidR="006D1432" w:rsidRPr="005828CB" w:rsidRDefault="006D1432">
      <w:pPr>
        <w:rPr>
          <w:rFonts w:ascii="Avenir Next LT Pro" w:hAnsi="Avenir Next LT Pro" w:cs="Arial"/>
          <w:b/>
          <w:bCs/>
          <w:sz w:val="20"/>
          <w:szCs w:val="20"/>
        </w:rPr>
      </w:pPr>
    </w:p>
    <w:p w14:paraId="7825E0AF" w14:textId="77777777" w:rsidR="006D1432" w:rsidRDefault="006D1432" w:rsidP="00690F06">
      <w:pPr>
        <w:rPr>
          <w:rFonts w:ascii="Avenir Next LT Pro" w:hAnsi="Avenir Next LT Pro" w:cs="Arial"/>
          <w:b/>
          <w:bCs/>
          <w:sz w:val="20"/>
          <w:szCs w:val="20"/>
        </w:rPr>
      </w:pPr>
    </w:p>
    <w:p w14:paraId="152B459F" w14:textId="5A011F98" w:rsidR="00690F06" w:rsidRDefault="00394E77" w:rsidP="00690F06">
      <w:pPr>
        <w:rPr>
          <w:rFonts w:ascii="Avenir Next LT Pro" w:hAnsi="Avenir Next LT Pro" w:cs="Arial"/>
          <w:i/>
          <w:iCs/>
          <w:sz w:val="20"/>
          <w:szCs w:val="20"/>
        </w:rPr>
      </w:pPr>
      <w:r w:rsidRPr="00490E9F">
        <w:rPr>
          <w:rFonts w:ascii="Avenir Next LT Pro" w:hAnsi="Avenir Next LT Pro" w:cs="Arial"/>
          <w:b/>
          <w:bCs/>
          <w:sz w:val="20"/>
          <w:szCs w:val="20"/>
        </w:rPr>
        <w:lastRenderedPageBreak/>
        <w:t xml:space="preserve">Key Accountabilities </w:t>
      </w:r>
      <w:r w:rsidR="00355536" w:rsidRPr="00490E9F">
        <w:rPr>
          <w:rFonts w:ascii="Avenir Next LT Pro" w:hAnsi="Avenir Next LT Pro" w:cs="Arial"/>
          <w:b/>
          <w:bCs/>
          <w:sz w:val="20"/>
          <w:szCs w:val="20"/>
        </w:rPr>
        <w:t>include</w:t>
      </w:r>
      <w:r w:rsidR="00490E9F">
        <w:rPr>
          <w:rFonts w:ascii="Avenir Next LT Pro" w:hAnsi="Avenir Next LT Pro" w:cs="Arial"/>
          <w:b/>
          <w:bCs/>
          <w:sz w:val="20"/>
          <w:szCs w:val="20"/>
        </w:rPr>
        <w:t>:</w:t>
      </w:r>
    </w:p>
    <w:p w14:paraId="191BB555" w14:textId="77777777" w:rsidR="00D04BB9" w:rsidRPr="00D04BB9" w:rsidRDefault="00D04BB9" w:rsidP="00D04BB9">
      <w:pPr>
        <w:rPr>
          <w:rFonts w:ascii="Avenir Next LT Pro" w:hAnsi="Avenir Next LT Pro" w:cs="Arial"/>
          <w:b/>
          <w:bCs/>
          <w:sz w:val="20"/>
          <w:szCs w:val="20"/>
        </w:rPr>
      </w:pPr>
      <w:r w:rsidRPr="00D04BB9">
        <w:rPr>
          <w:rFonts w:ascii="Avenir Next LT Pro" w:hAnsi="Avenir Next LT Pro" w:cs="Arial"/>
          <w:b/>
          <w:bCs/>
          <w:sz w:val="20"/>
          <w:szCs w:val="20"/>
        </w:rPr>
        <w:t>Governance &amp; Compliance</w:t>
      </w:r>
    </w:p>
    <w:p w14:paraId="57083EFE"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Support the Head of Health, Safety &amp; Quality in delivering corporate governance responsibilities related to health and safety.</w:t>
      </w:r>
    </w:p>
    <w:p w14:paraId="3A274F5B" w14:textId="03F13335"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Upload, organise, and audit statutory compliance documents (e.g., fire safety records,</w:t>
      </w:r>
      <w:r>
        <w:rPr>
          <w:rFonts w:ascii="Avenir Next LT Pro" w:hAnsi="Avenir Next LT Pro" w:cs="Arial"/>
          <w:sz w:val="20"/>
          <w:szCs w:val="20"/>
        </w:rPr>
        <w:t xml:space="preserve"> servicing records)</w:t>
      </w:r>
      <w:r w:rsidRPr="00D04BB9">
        <w:rPr>
          <w:rFonts w:ascii="Avenir Next LT Pro" w:hAnsi="Avenir Next LT Pro" w:cs="Arial"/>
          <w:sz w:val="20"/>
          <w:szCs w:val="20"/>
        </w:rPr>
        <w:t>,</w:t>
      </w:r>
      <w:r>
        <w:rPr>
          <w:rFonts w:ascii="Avenir Next LT Pro" w:hAnsi="Avenir Next LT Pro" w:cs="Arial"/>
          <w:sz w:val="20"/>
          <w:szCs w:val="20"/>
        </w:rPr>
        <w:t xml:space="preserve"> to our </w:t>
      </w:r>
      <w:r w:rsidR="0083510A">
        <w:rPr>
          <w:rFonts w:ascii="Avenir Next LT Pro" w:hAnsi="Avenir Next LT Pro" w:cs="Arial"/>
          <w:sz w:val="20"/>
          <w:szCs w:val="20"/>
        </w:rPr>
        <w:t>compliance software</w:t>
      </w:r>
      <w:r w:rsidRPr="00D04BB9">
        <w:rPr>
          <w:rFonts w:ascii="Avenir Next LT Pro" w:hAnsi="Avenir Next LT Pro" w:cs="Arial"/>
          <w:sz w:val="20"/>
          <w:szCs w:val="20"/>
        </w:rPr>
        <w:t xml:space="preserve"> ensuring accuracy, flagging expirations, and coordinating </w:t>
      </w:r>
      <w:r w:rsidR="0083510A">
        <w:rPr>
          <w:rFonts w:ascii="Avenir Next LT Pro" w:hAnsi="Avenir Next LT Pro" w:cs="Arial"/>
          <w:sz w:val="20"/>
          <w:szCs w:val="20"/>
        </w:rPr>
        <w:t>remedials and renewals</w:t>
      </w:r>
      <w:r w:rsidRPr="00D04BB9">
        <w:rPr>
          <w:rFonts w:ascii="Avenir Next LT Pro" w:hAnsi="Avenir Next LT Pro" w:cs="Arial"/>
          <w:sz w:val="20"/>
          <w:szCs w:val="20"/>
        </w:rPr>
        <w:t xml:space="preserve"> with Practice Managers.</w:t>
      </w:r>
    </w:p>
    <w:p w14:paraId="111C3406" w14:textId="46F46E2F"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Track and report on internal health and safety check completion rates</w:t>
      </w:r>
      <w:r>
        <w:rPr>
          <w:rFonts w:ascii="Avenir Next LT Pro" w:hAnsi="Avenir Next LT Pro" w:cs="Arial"/>
          <w:sz w:val="20"/>
          <w:szCs w:val="20"/>
        </w:rPr>
        <w:t>.</w:t>
      </w:r>
    </w:p>
    <w:p w14:paraId="0204751E" w14:textId="77777777" w:rsidR="00D04BB9" w:rsidRPr="00D04BB9" w:rsidRDefault="00D04BB9" w:rsidP="00D04BB9">
      <w:pPr>
        <w:rPr>
          <w:rFonts w:ascii="Avenir Next LT Pro" w:hAnsi="Avenir Next LT Pro" w:cs="Arial"/>
          <w:b/>
          <w:bCs/>
          <w:sz w:val="20"/>
          <w:szCs w:val="20"/>
        </w:rPr>
      </w:pPr>
      <w:r w:rsidRPr="00D04BB9">
        <w:rPr>
          <w:rFonts w:ascii="Avenir Next LT Pro" w:hAnsi="Avenir Next LT Pro" w:cs="Arial"/>
          <w:b/>
          <w:bCs/>
          <w:sz w:val="20"/>
          <w:szCs w:val="20"/>
        </w:rPr>
        <w:t>Project &amp; Meeting Coordination</w:t>
      </w:r>
    </w:p>
    <w:p w14:paraId="000DB673" w14:textId="1536E08C"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Take detailed minutes for project</w:t>
      </w:r>
      <w:r>
        <w:rPr>
          <w:rFonts w:ascii="Avenir Next LT Pro" w:hAnsi="Avenir Next LT Pro" w:cs="Arial"/>
          <w:sz w:val="20"/>
          <w:szCs w:val="20"/>
        </w:rPr>
        <w:t>s</w:t>
      </w:r>
      <w:r w:rsidRPr="00D04BB9">
        <w:rPr>
          <w:rFonts w:ascii="Avenir Next LT Pro" w:hAnsi="Avenir Next LT Pro" w:cs="Arial"/>
          <w:sz w:val="20"/>
          <w:szCs w:val="20"/>
        </w:rPr>
        <w:t>, tracking actions, drafting follow-ups, and maintaining a virtual project log.</w:t>
      </w:r>
    </w:p>
    <w:p w14:paraId="291D1640" w14:textId="66DAC328"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 xml:space="preserve">Attend </w:t>
      </w:r>
      <w:r>
        <w:rPr>
          <w:rFonts w:ascii="Avenir Next LT Pro" w:hAnsi="Avenir Next LT Pro" w:cs="Arial"/>
          <w:sz w:val="20"/>
          <w:szCs w:val="20"/>
        </w:rPr>
        <w:t>online</w:t>
      </w:r>
      <w:r w:rsidRPr="00D04BB9">
        <w:rPr>
          <w:rFonts w:ascii="Avenir Next LT Pro" w:hAnsi="Avenir Next LT Pro" w:cs="Arial"/>
          <w:sz w:val="20"/>
          <w:szCs w:val="20"/>
        </w:rPr>
        <w:t xml:space="preserve"> Regional Head of Operations meetings as the H&amp;S representative, presenting key figures (e.g., incident rates, training compliance, audit outcomes) and addressing regional H&amp;S concerns.</w:t>
      </w:r>
    </w:p>
    <w:p w14:paraId="5BEB4FC3" w14:textId="77777777" w:rsidR="00D04BB9" w:rsidRPr="00D04BB9" w:rsidRDefault="00D04BB9" w:rsidP="00D04BB9">
      <w:pPr>
        <w:rPr>
          <w:rFonts w:ascii="Avenir Next LT Pro" w:hAnsi="Avenir Next LT Pro" w:cs="Arial"/>
          <w:b/>
          <w:bCs/>
          <w:sz w:val="20"/>
          <w:szCs w:val="20"/>
        </w:rPr>
      </w:pPr>
      <w:r w:rsidRPr="00D04BB9">
        <w:rPr>
          <w:rFonts w:ascii="Avenir Next LT Pro" w:hAnsi="Avenir Next LT Pro" w:cs="Arial"/>
          <w:b/>
          <w:bCs/>
          <w:sz w:val="20"/>
          <w:szCs w:val="20"/>
        </w:rPr>
        <w:t>Risk Management &amp; Investigations</w:t>
      </w:r>
    </w:p>
    <w:p w14:paraId="6D5FD5C0" w14:textId="4DD91EEB"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Critically evaluate and challenge risk assessments from external providers, providing written feedback for approval by the Head of H&amp;S and KAM meetings.</w:t>
      </w:r>
      <w:r w:rsidR="0083510A">
        <w:rPr>
          <w:rFonts w:ascii="Avenir Next LT Pro" w:hAnsi="Avenir Next LT Pro" w:cs="Arial"/>
          <w:sz w:val="20"/>
          <w:szCs w:val="20"/>
        </w:rPr>
        <w:t xml:space="preserve"> </w:t>
      </w:r>
      <w:r w:rsidR="0083510A" w:rsidRPr="00D04BB9">
        <w:rPr>
          <w:rFonts w:ascii="Avenir Next LT Pro" w:hAnsi="Avenir Next LT Pro" w:cs="Arial"/>
          <w:sz w:val="20"/>
          <w:szCs w:val="20"/>
        </w:rPr>
        <w:t>Upload</w:t>
      </w:r>
      <w:r w:rsidR="0083510A">
        <w:rPr>
          <w:rFonts w:ascii="Avenir Next LT Pro" w:hAnsi="Avenir Next LT Pro" w:cs="Arial"/>
          <w:sz w:val="20"/>
          <w:szCs w:val="20"/>
        </w:rPr>
        <w:t xml:space="preserve"> </w:t>
      </w:r>
      <w:r w:rsidR="009607F4">
        <w:rPr>
          <w:rFonts w:ascii="Avenir Next LT Pro" w:hAnsi="Avenir Next LT Pro" w:cs="Arial"/>
          <w:sz w:val="20"/>
          <w:szCs w:val="20"/>
        </w:rPr>
        <w:t xml:space="preserve">these RAs and associated remedials </w:t>
      </w:r>
      <w:r w:rsidR="0083510A">
        <w:rPr>
          <w:rFonts w:ascii="Avenir Next LT Pro" w:hAnsi="Avenir Next LT Pro" w:cs="Arial"/>
          <w:sz w:val="20"/>
          <w:szCs w:val="20"/>
        </w:rPr>
        <w:t>to our compliance software</w:t>
      </w:r>
      <w:r w:rsidR="0083510A" w:rsidRPr="00D04BB9">
        <w:rPr>
          <w:rFonts w:ascii="Avenir Next LT Pro" w:hAnsi="Avenir Next LT Pro" w:cs="Arial"/>
          <w:sz w:val="20"/>
          <w:szCs w:val="20"/>
        </w:rPr>
        <w:t xml:space="preserve"> ensuring accuracy</w:t>
      </w:r>
      <w:r w:rsidR="009607F4">
        <w:rPr>
          <w:rFonts w:ascii="Avenir Next LT Pro" w:hAnsi="Avenir Next LT Pro" w:cs="Arial"/>
          <w:sz w:val="20"/>
          <w:szCs w:val="20"/>
        </w:rPr>
        <w:t>.</w:t>
      </w:r>
    </w:p>
    <w:p w14:paraId="10980A1C"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Lead investigations into all P2 (moderate severity) incidents, collaborating with local Safety &amp; Quality (S&amp;Q) specialists and Practice Managers, conducting root cause analyses, and producing reports with recommendations.</w:t>
      </w:r>
    </w:p>
    <w:p w14:paraId="33C88241" w14:textId="77777777" w:rsidR="00D04BB9" w:rsidRPr="00D04BB9" w:rsidRDefault="00D04BB9" w:rsidP="00D04BB9">
      <w:pPr>
        <w:rPr>
          <w:rFonts w:ascii="Avenir Next LT Pro" w:hAnsi="Avenir Next LT Pro" w:cs="Arial"/>
          <w:b/>
          <w:bCs/>
          <w:sz w:val="20"/>
          <w:szCs w:val="20"/>
        </w:rPr>
      </w:pPr>
      <w:r w:rsidRPr="00D04BB9">
        <w:rPr>
          <w:rFonts w:ascii="Avenir Next LT Pro" w:hAnsi="Avenir Next LT Pro" w:cs="Arial"/>
          <w:b/>
          <w:bCs/>
          <w:sz w:val="20"/>
          <w:szCs w:val="20"/>
        </w:rPr>
        <w:t>Training &amp; Awareness</w:t>
      </w:r>
    </w:p>
    <w:p w14:paraId="2E39C64A"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Lead the development and refinement of H&amp;S training “shorts” (5-10 minute modules on COSHH, sharps safety, etc.).</w:t>
      </w:r>
    </w:p>
    <w:p w14:paraId="69651329" w14:textId="61621DAC" w:rsidR="009607F4" w:rsidRPr="0011081A" w:rsidRDefault="00D04BB9" w:rsidP="00D04BB9">
      <w:pPr>
        <w:rPr>
          <w:rFonts w:ascii="Avenir Next LT Pro" w:hAnsi="Avenir Next LT Pro" w:cs="Arial"/>
          <w:sz w:val="20"/>
          <w:szCs w:val="20"/>
        </w:rPr>
      </w:pPr>
      <w:r w:rsidRPr="00D04BB9">
        <w:rPr>
          <w:rFonts w:ascii="Avenir Next LT Pro" w:hAnsi="Avenir Next LT Pro" w:cs="Arial"/>
          <w:sz w:val="20"/>
          <w:szCs w:val="20"/>
        </w:rPr>
        <w:t>Deliver virtual Project Manager (PM) induction sessions, updating content quarterly and monitoring engagement levels.</w:t>
      </w:r>
    </w:p>
    <w:p w14:paraId="2B6D033F" w14:textId="1D83EE99" w:rsidR="00D04BB9" w:rsidRPr="00D04BB9" w:rsidRDefault="00D04BB9" w:rsidP="00D04BB9">
      <w:pPr>
        <w:rPr>
          <w:rFonts w:ascii="Avenir Next LT Pro" w:hAnsi="Avenir Next LT Pro" w:cs="Arial"/>
          <w:b/>
          <w:bCs/>
          <w:sz w:val="20"/>
          <w:szCs w:val="20"/>
        </w:rPr>
      </w:pPr>
      <w:r w:rsidRPr="00D04BB9">
        <w:rPr>
          <w:rFonts w:ascii="Avenir Next LT Pro" w:hAnsi="Avenir Next LT Pro" w:cs="Arial"/>
          <w:b/>
          <w:bCs/>
          <w:sz w:val="20"/>
          <w:szCs w:val="20"/>
        </w:rPr>
        <w:t>Repository &amp; Data Management</w:t>
      </w:r>
    </w:p>
    <w:p w14:paraId="102244A8"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 xml:space="preserve">Centrally manage and review the COSHH repository (e.g., dental chemicals, </w:t>
      </w:r>
      <w:proofErr w:type="spellStart"/>
      <w:r w:rsidRPr="00D04BB9">
        <w:rPr>
          <w:rFonts w:ascii="Avenir Next LT Pro" w:hAnsi="Avenir Next LT Pro" w:cs="Arial"/>
          <w:sz w:val="20"/>
          <w:szCs w:val="20"/>
        </w:rPr>
        <w:t>sterilants</w:t>
      </w:r>
      <w:proofErr w:type="spellEnd"/>
      <w:r w:rsidRPr="00D04BB9">
        <w:rPr>
          <w:rFonts w:ascii="Avenir Next LT Pro" w:hAnsi="Avenir Next LT Pro" w:cs="Arial"/>
          <w:sz w:val="20"/>
          <w:szCs w:val="20"/>
        </w:rPr>
        <w:t>) and H&amp;S policy repository, ensuring compliance, audit readiness, and monthly record updates.</w:t>
      </w:r>
    </w:p>
    <w:p w14:paraId="0DB0A06D"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Compile and analyse H&amp;S data (e.g., incident frequency, incidents-to-claims ratio, training completion rates, compliance status) to produce comprehensive monthly reports for the Head of H&amp;S and the leadership team, including visual dashboards.</w:t>
      </w:r>
    </w:p>
    <w:p w14:paraId="4C071C56" w14:textId="77777777" w:rsidR="00D04BB9" w:rsidRPr="00D04BB9" w:rsidRDefault="00D04BB9" w:rsidP="00D04BB9">
      <w:pPr>
        <w:rPr>
          <w:rFonts w:ascii="Avenir Next LT Pro" w:hAnsi="Avenir Next LT Pro" w:cs="Arial"/>
          <w:b/>
          <w:bCs/>
          <w:sz w:val="20"/>
          <w:szCs w:val="20"/>
        </w:rPr>
      </w:pPr>
      <w:r w:rsidRPr="00D04BB9">
        <w:rPr>
          <w:rFonts w:ascii="Avenir Next LT Pro" w:hAnsi="Avenir Next LT Pro" w:cs="Arial"/>
          <w:b/>
          <w:bCs/>
          <w:sz w:val="20"/>
          <w:szCs w:val="20"/>
        </w:rPr>
        <w:t>Operational Support &amp; Continuous Improvement</w:t>
      </w:r>
    </w:p>
    <w:p w14:paraId="47D6E58F"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Act as the primary remote contact for health and safety queries from regional dental practices, resolving issues, documenting trends, and escalating complex cases as necessary.</w:t>
      </w:r>
    </w:p>
    <w:p w14:paraId="1A318262" w14:textId="77777777" w:rsidR="00D04BB9"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t>Identify opportunities to streamline H&amp;S processes, such as automating compliance tracking and enhancing training delivery, proposing solutions with Head of HSQ approval.</w:t>
      </w:r>
    </w:p>
    <w:p w14:paraId="2D6D5A4F" w14:textId="78639E7F" w:rsidR="00690F06" w:rsidRPr="00D04BB9" w:rsidRDefault="00D04BB9" w:rsidP="00D04BB9">
      <w:pPr>
        <w:rPr>
          <w:rFonts w:ascii="Avenir Next LT Pro" w:hAnsi="Avenir Next LT Pro" w:cs="Arial"/>
          <w:sz w:val="20"/>
          <w:szCs w:val="20"/>
        </w:rPr>
      </w:pPr>
      <w:r w:rsidRPr="00D04BB9">
        <w:rPr>
          <w:rFonts w:ascii="Avenir Next LT Pro" w:hAnsi="Avenir Next LT Pro" w:cs="Arial"/>
          <w:sz w:val="20"/>
          <w:szCs w:val="20"/>
        </w:rPr>
        <w:lastRenderedPageBreak/>
        <w:t>Maintain an organised digital filing system for all H&amp;S documentation, ensuring rapid retrieval for audits and reviews.</w:t>
      </w:r>
    </w:p>
    <w:p w14:paraId="27EE5D5B" w14:textId="5B19B2E2" w:rsidR="00394E77" w:rsidRPr="00471E80" w:rsidRDefault="00471E80" w:rsidP="00394E77">
      <w:pPr>
        <w:rPr>
          <w:rFonts w:ascii="Avenir Next LT Pro" w:hAnsi="Avenir Next LT Pro" w:cs="Arial"/>
          <w:b/>
          <w:bCs/>
          <w:sz w:val="20"/>
          <w:szCs w:val="20"/>
        </w:rPr>
      </w:pPr>
      <w:r>
        <w:rPr>
          <w:rFonts w:ascii="Avenir Next LT Pro" w:hAnsi="Avenir Next LT Pro" w:cs="Arial"/>
          <w:b/>
          <w:bCs/>
          <w:sz w:val="20"/>
          <w:szCs w:val="20"/>
        </w:rPr>
        <w:t>Skills and Experience</w:t>
      </w:r>
      <w:r w:rsidR="00394E77" w:rsidRPr="00355536">
        <w:rPr>
          <w:rFonts w:ascii="Avenir Next LT Pro" w:hAnsi="Avenir Next LT Pro" w:cs="Arial"/>
          <w:sz w:val="20"/>
          <w:szCs w:val="20"/>
        </w:rPr>
        <w:t xml:space="preserve"> </w:t>
      </w:r>
      <w:r w:rsidR="00394E77" w:rsidRPr="00355536">
        <w:rPr>
          <w:rFonts w:ascii="Avenir Next LT Pro" w:hAnsi="Avenir Next LT Pro" w:cs="Arial"/>
          <w:i/>
          <w:iCs/>
          <w:sz w:val="20"/>
          <w:szCs w:val="20"/>
        </w:rPr>
        <w:t>(split by essential and desired)</w:t>
      </w:r>
    </w:p>
    <w:p w14:paraId="4779DDD5" w14:textId="1D32DFA0" w:rsidR="009D6F50" w:rsidRPr="006D1432" w:rsidRDefault="009D6F50" w:rsidP="009D6F50">
      <w:pPr>
        <w:rPr>
          <w:rFonts w:ascii="Avenir Next LT Pro" w:hAnsi="Avenir Next LT Pro" w:cs="Arial"/>
          <w:b/>
          <w:bCs/>
          <w:sz w:val="20"/>
          <w:szCs w:val="20"/>
        </w:rPr>
      </w:pPr>
      <w:r w:rsidRPr="006D1432">
        <w:rPr>
          <w:rFonts w:ascii="Avenir Next LT Pro" w:hAnsi="Avenir Next LT Pro" w:cs="Arial"/>
          <w:b/>
          <w:bCs/>
          <w:sz w:val="20"/>
          <w:szCs w:val="20"/>
        </w:rPr>
        <w:t>Qualifications Essential:</w:t>
      </w:r>
    </w:p>
    <w:p w14:paraId="4DC22330" w14:textId="32640409" w:rsidR="0011081A" w:rsidRPr="006D1432" w:rsidRDefault="0011081A" w:rsidP="00394E77">
      <w:pPr>
        <w:rPr>
          <w:rFonts w:ascii="Avenir Next LT Pro" w:hAnsi="Avenir Next LT Pro" w:cs="Arial"/>
          <w:sz w:val="20"/>
          <w:szCs w:val="20"/>
        </w:rPr>
      </w:pPr>
      <w:r w:rsidRPr="006D1432">
        <w:rPr>
          <w:rFonts w:ascii="Avenir Next LT Pro" w:hAnsi="Avenir Next LT Pro" w:cs="Arial"/>
          <w:sz w:val="20"/>
          <w:szCs w:val="20"/>
        </w:rPr>
        <w:t>You will ideally have an Environmental Health degree or be working towards, or have completed, a NEBOSH Diploma. While professional memberships are welcomed, your practical experience and your ability to apply legislation effectively will matter more.</w:t>
      </w:r>
    </w:p>
    <w:p w14:paraId="15A26CCC" w14:textId="0C4BA9EA" w:rsidR="00394E77" w:rsidRPr="006D1432" w:rsidRDefault="00394E77" w:rsidP="00394E77">
      <w:pPr>
        <w:rPr>
          <w:rFonts w:ascii="Avenir Next LT Pro" w:hAnsi="Avenir Next LT Pro" w:cs="Arial"/>
          <w:b/>
          <w:bCs/>
          <w:sz w:val="20"/>
          <w:szCs w:val="20"/>
        </w:rPr>
      </w:pPr>
      <w:r w:rsidRPr="006D1432">
        <w:rPr>
          <w:rFonts w:ascii="Avenir Next LT Pro" w:hAnsi="Avenir Next LT Pro" w:cs="Arial"/>
          <w:b/>
          <w:bCs/>
          <w:sz w:val="20"/>
          <w:szCs w:val="20"/>
        </w:rPr>
        <w:t>Essential:</w:t>
      </w:r>
    </w:p>
    <w:p w14:paraId="30379F66" w14:textId="2A24A9EA" w:rsidR="00FB47EC" w:rsidRPr="006D1432" w:rsidRDefault="00FB47EC" w:rsidP="00FB47EC">
      <w:pPr>
        <w:pStyle w:val="ListParagraph"/>
        <w:numPr>
          <w:ilvl w:val="0"/>
          <w:numId w:val="12"/>
        </w:numPr>
        <w:rPr>
          <w:rFonts w:ascii="Avenir Next LT Pro" w:hAnsi="Avenir Next LT Pro" w:cs="Arial"/>
          <w:sz w:val="20"/>
          <w:szCs w:val="20"/>
        </w:rPr>
      </w:pPr>
      <w:r w:rsidRPr="006D1432">
        <w:rPr>
          <w:rFonts w:ascii="Avenir Next LT Pro" w:hAnsi="Avenir Next LT Pro" w:cs="Arial"/>
          <w:sz w:val="20"/>
          <w:szCs w:val="20"/>
        </w:rPr>
        <w:t>Strong understanding of UK health and safety legislation and compliance frameworks (Health and Safety at Work Act</w:t>
      </w:r>
      <w:r w:rsidR="0011081A" w:rsidRPr="006D1432">
        <w:rPr>
          <w:rFonts w:ascii="Avenir Next LT Pro" w:hAnsi="Avenir Next LT Pro" w:cs="Arial"/>
          <w:sz w:val="20"/>
          <w:szCs w:val="20"/>
        </w:rPr>
        <w:t xml:space="preserve"> etc</w:t>
      </w:r>
      <w:r w:rsidRPr="006D1432">
        <w:rPr>
          <w:rFonts w:ascii="Avenir Next LT Pro" w:hAnsi="Avenir Next LT Pro" w:cs="Arial"/>
          <w:sz w:val="20"/>
          <w:szCs w:val="20"/>
        </w:rPr>
        <w:t>, COSHH, RIDDOR, CQC requirements).</w:t>
      </w:r>
    </w:p>
    <w:p w14:paraId="60EAE5E4" w14:textId="77777777" w:rsidR="00FB47EC" w:rsidRPr="006D1432" w:rsidRDefault="00FB47EC" w:rsidP="00FB47EC">
      <w:pPr>
        <w:pStyle w:val="ListParagraph"/>
        <w:numPr>
          <w:ilvl w:val="0"/>
          <w:numId w:val="12"/>
        </w:numPr>
        <w:rPr>
          <w:rFonts w:ascii="Avenir Next LT Pro" w:hAnsi="Avenir Next LT Pro" w:cs="Arial"/>
          <w:sz w:val="20"/>
          <w:szCs w:val="20"/>
        </w:rPr>
      </w:pPr>
      <w:r w:rsidRPr="006D1432">
        <w:rPr>
          <w:rFonts w:ascii="Avenir Next LT Pro" w:hAnsi="Avenir Next LT Pro" w:cs="Arial"/>
          <w:sz w:val="20"/>
          <w:szCs w:val="20"/>
        </w:rPr>
        <w:t>Experience in incident investigations, risk assessments, and data analysis.</w:t>
      </w:r>
    </w:p>
    <w:p w14:paraId="58D81EAC" w14:textId="77777777" w:rsidR="00FB47EC" w:rsidRPr="006D1432" w:rsidRDefault="00FB47EC" w:rsidP="00FB47EC">
      <w:pPr>
        <w:pStyle w:val="ListParagraph"/>
        <w:numPr>
          <w:ilvl w:val="0"/>
          <w:numId w:val="12"/>
        </w:numPr>
        <w:rPr>
          <w:rFonts w:ascii="Avenir Next LT Pro" w:hAnsi="Avenir Next LT Pro" w:cs="Arial"/>
          <w:sz w:val="20"/>
          <w:szCs w:val="20"/>
        </w:rPr>
      </w:pPr>
      <w:r w:rsidRPr="006D1432">
        <w:rPr>
          <w:rFonts w:ascii="Avenir Next LT Pro" w:hAnsi="Avenir Next LT Pro" w:cs="Arial"/>
          <w:sz w:val="20"/>
          <w:szCs w:val="20"/>
        </w:rPr>
        <w:t>Excellent organisational skills, with experience maintaining centralised document repositories.</w:t>
      </w:r>
    </w:p>
    <w:p w14:paraId="761DA112" w14:textId="77777777" w:rsidR="00FB47EC" w:rsidRPr="006D1432" w:rsidRDefault="00FB47EC" w:rsidP="00FB47EC">
      <w:pPr>
        <w:pStyle w:val="ListParagraph"/>
        <w:numPr>
          <w:ilvl w:val="0"/>
          <w:numId w:val="12"/>
        </w:numPr>
        <w:rPr>
          <w:rFonts w:ascii="Avenir Next LT Pro" w:hAnsi="Avenir Next LT Pro" w:cs="Arial"/>
          <w:sz w:val="20"/>
          <w:szCs w:val="20"/>
        </w:rPr>
      </w:pPr>
      <w:r w:rsidRPr="006D1432">
        <w:rPr>
          <w:rFonts w:ascii="Avenir Next LT Pro" w:hAnsi="Avenir Next LT Pro" w:cs="Arial"/>
          <w:sz w:val="20"/>
          <w:szCs w:val="20"/>
        </w:rPr>
        <w:t>Strong communication skills, with confidence in presenting data and reports to senior management.</w:t>
      </w:r>
    </w:p>
    <w:p w14:paraId="35B54ADE" w14:textId="77777777" w:rsidR="006D1432" w:rsidRPr="006D1432" w:rsidRDefault="006D1432" w:rsidP="006D1432">
      <w:pPr>
        <w:pStyle w:val="ListParagraph"/>
        <w:numPr>
          <w:ilvl w:val="0"/>
          <w:numId w:val="12"/>
        </w:numPr>
        <w:rPr>
          <w:rFonts w:ascii="Avenir Next LT Pro" w:hAnsi="Avenir Next LT Pro" w:cs="Arial"/>
          <w:sz w:val="20"/>
          <w:szCs w:val="20"/>
        </w:rPr>
      </w:pPr>
      <w:r w:rsidRPr="006D1432">
        <w:rPr>
          <w:rFonts w:ascii="Avenir Next LT Pro" w:hAnsi="Avenir Next LT Pro" w:cs="Arial"/>
          <w:sz w:val="20"/>
          <w:szCs w:val="20"/>
        </w:rPr>
        <w:t>You will need strong IT and Excel skills, and be able to present data in a simple, concise and visually attractive way.</w:t>
      </w:r>
    </w:p>
    <w:p w14:paraId="619BEBE3" w14:textId="77777777" w:rsidR="006D1432" w:rsidRPr="006D1432" w:rsidRDefault="006D1432" w:rsidP="006D1432">
      <w:pPr>
        <w:pStyle w:val="ListParagraph"/>
        <w:rPr>
          <w:rFonts w:ascii="Avenir Next LT Pro" w:hAnsi="Avenir Next LT Pro" w:cs="Arial"/>
          <w:sz w:val="20"/>
          <w:szCs w:val="20"/>
        </w:rPr>
      </w:pPr>
    </w:p>
    <w:p w14:paraId="3C7D093F" w14:textId="77777777" w:rsidR="00394E77" w:rsidRPr="006D1432" w:rsidRDefault="00394E77" w:rsidP="00394E77">
      <w:pPr>
        <w:rPr>
          <w:rFonts w:ascii="Avenir Next LT Pro" w:hAnsi="Avenir Next LT Pro" w:cs="Arial"/>
          <w:b/>
          <w:bCs/>
          <w:sz w:val="20"/>
          <w:szCs w:val="20"/>
        </w:rPr>
      </w:pPr>
      <w:r w:rsidRPr="006D1432">
        <w:rPr>
          <w:rFonts w:ascii="Avenir Next LT Pro" w:hAnsi="Avenir Next LT Pro" w:cs="Arial"/>
          <w:b/>
          <w:bCs/>
          <w:sz w:val="20"/>
          <w:szCs w:val="20"/>
        </w:rPr>
        <w:t>Desired:</w:t>
      </w:r>
    </w:p>
    <w:p w14:paraId="5D9BCE8C" w14:textId="77777777" w:rsidR="0011081A" w:rsidRPr="006D1432" w:rsidRDefault="0011081A" w:rsidP="0011081A">
      <w:pPr>
        <w:pStyle w:val="ListParagraph"/>
        <w:numPr>
          <w:ilvl w:val="0"/>
          <w:numId w:val="1"/>
        </w:numPr>
        <w:rPr>
          <w:rFonts w:ascii="Avenir Next LT Pro" w:hAnsi="Avenir Next LT Pro" w:cs="Arial"/>
          <w:sz w:val="20"/>
          <w:szCs w:val="20"/>
        </w:rPr>
      </w:pPr>
      <w:r w:rsidRPr="006D1432">
        <w:rPr>
          <w:rFonts w:ascii="Avenir Next LT Pro" w:hAnsi="Avenir Next LT Pro" w:cs="Arial"/>
          <w:sz w:val="20"/>
          <w:szCs w:val="20"/>
        </w:rPr>
        <w:t>Previous experience in a health and safety role within a corporate or multi-site environment.</w:t>
      </w:r>
    </w:p>
    <w:p w14:paraId="27B82C0E" w14:textId="77777777" w:rsidR="0011081A" w:rsidRPr="006D1432" w:rsidRDefault="0011081A" w:rsidP="0011081A">
      <w:pPr>
        <w:pStyle w:val="ListParagraph"/>
        <w:numPr>
          <w:ilvl w:val="0"/>
          <w:numId w:val="1"/>
        </w:numPr>
        <w:rPr>
          <w:rFonts w:ascii="Avenir Next LT Pro" w:hAnsi="Avenir Next LT Pro" w:cs="Arial"/>
          <w:sz w:val="20"/>
          <w:szCs w:val="20"/>
        </w:rPr>
      </w:pPr>
      <w:r w:rsidRPr="006D1432">
        <w:rPr>
          <w:rFonts w:ascii="Avenir Next LT Pro" w:hAnsi="Avenir Next LT Pro" w:cs="Arial"/>
          <w:sz w:val="20"/>
          <w:szCs w:val="20"/>
        </w:rPr>
        <w:t>Proven ability to manage projects, track actions, and drive accountability.</w:t>
      </w:r>
    </w:p>
    <w:p w14:paraId="7A34C632" w14:textId="77777777" w:rsidR="00D10C79" w:rsidRPr="006D1432" w:rsidRDefault="00D10C79" w:rsidP="00D10C79">
      <w:pPr>
        <w:pStyle w:val="ListParagraph"/>
        <w:numPr>
          <w:ilvl w:val="0"/>
          <w:numId w:val="1"/>
        </w:numPr>
        <w:rPr>
          <w:rFonts w:ascii="Avenir Next LT Pro" w:hAnsi="Avenir Next LT Pro" w:cs="Arial"/>
          <w:sz w:val="20"/>
          <w:szCs w:val="20"/>
        </w:rPr>
      </w:pPr>
      <w:r w:rsidRPr="006D1432">
        <w:rPr>
          <w:rFonts w:ascii="Avenir Next LT Pro" w:hAnsi="Avenir Next LT Pro" w:cs="Arial"/>
          <w:sz w:val="20"/>
          <w:szCs w:val="20"/>
        </w:rPr>
        <w:t>Knowledge of dental or healthcare industry regulations.</w:t>
      </w:r>
    </w:p>
    <w:p w14:paraId="55A4616D" w14:textId="77777777" w:rsidR="00D10C79" w:rsidRPr="006D1432" w:rsidRDefault="00D10C79" w:rsidP="00D10C79">
      <w:pPr>
        <w:pStyle w:val="ListParagraph"/>
        <w:numPr>
          <w:ilvl w:val="0"/>
          <w:numId w:val="1"/>
        </w:numPr>
        <w:rPr>
          <w:rFonts w:ascii="Avenir Next LT Pro" w:hAnsi="Avenir Next LT Pro" w:cs="Arial"/>
          <w:sz w:val="20"/>
          <w:szCs w:val="20"/>
        </w:rPr>
      </w:pPr>
      <w:r w:rsidRPr="006D1432">
        <w:rPr>
          <w:rFonts w:ascii="Avenir Next LT Pro" w:hAnsi="Avenir Next LT Pro" w:cs="Arial"/>
          <w:sz w:val="20"/>
          <w:szCs w:val="20"/>
        </w:rPr>
        <w:t>Experience delivering training in a virtual setting.</w:t>
      </w:r>
    </w:p>
    <w:p w14:paraId="25193C92" w14:textId="1E3A76C7" w:rsidR="00394E77" w:rsidRPr="006D1432" w:rsidRDefault="00D10C79" w:rsidP="00D10C79">
      <w:pPr>
        <w:pStyle w:val="ListParagraph"/>
        <w:numPr>
          <w:ilvl w:val="0"/>
          <w:numId w:val="1"/>
        </w:numPr>
        <w:rPr>
          <w:rFonts w:ascii="Avenir Next LT Pro" w:hAnsi="Avenir Next LT Pro" w:cs="Arial"/>
          <w:sz w:val="20"/>
          <w:szCs w:val="20"/>
        </w:rPr>
      </w:pPr>
      <w:r w:rsidRPr="006D1432">
        <w:rPr>
          <w:rFonts w:ascii="Avenir Next LT Pro" w:hAnsi="Avenir Next LT Pro" w:cs="Arial"/>
          <w:sz w:val="20"/>
          <w:szCs w:val="20"/>
        </w:rPr>
        <w:t>Familiarity with audit and compliance tracking software.</w:t>
      </w:r>
    </w:p>
    <w:p w14:paraId="591FD8AD" w14:textId="77777777" w:rsidR="00394E77" w:rsidRPr="005828CB" w:rsidRDefault="00394E77">
      <w:pPr>
        <w:rPr>
          <w:rFonts w:ascii="Avenir Next LT Pro" w:hAnsi="Avenir Next LT Pro" w:cs="Arial"/>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96"/>
        <w:gridCol w:w="1560"/>
        <w:gridCol w:w="4059"/>
      </w:tblGrid>
      <w:tr w:rsidR="00E56412" w:rsidRPr="005828CB" w14:paraId="2E9C97AC" w14:textId="77777777" w:rsidTr="00B675AE">
        <w:tc>
          <w:tcPr>
            <w:tcW w:w="1701" w:type="dxa"/>
          </w:tcPr>
          <w:p w14:paraId="22442399" w14:textId="5A740888"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Date:</w:t>
            </w:r>
            <w:r w:rsidR="00B03F55">
              <w:rPr>
                <w:rFonts w:ascii="Avenir Next LT Pro" w:hAnsi="Avenir Next LT Pro" w:cs="Arial"/>
                <w:b/>
                <w:bCs/>
                <w:sz w:val="20"/>
                <w:szCs w:val="20"/>
              </w:rPr>
              <w:t xml:space="preserve"> </w:t>
            </w:r>
            <w:r w:rsidR="00D10C79">
              <w:rPr>
                <w:rFonts w:ascii="Avenir Next LT Pro" w:hAnsi="Avenir Next LT Pro" w:cs="Arial"/>
                <w:b/>
                <w:bCs/>
                <w:sz w:val="20"/>
                <w:szCs w:val="20"/>
              </w:rPr>
              <w:t>14/03/2025</w:t>
            </w:r>
          </w:p>
        </w:tc>
        <w:tc>
          <w:tcPr>
            <w:tcW w:w="1696" w:type="dxa"/>
          </w:tcPr>
          <w:p w14:paraId="2B166253" w14:textId="77777777" w:rsidR="00E56412" w:rsidRPr="005828CB" w:rsidRDefault="00E56412">
            <w:pPr>
              <w:rPr>
                <w:rFonts w:ascii="Avenir Next LT Pro" w:hAnsi="Avenir Next LT Pro" w:cs="Arial"/>
                <w:sz w:val="20"/>
                <w:szCs w:val="20"/>
              </w:rPr>
            </w:pPr>
          </w:p>
        </w:tc>
        <w:tc>
          <w:tcPr>
            <w:tcW w:w="1560" w:type="dxa"/>
          </w:tcPr>
          <w:p w14:paraId="14C6D768" w14:textId="3586D07D"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4059" w:type="dxa"/>
          </w:tcPr>
          <w:p w14:paraId="2B426EAC" w14:textId="386E4EFE" w:rsidR="00E56412" w:rsidRPr="005828CB" w:rsidRDefault="00D10C79">
            <w:pPr>
              <w:rPr>
                <w:rFonts w:ascii="Avenir Next LT Pro" w:hAnsi="Avenir Next LT Pro" w:cs="Arial"/>
                <w:sz w:val="20"/>
                <w:szCs w:val="20"/>
              </w:rPr>
            </w:pPr>
            <w:r>
              <w:rPr>
                <w:rFonts w:ascii="Avenir Next LT Pro" w:hAnsi="Avenir Next LT Pro" w:cs="Arial"/>
                <w:sz w:val="20"/>
                <w:szCs w:val="20"/>
              </w:rPr>
              <w:t>Head of Health, Safety and Quality</w:t>
            </w:r>
          </w:p>
        </w:tc>
      </w:tr>
      <w:bookmarkEnd w:id="0"/>
    </w:tbl>
    <w:p w14:paraId="18164B00" w14:textId="77777777" w:rsidR="00215EE3" w:rsidRDefault="00215EE3">
      <w:pPr>
        <w:rPr>
          <w:rFonts w:ascii="Avenir Next LT Pro" w:hAnsi="Avenir Next LT Pro" w:cs="Arial"/>
          <w:b/>
          <w:bCs/>
        </w:rPr>
      </w:pPr>
    </w:p>
    <w:sectPr w:rsidR="00215E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CF2B" w14:textId="77777777" w:rsidR="0077309E" w:rsidRDefault="0077309E" w:rsidP="005B31A0">
      <w:pPr>
        <w:spacing w:after="0" w:line="240" w:lineRule="auto"/>
      </w:pPr>
      <w:r>
        <w:separator/>
      </w:r>
    </w:p>
  </w:endnote>
  <w:endnote w:type="continuationSeparator" w:id="0">
    <w:p w14:paraId="2FFFDBC0" w14:textId="77777777" w:rsidR="0077309E" w:rsidRDefault="0077309E"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A456" w14:textId="77777777" w:rsidR="0077309E" w:rsidRDefault="0077309E" w:rsidP="005B31A0">
      <w:pPr>
        <w:spacing w:after="0" w:line="240" w:lineRule="auto"/>
      </w:pPr>
      <w:r>
        <w:separator/>
      </w:r>
    </w:p>
  </w:footnote>
  <w:footnote w:type="continuationSeparator" w:id="0">
    <w:p w14:paraId="4715804B" w14:textId="77777777" w:rsidR="0077309E" w:rsidRDefault="0077309E"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EFDF" w14:textId="70CAD320" w:rsidR="005828CB" w:rsidRDefault="00931EFD" w:rsidP="00931EFD">
    <w:pPr>
      <w:pStyle w:val="Header"/>
    </w:pPr>
    <w:r>
      <w:rPr>
        <w:noProof/>
      </w:rPr>
      <w:drawing>
        <wp:inline distT="0" distB="0" distL="0" distR="0" wp14:anchorId="009E8CDA" wp14:editId="5D8E2F48">
          <wp:extent cx="1501140" cy="709930"/>
          <wp:effectExtent l="0" t="0" r="3810" b="0"/>
          <wp:docPr id="1" name="Picture 1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709930"/>
                  </a:xfrm>
                  <a:prstGeom prst="rect">
                    <a:avLst/>
                  </a:prstGeom>
                  <a:noFill/>
                  <a:ln>
                    <a:noFill/>
                  </a:ln>
                </pic:spPr>
              </pic:pic>
            </a:graphicData>
          </a:graphic>
        </wp:inline>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D48"/>
    <w:multiLevelType w:val="multilevel"/>
    <w:tmpl w:val="9B56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296D"/>
    <w:multiLevelType w:val="multilevel"/>
    <w:tmpl w:val="F99A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C6D56"/>
    <w:multiLevelType w:val="hybridMultilevel"/>
    <w:tmpl w:val="BA1C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57ED9"/>
    <w:multiLevelType w:val="multilevel"/>
    <w:tmpl w:val="386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93545B"/>
    <w:multiLevelType w:val="hybridMultilevel"/>
    <w:tmpl w:val="BCBC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072C3"/>
    <w:multiLevelType w:val="hybridMultilevel"/>
    <w:tmpl w:val="009A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47E2A"/>
    <w:multiLevelType w:val="hybridMultilevel"/>
    <w:tmpl w:val="218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E354D"/>
    <w:multiLevelType w:val="multilevel"/>
    <w:tmpl w:val="039C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0D14FC"/>
    <w:multiLevelType w:val="hybridMultilevel"/>
    <w:tmpl w:val="8F1A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B7148"/>
    <w:multiLevelType w:val="multilevel"/>
    <w:tmpl w:val="748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5A6859"/>
    <w:multiLevelType w:val="multilevel"/>
    <w:tmpl w:val="E4EC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CC5279"/>
    <w:multiLevelType w:val="multilevel"/>
    <w:tmpl w:val="65C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4894769">
    <w:abstractNumId w:val="10"/>
  </w:num>
  <w:num w:numId="2" w16cid:durableId="80415127">
    <w:abstractNumId w:val="1"/>
  </w:num>
  <w:num w:numId="3" w16cid:durableId="1550218930">
    <w:abstractNumId w:val="12"/>
  </w:num>
  <w:num w:numId="4" w16cid:durableId="1118253172">
    <w:abstractNumId w:val="8"/>
  </w:num>
  <w:num w:numId="5" w16cid:durableId="1905069157">
    <w:abstractNumId w:val="0"/>
  </w:num>
  <w:num w:numId="6" w16cid:durableId="1487474418">
    <w:abstractNumId w:val="11"/>
  </w:num>
  <w:num w:numId="7" w16cid:durableId="237910010">
    <w:abstractNumId w:val="2"/>
  </w:num>
  <w:num w:numId="8" w16cid:durableId="795298550">
    <w:abstractNumId w:val="4"/>
  </w:num>
  <w:num w:numId="9" w16cid:durableId="1812556563">
    <w:abstractNumId w:val="13"/>
  </w:num>
  <w:num w:numId="10" w16cid:durableId="522329577">
    <w:abstractNumId w:val="3"/>
  </w:num>
  <w:num w:numId="11" w16cid:durableId="565646621">
    <w:abstractNumId w:val="5"/>
  </w:num>
  <w:num w:numId="12" w16cid:durableId="1642073887">
    <w:abstractNumId w:val="7"/>
  </w:num>
  <w:num w:numId="13" w16cid:durableId="344598689">
    <w:abstractNumId w:val="9"/>
  </w:num>
  <w:num w:numId="14" w16cid:durableId="1257398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A1246"/>
    <w:rsid w:val="000A1383"/>
    <w:rsid w:val="000A5264"/>
    <w:rsid w:val="000C0830"/>
    <w:rsid w:val="000E070E"/>
    <w:rsid w:val="0011081A"/>
    <w:rsid w:val="00165A0E"/>
    <w:rsid w:val="00166221"/>
    <w:rsid w:val="001B2AA0"/>
    <w:rsid w:val="001C5E90"/>
    <w:rsid w:val="001F7CBD"/>
    <w:rsid w:val="00215EE3"/>
    <w:rsid w:val="00215F6E"/>
    <w:rsid w:val="002924E0"/>
    <w:rsid w:val="00355536"/>
    <w:rsid w:val="00394E77"/>
    <w:rsid w:val="00471E80"/>
    <w:rsid w:val="0047785D"/>
    <w:rsid w:val="00490E9F"/>
    <w:rsid w:val="00506E06"/>
    <w:rsid w:val="005312FD"/>
    <w:rsid w:val="00533555"/>
    <w:rsid w:val="00547FFA"/>
    <w:rsid w:val="005828CB"/>
    <w:rsid w:val="005B31A0"/>
    <w:rsid w:val="005E51D2"/>
    <w:rsid w:val="00614DDA"/>
    <w:rsid w:val="00690F06"/>
    <w:rsid w:val="006B536A"/>
    <w:rsid w:val="006D1432"/>
    <w:rsid w:val="0077309E"/>
    <w:rsid w:val="007C5F4B"/>
    <w:rsid w:val="0080235E"/>
    <w:rsid w:val="00831346"/>
    <w:rsid w:val="0083510A"/>
    <w:rsid w:val="00864021"/>
    <w:rsid w:val="00885CF6"/>
    <w:rsid w:val="00886607"/>
    <w:rsid w:val="008B14D7"/>
    <w:rsid w:val="008D61DB"/>
    <w:rsid w:val="00912604"/>
    <w:rsid w:val="009203E8"/>
    <w:rsid w:val="00926B4E"/>
    <w:rsid w:val="00931EFD"/>
    <w:rsid w:val="009574F4"/>
    <w:rsid w:val="009607F4"/>
    <w:rsid w:val="009D4919"/>
    <w:rsid w:val="009D6F50"/>
    <w:rsid w:val="009F08C3"/>
    <w:rsid w:val="009F64F9"/>
    <w:rsid w:val="00A80B42"/>
    <w:rsid w:val="00AD6962"/>
    <w:rsid w:val="00AE44E1"/>
    <w:rsid w:val="00AF47F4"/>
    <w:rsid w:val="00AF7EFD"/>
    <w:rsid w:val="00B03F55"/>
    <w:rsid w:val="00B2386E"/>
    <w:rsid w:val="00B33ACF"/>
    <w:rsid w:val="00B478B3"/>
    <w:rsid w:val="00B675AE"/>
    <w:rsid w:val="00BA152B"/>
    <w:rsid w:val="00BB2178"/>
    <w:rsid w:val="00BD78BF"/>
    <w:rsid w:val="00C070E7"/>
    <w:rsid w:val="00C16E6D"/>
    <w:rsid w:val="00C44302"/>
    <w:rsid w:val="00C55460"/>
    <w:rsid w:val="00CC16F4"/>
    <w:rsid w:val="00CC79A5"/>
    <w:rsid w:val="00CE40D2"/>
    <w:rsid w:val="00CF4DFA"/>
    <w:rsid w:val="00CF5DCC"/>
    <w:rsid w:val="00D04BB9"/>
    <w:rsid w:val="00D0523A"/>
    <w:rsid w:val="00D10C79"/>
    <w:rsid w:val="00D11CFD"/>
    <w:rsid w:val="00E15D3D"/>
    <w:rsid w:val="00E25891"/>
    <w:rsid w:val="00E56412"/>
    <w:rsid w:val="00E94C23"/>
    <w:rsid w:val="00F132EC"/>
    <w:rsid w:val="00F40363"/>
    <w:rsid w:val="00F56898"/>
    <w:rsid w:val="00F9053B"/>
    <w:rsid w:val="00FB47EC"/>
    <w:rsid w:val="00FE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3186">
      <w:bodyDiv w:val="1"/>
      <w:marLeft w:val="0"/>
      <w:marRight w:val="0"/>
      <w:marTop w:val="0"/>
      <w:marBottom w:val="0"/>
      <w:divBdr>
        <w:top w:val="none" w:sz="0" w:space="0" w:color="auto"/>
        <w:left w:val="none" w:sz="0" w:space="0" w:color="auto"/>
        <w:bottom w:val="none" w:sz="0" w:space="0" w:color="auto"/>
        <w:right w:val="none" w:sz="0" w:space="0" w:color="auto"/>
      </w:divBdr>
    </w:div>
    <w:div w:id="845676613">
      <w:bodyDiv w:val="1"/>
      <w:marLeft w:val="0"/>
      <w:marRight w:val="0"/>
      <w:marTop w:val="0"/>
      <w:marBottom w:val="0"/>
      <w:divBdr>
        <w:top w:val="none" w:sz="0" w:space="0" w:color="auto"/>
        <w:left w:val="none" w:sz="0" w:space="0" w:color="auto"/>
        <w:bottom w:val="none" w:sz="0" w:space="0" w:color="auto"/>
        <w:right w:val="none" w:sz="0" w:space="0" w:color="auto"/>
      </w:divBdr>
    </w:div>
    <w:div w:id="1345589156">
      <w:bodyDiv w:val="1"/>
      <w:marLeft w:val="0"/>
      <w:marRight w:val="0"/>
      <w:marTop w:val="0"/>
      <w:marBottom w:val="0"/>
      <w:divBdr>
        <w:top w:val="none" w:sz="0" w:space="0" w:color="auto"/>
        <w:left w:val="none" w:sz="0" w:space="0" w:color="auto"/>
        <w:bottom w:val="none" w:sz="0" w:space="0" w:color="auto"/>
        <w:right w:val="none" w:sz="0" w:space="0" w:color="auto"/>
      </w:divBdr>
    </w:div>
    <w:div w:id="15956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Kris Jackson</cp:lastModifiedBy>
  <cp:revision>10</cp:revision>
  <dcterms:created xsi:type="dcterms:W3CDTF">2025-03-14T16:25:00Z</dcterms:created>
  <dcterms:modified xsi:type="dcterms:W3CDTF">2025-04-03T07:35:00Z</dcterms:modified>
</cp:coreProperties>
</file>