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DDA41" w14:textId="77777777" w:rsidR="00BA110D" w:rsidRDefault="00BA110D"/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7536"/>
      </w:tblGrid>
      <w:tr w:rsidR="0012007F" w:rsidRPr="006B2270" w14:paraId="7E95B7BA" w14:textId="77777777" w:rsidTr="00615F66">
        <w:trPr>
          <w:trHeight w:val="352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AC4CF" w14:textId="77777777" w:rsidR="0012007F" w:rsidRPr="006B2270" w:rsidRDefault="0012007F" w:rsidP="0012007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470882198" w:edGrp="everyone" w:colFirst="1" w:colLast="1"/>
            <w:r w:rsidRPr="006B2270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7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D00D5" w14:textId="77777777" w:rsidR="0012007F" w:rsidRPr="006B2270" w:rsidRDefault="000352CB" w:rsidP="000352C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Missions System – Principal Safety Engineer</w:t>
            </w:r>
          </w:p>
        </w:tc>
      </w:tr>
      <w:permEnd w:id="470882198"/>
      <w:tr w:rsidR="00E879F4" w:rsidRPr="006B2270" w14:paraId="2CB330F0" w14:textId="77777777" w:rsidTr="00615F66">
        <w:trPr>
          <w:trHeight w:val="352"/>
        </w:trPr>
        <w:tc>
          <w:tcPr>
            <w:tcW w:w="3391" w:type="dxa"/>
            <w:shd w:val="clear" w:color="auto" w:fill="E0E0E0"/>
            <w:vAlign w:val="center"/>
          </w:tcPr>
          <w:p w14:paraId="50B65E4B" w14:textId="77777777" w:rsidR="00E879F4" w:rsidRPr="006B2270" w:rsidRDefault="00E879F4" w:rsidP="003B73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Band</w:t>
            </w:r>
          </w:p>
        </w:tc>
        <w:tc>
          <w:tcPr>
            <w:tcW w:w="7536" w:type="dxa"/>
            <w:shd w:val="clear" w:color="auto" w:fill="E0E0E0"/>
            <w:vAlign w:val="center"/>
          </w:tcPr>
          <w:p w14:paraId="7F4C49AB" w14:textId="77777777" w:rsidR="00E879F4" w:rsidRPr="006B2270" w:rsidRDefault="00E879F4" w:rsidP="003B73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Individual Contributor – Professional</w:t>
            </w:r>
          </w:p>
        </w:tc>
      </w:tr>
      <w:tr w:rsidR="009C6E76" w:rsidRPr="006B2270" w14:paraId="2E003195" w14:textId="77777777" w:rsidTr="00615F66">
        <w:trPr>
          <w:trHeight w:val="352"/>
        </w:trPr>
        <w:tc>
          <w:tcPr>
            <w:tcW w:w="3391" w:type="dxa"/>
            <w:shd w:val="clear" w:color="auto" w:fill="E0E0E0"/>
            <w:vAlign w:val="center"/>
          </w:tcPr>
          <w:p w14:paraId="71693EED" w14:textId="77777777" w:rsidR="009C6E76" w:rsidRPr="006B2270" w:rsidRDefault="009C6E76" w:rsidP="003B73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7536" w:type="dxa"/>
            <w:shd w:val="clear" w:color="auto" w:fill="E0E0E0"/>
            <w:vAlign w:val="center"/>
          </w:tcPr>
          <w:p w14:paraId="6D9FFED5" w14:textId="77777777" w:rsidR="009C6E76" w:rsidRPr="006B2270" w:rsidRDefault="009C6E76" w:rsidP="003B73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841DA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C44D0" w:rsidRPr="006B2270" w14:paraId="2B000567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587AF2E0" w14:textId="77777777" w:rsidR="008C44D0" w:rsidRPr="006B2270" w:rsidRDefault="008C44D0" w:rsidP="008C44D0">
            <w:pPr>
              <w:rPr>
                <w:rFonts w:ascii="Arial" w:hAnsi="Arial" w:cs="Arial"/>
                <w:sz w:val="18"/>
                <w:szCs w:val="18"/>
              </w:rPr>
            </w:pPr>
            <w:permStart w:id="1360683823" w:edGrp="everyone" w:colFirst="1" w:colLast="1"/>
            <w:r w:rsidRPr="006B2270">
              <w:rPr>
                <w:rFonts w:ascii="Arial" w:hAnsi="Arial" w:cs="Arial"/>
                <w:sz w:val="18"/>
                <w:szCs w:val="18"/>
              </w:rPr>
              <w:t>Job Family</w:t>
            </w:r>
          </w:p>
        </w:tc>
        <w:tc>
          <w:tcPr>
            <w:tcW w:w="7536" w:type="dxa"/>
            <w:vAlign w:val="center"/>
          </w:tcPr>
          <w:p w14:paraId="7FC45BBB" w14:textId="2CCC4C0A" w:rsidR="008C44D0" w:rsidRPr="006B2270" w:rsidRDefault="008C44D0" w:rsidP="008C44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Principal Safety Systems Engineer</w:t>
            </w:r>
          </w:p>
        </w:tc>
      </w:tr>
      <w:tr w:rsidR="008C44D0" w:rsidRPr="006B2270" w14:paraId="07369C99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3ADC0C9F" w14:textId="77777777" w:rsidR="008C44D0" w:rsidRPr="006B2270" w:rsidRDefault="008C44D0" w:rsidP="008C44D0">
            <w:pPr>
              <w:rPr>
                <w:rFonts w:ascii="Arial" w:hAnsi="Arial" w:cs="Arial"/>
                <w:sz w:val="18"/>
                <w:szCs w:val="18"/>
              </w:rPr>
            </w:pPr>
            <w:permStart w:id="1585383596" w:edGrp="everyone" w:colFirst="1" w:colLast="1"/>
            <w:permEnd w:id="1360683823"/>
            <w:r w:rsidRPr="006B2270">
              <w:rPr>
                <w:rFonts w:ascii="Arial" w:hAnsi="Arial" w:cs="Arial"/>
                <w:sz w:val="18"/>
                <w:szCs w:val="18"/>
              </w:rPr>
              <w:t>Reporting To</w:t>
            </w:r>
          </w:p>
        </w:tc>
        <w:tc>
          <w:tcPr>
            <w:tcW w:w="7536" w:type="dxa"/>
            <w:vAlign w:val="center"/>
          </w:tcPr>
          <w:p w14:paraId="26DCFF30" w14:textId="42D8A370" w:rsidR="008C44D0" w:rsidRPr="006B2270" w:rsidRDefault="008C44D0" w:rsidP="008C44D0">
            <w:pPr>
              <w:rPr>
                <w:rFonts w:ascii="Arial" w:hAnsi="Arial" w:cs="Arial"/>
                <w:sz w:val="18"/>
                <w:szCs w:val="18"/>
              </w:rPr>
            </w:pPr>
            <w:r w:rsidRPr="009A7B2B">
              <w:rPr>
                <w:rFonts w:ascii="Arial" w:hAnsi="Arial" w:cs="Arial"/>
                <w:b/>
                <w:sz w:val="20"/>
                <w:szCs w:val="20"/>
              </w:rPr>
              <w:t xml:space="preserve">Project Engineering Lead or Manager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</w:tc>
      </w:tr>
      <w:permEnd w:id="1585383596"/>
      <w:tr w:rsidR="008C44D0" w:rsidRPr="006B2270" w14:paraId="20912B23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552249FC" w14:textId="77777777" w:rsidR="008C44D0" w:rsidRPr="006B2270" w:rsidRDefault="008C44D0" w:rsidP="008C44D0">
            <w:pPr>
              <w:rPr>
                <w:rFonts w:ascii="Arial" w:hAnsi="Arial" w:cs="Arial"/>
                <w:sz w:val="18"/>
                <w:szCs w:val="18"/>
              </w:rPr>
            </w:pPr>
            <w:r w:rsidRPr="006B2270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7536" w:type="dxa"/>
            <w:vAlign w:val="center"/>
          </w:tcPr>
          <w:p w14:paraId="1F7D2F6D" w14:textId="5F4C92D0" w:rsidR="008C44D0" w:rsidRPr="006B2270" w:rsidRDefault="008C44D0" w:rsidP="008C44D0">
            <w:pPr>
              <w:rPr>
                <w:rFonts w:ascii="Arial" w:hAnsi="Arial" w:cs="Arial"/>
                <w:sz w:val="18"/>
                <w:szCs w:val="18"/>
              </w:rPr>
            </w:pPr>
            <w:permStart w:id="1763337078" w:edGrp="everyone"/>
            <w:r w:rsidRPr="009A7B2B">
              <w:rPr>
                <w:rFonts w:ascii="Arial" w:hAnsi="Arial" w:cs="Arial"/>
                <w:b/>
                <w:sz w:val="20"/>
                <w:szCs w:val="20"/>
              </w:rPr>
              <w:t>Oakdale - Hybrid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permEnd w:id="1763337078"/>
          </w:p>
        </w:tc>
      </w:tr>
      <w:tr w:rsidR="008C44D0" w:rsidRPr="006B2270" w14:paraId="758598E0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7C309C94" w14:textId="77777777" w:rsidR="008C44D0" w:rsidRDefault="008C44D0" w:rsidP="008C44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Written/Revised</w:t>
            </w:r>
          </w:p>
        </w:tc>
        <w:tc>
          <w:tcPr>
            <w:tcW w:w="7536" w:type="dxa"/>
            <w:vAlign w:val="center"/>
          </w:tcPr>
          <w:p w14:paraId="6FF3C2D0" w14:textId="59D6F7B5" w:rsidR="008C44D0" w:rsidRDefault="008C44D0" w:rsidP="008C44D0">
            <w:pPr>
              <w:rPr>
                <w:rFonts w:ascii="Arial" w:hAnsi="Arial" w:cs="Arial"/>
                <w:sz w:val="18"/>
                <w:szCs w:val="18"/>
              </w:rPr>
            </w:pPr>
            <w:permStart w:id="1315523620" w:edGrp="everyone"/>
            <w:r w:rsidRPr="009A7B2B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9A7B2B">
              <w:rPr>
                <w:rFonts w:ascii="Arial" w:hAnsi="Arial" w:cs="Arial"/>
                <w:b/>
                <w:sz w:val="20"/>
                <w:szCs w:val="20"/>
              </w:rPr>
              <w:t>-Feb-2024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End w:id="1315523620"/>
          </w:p>
        </w:tc>
      </w:tr>
    </w:tbl>
    <w:p w14:paraId="2146B832" w14:textId="77777777" w:rsidR="0012007F" w:rsidRPr="00CC59E9" w:rsidRDefault="0012007F">
      <w:pPr>
        <w:rPr>
          <w:rFonts w:ascii="Arial" w:hAnsi="Arial" w:cs="Arial"/>
          <w:sz w:val="18"/>
          <w:szCs w:val="18"/>
        </w:rPr>
      </w:pPr>
    </w:p>
    <w:p w14:paraId="31152284" w14:textId="77777777" w:rsidR="00CC59E9" w:rsidRPr="00CC59E9" w:rsidRDefault="00CC59E9">
      <w:pPr>
        <w:rPr>
          <w:rFonts w:ascii="Arial" w:hAnsi="Arial" w:cs="Arial"/>
          <w:sz w:val="18"/>
          <w:szCs w:val="18"/>
        </w:rPr>
      </w:pPr>
    </w:p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7"/>
      </w:tblGrid>
      <w:tr w:rsidR="008B2019" w:rsidRPr="006B2270" w14:paraId="50248657" w14:textId="77777777" w:rsidTr="00615F66">
        <w:trPr>
          <w:trHeight w:val="361"/>
        </w:trPr>
        <w:tc>
          <w:tcPr>
            <w:tcW w:w="10927" w:type="dxa"/>
            <w:shd w:val="clear" w:color="auto" w:fill="E0E0E0"/>
            <w:vAlign w:val="center"/>
          </w:tcPr>
          <w:p w14:paraId="12D9FF51" w14:textId="77777777" w:rsidR="008B2019" w:rsidRPr="006B2270" w:rsidRDefault="008B2019" w:rsidP="008B20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Position Objective</w:t>
            </w:r>
          </w:p>
        </w:tc>
      </w:tr>
      <w:tr w:rsidR="008B2019" w:rsidRPr="006B2270" w14:paraId="52029963" w14:textId="77777777" w:rsidTr="00615F66">
        <w:trPr>
          <w:trHeight w:val="361"/>
        </w:trPr>
        <w:tc>
          <w:tcPr>
            <w:tcW w:w="10927" w:type="dxa"/>
            <w:vAlign w:val="center"/>
          </w:tcPr>
          <w:p w14:paraId="24428F20" w14:textId="551E4A8D" w:rsidR="0096650D" w:rsidRPr="00F707F6" w:rsidRDefault="00792CDC" w:rsidP="0096650D">
            <w:pPr>
              <w:rPr>
                <w:rFonts w:ascii="Arial" w:hAnsi="Arial" w:cs="Arial"/>
                <w:sz w:val="20"/>
                <w:szCs w:val="20"/>
              </w:rPr>
            </w:pPr>
            <w:permStart w:id="988309198" w:edGrp="everyone"/>
            <w:r w:rsidRPr="00F707F6">
              <w:rPr>
                <w:rFonts w:ascii="Arial" w:hAnsi="Arial" w:cs="Arial"/>
                <w:sz w:val="20"/>
                <w:szCs w:val="20"/>
              </w:rPr>
              <w:t>The Principal Safety Engineering role is accountable for enacting the GDUK Safety Policy within the Design Services Contract (DSC)</w:t>
            </w:r>
            <w:r w:rsidR="00824AB0" w:rsidRPr="00F707F6">
              <w:rPr>
                <w:rFonts w:ascii="Arial" w:hAnsi="Arial" w:cs="Arial"/>
                <w:sz w:val="20"/>
                <w:szCs w:val="20"/>
              </w:rPr>
              <w:t>, other contracted work and Internal product development,</w:t>
            </w:r>
            <w:r w:rsidRPr="00F707F6">
              <w:rPr>
                <w:rFonts w:ascii="Arial" w:hAnsi="Arial" w:cs="Arial"/>
                <w:sz w:val="20"/>
                <w:szCs w:val="20"/>
              </w:rPr>
              <w:t xml:space="preserve"> primarily this is discharged by execution of Safety Management </w:t>
            </w:r>
            <w:proofErr w:type="spellStart"/>
            <w:r w:rsidRPr="00F707F6">
              <w:rPr>
                <w:rFonts w:ascii="Arial" w:hAnsi="Arial" w:cs="Arial"/>
                <w:sz w:val="20"/>
                <w:szCs w:val="20"/>
              </w:rPr>
              <w:t>Programmes</w:t>
            </w:r>
            <w:proofErr w:type="spellEnd"/>
            <w:r w:rsidRPr="00F707F6">
              <w:rPr>
                <w:rFonts w:ascii="Arial" w:hAnsi="Arial" w:cs="Arial"/>
                <w:sz w:val="20"/>
                <w:szCs w:val="20"/>
              </w:rPr>
              <w:t xml:space="preserve"> to address Functional and Non-Functional Safety aspects.</w:t>
            </w:r>
          </w:p>
          <w:p w14:paraId="28797819" w14:textId="77777777" w:rsidR="008A165D" w:rsidRPr="00F707F6" w:rsidRDefault="008A165D" w:rsidP="009665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0116C5" w14:textId="77777777" w:rsidR="0096650D" w:rsidRPr="00F707F6" w:rsidRDefault="008A165D" w:rsidP="008A165D">
            <w:pPr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 xml:space="preserve">The successful candidate will be a Chartered Engineer with several years’ experience of leading safety elements of large </w:t>
            </w:r>
            <w:proofErr w:type="spellStart"/>
            <w:r w:rsidRPr="00F707F6">
              <w:rPr>
                <w:rFonts w:ascii="Arial" w:hAnsi="Arial" w:cs="Arial"/>
                <w:sz w:val="20"/>
                <w:szCs w:val="20"/>
              </w:rPr>
              <w:t>programmes</w:t>
            </w:r>
            <w:proofErr w:type="spellEnd"/>
            <w:r w:rsidRPr="00F707F6">
              <w:rPr>
                <w:rFonts w:ascii="Arial" w:hAnsi="Arial" w:cs="Arial"/>
                <w:sz w:val="20"/>
                <w:szCs w:val="20"/>
              </w:rPr>
              <w:t xml:space="preserve"> and sometimes delivering across multiple project/</w:t>
            </w:r>
            <w:proofErr w:type="spellStart"/>
            <w:r w:rsidRPr="00F707F6">
              <w:rPr>
                <w:rFonts w:ascii="Arial" w:hAnsi="Arial" w:cs="Arial"/>
                <w:sz w:val="20"/>
                <w:szCs w:val="20"/>
              </w:rPr>
              <w:t>programmes</w:t>
            </w:r>
            <w:proofErr w:type="spellEnd"/>
            <w:r w:rsidRPr="00F707F6">
              <w:rPr>
                <w:rFonts w:ascii="Arial" w:hAnsi="Arial" w:cs="Arial"/>
                <w:sz w:val="20"/>
                <w:szCs w:val="20"/>
              </w:rPr>
              <w:t xml:space="preserve">. The ability to input into the business’s safety capability, provide strategic safety leadership and deliver flexible and innovative approaches in the military land, </w:t>
            </w:r>
            <w:proofErr w:type="gramStart"/>
            <w:r w:rsidRPr="00F707F6">
              <w:rPr>
                <w:rFonts w:ascii="Arial" w:hAnsi="Arial" w:cs="Arial"/>
                <w:sz w:val="20"/>
                <w:szCs w:val="20"/>
              </w:rPr>
              <w:t>sea</w:t>
            </w:r>
            <w:proofErr w:type="gramEnd"/>
            <w:r w:rsidRPr="00F707F6">
              <w:rPr>
                <w:rFonts w:ascii="Arial" w:hAnsi="Arial" w:cs="Arial"/>
                <w:sz w:val="20"/>
                <w:szCs w:val="20"/>
              </w:rPr>
              <w:t xml:space="preserve"> and air environment, is a major requirement of this role.</w:t>
            </w:r>
          </w:p>
          <w:p w14:paraId="5FD36C8A" w14:textId="77777777" w:rsidR="006D5B9E" w:rsidRPr="00F707F6" w:rsidRDefault="006D5B9E" w:rsidP="008A16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F7D654" w14:textId="77777777" w:rsidR="006D5B9E" w:rsidRPr="00F707F6" w:rsidRDefault="006D5B9E" w:rsidP="006D5B9E">
            <w:pPr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>The candidate will be responsible for the creation and management of Safety Plans and Safety &amp; Environmental Cases in accordance with GDUK processes.</w:t>
            </w:r>
          </w:p>
          <w:p w14:paraId="5AE63971" w14:textId="77777777" w:rsidR="006D5B9E" w:rsidRPr="00F707F6" w:rsidRDefault="006D5B9E" w:rsidP="006D5B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369797" w14:textId="77777777" w:rsidR="006D5B9E" w:rsidRPr="00F707F6" w:rsidRDefault="006D5B9E" w:rsidP="006D5B9E">
            <w:pPr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 xml:space="preserve">They will provide analysis of software and hardware design capabilities </w:t>
            </w:r>
            <w:proofErr w:type="gramStart"/>
            <w:r w:rsidRPr="00F707F6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Pr="00F707F6">
              <w:rPr>
                <w:rFonts w:ascii="Arial" w:hAnsi="Arial" w:cs="Arial"/>
                <w:sz w:val="20"/>
                <w:szCs w:val="20"/>
              </w:rPr>
              <w:t xml:space="preserve"> identify hazards, their causes and consequences, and formulates specific functional safety requirements and/or operational processes.</w:t>
            </w:r>
          </w:p>
          <w:permEnd w:id="988309198"/>
          <w:p w14:paraId="42625924" w14:textId="77777777" w:rsidR="001C732E" w:rsidRPr="006B2270" w:rsidRDefault="001C732E" w:rsidP="008A16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C3469A" w14:textId="77777777" w:rsidR="000F0E74" w:rsidRDefault="000F0E74">
      <w:pPr>
        <w:rPr>
          <w:rFonts w:ascii="Arial" w:hAnsi="Arial" w:cs="Arial"/>
          <w:sz w:val="18"/>
          <w:szCs w:val="18"/>
        </w:rPr>
      </w:pPr>
    </w:p>
    <w:p w14:paraId="06786168" w14:textId="77777777" w:rsidR="00CC59E9" w:rsidRPr="00CC59E9" w:rsidRDefault="00CC59E9">
      <w:pPr>
        <w:rPr>
          <w:rFonts w:ascii="Arial" w:hAnsi="Arial" w:cs="Arial"/>
          <w:sz w:val="18"/>
          <w:szCs w:val="18"/>
        </w:rPr>
      </w:pP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7"/>
        <w:gridCol w:w="7569"/>
      </w:tblGrid>
      <w:tr w:rsidR="000F0E74" w:rsidRPr="006B2270" w14:paraId="7CB0087D" w14:textId="77777777" w:rsidTr="00615F66">
        <w:trPr>
          <w:trHeight w:val="116"/>
        </w:trPr>
        <w:tc>
          <w:tcPr>
            <w:tcW w:w="5000" w:type="pct"/>
            <w:gridSpan w:val="2"/>
            <w:shd w:val="clear" w:color="auto" w:fill="E0E0E0"/>
            <w:vAlign w:val="center"/>
          </w:tcPr>
          <w:p w14:paraId="533D95FE" w14:textId="77777777" w:rsidR="000F0E74" w:rsidRPr="006B2270" w:rsidRDefault="000F0E74" w:rsidP="000F0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Generic Level Description</w:t>
            </w:r>
          </w:p>
        </w:tc>
      </w:tr>
      <w:tr w:rsidR="000F0E74" w:rsidRPr="006B2270" w14:paraId="5FC703F0" w14:textId="77777777" w:rsidTr="00615F66">
        <w:trPr>
          <w:trHeight w:val="147"/>
        </w:trPr>
        <w:tc>
          <w:tcPr>
            <w:tcW w:w="1552" w:type="pct"/>
            <w:vAlign w:val="center"/>
          </w:tcPr>
          <w:p w14:paraId="08428DBD" w14:textId="77777777" w:rsidR="000F0E74" w:rsidRPr="00F707F6" w:rsidRDefault="000F0E74" w:rsidP="0015637D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bCs/>
                <w:sz w:val="20"/>
                <w:szCs w:val="20"/>
              </w:rPr>
              <w:t>General Accountabili</w:t>
            </w:r>
            <w:r w:rsidR="009E09B8" w:rsidRPr="00F707F6">
              <w:rPr>
                <w:rFonts w:ascii="Arial" w:hAnsi="Arial" w:cs="Arial"/>
                <w:bCs/>
                <w:sz w:val="20"/>
                <w:szCs w:val="20"/>
              </w:rPr>
              <w:t>ti</w:t>
            </w:r>
            <w:r w:rsidRPr="00F707F6">
              <w:rPr>
                <w:rFonts w:ascii="Arial" w:hAnsi="Arial" w:cs="Arial"/>
                <w:bCs/>
                <w:sz w:val="20"/>
                <w:szCs w:val="20"/>
              </w:rPr>
              <w:t>es</w:t>
            </w:r>
          </w:p>
        </w:tc>
        <w:tc>
          <w:tcPr>
            <w:tcW w:w="3448" w:type="pct"/>
            <w:vAlign w:val="center"/>
          </w:tcPr>
          <w:p w14:paraId="7C44358B" w14:textId="77777777" w:rsidR="000F0E74" w:rsidRPr="00F707F6" w:rsidRDefault="00714F75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F707F6">
              <w:rPr>
                <w:rFonts w:ascii="Arial" w:hAnsi="Arial" w:cs="Arial"/>
                <w:bCs/>
                <w:sz w:val="20"/>
                <w:szCs w:val="20"/>
              </w:rPr>
              <w:t>First full level of specialization</w:t>
            </w:r>
            <w:r w:rsidRPr="00F707F6">
              <w:rPr>
                <w:rFonts w:ascii="Arial" w:hAnsi="Arial" w:cs="Arial"/>
                <w:sz w:val="20"/>
                <w:szCs w:val="20"/>
              </w:rPr>
              <w:t xml:space="preserve"> or project management; applies specific area(s) of expertise in own functional area.</w:t>
            </w:r>
          </w:p>
        </w:tc>
      </w:tr>
      <w:tr w:rsidR="000F0E74" w:rsidRPr="006B2270" w14:paraId="537413F9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70EF047F" w14:textId="77777777" w:rsidR="000F0E74" w:rsidRPr="00F707F6" w:rsidRDefault="000F0E74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F707F6">
              <w:rPr>
                <w:rFonts w:ascii="Arial" w:hAnsi="Arial" w:cs="Arial"/>
                <w:bCs/>
                <w:sz w:val="20"/>
                <w:szCs w:val="20"/>
              </w:rPr>
              <w:t>Supervision Required or Provided to Others</w:t>
            </w:r>
          </w:p>
        </w:tc>
        <w:tc>
          <w:tcPr>
            <w:tcW w:w="3448" w:type="pct"/>
            <w:vAlign w:val="center"/>
          </w:tcPr>
          <w:p w14:paraId="1C8C7513" w14:textId="77777777" w:rsidR="000F0E74" w:rsidRPr="00F707F6" w:rsidRDefault="00714F75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F707F6">
              <w:rPr>
                <w:rFonts w:ascii="Arial" w:hAnsi="Arial" w:cs="Arial"/>
                <w:bCs/>
                <w:sz w:val="20"/>
                <w:szCs w:val="20"/>
              </w:rPr>
              <w:t>Determines methods and procedures on new assignments.</w:t>
            </w:r>
            <w:r w:rsidRPr="00F707F6">
              <w:rPr>
                <w:rFonts w:ascii="Arial" w:hAnsi="Arial" w:cs="Arial"/>
                <w:sz w:val="20"/>
                <w:szCs w:val="20"/>
              </w:rPr>
              <w:t xml:space="preserve">  May lead a project or work team made up of senior technical and/or professional and support staff - focus is on task and resource management vs staff management</w:t>
            </w:r>
            <w:r w:rsidR="000352CB" w:rsidRPr="00F707F6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F707F6">
              <w:rPr>
                <w:rFonts w:ascii="Arial" w:hAnsi="Arial" w:cs="Arial"/>
                <w:sz w:val="20"/>
                <w:szCs w:val="20"/>
              </w:rPr>
              <w:t>May provide advice and guidance in area of specialization.</w:t>
            </w:r>
          </w:p>
        </w:tc>
      </w:tr>
      <w:tr w:rsidR="000F0E74" w:rsidRPr="006B2270" w14:paraId="5713D856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272F0888" w14:textId="77777777" w:rsidR="000F0E74" w:rsidRPr="00F707F6" w:rsidRDefault="000F0E74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F707F6">
              <w:rPr>
                <w:rFonts w:ascii="Arial" w:hAnsi="Arial" w:cs="Arial"/>
                <w:bCs/>
                <w:sz w:val="20"/>
                <w:szCs w:val="20"/>
              </w:rPr>
              <w:t>Complexity</w:t>
            </w:r>
          </w:p>
        </w:tc>
        <w:tc>
          <w:tcPr>
            <w:tcW w:w="3448" w:type="pct"/>
            <w:vAlign w:val="center"/>
          </w:tcPr>
          <w:p w14:paraId="52671169" w14:textId="77777777" w:rsidR="000F0E74" w:rsidRPr="00F707F6" w:rsidRDefault="00714F75" w:rsidP="0015637D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 xml:space="preserve">Works on </w:t>
            </w:r>
            <w:r w:rsidRPr="00F707F6">
              <w:rPr>
                <w:rFonts w:ascii="Arial" w:hAnsi="Arial" w:cs="Arial"/>
                <w:bCs/>
                <w:sz w:val="20"/>
                <w:szCs w:val="20"/>
              </w:rPr>
              <w:t>complex</w:t>
            </w:r>
            <w:r w:rsidRPr="00F707F6">
              <w:rPr>
                <w:rFonts w:ascii="Arial" w:hAnsi="Arial" w:cs="Arial"/>
                <w:sz w:val="20"/>
                <w:szCs w:val="20"/>
              </w:rPr>
              <w:t xml:space="preserve"> issues where analysis of situations or data requires an in-depth evaluation of variable factors</w:t>
            </w:r>
            <w:r w:rsidR="000352CB" w:rsidRPr="00F707F6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F707F6">
              <w:rPr>
                <w:rFonts w:ascii="Arial" w:hAnsi="Arial" w:cs="Arial"/>
                <w:sz w:val="20"/>
                <w:szCs w:val="20"/>
              </w:rPr>
              <w:t xml:space="preserve">Exercises judgment in selecting methods, </w:t>
            </w:r>
            <w:proofErr w:type="gramStart"/>
            <w:r w:rsidRPr="00F707F6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gramEnd"/>
            <w:r w:rsidRPr="00F707F6">
              <w:rPr>
                <w:rFonts w:ascii="Arial" w:hAnsi="Arial" w:cs="Arial"/>
                <w:sz w:val="20"/>
                <w:szCs w:val="20"/>
              </w:rPr>
              <w:t xml:space="preserve"> and evaluation criteria for obtaining results</w:t>
            </w:r>
            <w:r w:rsidR="000352CB" w:rsidRPr="00F707F6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</w:tr>
      <w:tr w:rsidR="000F0E74" w:rsidRPr="006B2270" w14:paraId="2B8E3450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2F5F4A5D" w14:textId="77777777" w:rsidR="000F0E74" w:rsidRPr="00F707F6" w:rsidRDefault="00714F75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F707F6">
              <w:rPr>
                <w:rFonts w:ascii="Arial" w:hAnsi="Arial" w:cs="Arial"/>
                <w:bCs/>
                <w:sz w:val="20"/>
                <w:szCs w:val="20"/>
              </w:rPr>
              <w:t xml:space="preserve">Knowledge and </w:t>
            </w:r>
            <w:r w:rsidR="000F0E74" w:rsidRPr="00F707F6">
              <w:rPr>
                <w:rFonts w:ascii="Arial" w:hAnsi="Arial" w:cs="Arial"/>
                <w:bCs/>
                <w:sz w:val="20"/>
                <w:szCs w:val="20"/>
              </w:rPr>
              <w:t>Expertise</w:t>
            </w:r>
          </w:p>
        </w:tc>
        <w:tc>
          <w:tcPr>
            <w:tcW w:w="3448" w:type="pct"/>
            <w:vAlign w:val="center"/>
          </w:tcPr>
          <w:p w14:paraId="75B49392" w14:textId="77777777" w:rsidR="000F0E74" w:rsidRPr="00F707F6" w:rsidRDefault="00714F75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F707F6">
              <w:rPr>
                <w:rFonts w:ascii="Arial" w:hAnsi="Arial" w:cs="Arial"/>
                <w:bCs/>
                <w:sz w:val="20"/>
                <w:szCs w:val="20"/>
              </w:rPr>
              <w:t>Acclaimed specialist in one area; demonstrates depth/breadth of knowledge/skills in own discipline</w:t>
            </w:r>
            <w:r w:rsidRPr="00F707F6">
              <w:rPr>
                <w:rFonts w:ascii="Arial" w:hAnsi="Arial" w:cs="Arial"/>
                <w:sz w:val="20"/>
                <w:szCs w:val="20"/>
              </w:rPr>
              <w:t xml:space="preserve">.  Applies knowledge/skills </w:t>
            </w:r>
            <w:r w:rsidR="000352CB" w:rsidRPr="00F707F6">
              <w:rPr>
                <w:rFonts w:ascii="Arial" w:hAnsi="Arial" w:cs="Arial"/>
                <w:sz w:val="20"/>
                <w:szCs w:val="20"/>
              </w:rPr>
              <w:t>through handling</w:t>
            </w:r>
            <w:r w:rsidRPr="00F707F6">
              <w:rPr>
                <w:rFonts w:ascii="Arial" w:hAnsi="Arial" w:cs="Arial"/>
                <w:sz w:val="20"/>
                <w:szCs w:val="20"/>
              </w:rPr>
              <w:t xml:space="preserve"> complex problems and may coordinate work which may extend beyond own area of expertise; shares expertise with colleagues and other departments.</w:t>
            </w:r>
          </w:p>
        </w:tc>
      </w:tr>
      <w:tr w:rsidR="000F0E74" w:rsidRPr="006B2270" w14:paraId="4C7A28C4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0979A6AD" w14:textId="77777777" w:rsidR="000F0E74" w:rsidRPr="00F707F6" w:rsidRDefault="000F0E74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F707F6">
              <w:rPr>
                <w:rFonts w:ascii="Arial" w:hAnsi="Arial" w:cs="Arial"/>
                <w:bCs/>
                <w:sz w:val="20"/>
                <w:szCs w:val="20"/>
              </w:rPr>
              <w:t>Problem Solving</w:t>
            </w:r>
          </w:p>
        </w:tc>
        <w:tc>
          <w:tcPr>
            <w:tcW w:w="3448" w:type="pct"/>
            <w:vAlign w:val="center"/>
          </w:tcPr>
          <w:p w14:paraId="1AFBE483" w14:textId="77777777" w:rsidR="000F0E74" w:rsidRPr="00F707F6" w:rsidRDefault="00714F75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F707F6">
              <w:rPr>
                <w:rFonts w:ascii="Arial" w:hAnsi="Arial" w:cs="Arial"/>
                <w:bCs/>
                <w:sz w:val="20"/>
                <w:szCs w:val="20"/>
              </w:rPr>
              <w:t>Anticipates patterns and links; looks beyond the immediate problem to the wider implications</w:t>
            </w:r>
            <w:r w:rsidRPr="00F707F6">
              <w:rPr>
                <w:rFonts w:ascii="Arial" w:hAnsi="Arial" w:cs="Arial"/>
                <w:sz w:val="20"/>
                <w:szCs w:val="20"/>
              </w:rPr>
              <w:t>; generates new solutions to complex problems.</w:t>
            </w:r>
          </w:p>
        </w:tc>
      </w:tr>
      <w:tr w:rsidR="000F0E74" w:rsidRPr="006B2270" w14:paraId="5C77101F" w14:textId="77777777" w:rsidTr="00615F66">
        <w:trPr>
          <w:trHeight w:val="110"/>
        </w:trPr>
        <w:tc>
          <w:tcPr>
            <w:tcW w:w="1552" w:type="pct"/>
            <w:vAlign w:val="center"/>
          </w:tcPr>
          <w:p w14:paraId="057AC35E" w14:textId="77777777" w:rsidR="000F0E74" w:rsidRPr="00F707F6" w:rsidRDefault="000F0E74" w:rsidP="00B071B9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F707F6">
              <w:rPr>
                <w:rFonts w:ascii="Arial" w:hAnsi="Arial" w:cs="Arial"/>
                <w:bCs/>
                <w:sz w:val="20"/>
                <w:szCs w:val="20"/>
              </w:rPr>
              <w:t xml:space="preserve">Planning </w:t>
            </w:r>
            <w:r w:rsidR="00B071B9" w:rsidRPr="00F707F6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r w:rsidRPr="00F707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F707F6">
              <w:rPr>
                <w:rFonts w:ascii="Arial" w:hAnsi="Arial" w:cs="Arial"/>
                <w:bCs/>
                <w:sz w:val="20"/>
                <w:szCs w:val="20"/>
              </w:rPr>
              <w:t>Organizing</w:t>
            </w:r>
            <w:proofErr w:type="gramEnd"/>
          </w:p>
        </w:tc>
        <w:tc>
          <w:tcPr>
            <w:tcW w:w="3448" w:type="pct"/>
            <w:vAlign w:val="center"/>
          </w:tcPr>
          <w:p w14:paraId="51A5B0A8" w14:textId="77777777" w:rsidR="000F0E74" w:rsidRPr="00F707F6" w:rsidRDefault="00714F75" w:rsidP="0015637D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 xml:space="preserve">Manages own time, and maybe that of others; develops plans for work activities in own areas over the </w:t>
            </w:r>
            <w:r w:rsidRPr="00F707F6">
              <w:rPr>
                <w:rFonts w:ascii="Arial" w:hAnsi="Arial" w:cs="Arial"/>
                <w:bCs/>
                <w:sz w:val="20"/>
                <w:szCs w:val="20"/>
              </w:rPr>
              <w:t>medium/long-term; supports strategic planning activities.</w:t>
            </w:r>
          </w:p>
        </w:tc>
      </w:tr>
      <w:tr w:rsidR="000F0E74" w:rsidRPr="006B2270" w14:paraId="5AA0DA49" w14:textId="77777777" w:rsidTr="00615F66">
        <w:trPr>
          <w:trHeight w:val="110"/>
        </w:trPr>
        <w:tc>
          <w:tcPr>
            <w:tcW w:w="1552" w:type="pct"/>
            <w:vAlign w:val="center"/>
          </w:tcPr>
          <w:p w14:paraId="5EB24F19" w14:textId="77777777" w:rsidR="000F0E74" w:rsidRPr="00F707F6" w:rsidRDefault="000F0E74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F707F6">
              <w:rPr>
                <w:rFonts w:ascii="Arial" w:hAnsi="Arial" w:cs="Arial"/>
                <w:bCs/>
                <w:sz w:val="20"/>
                <w:szCs w:val="20"/>
              </w:rPr>
              <w:t>Project Management Accountabilities</w:t>
            </w:r>
          </w:p>
        </w:tc>
        <w:tc>
          <w:tcPr>
            <w:tcW w:w="3448" w:type="pct"/>
            <w:vAlign w:val="center"/>
          </w:tcPr>
          <w:p w14:paraId="79916A1D" w14:textId="77777777" w:rsidR="000F0E74" w:rsidRPr="00F707F6" w:rsidRDefault="00714F75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F707F6">
              <w:rPr>
                <w:rFonts w:ascii="Arial" w:hAnsi="Arial" w:cs="Arial"/>
                <w:bCs/>
                <w:sz w:val="20"/>
                <w:szCs w:val="20"/>
              </w:rPr>
              <w:t>Manages moderately complex to complex projects;</w:t>
            </w:r>
            <w:r w:rsidRPr="00F707F6">
              <w:rPr>
                <w:rFonts w:ascii="Arial" w:hAnsi="Arial" w:cs="Arial"/>
                <w:sz w:val="20"/>
                <w:szCs w:val="20"/>
              </w:rPr>
              <w:t xml:space="preserve"> accountable for quality of work delivered by external suppliers, as applicable; identifies researching issues within scope of work; coaches others in area of specialization.</w:t>
            </w:r>
          </w:p>
        </w:tc>
      </w:tr>
      <w:tr w:rsidR="000F0E74" w:rsidRPr="006B2270" w14:paraId="4678B1F7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67E3172E" w14:textId="77777777" w:rsidR="000F0E74" w:rsidRPr="00F707F6" w:rsidRDefault="000F0E74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F707F6">
              <w:rPr>
                <w:rFonts w:ascii="Arial" w:hAnsi="Arial" w:cs="Arial"/>
                <w:bCs/>
                <w:sz w:val="20"/>
                <w:szCs w:val="20"/>
              </w:rPr>
              <w:t>Decision Making and Autonomy</w:t>
            </w:r>
          </w:p>
        </w:tc>
        <w:tc>
          <w:tcPr>
            <w:tcW w:w="3448" w:type="pct"/>
            <w:vAlign w:val="center"/>
          </w:tcPr>
          <w:p w14:paraId="0DFD38CC" w14:textId="77777777" w:rsidR="000F0E74" w:rsidRPr="00F707F6" w:rsidRDefault="00714F75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F707F6">
              <w:rPr>
                <w:rFonts w:ascii="Arial" w:hAnsi="Arial" w:cs="Arial"/>
                <w:bCs/>
                <w:sz w:val="20"/>
                <w:szCs w:val="20"/>
              </w:rPr>
              <w:t>Has decision-making authority and autonomy to deliver on goals of work or project team</w:t>
            </w:r>
            <w:r w:rsidRPr="00F707F6">
              <w:rPr>
                <w:rFonts w:ascii="Arial" w:hAnsi="Arial" w:cs="Arial"/>
                <w:sz w:val="20"/>
                <w:szCs w:val="20"/>
              </w:rPr>
              <w:t>; influences others outside of team to ensure goals met and resolves conflicts in an effective manner.</w:t>
            </w:r>
          </w:p>
        </w:tc>
      </w:tr>
      <w:tr w:rsidR="000F0E74" w:rsidRPr="006B2270" w14:paraId="5D5CB6AE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1F5031FD" w14:textId="77777777" w:rsidR="000F0E74" w:rsidRPr="00F707F6" w:rsidRDefault="000F0E74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F707F6">
              <w:rPr>
                <w:rFonts w:ascii="Arial" w:hAnsi="Arial" w:cs="Arial"/>
                <w:bCs/>
                <w:sz w:val="20"/>
                <w:szCs w:val="20"/>
              </w:rPr>
              <w:lastRenderedPageBreak/>
              <w:t>Client/Business Orientation</w:t>
            </w:r>
          </w:p>
        </w:tc>
        <w:tc>
          <w:tcPr>
            <w:tcW w:w="3448" w:type="pct"/>
            <w:vAlign w:val="center"/>
          </w:tcPr>
          <w:p w14:paraId="629A87E8" w14:textId="77777777" w:rsidR="000F0E74" w:rsidRPr="00F707F6" w:rsidRDefault="00714F75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F707F6">
              <w:rPr>
                <w:rFonts w:ascii="Arial" w:hAnsi="Arial" w:cs="Arial"/>
                <w:bCs/>
                <w:sz w:val="20"/>
                <w:szCs w:val="20"/>
              </w:rPr>
              <w:t>Assists in the development and implementation of customer service enhancements in own functional area, including responses to customer feedback</w:t>
            </w:r>
            <w:r w:rsidRPr="00F707F6">
              <w:rPr>
                <w:rFonts w:ascii="Arial" w:hAnsi="Arial" w:cs="Arial"/>
                <w:sz w:val="20"/>
                <w:szCs w:val="20"/>
              </w:rPr>
              <w:t xml:space="preserve">; plays a role and/or coaches others to ensure customer conflicts, concerns and issues are resolved.  </w:t>
            </w:r>
            <w:r w:rsidRPr="00F707F6">
              <w:rPr>
                <w:rFonts w:ascii="Arial" w:hAnsi="Arial" w:cs="Arial"/>
                <w:bCs/>
                <w:sz w:val="20"/>
                <w:szCs w:val="20"/>
              </w:rPr>
              <w:t xml:space="preserve">Anticipates client needs, investigates the underlying </w:t>
            </w:r>
            <w:proofErr w:type="gramStart"/>
            <w:r w:rsidRPr="00F707F6">
              <w:rPr>
                <w:rFonts w:ascii="Arial" w:hAnsi="Arial" w:cs="Arial"/>
                <w:bCs/>
                <w:sz w:val="20"/>
                <w:szCs w:val="20"/>
              </w:rPr>
              <w:t>causes</w:t>
            </w:r>
            <w:proofErr w:type="gramEnd"/>
            <w:r w:rsidRPr="00F707F6">
              <w:rPr>
                <w:rFonts w:ascii="Arial" w:hAnsi="Arial" w:cs="Arial"/>
                <w:bCs/>
                <w:sz w:val="20"/>
                <w:szCs w:val="20"/>
              </w:rPr>
              <w:t xml:space="preserve"> and identifies short- and long- term solutions</w:t>
            </w:r>
            <w:r w:rsidRPr="00F707F6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F707F6">
              <w:rPr>
                <w:rFonts w:ascii="Arial" w:hAnsi="Arial" w:cs="Arial"/>
                <w:bCs/>
                <w:sz w:val="20"/>
                <w:szCs w:val="20"/>
              </w:rPr>
              <w:t>Anticipates client business issues and developments in own discipline</w:t>
            </w:r>
            <w:r w:rsidRPr="00F707F6">
              <w:rPr>
                <w:rFonts w:ascii="Arial" w:hAnsi="Arial" w:cs="Arial"/>
                <w:sz w:val="20"/>
                <w:szCs w:val="20"/>
              </w:rPr>
              <w:t>; uses knowledge to focus work and drive improvements</w:t>
            </w:r>
            <w:r w:rsidR="000352CB" w:rsidRPr="00F707F6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F707F6">
              <w:rPr>
                <w:rFonts w:ascii="Arial" w:hAnsi="Arial" w:cs="Arial"/>
                <w:bCs/>
                <w:sz w:val="20"/>
                <w:szCs w:val="20"/>
              </w:rPr>
              <w:t>May manages costs and profitability across more than one project/work activity.</w:t>
            </w:r>
          </w:p>
        </w:tc>
      </w:tr>
      <w:tr w:rsidR="000F0E74" w:rsidRPr="006B2270" w14:paraId="3A9E75E8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48D92486" w14:textId="77777777" w:rsidR="000F0E74" w:rsidRPr="00F707F6" w:rsidRDefault="000F0E74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F707F6">
              <w:rPr>
                <w:rFonts w:ascii="Arial" w:hAnsi="Arial" w:cs="Arial"/>
                <w:bCs/>
                <w:sz w:val="20"/>
                <w:szCs w:val="20"/>
              </w:rPr>
              <w:t>Communication, Negotiation and Influencing</w:t>
            </w:r>
          </w:p>
        </w:tc>
        <w:tc>
          <w:tcPr>
            <w:tcW w:w="3448" w:type="pct"/>
            <w:vAlign w:val="center"/>
          </w:tcPr>
          <w:p w14:paraId="4D5B176C" w14:textId="77777777" w:rsidR="000F0E74" w:rsidRPr="00F707F6" w:rsidRDefault="00714F75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F707F6">
              <w:rPr>
                <w:rFonts w:ascii="Arial" w:hAnsi="Arial" w:cs="Arial"/>
                <w:bCs/>
                <w:sz w:val="20"/>
                <w:szCs w:val="20"/>
              </w:rPr>
              <w:t>Explains/presents complex ideas;</w:t>
            </w:r>
            <w:r w:rsidRPr="00F707F6">
              <w:rPr>
                <w:rFonts w:ascii="Arial" w:hAnsi="Arial" w:cs="Arial"/>
                <w:sz w:val="20"/>
                <w:szCs w:val="20"/>
              </w:rPr>
              <w:t xml:space="preserve"> anticipates potential objections and prepares </w:t>
            </w:r>
            <w:proofErr w:type="gramStart"/>
            <w:r w:rsidRPr="00F707F6">
              <w:rPr>
                <w:rFonts w:ascii="Arial" w:hAnsi="Arial" w:cs="Arial"/>
                <w:sz w:val="20"/>
                <w:szCs w:val="20"/>
              </w:rPr>
              <w:t>case accordingly;</w:t>
            </w:r>
            <w:proofErr w:type="gramEnd"/>
            <w:r w:rsidRPr="00F707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7F6">
              <w:rPr>
                <w:rFonts w:ascii="Arial" w:hAnsi="Arial" w:cs="Arial"/>
                <w:bCs/>
                <w:sz w:val="20"/>
                <w:szCs w:val="20"/>
              </w:rPr>
              <w:t>influences others.</w:t>
            </w:r>
          </w:p>
        </w:tc>
      </w:tr>
      <w:tr w:rsidR="000F0E74" w:rsidRPr="006B2270" w14:paraId="2A0F984E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6C1E1FCB" w14:textId="77777777" w:rsidR="000F0E74" w:rsidRPr="00F707F6" w:rsidRDefault="000F0E74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F707F6">
              <w:rPr>
                <w:rFonts w:ascii="Arial" w:hAnsi="Arial" w:cs="Arial"/>
                <w:bCs/>
                <w:sz w:val="20"/>
                <w:szCs w:val="20"/>
              </w:rPr>
              <w:t>Leadership Requirements</w:t>
            </w:r>
          </w:p>
        </w:tc>
        <w:tc>
          <w:tcPr>
            <w:tcW w:w="3448" w:type="pct"/>
            <w:vAlign w:val="center"/>
          </w:tcPr>
          <w:p w14:paraId="5AB698C5" w14:textId="77777777" w:rsidR="000F0E74" w:rsidRPr="00F707F6" w:rsidRDefault="00714F75" w:rsidP="0015637D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707F6">
              <w:rPr>
                <w:rFonts w:ascii="Arial" w:hAnsi="Arial" w:cs="Arial"/>
                <w:sz w:val="20"/>
                <w:szCs w:val="20"/>
              </w:rPr>
              <w:t>Coaches</w:t>
            </w:r>
            <w:proofErr w:type="gramEnd"/>
            <w:r w:rsidRPr="00F707F6">
              <w:rPr>
                <w:rFonts w:ascii="Arial" w:hAnsi="Arial" w:cs="Arial"/>
                <w:sz w:val="20"/>
                <w:szCs w:val="20"/>
              </w:rPr>
              <w:t xml:space="preserve"> others on how to enhance communication, problem solving, teamwork and innovation; involves others in problem solving, decision-making and creative thinking.</w:t>
            </w:r>
          </w:p>
        </w:tc>
      </w:tr>
      <w:tr w:rsidR="000F0E74" w:rsidRPr="006B2270" w14:paraId="29103311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3352C0E7" w14:textId="77777777" w:rsidR="000F0E74" w:rsidRPr="00F707F6" w:rsidRDefault="000F0E74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F707F6">
              <w:rPr>
                <w:rFonts w:ascii="Arial" w:hAnsi="Arial" w:cs="Arial"/>
                <w:bCs/>
                <w:sz w:val="20"/>
                <w:szCs w:val="20"/>
              </w:rPr>
              <w:t>Key Contacts</w:t>
            </w:r>
          </w:p>
        </w:tc>
        <w:tc>
          <w:tcPr>
            <w:tcW w:w="3448" w:type="pct"/>
            <w:vAlign w:val="center"/>
          </w:tcPr>
          <w:p w14:paraId="08BF2C39" w14:textId="77777777" w:rsidR="000F0E74" w:rsidRPr="00F707F6" w:rsidRDefault="00714F75" w:rsidP="00714F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707F6">
              <w:rPr>
                <w:rFonts w:ascii="Arial" w:hAnsi="Arial" w:cs="Arial"/>
                <w:bCs/>
                <w:sz w:val="20"/>
                <w:szCs w:val="20"/>
              </w:rPr>
              <w:t>Seeks out new avenues for building internal and external relationships</w:t>
            </w:r>
            <w:r w:rsidRPr="00F707F6">
              <w:rPr>
                <w:rFonts w:ascii="Arial" w:hAnsi="Arial" w:cs="Arial"/>
                <w:sz w:val="20"/>
                <w:szCs w:val="20"/>
              </w:rPr>
              <w:t xml:space="preserve">; maintains on-going contacts with existing relationships; </w:t>
            </w:r>
            <w:r w:rsidRPr="00F707F6">
              <w:rPr>
                <w:rFonts w:ascii="Arial" w:hAnsi="Arial" w:cs="Arial"/>
                <w:bCs/>
                <w:sz w:val="20"/>
                <w:szCs w:val="20"/>
              </w:rPr>
              <w:t>coaches others on relationship management issues.</w:t>
            </w:r>
          </w:p>
        </w:tc>
      </w:tr>
      <w:tr w:rsidR="00512CE3" w:rsidRPr="006B2270" w14:paraId="405E5368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6D83DB08" w14:textId="77777777" w:rsidR="00512CE3" w:rsidRPr="00F707F6" w:rsidRDefault="00512CE3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F707F6">
              <w:rPr>
                <w:rFonts w:ascii="Arial" w:hAnsi="Arial" w:cs="Arial"/>
                <w:bCs/>
                <w:sz w:val="20"/>
                <w:szCs w:val="20"/>
              </w:rPr>
              <w:t xml:space="preserve">Physical Effort </w:t>
            </w:r>
          </w:p>
        </w:tc>
        <w:tc>
          <w:tcPr>
            <w:tcW w:w="3448" w:type="pct"/>
            <w:vAlign w:val="center"/>
          </w:tcPr>
          <w:p w14:paraId="7676A329" w14:textId="77777777" w:rsidR="00512CE3" w:rsidRPr="00F707F6" w:rsidRDefault="00714F75" w:rsidP="00714F75">
            <w:pPr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>Little chance of injury</w:t>
            </w:r>
            <w:r w:rsidR="000352CB" w:rsidRPr="00F707F6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F707F6">
              <w:rPr>
                <w:rFonts w:ascii="Arial" w:hAnsi="Arial" w:cs="Arial"/>
                <w:sz w:val="20"/>
                <w:szCs w:val="20"/>
              </w:rPr>
              <w:t>Little physical effort required.</w:t>
            </w:r>
          </w:p>
        </w:tc>
      </w:tr>
      <w:tr w:rsidR="00512CE3" w:rsidRPr="006B2270" w14:paraId="0E7C0740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7DB28BD4" w14:textId="77777777" w:rsidR="00512CE3" w:rsidRPr="00F707F6" w:rsidRDefault="00512CE3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F707F6">
              <w:rPr>
                <w:rFonts w:ascii="Arial" w:hAnsi="Arial" w:cs="Arial"/>
                <w:bCs/>
                <w:sz w:val="20"/>
                <w:szCs w:val="20"/>
              </w:rPr>
              <w:t>Working Conditions</w:t>
            </w:r>
          </w:p>
          <w:p w14:paraId="45AB360E" w14:textId="77777777" w:rsidR="00512CE3" w:rsidRPr="00F707F6" w:rsidRDefault="00512CE3" w:rsidP="0015637D"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48" w:type="pct"/>
            <w:vAlign w:val="center"/>
          </w:tcPr>
          <w:p w14:paraId="5445A29B" w14:textId="77777777" w:rsidR="00512CE3" w:rsidRPr="00F707F6" w:rsidRDefault="00714F75" w:rsidP="00714F75">
            <w:pPr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>Standard office environment with little physical effort required</w:t>
            </w:r>
            <w:r w:rsidR="000352CB" w:rsidRPr="00F707F6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F707F6">
              <w:rPr>
                <w:rFonts w:ascii="Arial" w:hAnsi="Arial" w:cs="Arial"/>
                <w:sz w:val="20"/>
                <w:szCs w:val="20"/>
              </w:rPr>
              <w:t>May be required to travel for extended periods of time and/or have overnight trips</w:t>
            </w:r>
            <w:r w:rsidR="000352CB" w:rsidRPr="00F707F6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F707F6">
              <w:rPr>
                <w:rFonts w:ascii="Arial" w:hAnsi="Arial" w:cs="Arial"/>
                <w:sz w:val="20"/>
                <w:szCs w:val="20"/>
              </w:rPr>
              <w:t>Significant additional hours during peak and difficult business circumstances may be expected.</w:t>
            </w:r>
          </w:p>
        </w:tc>
      </w:tr>
    </w:tbl>
    <w:p w14:paraId="472EEE27" w14:textId="77777777" w:rsidR="00CC59E9" w:rsidRDefault="00CC59E9">
      <w:pPr>
        <w:rPr>
          <w:rFonts w:ascii="Arial" w:hAnsi="Arial" w:cs="Arial"/>
          <w:sz w:val="20"/>
          <w:szCs w:val="20"/>
        </w:rPr>
      </w:pPr>
    </w:p>
    <w:tbl>
      <w:tblPr>
        <w:tblW w:w="10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7565"/>
      </w:tblGrid>
      <w:tr w:rsidR="00817F55" w:rsidRPr="006B2270" w14:paraId="52D58645" w14:textId="77777777" w:rsidTr="00714F75">
        <w:trPr>
          <w:trHeight w:val="294"/>
        </w:trPr>
        <w:tc>
          <w:tcPr>
            <w:tcW w:w="10969" w:type="dxa"/>
            <w:gridSpan w:val="2"/>
            <w:shd w:val="clear" w:color="auto" w:fill="E0E0E0"/>
            <w:vAlign w:val="center"/>
          </w:tcPr>
          <w:p w14:paraId="6E732814" w14:textId="77777777" w:rsidR="00817F55" w:rsidRPr="006B2270" w:rsidRDefault="00817F55" w:rsidP="00817F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Discipline Des</w:t>
            </w:r>
            <w:r w:rsidR="00996600" w:rsidRPr="006B2270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6B2270">
              <w:rPr>
                <w:rFonts w:ascii="Arial" w:hAnsi="Arial" w:cs="Arial"/>
                <w:b/>
                <w:sz w:val="20"/>
                <w:szCs w:val="20"/>
              </w:rPr>
              <w:t>ription</w:t>
            </w:r>
          </w:p>
        </w:tc>
      </w:tr>
      <w:tr w:rsidR="00817F55" w:rsidRPr="006B2270" w14:paraId="72C84830" w14:textId="77777777" w:rsidTr="00714F75">
        <w:trPr>
          <w:trHeight w:val="1659"/>
        </w:trPr>
        <w:tc>
          <w:tcPr>
            <w:tcW w:w="3404" w:type="dxa"/>
          </w:tcPr>
          <w:p w14:paraId="648CDA68" w14:textId="77777777" w:rsidR="00892085" w:rsidRPr="00F707F6" w:rsidRDefault="00892085" w:rsidP="00817F55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1260726095" w:edGrp="everyone" w:colFirst="0" w:colLast="0"/>
            <w:permStart w:id="335641701" w:edGrp="everyone" w:colFirst="1" w:colLast="1"/>
          </w:p>
          <w:p w14:paraId="0AA3C3B7" w14:textId="77777777" w:rsidR="00367A13" w:rsidRPr="00F707F6" w:rsidRDefault="00367A13" w:rsidP="00817F5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980797" w14:textId="77777777" w:rsidR="00367A13" w:rsidRPr="00F707F6" w:rsidRDefault="00367A13" w:rsidP="00817F5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6809F8" w14:textId="77777777" w:rsidR="00817F55" w:rsidRPr="00F707F6" w:rsidRDefault="00996600" w:rsidP="00817F5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707F6">
              <w:rPr>
                <w:rFonts w:ascii="Arial" w:hAnsi="Arial" w:cs="Arial"/>
                <w:bCs/>
                <w:sz w:val="20"/>
                <w:szCs w:val="20"/>
              </w:rPr>
              <w:t>Responsibilities Include</w:t>
            </w:r>
          </w:p>
          <w:p w14:paraId="685327F6" w14:textId="77777777" w:rsidR="00367A13" w:rsidRPr="00F707F6" w:rsidRDefault="00367A13" w:rsidP="00817F5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310366" w14:textId="77777777" w:rsidR="00367A13" w:rsidRPr="00F707F6" w:rsidRDefault="00367A13" w:rsidP="00817F5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5C43A2" w14:textId="77777777" w:rsidR="00367A13" w:rsidRPr="00F707F6" w:rsidRDefault="00367A13" w:rsidP="00817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5" w:type="dxa"/>
          </w:tcPr>
          <w:p w14:paraId="169B870E" w14:textId="178D554C" w:rsidR="00792CDC" w:rsidRPr="00F707F6" w:rsidRDefault="00792CDC" w:rsidP="00792CD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>Manage delivery on the Bowman and CIP (BCIP) Design Services Contract (DSC)</w:t>
            </w:r>
            <w:r w:rsidR="007B2811" w:rsidRPr="00F707F6">
              <w:rPr>
                <w:rFonts w:ascii="Arial" w:hAnsi="Arial" w:cs="Arial"/>
                <w:sz w:val="20"/>
                <w:szCs w:val="20"/>
              </w:rPr>
              <w:t xml:space="preserve"> safety programme</w:t>
            </w:r>
            <w:r w:rsidRPr="00F707F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98D875" w14:textId="77777777" w:rsidR="00792CDC" w:rsidRPr="00F707F6" w:rsidRDefault="007B2811" w:rsidP="00792CD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>S</w:t>
            </w:r>
            <w:r w:rsidR="00792CDC" w:rsidRPr="00F707F6">
              <w:rPr>
                <w:rFonts w:ascii="Arial" w:hAnsi="Arial" w:cs="Arial"/>
                <w:sz w:val="20"/>
                <w:szCs w:val="20"/>
              </w:rPr>
              <w:t>afety management and maintenance of the BCIP5.6 system safety case including:</w:t>
            </w:r>
          </w:p>
          <w:p w14:paraId="6DB4FF6E" w14:textId="77777777" w:rsidR="00792CDC" w:rsidRPr="00F707F6" w:rsidRDefault="007B2811" w:rsidP="007B281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>Managing the development of new BCIP Product Safety Cases and Safety Case Reports and their ongoing maintenance.</w:t>
            </w:r>
          </w:p>
          <w:p w14:paraId="53B813A0" w14:textId="77777777" w:rsidR="007B2811" w:rsidRPr="00F707F6" w:rsidRDefault="007B2811" w:rsidP="007B281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>Managing the development and maintenance of legacy BCIP Product Safety Cases and Safety Case Reports.</w:t>
            </w:r>
          </w:p>
          <w:p w14:paraId="57D5B3EB" w14:textId="77777777" w:rsidR="007B2811" w:rsidRPr="00F707F6" w:rsidRDefault="007B2811" w:rsidP="007B281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>Managing the DSC Safety Programme including the timely updating and release of safety CDRLs.</w:t>
            </w:r>
          </w:p>
          <w:p w14:paraId="3C64338F" w14:textId="77777777" w:rsidR="007B2811" w:rsidRPr="00F707F6" w:rsidRDefault="007B2811" w:rsidP="007B281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>Providing safety management and analysis input to DSC tasking.</w:t>
            </w:r>
          </w:p>
          <w:p w14:paraId="6B1AD215" w14:textId="77777777" w:rsidR="007B2811" w:rsidRPr="00F707F6" w:rsidRDefault="007B2811" w:rsidP="007B281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>Reviewing and commenting on OEM safety documentation.</w:t>
            </w:r>
          </w:p>
          <w:p w14:paraId="7EFA675C" w14:textId="77777777" w:rsidR="007B2811" w:rsidRPr="00F707F6" w:rsidRDefault="007B2811" w:rsidP="007B281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>Maintaining the DSC / Authority safety relationship.</w:t>
            </w:r>
          </w:p>
          <w:p w14:paraId="675C3ED0" w14:textId="77777777" w:rsidR="00792CDC" w:rsidRPr="00F707F6" w:rsidRDefault="007B2811" w:rsidP="00792CD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>Ensuring adherence to the GDUK Safety Policy with DSC scope of work</w:t>
            </w:r>
            <w:r w:rsidR="00792CDC" w:rsidRPr="00F707F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E29E48" w14:textId="77777777" w:rsidR="007B2811" w:rsidRPr="00F707F6" w:rsidRDefault="007B2811" w:rsidP="00792CD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>Providing safety SME input as required.</w:t>
            </w:r>
          </w:p>
          <w:p w14:paraId="08DF1F81" w14:textId="77777777" w:rsidR="00367A13" w:rsidRPr="00F707F6" w:rsidRDefault="007B2811" w:rsidP="007B281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 xml:space="preserve">Maintaining knowledge of relevant UK / EU legislation and regulation, MOD safety and environmental processes, </w:t>
            </w:r>
            <w:proofErr w:type="gramStart"/>
            <w:r w:rsidRPr="00F707F6">
              <w:rPr>
                <w:rFonts w:ascii="Arial" w:hAnsi="Arial" w:cs="Arial"/>
                <w:sz w:val="20"/>
                <w:szCs w:val="20"/>
              </w:rPr>
              <w:t>procedures</w:t>
            </w:r>
            <w:proofErr w:type="gramEnd"/>
            <w:r w:rsidRPr="00F707F6">
              <w:rPr>
                <w:rFonts w:ascii="Arial" w:hAnsi="Arial" w:cs="Arial"/>
                <w:sz w:val="20"/>
                <w:szCs w:val="20"/>
              </w:rPr>
              <w:t xml:space="preserve"> and standards.</w:t>
            </w:r>
          </w:p>
        </w:tc>
      </w:tr>
      <w:permEnd w:id="1260726095"/>
      <w:permEnd w:id="335641701"/>
    </w:tbl>
    <w:p w14:paraId="08865FB6" w14:textId="77777777" w:rsidR="0036016A" w:rsidRPr="00CD5A63" w:rsidRDefault="0036016A">
      <w:pPr>
        <w:rPr>
          <w:rFonts w:ascii="Arial" w:hAnsi="Arial" w:cs="Arial"/>
          <w:sz w:val="18"/>
          <w:szCs w:val="18"/>
        </w:rPr>
      </w:pPr>
    </w:p>
    <w:p w14:paraId="26128FC7" w14:textId="77777777" w:rsidR="00CC59E9" w:rsidRPr="00CD5A63" w:rsidRDefault="00CC59E9">
      <w:pPr>
        <w:rPr>
          <w:rFonts w:ascii="Arial" w:hAnsi="Arial" w:cs="Arial"/>
          <w:sz w:val="18"/>
          <w:szCs w:val="18"/>
        </w:rPr>
      </w:pPr>
    </w:p>
    <w:tbl>
      <w:tblPr>
        <w:tblW w:w="1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4"/>
        <w:gridCol w:w="7588"/>
      </w:tblGrid>
      <w:tr w:rsidR="00996600" w:rsidRPr="006B2270" w14:paraId="14267C3B" w14:textId="77777777" w:rsidTr="00714F75">
        <w:trPr>
          <w:trHeight w:val="300"/>
        </w:trPr>
        <w:tc>
          <w:tcPr>
            <w:tcW w:w="11002" w:type="dxa"/>
            <w:gridSpan w:val="2"/>
            <w:shd w:val="clear" w:color="auto" w:fill="E0E0E0"/>
            <w:vAlign w:val="center"/>
          </w:tcPr>
          <w:p w14:paraId="312283C9" w14:textId="77777777" w:rsidR="00996600" w:rsidRPr="006B2270" w:rsidRDefault="00996600" w:rsidP="009966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Knowledge, Skills &amp; Abilities</w:t>
            </w:r>
          </w:p>
        </w:tc>
      </w:tr>
      <w:tr w:rsidR="00996600" w:rsidRPr="006B2270" w14:paraId="7CB9724D" w14:textId="77777777" w:rsidTr="00714F75">
        <w:trPr>
          <w:trHeight w:val="1686"/>
        </w:trPr>
        <w:tc>
          <w:tcPr>
            <w:tcW w:w="3414" w:type="dxa"/>
          </w:tcPr>
          <w:p w14:paraId="23789E7B" w14:textId="77777777" w:rsidR="00892085" w:rsidRPr="00F707F6" w:rsidRDefault="00892085" w:rsidP="00996600">
            <w:pPr>
              <w:rPr>
                <w:rFonts w:ascii="Arial" w:hAnsi="Arial" w:cs="Arial"/>
                <w:bCs/>
                <w:sz w:val="20"/>
                <w:szCs w:val="20"/>
              </w:rPr>
            </w:pPr>
            <w:permStart w:id="785126458" w:edGrp="everyone" w:colFirst="0" w:colLast="0"/>
            <w:permStart w:id="16283305" w:edGrp="everyone" w:colFirst="1" w:colLast="1"/>
          </w:p>
          <w:p w14:paraId="65648D41" w14:textId="77777777" w:rsidR="00367A13" w:rsidRPr="00F707F6" w:rsidRDefault="00367A13" w:rsidP="009966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8BD5C5" w14:textId="77777777" w:rsidR="00367A13" w:rsidRPr="00F707F6" w:rsidRDefault="00367A13" w:rsidP="009966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94DAA1" w14:textId="77777777" w:rsidR="00996600" w:rsidRPr="00F707F6" w:rsidRDefault="00996600" w:rsidP="009966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707F6">
              <w:rPr>
                <w:rFonts w:ascii="Arial" w:hAnsi="Arial" w:cs="Arial"/>
                <w:bCs/>
                <w:sz w:val="20"/>
                <w:szCs w:val="20"/>
              </w:rPr>
              <w:t>Required Skills &amp; Abilities</w:t>
            </w:r>
          </w:p>
          <w:p w14:paraId="61943A30" w14:textId="77777777" w:rsidR="00367A13" w:rsidRPr="00F707F6" w:rsidRDefault="00367A13" w:rsidP="009966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892C44" w14:textId="77777777" w:rsidR="00367A13" w:rsidRPr="00F707F6" w:rsidRDefault="00367A13" w:rsidP="009966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73E49A" w14:textId="77777777" w:rsidR="00367A13" w:rsidRPr="00F707F6" w:rsidRDefault="00367A13" w:rsidP="009966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8" w:type="dxa"/>
          </w:tcPr>
          <w:p w14:paraId="49030EBD" w14:textId="77777777" w:rsidR="00824AB0" w:rsidRPr="00F707F6" w:rsidRDefault="00824AB0" w:rsidP="00824AB0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7F6"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  <w:p w14:paraId="5C15AEC0" w14:textId="1B3367D6" w:rsidR="006B267B" w:rsidRPr="00F707F6" w:rsidRDefault="006B267B" w:rsidP="006B267B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>Demonstrable breadth and depth of experience</w:t>
            </w:r>
            <w:r w:rsidR="007B2811" w:rsidRPr="00F707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7F6">
              <w:rPr>
                <w:rFonts w:ascii="Arial" w:hAnsi="Arial" w:cs="Arial"/>
                <w:sz w:val="20"/>
                <w:szCs w:val="20"/>
              </w:rPr>
              <w:t>/</w:t>
            </w:r>
            <w:r w:rsidR="007B2811" w:rsidRPr="00F707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7F6">
              <w:rPr>
                <w:rFonts w:ascii="Arial" w:hAnsi="Arial" w:cs="Arial"/>
                <w:sz w:val="20"/>
                <w:szCs w:val="20"/>
              </w:rPr>
              <w:t>competence in Safety Engineering for large scale system of systems, or a background that provides the equivalent transferrable experience</w:t>
            </w:r>
            <w:r w:rsidR="007B2811" w:rsidRPr="00F707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7F6">
              <w:rPr>
                <w:rFonts w:ascii="Arial" w:hAnsi="Arial" w:cs="Arial"/>
                <w:sz w:val="20"/>
                <w:szCs w:val="20"/>
              </w:rPr>
              <w:t>/</w:t>
            </w:r>
            <w:r w:rsidR="007B2811" w:rsidRPr="00F707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7F6">
              <w:rPr>
                <w:rFonts w:ascii="Arial" w:hAnsi="Arial" w:cs="Arial"/>
                <w:sz w:val="20"/>
                <w:szCs w:val="20"/>
              </w:rPr>
              <w:t xml:space="preserve">competence. </w:t>
            </w:r>
          </w:p>
          <w:p w14:paraId="46DDEE8A" w14:textId="77777777" w:rsidR="006B267B" w:rsidRPr="00F707F6" w:rsidRDefault="006B267B" w:rsidP="006B267B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>Demonstrable ability to lead a Safety Engineering capability.</w:t>
            </w:r>
          </w:p>
          <w:p w14:paraId="4B150876" w14:textId="77777777" w:rsidR="006B267B" w:rsidRPr="00F707F6" w:rsidRDefault="006B267B" w:rsidP="006B267B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>Competence in the following areas:</w:t>
            </w:r>
          </w:p>
          <w:p w14:paraId="00F27907" w14:textId="77777777" w:rsidR="006B267B" w:rsidRPr="00F707F6" w:rsidRDefault="006B267B" w:rsidP="006B267B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>System and product safety case plans and reports</w:t>
            </w:r>
          </w:p>
          <w:p w14:paraId="7119B311" w14:textId="77777777" w:rsidR="006B267B" w:rsidRPr="00F707F6" w:rsidRDefault="006B267B" w:rsidP="006B267B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>Software Safety</w:t>
            </w:r>
          </w:p>
          <w:p w14:paraId="01F795DB" w14:textId="77777777" w:rsidR="006B267B" w:rsidRPr="00F707F6" w:rsidRDefault="006B267B" w:rsidP="006B267B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>Fault Tree and Event Tree Analysis</w:t>
            </w:r>
          </w:p>
          <w:p w14:paraId="123CA92F" w14:textId="77777777" w:rsidR="006B267B" w:rsidRPr="00F707F6" w:rsidRDefault="006B267B" w:rsidP="006B267B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>Modular Safety Cases and Goal Structuring Notation (GSN)</w:t>
            </w:r>
          </w:p>
          <w:p w14:paraId="3C333383" w14:textId="77777777" w:rsidR="006B267B" w:rsidRPr="00F707F6" w:rsidRDefault="006B267B" w:rsidP="006B267B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 xml:space="preserve">Def Stan </w:t>
            </w:r>
            <w:r w:rsidR="007B2811" w:rsidRPr="00F707F6">
              <w:rPr>
                <w:rFonts w:ascii="Arial" w:hAnsi="Arial" w:cs="Arial"/>
                <w:sz w:val="20"/>
                <w:szCs w:val="20"/>
              </w:rPr>
              <w:t xml:space="preserve">00-051, </w:t>
            </w:r>
            <w:r w:rsidRPr="00F707F6">
              <w:rPr>
                <w:rFonts w:ascii="Arial" w:hAnsi="Arial" w:cs="Arial"/>
                <w:sz w:val="20"/>
                <w:szCs w:val="20"/>
              </w:rPr>
              <w:t>00-</w:t>
            </w:r>
            <w:r w:rsidR="007B2811" w:rsidRPr="00F707F6">
              <w:rPr>
                <w:rFonts w:ascii="Arial" w:hAnsi="Arial" w:cs="Arial"/>
                <w:sz w:val="20"/>
                <w:szCs w:val="20"/>
              </w:rPr>
              <w:t>0</w:t>
            </w:r>
            <w:r w:rsidRPr="00F707F6">
              <w:rPr>
                <w:rFonts w:ascii="Arial" w:hAnsi="Arial" w:cs="Arial"/>
                <w:sz w:val="20"/>
                <w:szCs w:val="20"/>
              </w:rPr>
              <w:t>55; 00-</w:t>
            </w:r>
            <w:r w:rsidR="007B2811" w:rsidRPr="00F707F6">
              <w:rPr>
                <w:rFonts w:ascii="Arial" w:hAnsi="Arial" w:cs="Arial"/>
                <w:sz w:val="20"/>
                <w:szCs w:val="20"/>
              </w:rPr>
              <w:t>0</w:t>
            </w:r>
            <w:r w:rsidRPr="00F707F6">
              <w:rPr>
                <w:rFonts w:ascii="Arial" w:hAnsi="Arial" w:cs="Arial"/>
                <w:sz w:val="20"/>
                <w:szCs w:val="20"/>
              </w:rPr>
              <w:t xml:space="preserve">56; IEC 61508; </w:t>
            </w:r>
            <w:proofErr w:type="gramStart"/>
            <w:r w:rsidR="007B2811" w:rsidRPr="00F707F6">
              <w:rPr>
                <w:rFonts w:ascii="Arial" w:hAnsi="Arial" w:cs="Arial"/>
                <w:sz w:val="20"/>
                <w:szCs w:val="20"/>
              </w:rPr>
              <w:t>DSA02</w:t>
            </w:r>
            <w:r w:rsidR="00774D99" w:rsidRPr="00F707F6">
              <w:rPr>
                <w:rFonts w:ascii="Arial" w:hAnsi="Arial" w:cs="Arial"/>
                <w:sz w:val="20"/>
                <w:szCs w:val="20"/>
              </w:rPr>
              <w:t>.DLSR.LSSR</w:t>
            </w:r>
            <w:proofErr w:type="gramEnd"/>
            <w:r w:rsidRPr="00F707F6">
              <w:rPr>
                <w:rFonts w:ascii="Arial" w:hAnsi="Arial" w:cs="Arial"/>
                <w:sz w:val="20"/>
                <w:szCs w:val="20"/>
              </w:rPr>
              <w:t xml:space="preserve">; DO-254; DO-178B and C; </w:t>
            </w:r>
          </w:p>
          <w:p w14:paraId="134C055B" w14:textId="77777777" w:rsidR="006B267B" w:rsidRPr="00F707F6" w:rsidRDefault="006B267B" w:rsidP="006B267B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>HAZOPS</w:t>
            </w:r>
          </w:p>
          <w:p w14:paraId="66762296" w14:textId="77777777" w:rsidR="006B267B" w:rsidRPr="00F707F6" w:rsidRDefault="006B267B" w:rsidP="006B267B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lastRenderedPageBreak/>
              <w:t>Safety Integrity Levels (SILs)</w:t>
            </w:r>
          </w:p>
          <w:p w14:paraId="5D19CCFA" w14:textId="77777777" w:rsidR="006B267B" w:rsidRPr="00F707F6" w:rsidRDefault="006B267B" w:rsidP="006B267B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>Legislative compliance and knowledge of current/future safety and environmental legislation</w:t>
            </w:r>
          </w:p>
          <w:p w14:paraId="41D96FA8" w14:textId="77777777" w:rsidR="006B267B" w:rsidRPr="00F707F6" w:rsidRDefault="006B267B" w:rsidP="006B267B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>CCA</w:t>
            </w:r>
          </w:p>
          <w:p w14:paraId="4D9D5BE5" w14:textId="77777777" w:rsidR="006B267B" w:rsidRPr="00F707F6" w:rsidRDefault="006B267B" w:rsidP="006B267B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>OHHA</w:t>
            </w:r>
            <w:r w:rsidR="00774D99" w:rsidRPr="00F707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7F6">
              <w:rPr>
                <w:rFonts w:ascii="Arial" w:hAnsi="Arial" w:cs="Arial"/>
                <w:sz w:val="20"/>
                <w:szCs w:val="20"/>
              </w:rPr>
              <w:t>/</w:t>
            </w:r>
            <w:r w:rsidR="00774D99" w:rsidRPr="00F707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7F6">
              <w:rPr>
                <w:rFonts w:ascii="Arial" w:hAnsi="Arial" w:cs="Arial"/>
                <w:sz w:val="20"/>
                <w:szCs w:val="20"/>
              </w:rPr>
              <w:t>OSHA</w:t>
            </w:r>
          </w:p>
          <w:p w14:paraId="28DB2E32" w14:textId="77777777" w:rsidR="006B267B" w:rsidRPr="00F707F6" w:rsidRDefault="006B267B" w:rsidP="006B267B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>COSHH</w:t>
            </w:r>
            <w:r w:rsidR="00774D99" w:rsidRPr="00F707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7F6">
              <w:rPr>
                <w:rFonts w:ascii="Arial" w:hAnsi="Arial" w:cs="Arial"/>
                <w:sz w:val="20"/>
                <w:szCs w:val="20"/>
              </w:rPr>
              <w:t>/</w:t>
            </w:r>
            <w:r w:rsidR="00774D99" w:rsidRPr="00F707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7F6">
              <w:rPr>
                <w:rFonts w:ascii="Arial" w:hAnsi="Arial" w:cs="Arial"/>
                <w:sz w:val="20"/>
                <w:szCs w:val="20"/>
              </w:rPr>
              <w:t>MSDS</w:t>
            </w:r>
          </w:p>
          <w:p w14:paraId="7B87EB02" w14:textId="77777777" w:rsidR="006B267B" w:rsidRPr="00F707F6" w:rsidRDefault="006B267B" w:rsidP="006B267B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>Environmental Management</w:t>
            </w:r>
          </w:p>
          <w:p w14:paraId="284FAA6F" w14:textId="77777777" w:rsidR="006B267B" w:rsidRPr="00F707F6" w:rsidRDefault="006B267B" w:rsidP="006B267B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>A demonstrable ability to think at the systems level and innovate.</w:t>
            </w:r>
          </w:p>
          <w:p w14:paraId="134A1DCC" w14:textId="77777777" w:rsidR="006B267B" w:rsidRPr="00F707F6" w:rsidRDefault="006B267B" w:rsidP="006B267B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>A demonstrable ability to build effective relationships.</w:t>
            </w:r>
          </w:p>
          <w:p w14:paraId="1D65DACD" w14:textId="77777777" w:rsidR="006B267B" w:rsidRPr="00F707F6" w:rsidRDefault="006B267B" w:rsidP="006B267B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 xml:space="preserve">Excellent communication skills. </w:t>
            </w:r>
          </w:p>
          <w:p w14:paraId="6787AD15" w14:textId="77777777" w:rsidR="006B267B" w:rsidRPr="00F707F6" w:rsidRDefault="006B267B" w:rsidP="006B267B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 xml:space="preserve">Excellent </w:t>
            </w:r>
            <w:proofErr w:type="spellStart"/>
            <w:r w:rsidRPr="00F707F6">
              <w:rPr>
                <w:rFonts w:ascii="Arial" w:hAnsi="Arial" w:cs="Arial"/>
                <w:sz w:val="20"/>
                <w:szCs w:val="20"/>
              </w:rPr>
              <w:t>organisational</w:t>
            </w:r>
            <w:proofErr w:type="spellEnd"/>
            <w:r w:rsidRPr="00F707F6">
              <w:rPr>
                <w:rFonts w:ascii="Arial" w:hAnsi="Arial" w:cs="Arial"/>
                <w:sz w:val="20"/>
                <w:szCs w:val="20"/>
              </w:rPr>
              <w:t xml:space="preserve"> skills.</w:t>
            </w:r>
          </w:p>
          <w:p w14:paraId="5B07EAD3" w14:textId="77777777" w:rsidR="006B267B" w:rsidRPr="00F707F6" w:rsidRDefault="006B267B" w:rsidP="006B267B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 xml:space="preserve">Excellent analysis and </w:t>
            </w:r>
            <w:proofErr w:type="gramStart"/>
            <w:r w:rsidRPr="00F707F6">
              <w:rPr>
                <w:rFonts w:ascii="Arial" w:hAnsi="Arial" w:cs="Arial"/>
                <w:sz w:val="20"/>
                <w:szCs w:val="20"/>
              </w:rPr>
              <w:t>decision making</w:t>
            </w:r>
            <w:proofErr w:type="gramEnd"/>
            <w:r w:rsidRPr="00F707F6">
              <w:rPr>
                <w:rFonts w:ascii="Arial" w:hAnsi="Arial" w:cs="Arial"/>
                <w:sz w:val="20"/>
                <w:szCs w:val="20"/>
              </w:rPr>
              <w:t xml:space="preserve"> skills.</w:t>
            </w:r>
          </w:p>
          <w:p w14:paraId="4E2B13F8" w14:textId="77777777" w:rsidR="0096650D" w:rsidRPr="00F707F6" w:rsidRDefault="006B267B" w:rsidP="00774D99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>A willingness to learn and develop any gaps in experience</w:t>
            </w:r>
            <w:r w:rsidR="00774D99" w:rsidRPr="00F707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7F6">
              <w:rPr>
                <w:rFonts w:ascii="Arial" w:hAnsi="Arial" w:cs="Arial"/>
                <w:sz w:val="20"/>
                <w:szCs w:val="20"/>
              </w:rPr>
              <w:t>/</w:t>
            </w:r>
            <w:r w:rsidR="00774D99" w:rsidRPr="00F707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7F6">
              <w:rPr>
                <w:rFonts w:ascii="Arial" w:hAnsi="Arial" w:cs="Arial"/>
                <w:sz w:val="20"/>
                <w:szCs w:val="20"/>
              </w:rPr>
              <w:t>competence.</w:t>
            </w:r>
          </w:p>
          <w:p w14:paraId="3AA66E70" w14:textId="77777777" w:rsidR="00824AB0" w:rsidRPr="00F707F6" w:rsidRDefault="00824AB0" w:rsidP="00824A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528FE7" w14:textId="77777777" w:rsidR="00824AB0" w:rsidRPr="00F707F6" w:rsidRDefault="00F707F6" w:rsidP="00824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07F6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  <w:p w14:paraId="26799060" w14:textId="77777777" w:rsidR="00F707F6" w:rsidRPr="00F707F6" w:rsidRDefault="00F707F6" w:rsidP="00F707F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>Understanding of computer and network infrastructures.</w:t>
            </w:r>
          </w:p>
          <w:p w14:paraId="20A46F58" w14:textId="32E916E1" w:rsidR="00F707F6" w:rsidRPr="00F707F6" w:rsidRDefault="00F707F6" w:rsidP="00F707F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>Understanding and experience of Military Systems.</w:t>
            </w:r>
          </w:p>
          <w:p w14:paraId="26A0FE6B" w14:textId="77777777" w:rsidR="00F707F6" w:rsidRPr="00F707F6" w:rsidRDefault="00F707F6" w:rsidP="00F707F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 xml:space="preserve">Experienced in the use of engineering tools for Requirement Management and System Design, </w:t>
            </w:r>
          </w:p>
          <w:p w14:paraId="094D23B2" w14:textId="77777777" w:rsidR="00F707F6" w:rsidRPr="00F707F6" w:rsidRDefault="00F707F6" w:rsidP="00F707F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>Experience with Model-Based Systems Engineering and System Modelling Language (</w:t>
            </w:r>
            <w:proofErr w:type="spellStart"/>
            <w:r w:rsidRPr="00F707F6">
              <w:rPr>
                <w:rFonts w:ascii="Arial" w:hAnsi="Arial" w:cs="Arial"/>
                <w:sz w:val="20"/>
                <w:szCs w:val="20"/>
              </w:rPr>
              <w:t>SysML</w:t>
            </w:r>
            <w:proofErr w:type="spellEnd"/>
            <w:r w:rsidRPr="00F707F6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59C88594" w14:textId="331F7282" w:rsidR="00F707F6" w:rsidRPr="00F707F6" w:rsidRDefault="00F707F6" w:rsidP="00F707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permEnd w:id="785126458"/>
      <w:permEnd w:id="16283305"/>
    </w:tbl>
    <w:p w14:paraId="7162F79E" w14:textId="77777777" w:rsidR="00996600" w:rsidRPr="00CD5A63" w:rsidRDefault="00996600">
      <w:pPr>
        <w:rPr>
          <w:rFonts w:ascii="Arial" w:hAnsi="Arial" w:cs="Arial"/>
          <w:sz w:val="18"/>
          <w:szCs w:val="18"/>
        </w:rPr>
      </w:pPr>
    </w:p>
    <w:p w14:paraId="7CC26E24" w14:textId="77777777" w:rsidR="00CC59E9" w:rsidRDefault="00CC59E9">
      <w:pPr>
        <w:rPr>
          <w:rFonts w:ascii="Arial" w:hAnsi="Arial" w:cs="Arial"/>
          <w:sz w:val="18"/>
          <w:szCs w:val="18"/>
        </w:rPr>
      </w:pPr>
    </w:p>
    <w:p w14:paraId="4A08641F" w14:textId="77777777" w:rsidR="008A165D" w:rsidRDefault="008A165D">
      <w:pPr>
        <w:rPr>
          <w:rFonts w:ascii="Arial" w:hAnsi="Arial" w:cs="Arial"/>
          <w:sz w:val="18"/>
          <w:szCs w:val="18"/>
        </w:rPr>
      </w:pPr>
    </w:p>
    <w:p w14:paraId="3EF5DBA5" w14:textId="77777777" w:rsidR="008A165D" w:rsidRPr="00CD5A63" w:rsidRDefault="008A165D">
      <w:pPr>
        <w:rPr>
          <w:rFonts w:ascii="Arial" w:hAnsi="Arial" w:cs="Arial"/>
          <w:sz w:val="18"/>
          <w:szCs w:val="18"/>
        </w:rPr>
      </w:pPr>
    </w:p>
    <w:tbl>
      <w:tblPr>
        <w:tblW w:w="10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6"/>
        <w:gridCol w:w="7526"/>
      </w:tblGrid>
      <w:tr w:rsidR="00996600" w:rsidRPr="006B2270" w14:paraId="5F72A5D2" w14:textId="77777777" w:rsidTr="00714F75">
        <w:trPr>
          <w:trHeight w:val="323"/>
        </w:trPr>
        <w:tc>
          <w:tcPr>
            <w:tcW w:w="10912" w:type="dxa"/>
            <w:gridSpan w:val="2"/>
            <w:shd w:val="clear" w:color="auto" w:fill="E0E0E0"/>
            <w:vAlign w:val="center"/>
          </w:tcPr>
          <w:p w14:paraId="78F80F5F" w14:textId="77777777" w:rsidR="00996600" w:rsidRPr="006B2270" w:rsidRDefault="00996600" w:rsidP="00FF09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 xml:space="preserve">Education </w:t>
            </w:r>
            <w:r w:rsidR="00367A13">
              <w:rPr>
                <w:rFonts w:ascii="Arial" w:hAnsi="Arial" w:cs="Arial"/>
                <w:b/>
                <w:sz w:val="20"/>
                <w:szCs w:val="20"/>
              </w:rPr>
              <w:t>&amp; Experience</w:t>
            </w:r>
          </w:p>
        </w:tc>
      </w:tr>
      <w:tr w:rsidR="00996600" w:rsidRPr="006B2270" w14:paraId="7F4FC8EC" w14:textId="77777777" w:rsidTr="00714F75">
        <w:trPr>
          <w:trHeight w:val="1483"/>
        </w:trPr>
        <w:tc>
          <w:tcPr>
            <w:tcW w:w="3386" w:type="dxa"/>
          </w:tcPr>
          <w:p w14:paraId="4C50624C" w14:textId="77777777" w:rsidR="00892085" w:rsidRPr="00F707F6" w:rsidRDefault="00892085" w:rsidP="009966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2D7E4DC" w14:textId="77777777" w:rsidR="00996600" w:rsidRPr="00F707F6" w:rsidRDefault="00996600" w:rsidP="00773624">
            <w:pPr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bCs/>
                <w:sz w:val="20"/>
                <w:szCs w:val="20"/>
              </w:rPr>
              <w:t xml:space="preserve">Required Education </w:t>
            </w:r>
            <w:r w:rsidR="00367A13" w:rsidRPr="00F707F6">
              <w:rPr>
                <w:rFonts w:ascii="Arial" w:hAnsi="Arial" w:cs="Arial"/>
                <w:bCs/>
                <w:sz w:val="20"/>
                <w:szCs w:val="20"/>
              </w:rPr>
              <w:t>&amp; Experience</w:t>
            </w:r>
          </w:p>
        </w:tc>
        <w:tc>
          <w:tcPr>
            <w:tcW w:w="7526" w:type="dxa"/>
          </w:tcPr>
          <w:p w14:paraId="4465A798" w14:textId="77777777" w:rsidR="006B267B" w:rsidRPr="00F707F6" w:rsidRDefault="006B267B" w:rsidP="008C44D0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 xml:space="preserve">Degree qualified in a relevant discipline (or equivalent), an MSc in System Safety would be </w:t>
            </w:r>
            <w:proofErr w:type="gramStart"/>
            <w:r w:rsidRPr="00F707F6">
              <w:rPr>
                <w:rFonts w:ascii="Arial" w:hAnsi="Arial" w:cs="Arial"/>
                <w:sz w:val="20"/>
                <w:szCs w:val="20"/>
              </w:rPr>
              <w:t>advantageous</w:t>
            </w:r>
            <w:proofErr w:type="gramEnd"/>
          </w:p>
          <w:p w14:paraId="20D45969" w14:textId="77777777" w:rsidR="00F707F6" w:rsidRPr="00F707F6" w:rsidRDefault="00F707F6" w:rsidP="008C44D0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>Chartered Engineer, or equivalent status is highly desirable.</w:t>
            </w:r>
          </w:p>
          <w:p w14:paraId="0ADB5D25" w14:textId="5CB0D959" w:rsidR="006B267B" w:rsidRPr="00F707F6" w:rsidRDefault="006B267B" w:rsidP="008C44D0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 xml:space="preserve">Track record of delivery on Safety and Environmental </w:t>
            </w:r>
            <w:proofErr w:type="spellStart"/>
            <w:r w:rsidRPr="00F707F6">
              <w:rPr>
                <w:rFonts w:ascii="Arial" w:hAnsi="Arial" w:cs="Arial"/>
                <w:sz w:val="20"/>
                <w:szCs w:val="20"/>
              </w:rPr>
              <w:t>programmes</w:t>
            </w:r>
            <w:proofErr w:type="spellEnd"/>
          </w:p>
          <w:p w14:paraId="1C910FA3" w14:textId="77777777" w:rsidR="006B267B" w:rsidRPr="00F707F6" w:rsidRDefault="006B267B" w:rsidP="008C44D0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>Understanding of Systems Engineering</w:t>
            </w:r>
          </w:p>
          <w:p w14:paraId="0411A6BA" w14:textId="77777777" w:rsidR="006B267B" w:rsidRPr="00F707F6" w:rsidRDefault="006B267B" w:rsidP="008C44D0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F707F6">
              <w:rPr>
                <w:rFonts w:ascii="Arial" w:hAnsi="Arial" w:cs="Arial"/>
                <w:sz w:val="20"/>
                <w:szCs w:val="20"/>
              </w:rPr>
              <w:t>Experience of functional safety and system of systems safety</w:t>
            </w:r>
          </w:p>
          <w:p w14:paraId="7281F98F" w14:textId="42204115" w:rsidR="0096650D" w:rsidRPr="00F707F6" w:rsidRDefault="008C44D0" w:rsidP="008C44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Ability to hold MOD clearance.</w:t>
            </w:r>
          </w:p>
        </w:tc>
      </w:tr>
    </w:tbl>
    <w:p w14:paraId="32DC0E2E" w14:textId="77777777" w:rsidR="00996600" w:rsidRDefault="00996600">
      <w:pPr>
        <w:rPr>
          <w:rFonts w:ascii="Arial" w:hAnsi="Arial" w:cs="Arial"/>
          <w:sz w:val="20"/>
          <w:szCs w:val="20"/>
        </w:rPr>
      </w:pPr>
    </w:p>
    <w:p w14:paraId="3F18CBB5" w14:textId="77777777" w:rsidR="000B381C" w:rsidRDefault="000B381C">
      <w:pPr>
        <w:rPr>
          <w:rFonts w:ascii="Arial" w:hAnsi="Arial" w:cs="Arial"/>
          <w:sz w:val="20"/>
          <w:szCs w:val="20"/>
        </w:rPr>
      </w:pPr>
    </w:p>
    <w:p w14:paraId="354BC628" w14:textId="77777777" w:rsidR="000B381C" w:rsidRPr="00996600" w:rsidRDefault="000B381C">
      <w:pPr>
        <w:rPr>
          <w:rFonts w:ascii="Arial" w:hAnsi="Arial" w:cs="Arial"/>
          <w:sz w:val="20"/>
          <w:szCs w:val="20"/>
        </w:rPr>
      </w:pPr>
    </w:p>
    <w:sectPr w:rsidR="000B381C" w:rsidRPr="00996600" w:rsidSect="007B46CF">
      <w:headerReference w:type="default" r:id="rId14"/>
      <w:footerReference w:type="default" r:id="rId15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AF819" w14:textId="77777777" w:rsidR="007B46CF" w:rsidRDefault="007B46CF">
      <w:r>
        <w:separator/>
      </w:r>
    </w:p>
  </w:endnote>
  <w:endnote w:type="continuationSeparator" w:id="0">
    <w:p w14:paraId="649D3505" w14:textId="77777777" w:rsidR="007B46CF" w:rsidRDefault="007B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8650" w14:textId="77777777" w:rsidR="009E09B8" w:rsidRPr="005A692C" w:rsidRDefault="009E09B8" w:rsidP="005A692C">
    <w:pPr>
      <w:pStyle w:val="Footer"/>
      <w:jc w:val="right"/>
      <w:rPr>
        <w:i/>
        <w:color w:val="808080"/>
        <w:sz w:val="20"/>
        <w:szCs w:val="20"/>
      </w:rPr>
    </w:pPr>
    <w:r w:rsidRPr="005A692C">
      <w:rPr>
        <w:i/>
        <w:color w:val="808080"/>
        <w:sz w:val="20"/>
        <w:szCs w:val="20"/>
      </w:rPr>
      <w:t xml:space="preserve">Page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PAGE </w:instrText>
    </w:r>
    <w:r w:rsidRPr="005A692C">
      <w:rPr>
        <w:i/>
        <w:color w:val="808080"/>
        <w:sz w:val="20"/>
        <w:szCs w:val="20"/>
      </w:rPr>
      <w:fldChar w:fldCharType="separate"/>
    </w:r>
    <w:r w:rsidR="00B221C6">
      <w:rPr>
        <w:i/>
        <w:noProof/>
        <w:color w:val="808080"/>
        <w:sz w:val="20"/>
        <w:szCs w:val="20"/>
      </w:rPr>
      <w:t>1</w:t>
    </w:r>
    <w:r w:rsidRPr="005A692C">
      <w:rPr>
        <w:i/>
        <w:color w:val="808080"/>
        <w:sz w:val="20"/>
        <w:szCs w:val="20"/>
      </w:rPr>
      <w:fldChar w:fldCharType="end"/>
    </w:r>
    <w:r w:rsidRPr="005A692C">
      <w:rPr>
        <w:i/>
        <w:color w:val="808080"/>
        <w:sz w:val="20"/>
        <w:szCs w:val="20"/>
      </w:rPr>
      <w:t xml:space="preserve"> of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NUMPAGES </w:instrText>
    </w:r>
    <w:r w:rsidRPr="005A692C">
      <w:rPr>
        <w:i/>
        <w:color w:val="808080"/>
        <w:sz w:val="20"/>
        <w:szCs w:val="20"/>
      </w:rPr>
      <w:fldChar w:fldCharType="separate"/>
    </w:r>
    <w:r w:rsidR="00B221C6">
      <w:rPr>
        <w:i/>
        <w:noProof/>
        <w:color w:val="808080"/>
        <w:sz w:val="20"/>
        <w:szCs w:val="20"/>
      </w:rPr>
      <w:t>3</w:t>
    </w:r>
    <w:r w:rsidRPr="005A692C">
      <w:rPr>
        <w:i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01B62" w14:textId="77777777" w:rsidR="007B46CF" w:rsidRDefault="007B46CF">
      <w:r>
        <w:separator/>
      </w:r>
    </w:p>
  </w:footnote>
  <w:footnote w:type="continuationSeparator" w:id="0">
    <w:p w14:paraId="1AC210C8" w14:textId="77777777" w:rsidR="007B46CF" w:rsidRDefault="007B4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428D1" w14:textId="77777777" w:rsidR="00BA110D" w:rsidRDefault="00E155FA" w:rsidP="00BA110D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6636B260" wp14:editId="5B65E7B0">
          <wp:simplePos x="0" y="0"/>
          <wp:positionH relativeFrom="column">
            <wp:posOffset>51435</wp:posOffset>
          </wp:positionH>
          <wp:positionV relativeFrom="paragraph">
            <wp:posOffset>185420</wp:posOffset>
          </wp:positionV>
          <wp:extent cx="2926080" cy="408940"/>
          <wp:effectExtent l="0" t="0" r="0" b="0"/>
          <wp:wrapNone/>
          <wp:docPr id="2" name="Picture 2" descr="U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BEA130" w14:textId="77777777" w:rsidR="0048082E" w:rsidRDefault="0048082E" w:rsidP="0048082E">
    <w:pPr>
      <w:pStyle w:val="Header"/>
      <w:tabs>
        <w:tab w:val="clear" w:pos="4320"/>
        <w:tab w:val="clear" w:pos="8640"/>
        <w:tab w:val="left" w:pos="6915"/>
      </w:tabs>
    </w:pPr>
    <w:r>
      <w:tab/>
    </w:r>
    <w:r>
      <w:tab/>
    </w:r>
  </w:p>
  <w:p w14:paraId="2C3A57F3" w14:textId="77777777" w:rsidR="0048082E" w:rsidRDefault="0048082E" w:rsidP="0048082E">
    <w:pPr>
      <w:pStyle w:val="Header"/>
      <w:tabs>
        <w:tab w:val="clear" w:pos="4320"/>
        <w:tab w:val="clear" w:pos="8640"/>
        <w:tab w:val="left" w:pos="6915"/>
      </w:tabs>
    </w:pPr>
  </w:p>
  <w:p w14:paraId="554CD0E1" w14:textId="77777777" w:rsidR="0048082E" w:rsidRDefault="0048082E" w:rsidP="00BA11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042"/>
    <w:multiLevelType w:val="hybridMultilevel"/>
    <w:tmpl w:val="86D8735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D2EE3"/>
    <w:multiLevelType w:val="hybridMultilevel"/>
    <w:tmpl w:val="0A18B2A8"/>
    <w:lvl w:ilvl="0" w:tplc="25DA7C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DAA"/>
    <w:multiLevelType w:val="hybridMultilevel"/>
    <w:tmpl w:val="0F3277E2"/>
    <w:lvl w:ilvl="0" w:tplc="476C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E64A1"/>
    <w:multiLevelType w:val="hybridMultilevel"/>
    <w:tmpl w:val="9CEEC3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7397E"/>
    <w:multiLevelType w:val="hybridMultilevel"/>
    <w:tmpl w:val="8B20AAE0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48B0"/>
    <w:multiLevelType w:val="hybridMultilevel"/>
    <w:tmpl w:val="A506666C"/>
    <w:lvl w:ilvl="0" w:tplc="B45A5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6691D"/>
    <w:multiLevelType w:val="hybridMultilevel"/>
    <w:tmpl w:val="96665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02E08"/>
    <w:multiLevelType w:val="hybridMultilevel"/>
    <w:tmpl w:val="6F102338"/>
    <w:lvl w:ilvl="0" w:tplc="B45A5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036F6"/>
    <w:multiLevelType w:val="multilevel"/>
    <w:tmpl w:val="DFF688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85440"/>
    <w:multiLevelType w:val="hybridMultilevel"/>
    <w:tmpl w:val="D8D6403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5364B"/>
    <w:multiLevelType w:val="hybridMultilevel"/>
    <w:tmpl w:val="39B2AC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097A91"/>
    <w:multiLevelType w:val="hybridMultilevel"/>
    <w:tmpl w:val="CA84D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6040C"/>
    <w:multiLevelType w:val="hybridMultilevel"/>
    <w:tmpl w:val="DFF688B4"/>
    <w:lvl w:ilvl="0" w:tplc="476C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83688"/>
    <w:multiLevelType w:val="hybridMultilevel"/>
    <w:tmpl w:val="55E008D4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7A5874"/>
    <w:multiLevelType w:val="multilevel"/>
    <w:tmpl w:val="0F3277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00BE1"/>
    <w:multiLevelType w:val="hybridMultilevel"/>
    <w:tmpl w:val="CD4C7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F55BF"/>
    <w:multiLevelType w:val="hybridMultilevel"/>
    <w:tmpl w:val="928EE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80316"/>
    <w:multiLevelType w:val="hybridMultilevel"/>
    <w:tmpl w:val="246C8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A23BF"/>
    <w:multiLevelType w:val="hybridMultilevel"/>
    <w:tmpl w:val="04881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5943563">
    <w:abstractNumId w:val="6"/>
  </w:num>
  <w:num w:numId="2" w16cid:durableId="743646422">
    <w:abstractNumId w:val="15"/>
  </w:num>
  <w:num w:numId="3" w16cid:durableId="940796954">
    <w:abstractNumId w:val="11"/>
  </w:num>
  <w:num w:numId="4" w16cid:durableId="503319852">
    <w:abstractNumId w:val="18"/>
  </w:num>
  <w:num w:numId="5" w16cid:durableId="514265726">
    <w:abstractNumId w:val="16"/>
  </w:num>
  <w:num w:numId="6" w16cid:durableId="1612466977">
    <w:abstractNumId w:val="4"/>
  </w:num>
  <w:num w:numId="7" w16cid:durableId="2013559118">
    <w:abstractNumId w:val="2"/>
  </w:num>
  <w:num w:numId="8" w16cid:durableId="1764916225">
    <w:abstractNumId w:val="14"/>
  </w:num>
  <w:num w:numId="9" w16cid:durableId="993335955">
    <w:abstractNumId w:val="5"/>
  </w:num>
  <w:num w:numId="10" w16cid:durableId="1926069442">
    <w:abstractNumId w:val="12"/>
  </w:num>
  <w:num w:numId="11" w16cid:durableId="29302811">
    <w:abstractNumId w:val="8"/>
  </w:num>
  <w:num w:numId="12" w16cid:durableId="49967325">
    <w:abstractNumId w:val="7"/>
  </w:num>
  <w:num w:numId="13" w16cid:durableId="499587453">
    <w:abstractNumId w:val="17"/>
  </w:num>
  <w:num w:numId="14" w16cid:durableId="1512716292">
    <w:abstractNumId w:val="9"/>
  </w:num>
  <w:num w:numId="15" w16cid:durableId="1074936837">
    <w:abstractNumId w:val="10"/>
  </w:num>
  <w:num w:numId="16" w16cid:durableId="1064648222">
    <w:abstractNumId w:val="3"/>
  </w:num>
  <w:num w:numId="17" w16cid:durableId="623541087">
    <w:abstractNumId w:val="0"/>
  </w:num>
  <w:num w:numId="18" w16cid:durableId="2124156378">
    <w:abstractNumId w:val="1"/>
  </w:num>
  <w:num w:numId="19" w16cid:durableId="1300984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4919"/>
    <w:rsid w:val="00007AE0"/>
    <w:rsid w:val="000352CB"/>
    <w:rsid w:val="0004273D"/>
    <w:rsid w:val="00097084"/>
    <w:rsid w:val="000B381C"/>
    <w:rsid w:val="000D2F8E"/>
    <w:rsid w:val="000D61AA"/>
    <w:rsid w:val="000F0E74"/>
    <w:rsid w:val="000F2DBB"/>
    <w:rsid w:val="001027B0"/>
    <w:rsid w:val="0012007F"/>
    <w:rsid w:val="0015637D"/>
    <w:rsid w:val="001577D8"/>
    <w:rsid w:val="0017251A"/>
    <w:rsid w:val="001C732E"/>
    <w:rsid w:val="001E61E7"/>
    <w:rsid w:val="00221734"/>
    <w:rsid w:val="00227FB7"/>
    <w:rsid w:val="0023037E"/>
    <w:rsid w:val="00250B9C"/>
    <w:rsid w:val="002749C0"/>
    <w:rsid w:val="00283D9B"/>
    <w:rsid w:val="00331B1D"/>
    <w:rsid w:val="0034463B"/>
    <w:rsid w:val="0036016A"/>
    <w:rsid w:val="00367A13"/>
    <w:rsid w:val="00371534"/>
    <w:rsid w:val="00376E49"/>
    <w:rsid w:val="00392A93"/>
    <w:rsid w:val="003B7303"/>
    <w:rsid w:val="003F60E5"/>
    <w:rsid w:val="0043708A"/>
    <w:rsid w:val="0048082E"/>
    <w:rsid w:val="004A19ED"/>
    <w:rsid w:val="004B1005"/>
    <w:rsid w:val="004C58DF"/>
    <w:rsid w:val="004F02A8"/>
    <w:rsid w:val="00512CE3"/>
    <w:rsid w:val="00512FCF"/>
    <w:rsid w:val="00546D6C"/>
    <w:rsid w:val="00550A83"/>
    <w:rsid w:val="00553A88"/>
    <w:rsid w:val="00587981"/>
    <w:rsid w:val="005A4A74"/>
    <w:rsid w:val="005A5965"/>
    <w:rsid w:val="005A692C"/>
    <w:rsid w:val="005B394C"/>
    <w:rsid w:val="005C7520"/>
    <w:rsid w:val="006035D7"/>
    <w:rsid w:val="00615F66"/>
    <w:rsid w:val="006567D9"/>
    <w:rsid w:val="006B2270"/>
    <w:rsid w:val="006B267B"/>
    <w:rsid w:val="006D5B9E"/>
    <w:rsid w:val="006F288F"/>
    <w:rsid w:val="007038C4"/>
    <w:rsid w:val="00714F75"/>
    <w:rsid w:val="00773624"/>
    <w:rsid w:val="00774D99"/>
    <w:rsid w:val="00792CDC"/>
    <w:rsid w:val="00797428"/>
    <w:rsid w:val="007B2811"/>
    <w:rsid w:val="007B46CF"/>
    <w:rsid w:val="008030BF"/>
    <w:rsid w:val="00817EEA"/>
    <w:rsid w:val="00817F55"/>
    <w:rsid w:val="00824AB0"/>
    <w:rsid w:val="00840D9B"/>
    <w:rsid w:val="00841DA6"/>
    <w:rsid w:val="00892085"/>
    <w:rsid w:val="008A165D"/>
    <w:rsid w:val="008B1F85"/>
    <w:rsid w:val="008B2019"/>
    <w:rsid w:val="008C44D0"/>
    <w:rsid w:val="008D0757"/>
    <w:rsid w:val="008D23DB"/>
    <w:rsid w:val="008D4D33"/>
    <w:rsid w:val="008F2822"/>
    <w:rsid w:val="00960D95"/>
    <w:rsid w:val="00966198"/>
    <w:rsid w:val="0096650D"/>
    <w:rsid w:val="00996600"/>
    <w:rsid w:val="009B1DCE"/>
    <w:rsid w:val="009C4A42"/>
    <w:rsid w:val="009C6E76"/>
    <w:rsid w:val="009E09B8"/>
    <w:rsid w:val="009F3A3F"/>
    <w:rsid w:val="00A04919"/>
    <w:rsid w:val="00A370F9"/>
    <w:rsid w:val="00A836BA"/>
    <w:rsid w:val="00A852D1"/>
    <w:rsid w:val="00AA2FB4"/>
    <w:rsid w:val="00AA3B64"/>
    <w:rsid w:val="00B071B9"/>
    <w:rsid w:val="00B20358"/>
    <w:rsid w:val="00B221C6"/>
    <w:rsid w:val="00B31FB6"/>
    <w:rsid w:val="00B54122"/>
    <w:rsid w:val="00B64002"/>
    <w:rsid w:val="00B66BC7"/>
    <w:rsid w:val="00BA110D"/>
    <w:rsid w:val="00BF355A"/>
    <w:rsid w:val="00C1428A"/>
    <w:rsid w:val="00C26C2D"/>
    <w:rsid w:val="00C81205"/>
    <w:rsid w:val="00CA4D7F"/>
    <w:rsid w:val="00CA723D"/>
    <w:rsid w:val="00CC59E9"/>
    <w:rsid w:val="00CD5A63"/>
    <w:rsid w:val="00DD4D53"/>
    <w:rsid w:val="00E155FA"/>
    <w:rsid w:val="00E267FA"/>
    <w:rsid w:val="00E41A55"/>
    <w:rsid w:val="00E6481D"/>
    <w:rsid w:val="00E7666F"/>
    <w:rsid w:val="00E86856"/>
    <w:rsid w:val="00E879F4"/>
    <w:rsid w:val="00F707F6"/>
    <w:rsid w:val="00F739FD"/>
    <w:rsid w:val="00F94512"/>
    <w:rsid w:val="00FB4898"/>
    <w:rsid w:val="00FC7F06"/>
    <w:rsid w:val="00FF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482E23"/>
  <w15:chartTrackingRefBased/>
  <w15:docId w15:val="{1BBE089D-5257-471B-8B89-794B8E22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46D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2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A69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92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8685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92C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neric GD Document" ma:contentTypeID="0x010100F9FC22B7E577CB4CB653915B5A68B867000CCA0677AB9AA0489DF4E12688E79C2A" ma:contentTypeVersion="53" ma:contentTypeDescription="" ma:contentTypeScope="" ma:versionID="bbe97dd6423ed33c3471abb99fcd0f96">
  <xsd:schema xmlns:xsd="http://www.w3.org/2001/XMLSchema" xmlns:xs="http://www.w3.org/2001/XMLSchema" xmlns:p="http://schemas.microsoft.com/office/2006/metadata/properties" xmlns:ns2="f07a21b4-de9f-4943-a892-9f0320b0bf33" targetNamespace="http://schemas.microsoft.com/office/2006/metadata/properties" ma:root="true" ma:fieldsID="42929aeea7c48bb2c0523204f5edc4b4" ns2:_="">
    <xsd:import namespace="f07a21b4-de9f-4943-a892-9f0320b0bf33"/>
    <xsd:element name="properties">
      <xsd:complexType>
        <xsd:sequence>
          <xsd:element name="documentManagement">
            <xsd:complexType>
              <xsd:all>
                <xsd:element ref="ns2:LLID" minOccurs="0"/>
                <xsd:element ref="ns2:LLFolderID" minOccurs="0"/>
                <xsd:element ref="ns2:LLDeclaredDate" minOccurs="0"/>
                <xsd:element ref="ns2:LLDeclaredStatus" minOccurs="0"/>
                <xsd:element ref="ns2:LLPath" minOccurs="0"/>
                <xsd:element ref="ns2:LLPrimary" minOccurs="0"/>
                <xsd:element ref="ns2:LLRetentionPeriod" minOccurs="0"/>
                <xsd:element ref="ns2:LLStatus" minOccurs="0"/>
                <xsd:element ref="ns2:LLStatusDate" minOccurs="0"/>
                <xsd:element ref="ns2:LLVital" minOccurs="0"/>
                <xsd:element ref="ns2:crumbtrail" minOccurs="0"/>
                <xsd:element ref="ns2:_dlc_DocId" minOccurs="0"/>
                <xsd:element ref="ns2:_dlc_DocIdUrl" minOccurs="0"/>
                <xsd:element ref="ns2:_dlc_DocIdPersistId" minOccurs="0"/>
                <xsd:element ref="ns2:gc2fb6cad12d4d47b68af611003aaed3" minOccurs="0"/>
                <xsd:element ref="ns2:TaxCatchAll" minOccurs="0"/>
                <xsd:element ref="ns2:TaxCatchAllLabel" minOccurs="0"/>
                <xsd:element ref="ns2:o2c82eda06a14aab9ad882e09b9e558a" minOccurs="0"/>
                <xsd:element ref="ns2:i1da0e82f87c4fc3ad848333d334a34c" minOccurs="0"/>
                <xsd:element ref="ns2:i5bba6a847434eeea0a5fefdf4b6af77" minOccurs="0"/>
                <xsd:element ref="ns2:LLClassification" minOccurs="0"/>
                <xsd:element ref="ns2:LLContentServerPath" minOccurs="0"/>
                <xsd:element ref="ns2:LLCreateDate" minOccurs="0"/>
                <xsd:element ref="ns2:LLCreatedBy" minOccurs="0"/>
                <xsd:element ref="ns2:LLDocumentID" minOccurs="0"/>
                <xsd:element ref="ns2:LLDocumentName" minOccurs="0"/>
                <xsd:element ref="ns2:LLEssential" minOccurs="0"/>
                <xsd:element ref="ns2:LLFileNumber" minOccurs="0"/>
                <xsd:element ref="ns2:LLLastModifiedDate" minOccurs="0"/>
                <xsd:element ref="ns2:LLModifiedDate" minOccurs="0"/>
                <xsd:element ref="ns2:LLOfficial" minOccurs="0"/>
                <xsd:element ref="ns2:LLOwnedBy" minOccurs="0"/>
                <xsd:element ref="ns2:LLParentContainerName" minOccurs="0"/>
                <xsd:element ref="ns2:LLRecordDate" minOccurs="0"/>
                <xsd:element ref="ns2:LLR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21b4-de9f-4943-a892-9f0320b0bf33" elementFormDefault="qualified">
    <xsd:import namespace="http://schemas.microsoft.com/office/2006/documentManagement/types"/>
    <xsd:import namespace="http://schemas.microsoft.com/office/infopath/2007/PartnerControls"/>
    <xsd:element name="LLID" ma:index="6" nillable="true" ma:displayName="AI-LLID" ma:internalName="LLID">
      <xsd:simpleType>
        <xsd:restriction base="dms:Text">
          <xsd:maxLength value="255"/>
        </xsd:restriction>
      </xsd:simpleType>
    </xsd:element>
    <xsd:element name="LLFolderID" ma:index="7" nillable="true" ma:displayName="AI-LLFolderID" ma:internalName="LLFolderID">
      <xsd:simpleType>
        <xsd:restriction base="dms:Text">
          <xsd:maxLength value="255"/>
        </xsd:restriction>
      </xsd:simpleType>
    </xsd:element>
    <xsd:element name="LLDeclaredDate" ma:index="8" nillable="true" ma:displayName="AI-LLDeclaredDate" ma:internalName="LLDeclaredDate">
      <xsd:simpleType>
        <xsd:restriction base="dms:Text">
          <xsd:maxLength value="255"/>
        </xsd:restriction>
      </xsd:simpleType>
    </xsd:element>
    <xsd:element name="LLDeclaredStatus" ma:index="9" nillable="true" ma:displayName="AI-LLDeclaredStatus" ma:internalName="LLDeclaredStatus">
      <xsd:simpleType>
        <xsd:restriction base="dms:Text">
          <xsd:maxLength value="255"/>
        </xsd:restriction>
      </xsd:simpleType>
    </xsd:element>
    <xsd:element name="LLPath" ma:index="10" nillable="true" ma:displayName="AI-LLPath" ma:internalName="LLPath">
      <xsd:simpleType>
        <xsd:restriction base="dms:Text">
          <xsd:maxLength value="255"/>
        </xsd:restriction>
      </xsd:simpleType>
    </xsd:element>
    <xsd:element name="LLPrimary" ma:index="11" nillable="true" ma:displayName="AI-LLPrimary" ma:internalName="LLPrimary">
      <xsd:simpleType>
        <xsd:restriction base="dms:Text">
          <xsd:maxLength value="255"/>
        </xsd:restriction>
      </xsd:simpleType>
    </xsd:element>
    <xsd:element name="LLRetentionPeriod" ma:index="12" nillable="true" ma:displayName="AI-LLRetentionPeriod" ma:internalName="LLRetentionPeriod">
      <xsd:simpleType>
        <xsd:restriction base="dms:Text">
          <xsd:maxLength value="255"/>
        </xsd:restriction>
      </xsd:simpleType>
    </xsd:element>
    <xsd:element name="LLStatus" ma:index="13" nillable="true" ma:displayName="LLStatus" ma:internalName="LLStatus">
      <xsd:simpleType>
        <xsd:restriction base="dms:Text">
          <xsd:maxLength value="255"/>
        </xsd:restriction>
      </xsd:simpleType>
    </xsd:element>
    <xsd:element name="LLStatusDate" ma:index="14" nillable="true" ma:displayName="LLStatusDate" ma:internalName="LLStatusDate">
      <xsd:simpleType>
        <xsd:restriction base="dms:Text">
          <xsd:maxLength value="255"/>
        </xsd:restriction>
      </xsd:simpleType>
    </xsd:element>
    <xsd:element name="LLVital" ma:index="15" nillable="true" ma:displayName="AI-LLVital" ma:internalName="LLVital">
      <xsd:simpleType>
        <xsd:restriction base="dms:Text">
          <xsd:maxLength value="255"/>
        </xsd:restriction>
      </xsd:simpleType>
    </xsd:element>
    <xsd:element name="crumbtrail" ma:index="16" nillable="true" ma:displayName="AI-crumbtrail" ma:internalName="crumbtrail">
      <xsd:simpleType>
        <xsd:restriction base="dms:Text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c2fb6cad12d4d47b68af611003aaed3" ma:index="23" nillable="true" ma:taxonomy="true" ma:internalName="gc2fb6cad12d4d47b68af611003aaed3" ma:taxonomyFieldName="Company_x0020_Marking" ma:displayName="Company Marking" ma:default="" ma:fieldId="{0c2fb6ca-d12d-4d47-b68a-f611003aaed3}" ma:sspId="8e707bbe-73cb-4167-a42c-b1f37d76146f" ma:termSetId="43815478-217c-4fff-9e46-453bff9465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7da02bec-daed-4b52-901b-a324d04e28ab}" ma:internalName="TaxCatchAll" ma:showField="CatchAllData" ma:web="cbed1141-436a-4bbc-9fa7-1a34e7d02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7da02bec-daed-4b52-901b-a324d04e28ab}" ma:internalName="TaxCatchAllLabel" ma:readOnly="true" ma:showField="CatchAllDataLabel" ma:web="cbed1141-436a-4bbc-9fa7-1a34e7d02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2c82eda06a14aab9ad882e09b9e558a" ma:index="27" nillable="true" ma:taxonomy="true" ma:internalName="o2c82eda06a14aab9ad882e09b9e558a" ma:taxonomyFieldName="Export_x0020_Class" ma:displayName="Export Classification" ma:default="" ma:fieldId="{82c82eda-06a1-4aab-9ad8-82e09b9e558a}" ma:sspId="8e707bbe-73cb-4167-a42c-b1f37d76146f" ma:termSetId="e6caa24b-cc73-424a-92cc-e322cf2ee2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da0e82f87c4fc3ad848333d334a34c" ma:index="28" nillable="true" ma:taxonomy="true" ma:internalName="i1da0e82f87c4fc3ad848333d334a34c" ma:taxonomyFieldName="Security_x0020_Marking" ma:displayName="Security Marking" ma:default="" ma:fieldId="{21da0e82-f87c-4fc3-ad84-8333d334a34c}" ma:sspId="8e707bbe-73cb-4167-a42c-b1f37d76146f" ma:termSetId="fecf6076-060b-4bea-9a38-11af4df963aa" ma:anchorId="4d03b5c7-0548-44a0-b3d5-84234e7abf02" ma:open="false" ma:isKeyword="false">
      <xsd:complexType>
        <xsd:sequence>
          <xsd:element ref="pc:Terms" minOccurs="0" maxOccurs="1"/>
        </xsd:sequence>
      </xsd:complexType>
    </xsd:element>
    <xsd:element name="i5bba6a847434eeea0a5fefdf4b6af77" ma:index="30" nillable="true" ma:taxonomy="true" ma:internalName="i5bba6a847434eeea0a5fefdf4b6af77" ma:taxonomyFieldName="Series_x0020_Code" ma:displayName="Series Code" ma:default="" ma:fieldId="{25bba6a8-4743-4eee-a0a5-fefdf4b6af77}" ma:sspId="8e707bbe-73cb-4167-a42c-b1f37d76146f" ma:termSetId="eb629aeb-e773-49b9-af7d-5e559a3c80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LClassification" ma:index="32" nillable="true" ma:displayName="LLClassification" ma:hidden="true" ma:internalName="LLClassification" ma:readOnly="false">
      <xsd:simpleType>
        <xsd:restriction base="dms:Text">
          <xsd:maxLength value="255"/>
        </xsd:restriction>
      </xsd:simpleType>
    </xsd:element>
    <xsd:element name="LLContentServerPath" ma:index="33" nillable="true" ma:displayName="LLContentServerPath" ma:hidden="true" ma:internalName="LLContentServerPath" ma:readOnly="false">
      <xsd:simpleType>
        <xsd:restriction base="dms:Text">
          <xsd:maxLength value="255"/>
        </xsd:restriction>
      </xsd:simpleType>
    </xsd:element>
    <xsd:element name="LLCreateDate" ma:index="34" nillable="true" ma:displayName="LLCreateDate" ma:hidden="true" ma:internalName="LLCreateDate" ma:readOnly="false">
      <xsd:simpleType>
        <xsd:restriction base="dms:Text">
          <xsd:maxLength value="255"/>
        </xsd:restriction>
      </xsd:simpleType>
    </xsd:element>
    <xsd:element name="LLCreatedBy" ma:index="35" nillable="true" ma:displayName="LLCreatedBy" ma:hidden="true" ma:internalName="LLCreatedBy" ma:readOnly="false">
      <xsd:simpleType>
        <xsd:restriction base="dms:Text">
          <xsd:maxLength value="255"/>
        </xsd:restriction>
      </xsd:simpleType>
    </xsd:element>
    <xsd:element name="LLDocumentID" ma:index="36" nillable="true" ma:displayName="LLDocumentID" ma:hidden="true" ma:internalName="LLDocumentID" ma:readOnly="false">
      <xsd:simpleType>
        <xsd:restriction base="dms:Text">
          <xsd:maxLength value="255"/>
        </xsd:restriction>
      </xsd:simpleType>
    </xsd:element>
    <xsd:element name="LLDocumentName" ma:index="37" nillable="true" ma:displayName="LLDocumentName" ma:hidden="true" ma:internalName="LLDocumentName" ma:readOnly="false">
      <xsd:simpleType>
        <xsd:restriction base="dms:Text">
          <xsd:maxLength value="255"/>
        </xsd:restriction>
      </xsd:simpleType>
    </xsd:element>
    <xsd:element name="LLEssential" ma:index="38" nillable="true" ma:displayName="LLEssential" ma:hidden="true" ma:internalName="LLEssential" ma:readOnly="false">
      <xsd:simpleType>
        <xsd:restriction base="dms:Text">
          <xsd:maxLength value="255"/>
        </xsd:restriction>
      </xsd:simpleType>
    </xsd:element>
    <xsd:element name="LLFileNumber" ma:index="39" nillable="true" ma:displayName="LLFileNumber" ma:hidden="true" ma:internalName="LLFileNumber" ma:readOnly="false">
      <xsd:simpleType>
        <xsd:restriction base="dms:Text">
          <xsd:maxLength value="255"/>
        </xsd:restriction>
      </xsd:simpleType>
    </xsd:element>
    <xsd:element name="LLLastModifiedDate" ma:index="40" nillable="true" ma:displayName="LLLastModifiedDate" ma:hidden="true" ma:internalName="LLLastModifiedDate" ma:readOnly="false">
      <xsd:simpleType>
        <xsd:restriction base="dms:Text">
          <xsd:maxLength value="255"/>
        </xsd:restriction>
      </xsd:simpleType>
    </xsd:element>
    <xsd:element name="LLModifiedDate" ma:index="41" nillable="true" ma:displayName="LLModifiedDate" ma:hidden="true" ma:internalName="LLModifiedDate" ma:readOnly="false">
      <xsd:simpleType>
        <xsd:restriction base="dms:Text">
          <xsd:maxLength value="255"/>
        </xsd:restriction>
      </xsd:simpleType>
    </xsd:element>
    <xsd:element name="LLOfficial" ma:index="42" nillable="true" ma:displayName="LLOfficial" ma:hidden="true" ma:internalName="LLOfficial" ma:readOnly="false">
      <xsd:simpleType>
        <xsd:restriction base="dms:Text">
          <xsd:maxLength value="255"/>
        </xsd:restriction>
      </xsd:simpleType>
    </xsd:element>
    <xsd:element name="LLOwnedBy" ma:index="43" nillable="true" ma:displayName="LLOwnedBy" ma:hidden="true" ma:internalName="LLOwnedBy" ma:readOnly="false">
      <xsd:simpleType>
        <xsd:restriction base="dms:Text">
          <xsd:maxLength value="255"/>
        </xsd:restriction>
      </xsd:simpleType>
    </xsd:element>
    <xsd:element name="LLParentContainerName" ma:index="44" nillable="true" ma:displayName="LLParentContainerName" ma:hidden="true" ma:internalName="LLParentContainerName" ma:readOnly="false">
      <xsd:simpleType>
        <xsd:restriction base="dms:Text">
          <xsd:maxLength value="255"/>
        </xsd:restriction>
      </xsd:simpleType>
    </xsd:element>
    <xsd:element name="LLRecordDate" ma:index="45" nillable="true" ma:displayName="LLRecordDate" ma:hidden="true" ma:internalName="LLRecordDate" ma:readOnly="false">
      <xsd:simpleType>
        <xsd:restriction base="dms:Text">
          <xsd:maxLength value="255"/>
        </xsd:restriction>
      </xsd:simpleType>
    </xsd:element>
    <xsd:element name="LLRSI" ma:index="46" nillable="true" ma:displayName="LLRSI" ma:hidden="true" ma:internalName="LLRSI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LRetentionPeriod xmlns="f07a21b4-de9f-4943-a892-9f0320b0bf33">IND</LLRetentionPeriod>
    <LLStatus xmlns="f07a21b4-de9f-4943-a892-9f0320b0bf33">DRA</LLStatus>
    <i1da0e82f87c4fc3ad848333d334a34c xmlns="f07a21b4-de9f-4943-a892-9f0320b0bf33">
      <Terms xmlns="http://schemas.microsoft.com/office/infopath/2007/PartnerControls"/>
    </i1da0e82f87c4fc3ad848333d334a34c>
    <LLCreateDate xmlns="f07a21b4-de9f-4943-a892-9f0320b0bf33" xsi:nil="true"/>
    <LLPath xmlns="f07a21b4-de9f-4943-a892-9f0320b0bf33" xsi:nil="true"/>
    <crumbtrail xmlns="f07a21b4-de9f-4943-a892-9f0320b0bf33">Enterprise:Human Resources:Compensation and Benefits:Organisational Framework:New Job Descriptions:P4 Professional Job Description.doc</crumbtrail>
    <o2c82eda06a14aab9ad882e09b9e558a xmlns="f07a21b4-de9f-4943-a892-9f0320b0bf33">
      <Terms xmlns="http://schemas.microsoft.com/office/infopath/2007/PartnerControls"/>
    </o2c82eda06a14aab9ad882e09b9e558a>
    <LLCreatedBy xmlns="f07a21b4-de9f-4943-a892-9f0320b0bf33" xsi:nil="true"/>
    <LLOfficial xmlns="f07a21b4-de9f-4943-a892-9f0320b0bf33" xsi:nil="true"/>
    <LLRSI xmlns="f07a21b4-de9f-4943-a892-9f0320b0bf33" xsi:nil="true"/>
    <LLVital xmlns="f07a21b4-de9f-4943-a892-9f0320b0bf33">NO</LLVital>
    <LLPrimary xmlns="f07a21b4-de9f-4943-a892-9f0320b0bf33">No</LLPrimary>
    <LLEssential xmlns="f07a21b4-de9f-4943-a892-9f0320b0bf33" xsi:nil="true"/>
    <LLDeclaredDate xmlns="f07a21b4-de9f-4943-a892-9f0320b0bf33">20160809</LLDeclaredDate>
    <LLClassification xmlns="f07a21b4-de9f-4943-a892-9f0320b0bf33" xsi:nil="true"/>
    <LLRecordDate xmlns="f07a21b4-de9f-4943-a892-9f0320b0bf33" xsi:nil="true"/>
    <LLModifiedDate xmlns="f07a21b4-de9f-4943-a892-9f0320b0bf33" xsi:nil="true"/>
    <LLDeclaredStatus xmlns="f07a21b4-de9f-4943-a892-9f0320b0bf33">0</LLDeclaredStatus>
    <i5bba6a847434eeea0a5fefdf4b6af77 xmlns="f07a21b4-de9f-4943-a892-9f0320b0bf33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HUM-20</TermName>
          <TermId xmlns="http://schemas.microsoft.com/office/infopath/2007/PartnerControls">954332db-2f1c-4532-b16e-134663a23f46</TermId>
        </TermInfo>
      </Terms>
    </i5bba6a847434eeea0a5fefdf4b6af77>
    <LLContentServerPath xmlns="f07a21b4-de9f-4943-a892-9f0320b0bf33" xsi:nil="true"/>
    <LLOwnedBy xmlns="f07a21b4-de9f-4943-a892-9f0320b0bf33" xsi:nil="true"/>
    <LLStatusDate xmlns="f07a21b4-de9f-4943-a892-9f0320b0bf33">20160809</LLStatusDate>
    <TaxCatchAll xmlns="f07a21b4-de9f-4943-a892-9f0320b0bf33">
      <Value>5</Value>
    </TaxCatchAll>
    <LLDocumentName xmlns="f07a21b4-de9f-4943-a892-9f0320b0bf33" xsi:nil="true"/>
    <LLID xmlns="f07a21b4-de9f-4943-a892-9f0320b0bf33">27265208</LLID>
    <gc2fb6cad12d4d47b68af611003aaed3 xmlns="f07a21b4-de9f-4943-a892-9f0320b0bf33">
      <Terms xmlns="http://schemas.microsoft.com/office/infopath/2007/PartnerControls"/>
    </gc2fb6cad12d4d47b68af611003aaed3>
    <LLDocumentID xmlns="f07a21b4-de9f-4943-a892-9f0320b0bf33" xsi:nil="true"/>
    <LLParentContainerName xmlns="f07a21b4-de9f-4943-a892-9f0320b0bf33" xsi:nil="true"/>
    <LLFolderID xmlns="f07a21b4-de9f-4943-a892-9f0320b0bf33">27263008</LLFolderID>
    <LLLastModifiedDate xmlns="f07a21b4-de9f-4943-a892-9f0320b0bf33" xsi:nil="true"/>
    <LLFileNumber xmlns="f07a21b4-de9f-4943-a892-9f0320b0bf33" xsi:nil="true"/>
  </documentManagement>
</p:properties>
</file>

<file path=customXml/item7.xml><?xml version="1.0" encoding="utf-8"?>
<?mso-contentType ?>
<SharedContentType xmlns="Microsoft.SharePoint.Taxonomy.ContentTypeSync" SourceId="8e707bbe-73cb-4167-a42c-b1f37d76146f" ContentTypeId="0x010100F9FC22B7E577CB4CB653915B5A68B867" PreviousValue="false"/>
</file>

<file path=customXml/itemProps1.xml><?xml version="1.0" encoding="utf-8"?>
<ds:datastoreItem xmlns:ds="http://schemas.openxmlformats.org/officeDocument/2006/customXml" ds:itemID="{34BAAE2A-59AC-41F0-9CE2-4AD7D3250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21b4-de9f-4943-a892-9f0320b0b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094A27-832D-422A-A153-6D33DFE9C8D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D6D3125-196A-42DC-8B4A-3013A192A4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320A76-8971-4310-BA6F-5349CE743A1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97246A-535F-4A2D-B884-73E2665D184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58F3EC5-98DD-41F1-9289-397ADF11B789}">
  <ds:schemaRefs>
    <ds:schemaRef ds:uri="http://schemas.microsoft.com/office/2006/metadata/properties"/>
    <ds:schemaRef ds:uri="http://schemas.microsoft.com/office/infopath/2007/PartnerControls"/>
    <ds:schemaRef ds:uri="f07a21b4-de9f-4943-a892-9f0320b0bf33"/>
  </ds:schemaRefs>
</ds:datastoreItem>
</file>

<file path=customXml/itemProps7.xml><?xml version="1.0" encoding="utf-8"?>
<ds:datastoreItem xmlns:ds="http://schemas.openxmlformats.org/officeDocument/2006/customXml" ds:itemID="{6B42C05C-D01A-47E8-858B-F5CF30D6FBD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P4 Professional Job Description.doc</vt:lpstr>
    </vt:vector>
  </TitlesOfParts>
  <Company>General Dynamics Canada</Company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P4 Professional Job Description.doc</dc:title>
  <dc:subject/>
  <dc:creator>c10143</dc:creator>
  <cp:keywords/>
  <cp:lastModifiedBy>Fern Harrhy</cp:lastModifiedBy>
  <cp:revision>2</cp:revision>
  <cp:lastPrinted>2008-08-28T10:13:00Z</cp:lastPrinted>
  <dcterms:created xsi:type="dcterms:W3CDTF">2024-03-14T15:51:00Z</dcterms:created>
  <dcterms:modified xsi:type="dcterms:W3CDTF">2024-03-14T15:51:00Z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Code">
    <vt:lpwstr>5;#HUM-20|954332db-2f1c-4532-b16e-134663a23f46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2024-02-20T10:24:02Z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27f52091-606b-431f-bc74-4aaec2a82414</vt:lpwstr>
  </property>
  <property fmtid="{D5CDD505-2E9C-101B-9397-08002B2CF9AE}" pid="8" name="MSIP_Label_defa4170-0d19-0005-0004-bc88714345d2_ActionId">
    <vt:lpwstr>1ee18751-522f-45ca-bfa8-9a078181c092</vt:lpwstr>
  </property>
  <property fmtid="{D5CDD505-2E9C-101B-9397-08002B2CF9AE}" pid="9" name="MSIP_Label_defa4170-0d19-0005-0004-bc88714345d2_ContentBits">
    <vt:lpwstr>0</vt:lpwstr>
  </property>
</Properties>
</file>