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366FD" w14:textId="77777777" w:rsidR="00BA110D" w:rsidRDefault="00BA110D"/>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12007F" w:rsidRPr="006B2270" w14:paraId="27B36700" w14:textId="77777777" w:rsidTr="00615F66">
        <w:trPr>
          <w:trHeight w:val="352"/>
        </w:trPr>
        <w:tc>
          <w:tcPr>
            <w:tcW w:w="3391" w:type="dxa"/>
            <w:tcBorders>
              <w:bottom w:val="single" w:sz="4" w:space="0" w:color="auto"/>
            </w:tcBorders>
            <w:shd w:val="clear" w:color="auto" w:fill="auto"/>
            <w:vAlign w:val="center"/>
          </w:tcPr>
          <w:p w14:paraId="27B366FE" w14:textId="77777777" w:rsidR="0012007F" w:rsidRPr="006B2270" w:rsidRDefault="0012007F" w:rsidP="0012007F">
            <w:pPr>
              <w:rPr>
                <w:rFonts w:ascii="Arial" w:hAnsi="Arial" w:cs="Arial"/>
                <w:b/>
                <w:sz w:val="20"/>
                <w:szCs w:val="20"/>
              </w:rPr>
            </w:pPr>
            <w:permStart w:id="726014110" w:edGrp="everyone" w:colFirst="1" w:colLast="1"/>
            <w:r w:rsidRPr="006B2270">
              <w:rPr>
                <w:rFonts w:ascii="Arial" w:hAnsi="Arial" w:cs="Arial"/>
                <w:b/>
                <w:sz w:val="20"/>
                <w:szCs w:val="20"/>
              </w:rPr>
              <w:t>Title</w:t>
            </w:r>
          </w:p>
        </w:tc>
        <w:tc>
          <w:tcPr>
            <w:tcW w:w="7536" w:type="dxa"/>
            <w:tcBorders>
              <w:bottom w:val="single" w:sz="4" w:space="0" w:color="auto"/>
            </w:tcBorders>
            <w:shd w:val="clear" w:color="auto" w:fill="auto"/>
            <w:vAlign w:val="center"/>
          </w:tcPr>
          <w:p w14:paraId="27B366FF" w14:textId="69FFE994" w:rsidR="0012007F" w:rsidRPr="006B2270" w:rsidRDefault="00283D9B" w:rsidP="0012007F">
            <w:pPr>
              <w:rPr>
                <w:rFonts w:ascii="Arial" w:hAnsi="Arial" w:cs="Arial"/>
                <w:b/>
                <w:sz w:val="20"/>
                <w:szCs w:val="20"/>
              </w:rPr>
            </w:pPr>
            <w:r>
              <w:rPr>
                <w:rFonts w:ascii="Arial" w:hAnsi="Arial" w:cs="Arial"/>
                <w:b/>
                <w:sz w:val="20"/>
                <w:szCs w:val="20"/>
              </w:rPr>
              <w:t xml:space="preserve">  </w:t>
            </w:r>
            <w:r w:rsidR="00EA3ADE">
              <w:rPr>
                <w:rFonts w:ascii="Arial" w:hAnsi="Arial" w:cs="Arial"/>
                <w:b/>
                <w:sz w:val="20"/>
                <w:szCs w:val="20"/>
              </w:rPr>
              <w:t xml:space="preserve">Junior </w:t>
            </w:r>
            <w:r w:rsidR="00B162D3">
              <w:rPr>
                <w:rFonts w:ascii="Arial" w:hAnsi="Arial" w:cs="Arial"/>
                <w:b/>
                <w:sz w:val="20"/>
                <w:szCs w:val="20"/>
              </w:rPr>
              <w:t>Software</w:t>
            </w:r>
            <w:r w:rsidR="00EA3ADE">
              <w:rPr>
                <w:rFonts w:ascii="Arial" w:hAnsi="Arial" w:cs="Arial"/>
                <w:b/>
                <w:sz w:val="20"/>
                <w:szCs w:val="20"/>
              </w:rPr>
              <w:t xml:space="preserve"> Engineer</w:t>
            </w:r>
            <w:r>
              <w:rPr>
                <w:rFonts w:ascii="Arial" w:hAnsi="Arial" w:cs="Arial"/>
                <w:b/>
                <w:sz w:val="20"/>
                <w:szCs w:val="20"/>
              </w:rPr>
              <w:t xml:space="preserve">        </w:t>
            </w:r>
          </w:p>
        </w:tc>
      </w:tr>
      <w:permEnd w:id="726014110"/>
      <w:tr w:rsidR="00E879F4" w:rsidRPr="006B2270" w14:paraId="27B36703" w14:textId="77777777" w:rsidTr="00615F66">
        <w:trPr>
          <w:trHeight w:val="352"/>
        </w:trPr>
        <w:tc>
          <w:tcPr>
            <w:tcW w:w="3391" w:type="dxa"/>
            <w:shd w:val="clear" w:color="auto" w:fill="E0E0E0"/>
            <w:vAlign w:val="center"/>
          </w:tcPr>
          <w:p w14:paraId="27B36701" w14:textId="77777777" w:rsidR="00E879F4" w:rsidRPr="006B2270" w:rsidRDefault="00E879F4" w:rsidP="003B7303">
            <w:pPr>
              <w:rPr>
                <w:rFonts w:ascii="Arial" w:hAnsi="Arial" w:cs="Arial"/>
                <w:b/>
                <w:sz w:val="20"/>
                <w:szCs w:val="20"/>
              </w:rPr>
            </w:pPr>
            <w:r w:rsidRPr="006B2270">
              <w:rPr>
                <w:rFonts w:ascii="Arial" w:hAnsi="Arial" w:cs="Arial"/>
                <w:b/>
                <w:sz w:val="20"/>
                <w:szCs w:val="20"/>
              </w:rPr>
              <w:t>Band</w:t>
            </w:r>
          </w:p>
        </w:tc>
        <w:tc>
          <w:tcPr>
            <w:tcW w:w="7536" w:type="dxa"/>
            <w:shd w:val="clear" w:color="auto" w:fill="E0E0E0"/>
            <w:vAlign w:val="center"/>
          </w:tcPr>
          <w:p w14:paraId="27B36702" w14:textId="77777777" w:rsidR="00E879F4" w:rsidRPr="006B2270" w:rsidRDefault="00E879F4" w:rsidP="003B7303">
            <w:pPr>
              <w:rPr>
                <w:rFonts w:ascii="Arial" w:hAnsi="Arial" w:cs="Arial"/>
                <w:b/>
                <w:sz w:val="20"/>
                <w:szCs w:val="20"/>
              </w:rPr>
            </w:pPr>
            <w:r w:rsidRPr="006B2270">
              <w:rPr>
                <w:rFonts w:ascii="Arial" w:hAnsi="Arial" w:cs="Arial"/>
                <w:b/>
                <w:sz w:val="20"/>
                <w:szCs w:val="20"/>
              </w:rPr>
              <w:t>Individual Contributor – Professional</w:t>
            </w:r>
          </w:p>
        </w:tc>
      </w:tr>
      <w:tr w:rsidR="009C6E76" w:rsidRPr="006B2270" w14:paraId="27B36706" w14:textId="77777777" w:rsidTr="00615F66">
        <w:trPr>
          <w:trHeight w:val="352"/>
        </w:trPr>
        <w:tc>
          <w:tcPr>
            <w:tcW w:w="3391" w:type="dxa"/>
            <w:shd w:val="clear" w:color="auto" w:fill="E0E0E0"/>
            <w:vAlign w:val="center"/>
          </w:tcPr>
          <w:p w14:paraId="27B36704" w14:textId="77777777" w:rsidR="009C6E76" w:rsidRPr="006B2270" w:rsidRDefault="009C6E76" w:rsidP="003B7303">
            <w:pPr>
              <w:rPr>
                <w:rFonts w:ascii="Arial" w:hAnsi="Arial" w:cs="Arial"/>
                <w:b/>
                <w:sz w:val="20"/>
                <w:szCs w:val="20"/>
              </w:rPr>
            </w:pPr>
            <w:r w:rsidRPr="006B2270">
              <w:rPr>
                <w:rFonts w:ascii="Arial" w:hAnsi="Arial" w:cs="Arial"/>
                <w:b/>
                <w:sz w:val="20"/>
                <w:szCs w:val="20"/>
              </w:rPr>
              <w:t>Grade</w:t>
            </w:r>
          </w:p>
        </w:tc>
        <w:tc>
          <w:tcPr>
            <w:tcW w:w="7536" w:type="dxa"/>
            <w:shd w:val="clear" w:color="auto" w:fill="E0E0E0"/>
            <w:vAlign w:val="center"/>
          </w:tcPr>
          <w:p w14:paraId="27B36705" w14:textId="77777777" w:rsidR="009C6E76" w:rsidRPr="006B2270" w:rsidRDefault="009C6E76" w:rsidP="003B7303">
            <w:pPr>
              <w:rPr>
                <w:rFonts w:ascii="Arial" w:hAnsi="Arial" w:cs="Arial"/>
                <w:b/>
                <w:sz w:val="20"/>
                <w:szCs w:val="20"/>
              </w:rPr>
            </w:pPr>
            <w:r w:rsidRPr="006B2270">
              <w:rPr>
                <w:rFonts w:ascii="Arial" w:hAnsi="Arial" w:cs="Arial"/>
                <w:b/>
                <w:sz w:val="20"/>
                <w:szCs w:val="20"/>
              </w:rPr>
              <w:t xml:space="preserve">P1 </w:t>
            </w:r>
            <w:r w:rsidR="00BA110D">
              <w:rPr>
                <w:rFonts w:ascii="Arial" w:hAnsi="Arial" w:cs="Arial"/>
                <w:b/>
                <w:sz w:val="20"/>
                <w:szCs w:val="20"/>
              </w:rPr>
              <w:t>–</w:t>
            </w:r>
            <w:r w:rsidRPr="006B2270">
              <w:rPr>
                <w:rFonts w:ascii="Arial" w:hAnsi="Arial" w:cs="Arial"/>
                <w:b/>
                <w:sz w:val="20"/>
                <w:szCs w:val="20"/>
              </w:rPr>
              <w:t xml:space="preserve"> Entry</w:t>
            </w:r>
          </w:p>
        </w:tc>
      </w:tr>
      <w:tr w:rsidR="0043708A" w:rsidRPr="006B2270" w14:paraId="27B36709" w14:textId="77777777" w:rsidTr="00615F66">
        <w:trPr>
          <w:trHeight w:val="352"/>
        </w:trPr>
        <w:tc>
          <w:tcPr>
            <w:tcW w:w="3391" w:type="dxa"/>
            <w:vAlign w:val="center"/>
          </w:tcPr>
          <w:p w14:paraId="27B36707" w14:textId="77777777" w:rsidR="0043708A" w:rsidRPr="006B2270" w:rsidRDefault="00CC59E9" w:rsidP="0043708A">
            <w:pPr>
              <w:rPr>
                <w:rFonts w:ascii="Arial" w:hAnsi="Arial" w:cs="Arial"/>
                <w:sz w:val="18"/>
                <w:szCs w:val="18"/>
              </w:rPr>
            </w:pPr>
            <w:permStart w:id="528307035" w:edGrp="everyone" w:colFirst="1" w:colLast="1"/>
            <w:r w:rsidRPr="006B2270">
              <w:rPr>
                <w:rFonts w:ascii="Arial" w:hAnsi="Arial" w:cs="Arial"/>
                <w:sz w:val="18"/>
                <w:szCs w:val="18"/>
              </w:rPr>
              <w:t>Job Family</w:t>
            </w:r>
          </w:p>
        </w:tc>
        <w:tc>
          <w:tcPr>
            <w:tcW w:w="7536" w:type="dxa"/>
            <w:vAlign w:val="center"/>
          </w:tcPr>
          <w:p w14:paraId="27B36708" w14:textId="47294114" w:rsidR="0043708A" w:rsidRPr="006B2270" w:rsidRDefault="00283D9B" w:rsidP="00EA3ADE">
            <w:pPr>
              <w:rPr>
                <w:rFonts w:ascii="Arial" w:hAnsi="Arial" w:cs="Arial"/>
                <w:sz w:val="18"/>
                <w:szCs w:val="18"/>
              </w:rPr>
            </w:pPr>
            <w:r>
              <w:rPr>
                <w:rFonts w:ascii="Arial" w:hAnsi="Arial" w:cs="Arial"/>
                <w:sz w:val="18"/>
                <w:szCs w:val="18"/>
              </w:rPr>
              <w:t xml:space="preserve">   </w:t>
            </w:r>
            <w:r w:rsidR="00EA3ADE">
              <w:rPr>
                <w:rFonts w:ascii="Arial" w:hAnsi="Arial" w:cs="Arial"/>
                <w:sz w:val="18"/>
                <w:szCs w:val="18"/>
              </w:rPr>
              <w:t>Engineering</w:t>
            </w:r>
            <w:r>
              <w:rPr>
                <w:rFonts w:ascii="Arial" w:hAnsi="Arial" w:cs="Arial"/>
                <w:sz w:val="18"/>
                <w:szCs w:val="18"/>
              </w:rPr>
              <w:t xml:space="preserve"> </w:t>
            </w:r>
          </w:p>
        </w:tc>
      </w:tr>
      <w:tr w:rsidR="0012007F" w:rsidRPr="006B2270" w14:paraId="27B3670C" w14:textId="77777777" w:rsidTr="00615F66">
        <w:trPr>
          <w:trHeight w:val="352"/>
        </w:trPr>
        <w:tc>
          <w:tcPr>
            <w:tcW w:w="3391" w:type="dxa"/>
            <w:vAlign w:val="center"/>
          </w:tcPr>
          <w:p w14:paraId="27B3670A" w14:textId="77777777" w:rsidR="0012007F" w:rsidRPr="006B2270" w:rsidRDefault="009F3A3F" w:rsidP="0012007F">
            <w:pPr>
              <w:rPr>
                <w:rFonts w:ascii="Arial" w:hAnsi="Arial" w:cs="Arial"/>
                <w:sz w:val="18"/>
                <w:szCs w:val="18"/>
              </w:rPr>
            </w:pPr>
            <w:permStart w:id="131745256" w:edGrp="everyone" w:colFirst="1" w:colLast="1"/>
            <w:permEnd w:id="528307035"/>
            <w:r w:rsidRPr="006B2270">
              <w:rPr>
                <w:rFonts w:ascii="Arial" w:hAnsi="Arial" w:cs="Arial"/>
                <w:sz w:val="18"/>
                <w:szCs w:val="18"/>
              </w:rPr>
              <w:t>Reporting To</w:t>
            </w:r>
          </w:p>
        </w:tc>
        <w:tc>
          <w:tcPr>
            <w:tcW w:w="7536" w:type="dxa"/>
            <w:vAlign w:val="center"/>
          </w:tcPr>
          <w:p w14:paraId="27B3670B" w14:textId="7DBDE247" w:rsidR="0012007F" w:rsidRPr="006B2270" w:rsidRDefault="00283D9B" w:rsidP="00EA3ADE">
            <w:pPr>
              <w:rPr>
                <w:rFonts w:ascii="Arial" w:hAnsi="Arial" w:cs="Arial"/>
                <w:sz w:val="18"/>
                <w:szCs w:val="18"/>
              </w:rPr>
            </w:pPr>
            <w:r>
              <w:rPr>
                <w:rFonts w:ascii="Arial" w:hAnsi="Arial" w:cs="Arial"/>
                <w:sz w:val="18"/>
                <w:szCs w:val="18"/>
              </w:rPr>
              <w:t xml:space="preserve">  </w:t>
            </w:r>
          </w:p>
        </w:tc>
      </w:tr>
      <w:permEnd w:id="131745256"/>
      <w:tr w:rsidR="000B381C" w:rsidRPr="006B2270" w14:paraId="27B3670F" w14:textId="77777777" w:rsidTr="00615F66">
        <w:trPr>
          <w:trHeight w:val="352"/>
        </w:trPr>
        <w:tc>
          <w:tcPr>
            <w:tcW w:w="3391" w:type="dxa"/>
            <w:vAlign w:val="center"/>
          </w:tcPr>
          <w:p w14:paraId="27B3670D" w14:textId="77777777" w:rsidR="000B381C" w:rsidRPr="006B2270" w:rsidRDefault="000B381C" w:rsidP="0012007F">
            <w:pPr>
              <w:rPr>
                <w:rFonts w:ascii="Arial" w:hAnsi="Arial" w:cs="Arial"/>
                <w:sz w:val="18"/>
                <w:szCs w:val="18"/>
              </w:rPr>
            </w:pPr>
            <w:r w:rsidRPr="006B2270">
              <w:rPr>
                <w:rFonts w:ascii="Arial" w:hAnsi="Arial" w:cs="Arial"/>
                <w:sz w:val="18"/>
                <w:szCs w:val="18"/>
              </w:rPr>
              <w:t>Location</w:t>
            </w:r>
          </w:p>
        </w:tc>
        <w:tc>
          <w:tcPr>
            <w:tcW w:w="7536" w:type="dxa"/>
            <w:vAlign w:val="center"/>
          </w:tcPr>
          <w:p w14:paraId="27B3670E" w14:textId="612759E6" w:rsidR="000B381C" w:rsidRPr="006B2270" w:rsidRDefault="00283D9B" w:rsidP="00EA3ADE">
            <w:pPr>
              <w:rPr>
                <w:rFonts w:ascii="Arial" w:hAnsi="Arial" w:cs="Arial"/>
                <w:sz w:val="18"/>
                <w:szCs w:val="18"/>
              </w:rPr>
            </w:pPr>
            <w:permStart w:id="223309854" w:edGrp="everyone"/>
            <w:r>
              <w:rPr>
                <w:rFonts w:ascii="Arial" w:hAnsi="Arial" w:cs="Arial"/>
                <w:sz w:val="18"/>
                <w:szCs w:val="18"/>
              </w:rPr>
              <w:t xml:space="preserve">  </w:t>
            </w:r>
            <w:r w:rsidR="00EA3ADE">
              <w:rPr>
                <w:rFonts w:ascii="Arial" w:hAnsi="Arial" w:cs="Arial"/>
                <w:sz w:val="18"/>
                <w:szCs w:val="18"/>
              </w:rPr>
              <w:t xml:space="preserve">Hastings </w:t>
            </w:r>
            <w:permEnd w:id="223309854"/>
          </w:p>
        </w:tc>
      </w:tr>
      <w:tr w:rsidR="00376E49" w:rsidRPr="006B2270" w14:paraId="27B36712" w14:textId="77777777" w:rsidTr="00615F66">
        <w:trPr>
          <w:trHeight w:val="352"/>
        </w:trPr>
        <w:tc>
          <w:tcPr>
            <w:tcW w:w="3391" w:type="dxa"/>
            <w:vAlign w:val="center"/>
          </w:tcPr>
          <w:p w14:paraId="27B36710" w14:textId="77777777" w:rsidR="00376E49" w:rsidRDefault="00376E49" w:rsidP="0012007F">
            <w:pPr>
              <w:rPr>
                <w:rFonts w:ascii="Arial" w:hAnsi="Arial" w:cs="Arial"/>
                <w:sz w:val="18"/>
                <w:szCs w:val="18"/>
              </w:rPr>
            </w:pPr>
            <w:r>
              <w:rPr>
                <w:rFonts w:ascii="Arial" w:hAnsi="Arial" w:cs="Arial"/>
                <w:sz w:val="18"/>
                <w:szCs w:val="18"/>
              </w:rPr>
              <w:t>Date Written/Revised</w:t>
            </w:r>
          </w:p>
        </w:tc>
        <w:tc>
          <w:tcPr>
            <w:tcW w:w="7536" w:type="dxa"/>
            <w:vAlign w:val="center"/>
          </w:tcPr>
          <w:p w14:paraId="27B36711" w14:textId="2B4C247D" w:rsidR="00376E49" w:rsidRDefault="00EA3ADE" w:rsidP="00007AE0">
            <w:pPr>
              <w:rPr>
                <w:rFonts w:ascii="Arial" w:hAnsi="Arial" w:cs="Arial"/>
                <w:sz w:val="18"/>
                <w:szCs w:val="18"/>
              </w:rPr>
            </w:pPr>
            <w:permStart w:id="1285241527" w:edGrp="everyone"/>
            <w:r>
              <w:rPr>
                <w:rFonts w:ascii="Arial" w:hAnsi="Arial" w:cs="Arial"/>
                <w:sz w:val="18"/>
                <w:szCs w:val="18"/>
              </w:rPr>
              <w:t xml:space="preserve"> </w:t>
            </w:r>
            <w:r w:rsidR="00D36FF9">
              <w:rPr>
                <w:rFonts w:ascii="Arial" w:hAnsi="Arial" w:cs="Arial"/>
                <w:sz w:val="18"/>
                <w:szCs w:val="18"/>
              </w:rPr>
              <w:t>Aug</w:t>
            </w:r>
            <w:r>
              <w:rPr>
                <w:rFonts w:ascii="Arial" w:hAnsi="Arial" w:cs="Arial"/>
                <w:sz w:val="18"/>
                <w:szCs w:val="18"/>
              </w:rPr>
              <w:t>/202</w:t>
            </w:r>
            <w:r w:rsidR="00B162D3">
              <w:rPr>
                <w:rFonts w:ascii="Arial" w:hAnsi="Arial" w:cs="Arial"/>
                <w:sz w:val="18"/>
                <w:szCs w:val="18"/>
              </w:rPr>
              <w:t>4</w:t>
            </w:r>
            <w:r w:rsidR="00283D9B">
              <w:rPr>
                <w:rFonts w:ascii="Arial" w:hAnsi="Arial" w:cs="Arial"/>
                <w:sz w:val="18"/>
                <w:szCs w:val="18"/>
              </w:rPr>
              <w:t xml:space="preserve">   </w:t>
            </w:r>
            <w:permEnd w:id="1285241527"/>
          </w:p>
        </w:tc>
      </w:tr>
      <w:tr w:rsidR="008D0757" w:rsidRPr="006B2270" w14:paraId="27B36715" w14:textId="77777777" w:rsidTr="00615F66">
        <w:trPr>
          <w:trHeight w:val="352"/>
        </w:trPr>
        <w:tc>
          <w:tcPr>
            <w:tcW w:w="3391" w:type="dxa"/>
            <w:shd w:val="clear" w:color="auto" w:fill="D9D9D9"/>
            <w:vAlign w:val="center"/>
          </w:tcPr>
          <w:p w14:paraId="27B36713" w14:textId="77777777" w:rsidR="008D0757" w:rsidRDefault="008D0757" w:rsidP="0012007F">
            <w:pPr>
              <w:rPr>
                <w:rFonts w:ascii="Arial" w:hAnsi="Arial" w:cs="Arial"/>
                <w:sz w:val="18"/>
                <w:szCs w:val="18"/>
              </w:rPr>
            </w:pPr>
            <w:r>
              <w:rPr>
                <w:rFonts w:ascii="Arial" w:hAnsi="Arial" w:cs="Arial"/>
                <w:b/>
                <w:sz w:val="20"/>
                <w:szCs w:val="20"/>
              </w:rPr>
              <w:t>Benchmark Job (For HR Use)</w:t>
            </w:r>
          </w:p>
        </w:tc>
        <w:tc>
          <w:tcPr>
            <w:tcW w:w="7536" w:type="dxa"/>
            <w:shd w:val="clear" w:color="auto" w:fill="D9D9D9"/>
            <w:vAlign w:val="center"/>
          </w:tcPr>
          <w:p w14:paraId="27B36714" w14:textId="77777777" w:rsidR="008D0757" w:rsidRDefault="008D0757" w:rsidP="00007AE0">
            <w:pPr>
              <w:rPr>
                <w:rFonts w:ascii="Arial" w:hAnsi="Arial" w:cs="Arial"/>
                <w:sz w:val="18"/>
                <w:szCs w:val="18"/>
              </w:rPr>
            </w:pPr>
          </w:p>
        </w:tc>
      </w:tr>
    </w:tbl>
    <w:p w14:paraId="27B36716" w14:textId="77777777" w:rsidR="0012007F" w:rsidRPr="00CC59E9" w:rsidRDefault="0012007F">
      <w:pPr>
        <w:rPr>
          <w:rFonts w:ascii="Arial" w:hAnsi="Arial" w:cs="Arial"/>
          <w:sz w:val="18"/>
          <w:szCs w:val="18"/>
        </w:rPr>
      </w:pPr>
    </w:p>
    <w:p w14:paraId="27B36717" w14:textId="77777777" w:rsidR="00CC59E9" w:rsidRPr="00CC59E9"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27"/>
      </w:tblGrid>
      <w:tr w:rsidR="008B2019" w:rsidRPr="006B2270" w14:paraId="27B36719" w14:textId="77777777" w:rsidTr="00615F66">
        <w:trPr>
          <w:trHeight w:val="361"/>
        </w:trPr>
        <w:tc>
          <w:tcPr>
            <w:tcW w:w="10927" w:type="dxa"/>
            <w:shd w:val="clear" w:color="auto" w:fill="E0E0E0"/>
            <w:vAlign w:val="center"/>
          </w:tcPr>
          <w:p w14:paraId="27B36718" w14:textId="77777777" w:rsidR="008B2019" w:rsidRPr="006B2270" w:rsidRDefault="008B2019" w:rsidP="008B2019">
            <w:pPr>
              <w:rPr>
                <w:rFonts w:ascii="Arial" w:hAnsi="Arial" w:cs="Arial"/>
                <w:b/>
                <w:sz w:val="20"/>
                <w:szCs w:val="20"/>
              </w:rPr>
            </w:pPr>
            <w:r w:rsidRPr="006B2270">
              <w:rPr>
                <w:rFonts w:ascii="Arial" w:hAnsi="Arial" w:cs="Arial"/>
                <w:b/>
                <w:sz w:val="20"/>
                <w:szCs w:val="20"/>
              </w:rPr>
              <w:t>Position Objective</w:t>
            </w:r>
          </w:p>
        </w:tc>
      </w:tr>
      <w:tr w:rsidR="008B2019" w:rsidRPr="006B2270" w14:paraId="27B36722" w14:textId="77777777" w:rsidTr="00615F66">
        <w:trPr>
          <w:trHeight w:val="361"/>
        </w:trPr>
        <w:tc>
          <w:tcPr>
            <w:tcW w:w="10927" w:type="dxa"/>
            <w:vAlign w:val="center"/>
          </w:tcPr>
          <w:p w14:paraId="27B3671A" w14:textId="77777777" w:rsidR="008B2019" w:rsidRDefault="008B2019" w:rsidP="008B2019">
            <w:pPr>
              <w:rPr>
                <w:rFonts w:ascii="Arial" w:hAnsi="Arial" w:cs="Arial"/>
                <w:sz w:val="18"/>
                <w:szCs w:val="18"/>
              </w:rPr>
            </w:pPr>
            <w:permStart w:id="1143742033" w:edGrp="everyone"/>
          </w:p>
          <w:p w14:paraId="27B3671B" w14:textId="77777777" w:rsidR="00F8054F" w:rsidRDefault="00F8054F" w:rsidP="008B2019">
            <w:pPr>
              <w:rPr>
                <w:rFonts w:ascii="Arial" w:hAnsi="Arial" w:cs="Arial"/>
                <w:sz w:val="18"/>
                <w:szCs w:val="18"/>
              </w:rPr>
            </w:pPr>
          </w:p>
          <w:p w14:paraId="4FCA3E78" w14:textId="14275EFA" w:rsidR="00EA3ADE" w:rsidRDefault="00EA3ADE" w:rsidP="00EA3ADE">
            <w:pPr>
              <w:rPr>
                <w:rFonts w:ascii="Arial" w:hAnsi="Arial" w:cs="Arial"/>
                <w:sz w:val="18"/>
                <w:szCs w:val="18"/>
              </w:rPr>
            </w:pPr>
            <w:r>
              <w:rPr>
                <w:rFonts w:ascii="Arial" w:hAnsi="Arial" w:cs="Arial"/>
                <w:sz w:val="18"/>
                <w:szCs w:val="18"/>
              </w:rPr>
              <w:t xml:space="preserve">This is an exciting role for a Junior </w:t>
            </w:r>
            <w:r w:rsidR="00B162D3">
              <w:rPr>
                <w:rFonts w:ascii="Arial" w:hAnsi="Arial" w:cs="Arial"/>
                <w:sz w:val="18"/>
                <w:szCs w:val="18"/>
              </w:rPr>
              <w:t xml:space="preserve">Software </w:t>
            </w:r>
            <w:r>
              <w:rPr>
                <w:rFonts w:ascii="Arial" w:hAnsi="Arial" w:cs="Arial"/>
                <w:sz w:val="18"/>
                <w:szCs w:val="18"/>
              </w:rPr>
              <w:t xml:space="preserve">Engineer who has some experience (perhaps gained whilst studying at university) to develop and grow their </w:t>
            </w:r>
            <w:r w:rsidR="00B162D3">
              <w:rPr>
                <w:rFonts w:ascii="Arial" w:hAnsi="Arial" w:cs="Arial"/>
                <w:sz w:val="18"/>
                <w:szCs w:val="18"/>
              </w:rPr>
              <w:t xml:space="preserve">career </w:t>
            </w:r>
            <w:r>
              <w:rPr>
                <w:rFonts w:ascii="Arial" w:hAnsi="Arial" w:cs="Arial"/>
                <w:sz w:val="18"/>
                <w:szCs w:val="18"/>
              </w:rPr>
              <w:t xml:space="preserve">in a new and challenging environment.  This role will involve working across the full development lifecycle on existing and new </w:t>
            </w:r>
            <w:proofErr w:type="spellStart"/>
            <w:r>
              <w:rPr>
                <w:rFonts w:ascii="Arial" w:hAnsi="Arial" w:cs="Arial"/>
                <w:sz w:val="18"/>
                <w:szCs w:val="18"/>
              </w:rPr>
              <w:t>programmes</w:t>
            </w:r>
            <w:proofErr w:type="spellEnd"/>
            <w:r>
              <w:rPr>
                <w:rFonts w:ascii="Arial" w:hAnsi="Arial" w:cs="Arial"/>
                <w:sz w:val="18"/>
                <w:szCs w:val="18"/>
              </w:rPr>
              <w:t xml:space="preserve"> applying the latest generation of technologies.</w:t>
            </w:r>
          </w:p>
          <w:p w14:paraId="1CCB6CF8" w14:textId="77777777" w:rsidR="00EA3ADE" w:rsidRDefault="00EA3ADE" w:rsidP="00EA3ADE">
            <w:pPr>
              <w:rPr>
                <w:rFonts w:ascii="Arial" w:hAnsi="Arial" w:cs="Arial"/>
                <w:sz w:val="18"/>
                <w:szCs w:val="18"/>
              </w:rPr>
            </w:pPr>
          </w:p>
          <w:p w14:paraId="432024BC" w14:textId="77777777" w:rsidR="00EA3ADE" w:rsidRDefault="00EA3ADE" w:rsidP="00EA3ADE">
            <w:pPr>
              <w:rPr>
                <w:rFonts w:ascii="Arial" w:hAnsi="Arial" w:cs="Arial"/>
                <w:sz w:val="18"/>
                <w:szCs w:val="18"/>
              </w:rPr>
            </w:pPr>
            <w:r>
              <w:rPr>
                <w:rFonts w:ascii="Arial" w:hAnsi="Arial" w:cs="Arial"/>
                <w:sz w:val="18"/>
                <w:szCs w:val="18"/>
              </w:rPr>
              <w:t>While primarily working on defense products and contracts, candidates with domain experience in adjacent areas are encouraged to apply for this role. Working within a team environment the candidate will be able to use their technical knowledge, decision making and interpersonal skills to achieve the project goals.</w:t>
            </w:r>
          </w:p>
          <w:p w14:paraId="432E1471" w14:textId="77777777" w:rsidR="00EA3ADE" w:rsidRDefault="00EA3ADE" w:rsidP="00EA3ADE">
            <w:pPr>
              <w:rPr>
                <w:rFonts w:ascii="Arial" w:hAnsi="Arial" w:cs="Arial"/>
                <w:sz w:val="18"/>
                <w:szCs w:val="18"/>
              </w:rPr>
            </w:pPr>
          </w:p>
          <w:p w14:paraId="59D30C37" w14:textId="77777777" w:rsidR="00EA3ADE" w:rsidRDefault="00EA3ADE" w:rsidP="00EA3ADE">
            <w:pPr>
              <w:rPr>
                <w:rFonts w:ascii="Arial" w:hAnsi="Arial" w:cs="Arial"/>
                <w:sz w:val="18"/>
                <w:szCs w:val="18"/>
              </w:rPr>
            </w:pPr>
            <w:r>
              <w:rPr>
                <w:rFonts w:ascii="Arial" w:hAnsi="Arial" w:cs="Arial"/>
                <w:sz w:val="18"/>
                <w:szCs w:val="18"/>
              </w:rPr>
              <w:t xml:space="preserve">General Dynamics Mission Systems UK (GDMS-UK) is a world-leader in the integration of cutting-edge </w:t>
            </w:r>
            <w:proofErr w:type="spellStart"/>
            <w:r>
              <w:rPr>
                <w:rFonts w:ascii="Arial" w:hAnsi="Arial" w:cs="Arial"/>
                <w:sz w:val="18"/>
                <w:szCs w:val="18"/>
              </w:rPr>
              <w:t>defence</w:t>
            </w:r>
            <w:proofErr w:type="spellEnd"/>
            <w:r>
              <w:rPr>
                <w:rFonts w:ascii="Arial" w:hAnsi="Arial" w:cs="Arial"/>
                <w:sz w:val="18"/>
                <w:szCs w:val="18"/>
              </w:rPr>
              <w:t xml:space="preserve"> and security systems, delivering decisive advantage to military, government and civil customers worldwide. Our employee culture is one that thrives on innovation, embraces teamwork and possesses a strong will to succeed. The pioneering technologies and the quality of our people give us our competitive edge. </w:t>
            </w:r>
          </w:p>
          <w:p w14:paraId="27B3671C" w14:textId="77777777" w:rsidR="00F8054F" w:rsidRPr="006B2270" w:rsidRDefault="00F8054F" w:rsidP="008B2019">
            <w:pPr>
              <w:rPr>
                <w:rFonts w:ascii="Arial" w:hAnsi="Arial" w:cs="Arial"/>
                <w:sz w:val="18"/>
                <w:szCs w:val="18"/>
              </w:rPr>
            </w:pPr>
          </w:p>
          <w:p w14:paraId="27B3671E" w14:textId="77777777" w:rsidR="0096650D" w:rsidRPr="006B2270" w:rsidRDefault="0096650D" w:rsidP="0096650D">
            <w:pPr>
              <w:rPr>
                <w:rFonts w:ascii="Arial" w:hAnsi="Arial" w:cs="Arial"/>
                <w:sz w:val="18"/>
                <w:szCs w:val="18"/>
              </w:rPr>
            </w:pPr>
          </w:p>
          <w:p w14:paraId="27B3671F" w14:textId="77777777" w:rsidR="0096650D" w:rsidRPr="006B2270" w:rsidRDefault="0096650D" w:rsidP="0096650D">
            <w:pPr>
              <w:rPr>
                <w:rFonts w:ascii="Arial" w:hAnsi="Arial" w:cs="Arial"/>
                <w:sz w:val="18"/>
                <w:szCs w:val="18"/>
              </w:rPr>
            </w:pPr>
          </w:p>
          <w:p w14:paraId="27B36720" w14:textId="77777777" w:rsidR="0096650D" w:rsidRPr="006B2270" w:rsidRDefault="0096650D" w:rsidP="0096650D">
            <w:pPr>
              <w:rPr>
                <w:rFonts w:ascii="Arial" w:hAnsi="Arial" w:cs="Arial"/>
                <w:sz w:val="18"/>
                <w:szCs w:val="18"/>
              </w:rPr>
            </w:pPr>
          </w:p>
          <w:permEnd w:id="1143742033"/>
          <w:p w14:paraId="27B36721" w14:textId="77777777" w:rsidR="0096650D" w:rsidRPr="006B2270" w:rsidRDefault="0096650D" w:rsidP="0096650D">
            <w:pPr>
              <w:rPr>
                <w:rFonts w:ascii="Arial" w:hAnsi="Arial" w:cs="Arial"/>
                <w:sz w:val="18"/>
                <w:szCs w:val="18"/>
              </w:rPr>
            </w:pPr>
          </w:p>
        </w:tc>
      </w:tr>
    </w:tbl>
    <w:p w14:paraId="27B36723" w14:textId="77777777" w:rsidR="000F0E74" w:rsidRDefault="000F0E74">
      <w:pPr>
        <w:rPr>
          <w:rFonts w:ascii="Arial" w:hAnsi="Arial" w:cs="Arial"/>
          <w:sz w:val="18"/>
          <w:szCs w:val="18"/>
        </w:rPr>
      </w:pPr>
    </w:p>
    <w:p w14:paraId="27B36724" w14:textId="77777777" w:rsidR="00CC59E9" w:rsidRPr="00CC59E9" w:rsidRDefault="00CC59E9">
      <w:pPr>
        <w:rPr>
          <w:rFonts w:ascii="Arial" w:hAnsi="Arial" w:cs="Arial"/>
          <w:sz w:val="18"/>
          <w:szCs w:val="18"/>
        </w:rPr>
      </w:pP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7"/>
        <w:gridCol w:w="7569"/>
      </w:tblGrid>
      <w:tr w:rsidR="000F0E74" w:rsidRPr="006B2270" w14:paraId="27B36726" w14:textId="77777777" w:rsidTr="00615F66">
        <w:trPr>
          <w:trHeight w:val="116"/>
        </w:trPr>
        <w:tc>
          <w:tcPr>
            <w:tcW w:w="5000" w:type="pct"/>
            <w:gridSpan w:val="2"/>
            <w:shd w:val="clear" w:color="auto" w:fill="E0E0E0"/>
            <w:vAlign w:val="center"/>
          </w:tcPr>
          <w:p w14:paraId="27B36725" w14:textId="77777777" w:rsidR="000F0E74" w:rsidRPr="006B2270" w:rsidRDefault="000F0E74" w:rsidP="000F0E74">
            <w:pPr>
              <w:rPr>
                <w:rFonts w:ascii="Arial" w:hAnsi="Arial" w:cs="Arial"/>
                <w:b/>
                <w:sz w:val="20"/>
                <w:szCs w:val="20"/>
              </w:rPr>
            </w:pPr>
            <w:r w:rsidRPr="006B2270">
              <w:rPr>
                <w:rFonts w:ascii="Arial" w:hAnsi="Arial" w:cs="Arial"/>
                <w:b/>
                <w:sz w:val="20"/>
                <w:szCs w:val="20"/>
              </w:rPr>
              <w:t>Generic Level Description</w:t>
            </w:r>
          </w:p>
        </w:tc>
      </w:tr>
      <w:tr w:rsidR="000F0E74" w:rsidRPr="006B2270" w14:paraId="27B36729" w14:textId="77777777" w:rsidTr="00615F66">
        <w:trPr>
          <w:trHeight w:val="147"/>
        </w:trPr>
        <w:tc>
          <w:tcPr>
            <w:tcW w:w="1552" w:type="pct"/>
            <w:vAlign w:val="center"/>
          </w:tcPr>
          <w:p w14:paraId="27B36727" w14:textId="77777777" w:rsidR="000F0E74" w:rsidRPr="006B2270" w:rsidRDefault="000F0E74" w:rsidP="0015637D">
            <w:pPr>
              <w:spacing w:line="240" w:lineRule="atLeast"/>
              <w:rPr>
                <w:rFonts w:ascii="Arial" w:hAnsi="Arial" w:cs="Arial"/>
                <w:sz w:val="18"/>
                <w:szCs w:val="18"/>
              </w:rPr>
            </w:pPr>
            <w:r w:rsidRPr="006B2270">
              <w:rPr>
                <w:rFonts w:ascii="Arial" w:hAnsi="Arial" w:cs="Arial"/>
                <w:bCs/>
                <w:sz w:val="18"/>
                <w:szCs w:val="18"/>
              </w:rPr>
              <w:t>General Accountabili</w:t>
            </w:r>
            <w:r w:rsidR="009E09B8" w:rsidRPr="006B2270">
              <w:rPr>
                <w:rFonts w:ascii="Arial" w:hAnsi="Arial" w:cs="Arial"/>
                <w:bCs/>
                <w:sz w:val="18"/>
                <w:szCs w:val="18"/>
              </w:rPr>
              <w:t>ti</w:t>
            </w:r>
            <w:r w:rsidRPr="006B2270">
              <w:rPr>
                <w:rFonts w:ascii="Arial" w:hAnsi="Arial" w:cs="Arial"/>
                <w:bCs/>
                <w:sz w:val="18"/>
                <w:szCs w:val="18"/>
              </w:rPr>
              <w:t>es</w:t>
            </w:r>
          </w:p>
        </w:tc>
        <w:tc>
          <w:tcPr>
            <w:tcW w:w="3448" w:type="pct"/>
            <w:vAlign w:val="center"/>
          </w:tcPr>
          <w:p w14:paraId="27B36728"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Learns job/role requirements; begins to apply academic knowledge to job/role accountabilities</w:t>
            </w:r>
          </w:p>
        </w:tc>
      </w:tr>
      <w:tr w:rsidR="000F0E74" w:rsidRPr="006B2270" w14:paraId="27B3672C" w14:textId="77777777" w:rsidTr="00615F66">
        <w:trPr>
          <w:trHeight w:val="167"/>
        </w:trPr>
        <w:tc>
          <w:tcPr>
            <w:tcW w:w="1552" w:type="pct"/>
            <w:vAlign w:val="center"/>
          </w:tcPr>
          <w:p w14:paraId="27B3672A"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Supervision Required or Provided to Others</w:t>
            </w:r>
          </w:p>
        </w:tc>
        <w:tc>
          <w:tcPr>
            <w:tcW w:w="3448" w:type="pct"/>
            <w:vAlign w:val="center"/>
          </w:tcPr>
          <w:p w14:paraId="27B3672B"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Works under close supervision, and requires significant direction on how assignments are to be executed</w:t>
            </w:r>
          </w:p>
        </w:tc>
      </w:tr>
      <w:tr w:rsidR="000F0E74" w:rsidRPr="006B2270" w14:paraId="27B3672F" w14:textId="77777777" w:rsidTr="00615F66">
        <w:trPr>
          <w:trHeight w:val="167"/>
        </w:trPr>
        <w:tc>
          <w:tcPr>
            <w:tcW w:w="1552" w:type="pct"/>
            <w:vAlign w:val="center"/>
          </w:tcPr>
          <w:p w14:paraId="27B3672D"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Complexity</w:t>
            </w:r>
          </w:p>
        </w:tc>
        <w:tc>
          <w:tcPr>
            <w:tcW w:w="3448" w:type="pct"/>
            <w:vAlign w:val="center"/>
          </w:tcPr>
          <w:p w14:paraId="27B3672E"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Works on problems of limited scope. Follows standard practices and procedures in analyzing situations or data from which answers can </w:t>
            </w:r>
            <w:r w:rsidR="00B20358" w:rsidRPr="006B2270">
              <w:rPr>
                <w:rFonts w:ascii="Arial" w:hAnsi="Arial" w:cs="Arial"/>
                <w:sz w:val="18"/>
                <w:szCs w:val="18"/>
              </w:rPr>
              <w:t>be readily</w:t>
            </w:r>
            <w:r w:rsidRPr="006B2270">
              <w:rPr>
                <w:rFonts w:ascii="Arial" w:hAnsi="Arial" w:cs="Arial"/>
                <w:sz w:val="18"/>
                <w:szCs w:val="18"/>
              </w:rPr>
              <w:t xml:space="preserve"> obtained.</w:t>
            </w:r>
          </w:p>
        </w:tc>
      </w:tr>
      <w:tr w:rsidR="000F0E74" w:rsidRPr="006B2270" w14:paraId="27B36732" w14:textId="77777777" w:rsidTr="00615F66">
        <w:trPr>
          <w:trHeight w:val="224"/>
        </w:trPr>
        <w:tc>
          <w:tcPr>
            <w:tcW w:w="1552" w:type="pct"/>
            <w:vAlign w:val="center"/>
          </w:tcPr>
          <w:p w14:paraId="27B36730"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Knowledge and Technical Expertise</w:t>
            </w:r>
          </w:p>
        </w:tc>
        <w:tc>
          <w:tcPr>
            <w:tcW w:w="3448" w:type="pct"/>
            <w:vAlign w:val="center"/>
          </w:tcPr>
          <w:p w14:paraId="27B36731"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Learns to apply company policies and procedures to resolve routine issues.   Able to apply basic knowledge/skills to own work.  Develops skills in basic theories, practices and procedures in one skill area through formal training.  </w:t>
            </w:r>
          </w:p>
        </w:tc>
      </w:tr>
      <w:tr w:rsidR="000F0E74" w:rsidRPr="006B2270" w14:paraId="27B36735" w14:textId="77777777" w:rsidTr="00615F66">
        <w:trPr>
          <w:trHeight w:val="167"/>
        </w:trPr>
        <w:tc>
          <w:tcPr>
            <w:tcW w:w="1552" w:type="pct"/>
            <w:vAlign w:val="center"/>
          </w:tcPr>
          <w:p w14:paraId="27B36733"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Problem Solving</w:t>
            </w:r>
          </w:p>
        </w:tc>
        <w:tc>
          <w:tcPr>
            <w:tcW w:w="3448" w:type="pct"/>
            <w:vAlign w:val="center"/>
          </w:tcPr>
          <w:p w14:paraId="27B36734"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Uses existing, clearly defined procedures to solve routine problems; applies limited judgment and discretion</w:t>
            </w:r>
          </w:p>
        </w:tc>
      </w:tr>
      <w:tr w:rsidR="000F0E74" w:rsidRPr="006B2270" w14:paraId="27B36738" w14:textId="77777777" w:rsidTr="00615F66">
        <w:trPr>
          <w:trHeight w:val="110"/>
        </w:trPr>
        <w:tc>
          <w:tcPr>
            <w:tcW w:w="1552" w:type="pct"/>
            <w:vAlign w:val="center"/>
          </w:tcPr>
          <w:p w14:paraId="27B36736"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 xml:space="preserve">Planning &amp; </w:t>
            </w:r>
            <w:proofErr w:type="gramStart"/>
            <w:r w:rsidRPr="006B2270">
              <w:rPr>
                <w:rFonts w:ascii="Arial" w:hAnsi="Arial" w:cs="Arial"/>
                <w:bCs/>
                <w:sz w:val="18"/>
                <w:szCs w:val="18"/>
              </w:rPr>
              <w:t>Organizing</w:t>
            </w:r>
            <w:proofErr w:type="gramEnd"/>
          </w:p>
        </w:tc>
        <w:tc>
          <w:tcPr>
            <w:tcW w:w="3448" w:type="pct"/>
            <w:vAlign w:val="center"/>
          </w:tcPr>
          <w:p w14:paraId="27B36737"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 xml:space="preserve">Organizes own time to deliver against tasks set by others, with a </w:t>
            </w:r>
            <w:proofErr w:type="gramStart"/>
            <w:r w:rsidRPr="006B2270">
              <w:rPr>
                <w:rFonts w:ascii="Arial" w:hAnsi="Arial" w:cs="Arial"/>
                <w:sz w:val="18"/>
                <w:szCs w:val="18"/>
              </w:rPr>
              <w:t>short term</w:t>
            </w:r>
            <w:proofErr w:type="gramEnd"/>
            <w:r w:rsidRPr="006B2270">
              <w:rPr>
                <w:rFonts w:ascii="Arial" w:hAnsi="Arial" w:cs="Arial"/>
                <w:sz w:val="18"/>
                <w:szCs w:val="18"/>
              </w:rPr>
              <w:t xml:space="preserve"> horizon</w:t>
            </w:r>
          </w:p>
        </w:tc>
      </w:tr>
      <w:tr w:rsidR="000F0E74" w:rsidRPr="006B2270" w14:paraId="27B3673B" w14:textId="77777777" w:rsidTr="00615F66">
        <w:trPr>
          <w:trHeight w:val="110"/>
        </w:trPr>
        <w:tc>
          <w:tcPr>
            <w:tcW w:w="1552" w:type="pct"/>
            <w:vAlign w:val="center"/>
          </w:tcPr>
          <w:p w14:paraId="27B36739"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Project Management Accountabilities</w:t>
            </w:r>
          </w:p>
        </w:tc>
        <w:tc>
          <w:tcPr>
            <w:tcW w:w="3448" w:type="pct"/>
            <w:vAlign w:val="center"/>
          </w:tcPr>
          <w:p w14:paraId="27B3673A"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Carries out assignments within well-defined practices, procedures and approaches</w:t>
            </w:r>
          </w:p>
        </w:tc>
      </w:tr>
      <w:tr w:rsidR="000F0E74" w:rsidRPr="006B2270" w14:paraId="27B3673E" w14:textId="77777777" w:rsidTr="00615F66">
        <w:trPr>
          <w:trHeight w:val="167"/>
        </w:trPr>
        <w:tc>
          <w:tcPr>
            <w:tcW w:w="1552" w:type="pct"/>
            <w:vAlign w:val="center"/>
          </w:tcPr>
          <w:p w14:paraId="27B3673C"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Decision Making and Autonomy</w:t>
            </w:r>
          </w:p>
        </w:tc>
        <w:tc>
          <w:tcPr>
            <w:tcW w:w="3448" w:type="pct"/>
            <w:vAlign w:val="center"/>
          </w:tcPr>
          <w:p w14:paraId="27B3673D"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Limited decision-making authority and autonomy; predominantly takes direction from others</w:t>
            </w:r>
          </w:p>
        </w:tc>
      </w:tr>
      <w:tr w:rsidR="000F0E74" w:rsidRPr="006B2270" w14:paraId="27B36741" w14:textId="77777777" w:rsidTr="00615F66">
        <w:trPr>
          <w:trHeight w:val="224"/>
        </w:trPr>
        <w:tc>
          <w:tcPr>
            <w:tcW w:w="1552" w:type="pct"/>
            <w:vAlign w:val="center"/>
          </w:tcPr>
          <w:p w14:paraId="27B3673F"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Client/Business Orientation</w:t>
            </w:r>
          </w:p>
        </w:tc>
        <w:tc>
          <w:tcPr>
            <w:tcW w:w="3448" w:type="pct"/>
            <w:vAlign w:val="center"/>
          </w:tcPr>
          <w:p w14:paraId="27B36740"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Is introduced to the basic needs of the internal and external client and responds to standard requests.  Understands relationship between work processes and the business but horizons limited to own team.  Is aware of costs related to own work.</w:t>
            </w:r>
          </w:p>
        </w:tc>
      </w:tr>
      <w:tr w:rsidR="000F0E74" w:rsidRPr="006B2270" w14:paraId="27B36744" w14:textId="77777777" w:rsidTr="00615F66">
        <w:trPr>
          <w:trHeight w:val="167"/>
        </w:trPr>
        <w:tc>
          <w:tcPr>
            <w:tcW w:w="1552" w:type="pct"/>
            <w:vAlign w:val="center"/>
          </w:tcPr>
          <w:p w14:paraId="27B36742"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Communication, Negotiation and Influencing</w:t>
            </w:r>
          </w:p>
        </w:tc>
        <w:tc>
          <w:tcPr>
            <w:tcW w:w="3448" w:type="pct"/>
            <w:vAlign w:val="center"/>
          </w:tcPr>
          <w:p w14:paraId="27B36743"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Asks questions, checks for understanding, provides explanation clearly and precisely.</w:t>
            </w:r>
          </w:p>
        </w:tc>
      </w:tr>
      <w:tr w:rsidR="000F0E74" w:rsidRPr="006B2270" w14:paraId="27B36747" w14:textId="77777777" w:rsidTr="00615F66">
        <w:trPr>
          <w:trHeight w:val="167"/>
        </w:trPr>
        <w:tc>
          <w:tcPr>
            <w:tcW w:w="1552" w:type="pct"/>
            <w:vAlign w:val="center"/>
          </w:tcPr>
          <w:p w14:paraId="27B36745"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lastRenderedPageBreak/>
              <w:t>Leadership Requirements</w:t>
            </w:r>
          </w:p>
        </w:tc>
        <w:tc>
          <w:tcPr>
            <w:tcW w:w="3448" w:type="pct"/>
            <w:vAlign w:val="center"/>
          </w:tcPr>
          <w:p w14:paraId="27B36746"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Establishes co-operative relationships to work effectively with colleagues; supports others and participates as a team member, carrying out duties as directed</w:t>
            </w:r>
          </w:p>
        </w:tc>
      </w:tr>
      <w:tr w:rsidR="000F0E74" w:rsidRPr="006B2270" w14:paraId="27B3674A" w14:textId="77777777" w:rsidTr="00615F66">
        <w:trPr>
          <w:trHeight w:val="224"/>
        </w:trPr>
        <w:tc>
          <w:tcPr>
            <w:tcW w:w="1552" w:type="pct"/>
            <w:vAlign w:val="center"/>
          </w:tcPr>
          <w:p w14:paraId="27B36748" w14:textId="77777777" w:rsidR="000F0E74" w:rsidRPr="006B2270" w:rsidRDefault="000F0E74" w:rsidP="0015637D">
            <w:pPr>
              <w:spacing w:line="240" w:lineRule="atLeast"/>
              <w:rPr>
                <w:rFonts w:ascii="Arial" w:hAnsi="Arial" w:cs="Arial"/>
                <w:bCs/>
                <w:sz w:val="18"/>
                <w:szCs w:val="18"/>
              </w:rPr>
            </w:pPr>
            <w:r w:rsidRPr="006B2270">
              <w:rPr>
                <w:rFonts w:ascii="Arial" w:hAnsi="Arial" w:cs="Arial"/>
                <w:bCs/>
                <w:sz w:val="18"/>
                <w:szCs w:val="18"/>
              </w:rPr>
              <w:t>Key Contacts</w:t>
            </w:r>
          </w:p>
        </w:tc>
        <w:tc>
          <w:tcPr>
            <w:tcW w:w="3448" w:type="pct"/>
            <w:vAlign w:val="center"/>
          </w:tcPr>
          <w:p w14:paraId="27B36749" w14:textId="77777777" w:rsidR="000F0E74" w:rsidRPr="006B2270" w:rsidRDefault="0036016A" w:rsidP="0015637D">
            <w:pPr>
              <w:spacing w:line="240" w:lineRule="atLeast"/>
              <w:rPr>
                <w:rFonts w:ascii="Arial" w:hAnsi="Arial" w:cs="Arial"/>
                <w:sz w:val="18"/>
                <w:szCs w:val="18"/>
              </w:rPr>
            </w:pPr>
            <w:r w:rsidRPr="006B2270">
              <w:rPr>
                <w:rFonts w:ascii="Arial" w:hAnsi="Arial" w:cs="Arial"/>
                <w:sz w:val="18"/>
                <w:szCs w:val="18"/>
              </w:rPr>
              <w:t>Deals directly with immediate supervisor, co-workers and team members; engages in routine exchanges of information; interactions with external contacts, if applicable, would be monitored</w:t>
            </w:r>
          </w:p>
        </w:tc>
      </w:tr>
      <w:tr w:rsidR="00512CE3" w:rsidRPr="006B2270" w14:paraId="27B3674D" w14:textId="77777777" w:rsidTr="00615F66">
        <w:trPr>
          <w:trHeight w:val="224"/>
        </w:trPr>
        <w:tc>
          <w:tcPr>
            <w:tcW w:w="1552" w:type="pct"/>
            <w:vAlign w:val="center"/>
          </w:tcPr>
          <w:p w14:paraId="27B3674B" w14:textId="77777777" w:rsidR="00512CE3" w:rsidRPr="006B2270" w:rsidRDefault="00512CE3" w:rsidP="0015637D">
            <w:pPr>
              <w:spacing w:line="240" w:lineRule="atLeast"/>
              <w:rPr>
                <w:rFonts w:ascii="Arial" w:hAnsi="Arial" w:cs="Arial"/>
                <w:bCs/>
                <w:sz w:val="18"/>
                <w:szCs w:val="18"/>
              </w:rPr>
            </w:pPr>
            <w:r>
              <w:rPr>
                <w:rFonts w:ascii="Arial" w:hAnsi="Arial" w:cs="Arial"/>
                <w:bCs/>
                <w:sz w:val="18"/>
                <w:szCs w:val="18"/>
              </w:rPr>
              <w:t xml:space="preserve">Physical Effort </w:t>
            </w:r>
          </w:p>
        </w:tc>
        <w:tc>
          <w:tcPr>
            <w:tcW w:w="3448" w:type="pct"/>
            <w:vAlign w:val="center"/>
          </w:tcPr>
          <w:p w14:paraId="27B3674C"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Little chance of injury. Duties may involve sitting, standing, keyboarding with frequent flexible breaks.</w:t>
            </w:r>
          </w:p>
        </w:tc>
      </w:tr>
      <w:tr w:rsidR="00512CE3" w:rsidRPr="006B2270" w14:paraId="27B36751" w14:textId="77777777" w:rsidTr="00615F66">
        <w:trPr>
          <w:trHeight w:val="224"/>
        </w:trPr>
        <w:tc>
          <w:tcPr>
            <w:tcW w:w="1552" w:type="pct"/>
            <w:vAlign w:val="center"/>
          </w:tcPr>
          <w:p w14:paraId="27B3674E" w14:textId="77777777" w:rsidR="00512CE3" w:rsidRPr="00512CE3" w:rsidRDefault="00512CE3" w:rsidP="0015637D">
            <w:pPr>
              <w:spacing w:line="240" w:lineRule="atLeast"/>
              <w:rPr>
                <w:rFonts w:ascii="Arial" w:hAnsi="Arial" w:cs="Arial"/>
                <w:bCs/>
                <w:sz w:val="18"/>
                <w:szCs w:val="18"/>
              </w:rPr>
            </w:pPr>
            <w:r w:rsidRPr="00512CE3">
              <w:rPr>
                <w:rFonts w:ascii="Arial" w:hAnsi="Arial" w:cs="Arial"/>
                <w:bCs/>
                <w:sz w:val="18"/>
                <w:szCs w:val="18"/>
              </w:rPr>
              <w:t>Working Conditions</w:t>
            </w:r>
          </w:p>
          <w:p w14:paraId="27B3674F" w14:textId="77777777" w:rsidR="00512CE3" w:rsidRPr="006B2270" w:rsidRDefault="00512CE3" w:rsidP="0015637D">
            <w:pPr>
              <w:spacing w:line="240" w:lineRule="atLeast"/>
              <w:rPr>
                <w:rFonts w:ascii="Arial" w:hAnsi="Arial" w:cs="Arial"/>
                <w:bCs/>
                <w:sz w:val="18"/>
                <w:szCs w:val="18"/>
              </w:rPr>
            </w:pPr>
          </w:p>
        </w:tc>
        <w:tc>
          <w:tcPr>
            <w:tcW w:w="3448" w:type="pct"/>
            <w:vAlign w:val="center"/>
          </w:tcPr>
          <w:p w14:paraId="27B36750" w14:textId="77777777" w:rsidR="00512CE3" w:rsidRPr="006B2270" w:rsidRDefault="00512CE3" w:rsidP="0015637D">
            <w:pPr>
              <w:spacing w:line="240" w:lineRule="atLeast"/>
              <w:rPr>
                <w:rFonts w:ascii="Arial" w:hAnsi="Arial" w:cs="Arial"/>
                <w:sz w:val="18"/>
                <w:szCs w:val="18"/>
              </w:rPr>
            </w:pPr>
            <w:r w:rsidRPr="00512CE3">
              <w:rPr>
                <w:rFonts w:ascii="Arial" w:hAnsi="Arial" w:cs="Arial"/>
                <w:sz w:val="18"/>
                <w:szCs w:val="18"/>
              </w:rPr>
              <w:t>Standard Office Environment. May be required to travel and/or have overnight trips.  Hours worked may exceed regular schedule.</w:t>
            </w:r>
          </w:p>
        </w:tc>
      </w:tr>
    </w:tbl>
    <w:p w14:paraId="27B36752" w14:textId="77777777" w:rsidR="00CC59E9" w:rsidRDefault="00CC59E9">
      <w:pPr>
        <w:rPr>
          <w:rFonts w:ascii="Arial" w:hAnsi="Arial" w:cs="Arial"/>
          <w:sz w:val="20"/>
          <w:szCs w:val="20"/>
        </w:rPr>
      </w:pPr>
    </w:p>
    <w:tbl>
      <w:tblPr>
        <w:tblW w:w="109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5"/>
        <w:gridCol w:w="7544"/>
      </w:tblGrid>
      <w:tr w:rsidR="00817F55" w:rsidRPr="006B2270" w14:paraId="27B36754" w14:textId="77777777" w:rsidTr="00615F66">
        <w:trPr>
          <w:trHeight w:val="337"/>
        </w:trPr>
        <w:tc>
          <w:tcPr>
            <w:tcW w:w="10939" w:type="dxa"/>
            <w:gridSpan w:val="2"/>
            <w:shd w:val="clear" w:color="auto" w:fill="E0E0E0"/>
            <w:vAlign w:val="center"/>
          </w:tcPr>
          <w:p w14:paraId="27B36753" w14:textId="77777777" w:rsidR="00817F55" w:rsidRPr="006B2270" w:rsidRDefault="00817F55" w:rsidP="00817F55">
            <w:pPr>
              <w:rPr>
                <w:rFonts w:ascii="Arial" w:hAnsi="Arial" w:cs="Arial"/>
                <w:b/>
                <w:sz w:val="20"/>
                <w:szCs w:val="20"/>
              </w:rPr>
            </w:pPr>
            <w:r w:rsidRPr="006B2270">
              <w:rPr>
                <w:rFonts w:ascii="Arial" w:hAnsi="Arial" w:cs="Arial"/>
                <w:b/>
                <w:sz w:val="20"/>
                <w:szCs w:val="20"/>
              </w:rPr>
              <w:t>Discipline Des</w:t>
            </w:r>
            <w:r w:rsidR="00996600" w:rsidRPr="006B2270">
              <w:rPr>
                <w:rFonts w:ascii="Arial" w:hAnsi="Arial" w:cs="Arial"/>
                <w:b/>
                <w:sz w:val="20"/>
                <w:szCs w:val="20"/>
              </w:rPr>
              <w:t>c</w:t>
            </w:r>
            <w:r w:rsidRPr="006B2270">
              <w:rPr>
                <w:rFonts w:ascii="Arial" w:hAnsi="Arial" w:cs="Arial"/>
                <w:b/>
                <w:sz w:val="20"/>
                <w:szCs w:val="20"/>
              </w:rPr>
              <w:t>ription</w:t>
            </w:r>
          </w:p>
        </w:tc>
      </w:tr>
      <w:tr w:rsidR="00817F55" w:rsidRPr="006B2270" w14:paraId="27B36763" w14:textId="77777777" w:rsidTr="00615F66">
        <w:trPr>
          <w:trHeight w:val="1902"/>
        </w:trPr>
        <w:tc>
          <w:tcPr>
            <w:tcW w:w="3395" w:type="dxa"/>
          </w:tcPr>
          <w:p w14:paraId="27B36755" w14:textId="77777777" w:rsidR="00892085" w:rsidRDefault="00892085" w:rsidP="00817F55">
            <w:pPr>
              <w:rPr>
                <w:rFonts w:ascii="Arial" w:hAnsi="Arial" w:cs="Arial"/>
                <w:bCs/>
                <w:sz w:val="18"/>
                <w:szCs w:val="18"/>
              </w:rPr>
            </w:pPr>
            <w:permStart w:id="140713705" w:edGrp="everyone" w:colFirst="0" w:colLast="0"/>
            <w:permStart w:id="1391353884" w:edGrp="everyone" w:colFirst="1" w:colLast="1"/>
          </w:p>
          <w:p w14:paraId="27B36756" w14:textId="77777777" w:rsidR="00F8054F" w:rsidRDefault="00F8054F" w:rsidP="00817F55">
            <w:pPr>
              <w:rPr>
                <w:rFonts w:ascii="Arial" w:hAnsi="Arial" w:cs="Arial"/>
                <w:bCs/>
                <w:sz w:val="18"/>
                <w:szCs w:val="18"/>
              </w:rPr>
            </w:pPr>
          </w:p>
          <w:p w14:paraId="27B36757" w14:textId="77777777" w:rsidR="00F8054F" w:rsidRPr="006B2270" w:rsidRDefault="00F8054F" w:rsidP="00817F55">
            <w:pPr>
              <w:rPr>
                <w:rFonts w:ascii="Arial" w:hAnsi="Arial" w:cs="Arial"/>
                <w:bCs/>
                <w:sz w:val="18"/>
                <w:szCs w:val="18"/>
              </w:rPr>
            </w:pPr>
          </w:p>
          <w:p w14:paraId="27B36758" w14:textId="77777777" w:rsidR="00817F55" w:rsidRDefault="00996600" w:rsidP="00817F55">
            <w:pPr>
              <w:rPr>
                <w:rFonts w:ascii="Arial" w:hAnsi="Arial" w:cs="Arial"/>
                <w:bCs/>
                <w:sz w:val="18"/>
                <w:szCs w:val="18"/>
              </w:rPr>
            </w:pPr>
            <w:r w:rsidRPr="006B2270">
              <w:rPr>
                <w:rFonts w:ascii="Arial" w:hAnsi="Arial" w:cs="Arial"/>
                <w:bCs/>
                <w:sz w:val="18"/>
                <w:szCs w:val="18"/>
              </w:rPr>
              <w:t>Responsibilities Include</w:t>
            </w:r>
          </w:p>
          <w:p w14:paraId="27B36759" w14:textId="77777777" w:rsidR="00F8054F" w:rsidRDefault="00F8054F" w:rsidP="00817F55">
            <w:pPr>
              <w:rPr>
                <w:rFonts w:ascii="Arial" w:hAnsi="Arial" w:cs="Arial"/>
                <w:bCs/>
                <w:sz w:val="18"/>
                <w:szCs w:val="18"/>
              </w:rPr>
            </w:pPr>
          </w:p>
          <w:p w14:paraId="27B3675A" w14:textId="77777777" w:rsidR="00F8054F" w:rsidRDefault="00F8054F" w:rsidP="00817F55">
            <w:pPr>
              <w:rPr>
                <w:rFonts w:ascii="Arial" w:hAnsi="Arial" w:cs="Arial"/>
                <w:bCs/>
                <w:sz w:val="18"/>
                <w:szCs w:val="18"/>
              </w:rPr>
            </w:pPr>
          </w:p>
          <w:p w14:paraId="27B3675B" w14:textId="77777777" w:rsidR="00F8054F" w:rsidRPr="006B2270" w:rsidRDefault="00F8054F" w:rsidP="00817F55">
            <w:pPr>
              <w:rPr>
                <w:rFonts w:ascii="Arial" w:hAnsi="Arial" w:cs="Arial"/>
                <w:sz w:val="18"/>
                <w:szCs w:val="18"/>
              </w:rPr>
            </w:pPr>
          </w:p>
        </w:tc>
        <w:tc>
          <w:tcPr>
            <w:tcW w:w="7544" w:type="dxa"/>
          </w:tcPr>
          <w:p w14:paraId="27B3675C" w14:textId="77777777" w:rsidR="00817F55" w:rsidRDefault="00817F55" w:rsidP="0096650D">
            <w:pPr>
              <w:rPr>
                <w:rFonts w:ascii="Arial" w:hAnsi="Arial" w:cs="Arial"/>
                <w:sz w:val="18"/>
                <w:szCs w:val="18"/>
              </w:rPr>
            </w:pPr>
          </w:p>
          <w:p w14:paraId="26F19A0E" w14:textId="77777777" w:rsidR="00EA3ADE" w:rsidRDefault="00EA3ADE" w:rsidP="00EA3ADE">
            <w:pPr>
              <w:rPr>
                <w:rFonts w:ascii="Arial" w:hAnsi="Arial" w:cs="Arial"/>
                <w:sz w:val="18"/>
                <w:szCs w:val="18"/>
              </w:rPr>
            </w:pPr>
            <w:r>
              <w:rPr>
                <w:rFonts w:ascii="Arial" w:hAnsi="Arial" w:cs="Arial"/>
                <w:sz w:val="18"/>
                <w:szCs w:val="18"/>
              </w:rPr>
              <w:t>The successful candidate will pro-actively contribute to product development and advancing the skills and capabilities of GDMS-UK engineering. The role involves a range of activities, including:</w:t>
            </w:r>
          </w:p>
          <w:p w14:paraId="1DAFDBB6" w14:textId="77777777" w:rsidR="00EA3ADE" w:rsidRDefault="00EA3ADE" w:rsidP="00EA3ADE">
            <w:pPr>
              <w:rPr>
                <w:rFonts w:ascii="Arial" w:hAnsi="Arial" w:cs="Arial"/>
                <w:sz w:val="18"/>
                <w:szCs w:val="18"/>
              </w:rPr>
            </w:pPr>
          </w:p>
          <w:p w14:paraId="7E8C99AC" w14:textId="698767A7" w:rsidR="00EA3ADE" w:rsidRDefault="00B162D3" w:rsidP="00EA3ADE">
            <w:pPr>
              <w:numPr>
                <w:ilvl w:val="0"/>
                <w:numId w:val="13"/>
              </w:numPr>
              <w:rPr>
                <w:rFonts w:ascii="Arial" w:hAnsi="Arial" w:cs="Arial"/>
                <w:sz w:val="18"/>
                <w:szCs w:val="18"/>
              </w:rPr>
            </w:pPr>
            <w:r>
              <w:rPr>
                <w:rFonts w:ascii="Arial" w:hAnsi="Arial" w:cs="Arial"/>
                <w:sz w:val="18"/>
                <w:szCs w:val="18"/>
              </w:rPr>
              <w:t xml:space="preserve">Software </w:t>
            </w:r>
            <w:r w:rsidR="00EA3ADE">
              <w:rPr>
                <w:rFonts w:ascii="Arial" w:hAnsi="Arial" w:cs="Arial"/>
                <w:sz w:val="18"/>
                <w:szCs w:val="18"/>
              </w:rPr>
              <w:t xml:space="preserve">development and verification, </w:t>
            </w:r>
            <w:r>
              <w:rPr>
                <w:rFonts w:ascii="Arial" w:hAnsi="Arial" w:cs="Arial"/>
                <w:sz w:val="18"/>
                <w:szCs w:val="18"/>
              </w:rPr>
              <w:t xml:space="preserve">targeting latest generation Intel and PowerPC processors </w:t>
            </w:r>
          </w:p>
          <w:p w14:paraId="3EE7D49E" w14:textId="5BEB1302" w:rsidR="00EA3ADE" w:rsidRPr="00EA3ADE" w:rsidRDefault="00EA3ADE" w:rsidP="00EA3ADE">
            <w:pPr>
              <w:numPr>
                <w:ilvl w:val="0"/>
                <w:numId w:val="13"/>
              </w:numPr>
              <w:rPr>
                <w:rFonts w:ascii="Arial" w:hAnsi="Arial" w:cs="Arial"/>
                <w:sz w:val="18"/>
                <w:szCs w:val="18"/>
              </w:rPr>
            </w:pPr>
            <w:r>
              <w:rPr>
                <w:rFonts w:ascii="Arial" w:hAnsi="Arial" w:cs="Arial"/>
                <w:sz w:val="18"/>
                <w:szCs w:val="18"/>
              </w:rPr>
              <w:t xml:space="preserve">Participate in internal and external </w:t>
            </w:r>
            <w:r w:rsidR="00B162D3">
              <w:rPr>
                <w:rFonts w:ascii="Arial" w:hAnsi="Arial" w:cs="Arial"/>
                <w:sz w:val="18"/>
                <w:szCs w:val="18"/>
              </w:rPr>
              <w:t>software</w:t>
            </w:r>
            <w:r>
              <w:rPr>
                <w:rFonts w:ascii="Arial" w:hAnsi="Arial" w:cs="Arial"/>
                <w:sz w:val="18"/>
                <w:szCs w:val="18"/>
              </w:rPr>
              <w:t xml:space="preserve"> design reviews throughout the development </w:t>
            </w:r>
            <w:proofErr w:type="gramStart"/>
            <w:r>
              <w:rPr>
                <w:rFonts w:ascii="Arial" w:hAnsi="Arial" w:cs="Arial"/>
                <w:sz w:val="18"/>
                <w:szCs w:val="18"/>
              </w:rPr>
              <w:t>life-cycle</w:t>
            </w:r>
            <w:proofErr w:type="gramEnd"/>
          </w:p>
          <w:p w14:paraId="27B3675D" w14:textId="77777777" w:rsidR="00F8054F" w:rsidRDefault="00F8054F" w:rsidP="0096650D">
            <w:pPr>
              <w:rPr>
                <w:rFonts w:ascii="Arial" w:hAnsi="Arial" w:cs="Arial"/>
                <w:sz w:val="18"/>
                <w:szCs w:val="18"/>
              </w:rPr>
            </w:pPr>
          </w:p>
          <w:p w14:paraId="27B36760" w14:textId="0DA0EF5A" w:rsidR="0096650D" w:rsidRPr="006B2270" w:rsidRDefault="0096650D" w:rsidP="0096650D">
            <w:pPr>
              <w:rPr>
                <w:rFonts w:ascii="Arial" w:hAnsi="Arial" w:cs="Arial"/>
                <w:sz w:val="18"/>
                <w:szCs w:val="18"/>
              </w:rPr>
            </w:pPr>
          </w:p>
          <w:p w14:paraId="27B36761" w14:textId="77777777" w:rsidR="0096650D" w:rsidRPr="006B2270" w:rsidRDefault="0096650D" w:rsidP="0096650D">
            <w:pPr>
              <w:rPr>
                <w:rFonts w:ascii="Arial" w:hAnsi="Arial" w:cs="Arial"/>
                <w:sz w:val="18"/>
                <w:szCs w:val="18"/>
              </w:rPr>
            </w:pPr>
          </w:p>
          <w:p w14:paraId="27B36762" w14:textId="77777777" w:rsidR="0096650D" w:rsidRPr="006B2270" w:rsidRDefault="0096650D" w:rsidP="0096650D">
            <w:pPr>
              <w:rPr>
                <w:rFonts w:ascii="Arial" w:hAnsi="Arial" w:cs="Arial"/>
                <w:sz w:val="18"/>
                <w:szCs w:val="18"/>
              </w:rPr>
            </w:pPr>
          </w:p>
        </w:tc>
      </w:tr>
      <w:permEnd w:id="140713705"/>
      <w:permEnd w:id="1391353884"/>
    </w:tbl>
    <w:p w14:paraId="27B36764" w14:textId="77777777" w:rsidR="0036016A" w:rsidRPr="00CD5A63" w:rsidRDefault="0036016A">
      <w:pPr>
        <w:rPr>
          <w:rFonts w:ascii="Arial" w:hAnsi="Arial" w:cs="Arial"/>
          <w:sz w:val="18"/>
          <w:szCs w:val="18"/>
        </w:rPr>
      </w:pPr>
    </w:p>
    <w:p w14:paraId="27B36765"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67" w14:textId="77777777" w:rsidTr="00615F66">
        <w:trPr>
          <w:trHeight w:val="367"/>
        </w:trPr>
        <w:tc>
          <w:tcPr>
            <w:tcW w:w="10927" w:type="dxa"/>
            <w:gridSpan w:val="2"/>
            <w:shd w:val="clear" w:color="auto" w:fill="E0E0E0"/>
            <w:vAlign w:val="center"/>
          </w:tcPr>
          <w:p w14:paraId="27B36766" w14:textId="77777777" w:rsidR="00996600" w:rsidRPr="006B2270" w:rsidRDefault="00996600" w:rsidP="00996600">
            <w:pPr>
              <w:rPr>
                <w:rFonts w:ascii="Arial" w:hAnsi="Arial" w:cs="Arial"/>
                <w:b/>
                <w:sz w:val="20"/>
                <w:szCs w:val="20"/>
              </w:rPr>
            </w:pPr>
            <w:r w:rsidRPr="006B2270">
              <w:rPr>
                <w:rFonts w:ascii="Arial" w:hAnsi="Arial" w:cs="Arial"/>
                <w:b/>
                <w:sz w:val="20"/>
                <w:szCs w:val="20"/>
              </w:rPr>
              <w:t>Knowledge, Skills &amp; Abilities</w:t>
            </w:r>
          </w:p>
        </w:tc>
      </w:tr>
      <w:tr w:rsidR="00996600" w:rsidRPr="006B2270" w14:paraId="27B36776" w14:textId="77777777" w:rsidTr="00615F66">
        <w:trPr>
          <w:trHeight w:val="2069"/>
        </w:trPr>
        <w:tc>
          <w:tcPr>
            <w:tcW w:w="3391" w:type="dxa"/>
          </w:tcPr>
          <w:p w14:paraId="27B36768" w14:textId="77777777" w:rsidR="00892085" w:rsidRDefault="00892085" w:rsidP="00996600">
            <w:pPr>
              <w:rPr>
                <w:rFonts w:ascii="Arial" w:hAnsi="Arial" w:cs="Arial"/>
                <w:bCs/>
                <w:sz w:val="18"/>
                <w:szCs w:val="18"/>
              </w:rPr>
            </w:pPr>
            <w:permStart w:id="1885547678" w:edGrp="everyone" w:colFirst="0" w:colLast="0"/>
            <w:permStart w:id="876171460" w:edGrp="everyone" w:colFirst="1" w:colLast="1"/>
          </w:p>
          <w:p w14:paraId="27B36769" w14:textId="77777777" w:rsidR="00F8054F" w:rsidRDefault="00F8054F" w:rsidP="00996600">
            <w:pPr>
              <w:rPr>
                <w:rFonts w:ascii="Arial" w:hAnsi="Arial" w:cs="Arial"/>
                <w:bCs/>
                <w:sz w:val="18"/>
                <w:szCs w:val="18"/>
              </w:rPr>
            </w:pPr>
          </w:p>
          <w:p w14:paraId="27B3676A" w14:textId="77777777" w:rsidR="00F8054F" w:rsidRPr="006B2270" w:rsidRDefault="00F8054F" w:rsidP="00996600">
            <w:pPr>
              <w:rPr>
                <w:rFonts w:ascii="Arial" w:hAnsi="Arial" w:cs="Arial"/>
                <w:bCs/>
                <w:sz w:val="18"/>
                <w:szCs w:val="18"/>
              </w:rPr>
            </w:pPr>
          </w:p>
          <w:p w14:paraId="27B3676B" w14:textId="77777777" w:rsidR="00996600" w:rsidRDefault="00996600" w:rsidP="00996600">
            <w:pPr>
              <w:rPr>
                <w:rFonts w:ascii="Arial" w:hAnsi="Arial" w:cs="Arial"/>
                <w:bCs/>
                <w:sz w:val="18"/>
                <w:szCs w:val="18"/>
              </w:rPr>
            </w:pPr>
            <w:r w:rsidRPr="006B2270">
              <w:rPr>
                <w:rFonts w:ascii="Arial" w:hAnsi="Arial" w:cs="Arial"/>
                <w:bCs/>
                <w:sz w:val="18"/>
                <w:szCs w:val="18"/>
              </w:rPr>
              <w:t>Required Skills &amp; Abilities</w:t>
            </w:r>
          </w:p>
          <w:p w14:paraId="27B3676C" w14:textId="77777777" w:rsidR="00F8054F" w:rsidRDefault="00F8054F" w:rsidP="00996600">
            <w:pPr>
              <w:rPr>
                <w:rFonts w:ascii="Arial" w:hAnsi="Arial" w:cs="Arial"/>
                <w:bCs/>
                <w:sz w:val="18"/>
                <w:szCs w:val="18"/>
              </w:rPr>
            </w:pPr>
          </w:p>
          <w:p w14:paraId="27B3676D" w14:textId="77777777" w:rsidR="00F8054F" w:rsidRDefault="00F8054F" w:rsidP="00996600">
            <w:pPr>
              <w:rPr>
                <w:rFonts w:ascii="Arial" w:hAnsi="Arial" w:cs="Arial"/>
                <w:bCs/>
                <w:sz w:val="18"/>
                <w:szCs w:val="18"/>
              </w:rPr>
            </w:pPr>
          </w:p>
          <w:p w14:paraId="27B3676E" w14:textId="77777777" w:rsidR="00F8054F" w:rsidRPr="006B2270" w:rsidRDefault="00F8054F" w:rsidP="00996600">
            <w:pPr>
              <w:rPr>
                <w:rFonts w:ascii="Arial" w:hAnsi="Arial" w:cs="Arial"/>
                <w:sz w:val="18"/>
                <w:szCs w:val="18"/>
              </w:rPr>
            </w:pPr>
          </w:p>
        </w:tc>
        <w:tc>
          <w:tcPr>
            <w:tcW w:w="7536" w:type="dxa"/>
          </w:tcPr>
          <w:p w14:paraId="27B3676F" w14:textId="77777777" w:rsidR="00996600" w:rsidRDefault="00996600" w:rsidP="0096650D">
            <w:pPr>
              <w:rPr>
                <w:rFonts w:ascii="Arial" w:hAnsi="Arial" w:cs="Arial"/>
                <w:sz w:val="18"/>
                <w:szCs w:val="18"/>
              </w:rPr>
            </w:pPr>
          </w:p>
          <w:p w14:paraId="43D1C1E9" w14:textId="534B9455" w:rsidR="00EA3ADE" w:rsidRDefault="00EA3ADE" w:rsidP="00EA3ADE">
            <w:pPr>
              <w:rPr>
                <w:rFonts w:ascii="Arial" w:hAnsi="Arial" w:cs="Arial"/>
                <w:sz w:val="18"/>
                <w:szCs w:val="18"/>
              </w:rPr>
            </w:pPr>
            <w:r>
              <w:rPr>
                <w:rFonts w:ascii="Arial" w:hAnsi="Arial" w:cs="Arial"/>
                <w:sz w:val="18"/>
                <w:szCs w:val="18"/>
              </w:rPr>
              <w:t>The candidate should be able to demonstrate engineering and domain experience in one or more of the aspects listed below:</w:t>
            </w:r>
          </w:p>
          <w:p w14:paraId="6108F317" w14:textId="77777777" w:rsidR="00EA3ADE" w:rsidRDefault="00EA3ADE" w:rsidP="00EA3ADE">
            <w:pPr>
              <w:rPr>
                <w:rFonts w:ascii="Arial" w:hAnsi="Arial" w:cs="Arial"/>
                <w:sz w:val="18"/>
                <w:szCs w:val="18"/>
              </w:rPr>
            </w:pPr>
          </w:p>
          <w:p w14:paraId="2F62A554" w14:textId="6848FDF1" w:rsidR="00EA3ADE" w:rsidRDefault="00482BF5" w:rsidP="00EA3ADE">
            <w:pPr>
              <w:numPr>
                <w:ilvl w:val="0"/>
                <w:numId w:val="13"/>
              </w:numPr>
              <w:rPr>
                <w:rFonts w:ascii="Arial" w:hAnsi="Arial" w:cs="Arial"/>
                <w:sz w:val="18"/>
                <w:szCs w:val="18"/>
              </w:rPr>
            </w:pPr>
            <w:r>
              <w:rPr>
                <w:rFonts w:ascii="Arial" w:hAnsi="Arial" w:cs="Arial"/>
                <w:sz w:val="18"/>
                <w:szCs w:val="18"/>
              </w:rPr>
              <w:t xml:space="preserve">A good working knowledge of </w:t>
            </w:r>
            <w:r w:rsidR="00B162D3">
              <w:rPr>
                <w:rFonts w:ascii="Arial" w:hAnsi="Arial" w:cs="Arial"/>
                <w:sz w:val="18"/>
                <w:szCs w:val="18"/>
              </w:rPr>
              <w:t xml:space="preserve">at least </w:t>
            </w:r>
            <w:r>
              <w:rPr>
                <w:rFonts w:ascii="Arial" w:hAnsi="Arial" w:cs="Arial"/>
                <w:sz w:val="18"/>
                <w:szCs w:val="18"/>
              </w:rPr>
              <w:t xml:space="preserve">programming </w:t>
            </w:r>
            <w:r w:rsidR="00B162D3">
              <w:rPr>
                <w:rFonts w:ascii="Arial" w:hAnsi="Arial" w:cs="Arial"/>
                <w:sz w:val="18"/>
                <w:szCs w:val="18"/>
              </w:rPr>
              <w:t>language</w:t>
            </w:r>
            <w:r>
              <w:rPr>
                <w:rFonts w:ascii="Arial" w:hAnsi="Arial" w:cs="Arial"/>
                <w:sz w:val="18"/>
                <w:szCs w:val="18"/>
              </w:rPr>
              <w:t xml:space="preserve"> </w:t>
            </w:r>
            <w:r w:rsidR="00B162D3">
              <w:rPr>
                <w:rFonts w:ascii="Arial" w:hAnsi="Arial" w:cs="Arial"/>
                <w:sz w:val="18"/>
                <w:szCs w:val="18"/>
              </w:rPr>
              <w:t>(</w:t>
            </w:r>
            <w:r>
              <w:rPr>
                <w:rFonts w:ascii="Arial" w:hAnsi="Arial" w:cs="Arial"/>
                <w:sz w:val="18"/>
                <w:szCs w:val="18"/>
              </w:rPr>
              <w:t xml:space="preserve">C, </w:t>
            </w:r>
            <w:r w:rsidR="00B162D3">
              <w:rPr>
                <w:rFonts w:ascii="Arial" w:hAnsi="Arial" w:cs="Arial"/>
                <w:sz w:val="18"/>
                <w:szCs w:val="18"/>
              </w:rPr>
              <w:t>C++, Ada</w:t>
            </w:r>
            <w:r>
              <w:rPr>
                <w:rFonts w:ascii="Arial" w:hAnsi="Arial" w:cs="Arial"/>
                <w:sz w:val="18"/>
                <w:szCs w:val="18"/>
              </w:rPr>
              <w:t>, Java, Python, etc.</w:t>
            </w:r>
            <w:r w:rsidR="00B162D3">
              <w:rPr>
                <w:rFonts w:ascii="Arial" w:hAnsi="Arial" w:cs="Arial"/>
                <w:sz w:val="18"/>
                <w:szCs w:val="18"/>
              </w:rPr>
              <w:t>)</w:t>
            </w:r>
          </w:p>
          <w:p w14:paraId="1C333BED" w14:textId="2A426D5E" w:rsidR="00482BF5" w:rsidRDefault="00482BF5" w:rsidP="00EA3ADE">
            <w:pPr>
              <w:numPr>
                <w:ilvl w:val="0"/>
                <w:numId w:val="13"/>
              </w:numPr>
              <w:rPr>
                <w:rFonts w:ascii="Arial" w:hAnsi="Arial" w:cs="Arial"/>
                <w:sz w:val="18"/>
                <w:szCs w:val="18"/>
              </w:rPr>
            </w:pPr>
            <w:r>
              <w:rPr>
                <w:rFonts w:ascii="Arial" w:hAnsi="Arial" w:cs="Arial"/>
                <w:sz w:val="18"/>
                <w:szCs w:val="18"/>
              </w:rPr>
              <w:t>Experience of software design for simple functions, perhaps gained as part of a coursework project</w:t>
            </w:r>
          </w:p>
          <w:p w14:paraId="7D6B4AEC" w14:textId="7D07AFD6" w:rsidR="005F4FC9" w:rsidRDefault="00EA3ADE" w:rsidP="005F4FC9">
            <w:pPr>
              <w:numPr>
                <w:ilvl w:val="0"/>
                <w:numId w:val="13"/>
              </w:numPr>
              <w:rPr>
                <w:rFonts w:ascii="Arial" w:hAnsi="Arial" w:cs="Arial"/>
                <w:sz w:val="18"/>
                <w:szCs w:val="18"/>
              </w:rPr>
            </w:pPr>
            <w:r>
              <w:rPr>
                <w:rFonts w:ascii="Arial" w:hAnsi="Arial" w:cs="Arial"/>
                <w:sz w:val="18"/>
                <w:szCs w:val="18"/>
              </w:rPr>
              <w:t xml:space="preserve">Knowledge of </w:t>
            </w:r>
            <w:r w:rsidR="00482BF5">
              <w:rPr>
                <w:rFonts w:ascii="Arial" w:hAnsi="Arial" w:cs="Arial"/>
                <w:sz w:val="18"/>
                <w:szCs w:val="18"/>
              </w:rPr>
              <w:t xml:space="preserve">different </w:t>
            </w:r>
            <w:r w:rsidR="00B162D3">
              <w:rPr>
                <w:rFonts w:ascii="Arial" w:hAnsi="Arial" w:cs="Arial"/>
                <w:sz w:val="18"/>
                <w:szCs w:val="18"/>
              </w:rPr>
              <w:t>Software development methodologies</w:t>
            </w:r>
            <w:r w:rsidR="00482BF5">
              <w:rPr>
                <w:rFonts w:ascii="Arial" w:hAnsi="Arial" w:cs="Arial"/>
                <w:sz w:val="18"/>
                <w:szCs w:val="18"/>
              </w:rPr>
              <w:t xml:space="preserve"> and their strengths &amp; weaknesses</w:t>
            </w:r>
          </w:p>
          <w:p w14:paraId="1237F656" w14:textId="54F85DB4" w:rsidR="005F4FC9" w:rsidRPr="005F4FC9" w:rsidRDefault="005F4FC9" w:rsidP="005F4FC9">
            <w:pPr>
              <w:numPr>
                <w:ilvl w:val="0"/>
                <w:numId w:val="13"/>
              </w:numPr>
              <w:rPr>
                <w:rFonts w:ascii="Arial" w:hAnsi="Arial" w:cs="Arial"/>
                <w:sz w:val="18"/>
                <w:szCs w:val="18"/>
              </w:rPr>
            </w:pPr>
            <w:r>
              <w:rPr>
                <w:rFonts w:ascii="Arial" w:hAnsi="Arial" w:cs="Arial"/>
                <w:sz w:val="18"/>
                <w:szCs w:val="18"/>
              </w:rPr>
              <w:t>Understand verification methods/ techniques and when to apply them to build confidence that the software is robust and achieves the allocated requirements</w:t>
            </w:r>
          </w:p>
          <w:p w14:paraId="5BC422AC" w14:textId="332E3636" w:rsidR="00EA3ADE" w:rsidRDefault="00EA3ADE" w:rsidP="00EA3ADE">
            <w:pPr>
              <w:numPr>
                <w:ilvl w:val="0"/>
                <w:numId w:val="13"/>
              </w:numPr>
              <w:rPr>
                <w:rFonts w:ascii="Arial" w:hAnsi="Arial" w:cs="Arial"/>
                <w:sz w:val="18"/>
                <w:szCs w:val="18"/>
              </w:rPr>
            </w:pPr>
            <w:r>
              <w:rPr>
                <w:rFonts w:ascii="Arial" w:hAnsi="Arial" w:cs="Arial"/>
                <w:sz w:val="18"/>
                <w:szCs w:val="18"/>
              </w:rPr>
              <w:t>Understand the benefit</w:t>
            </w:r>
            <w:r w:rsidR="00B162D3">
              <w:rPr>
                <w:rFonts w:ascii="Arial" w:hAnsi="Arial" w:cs="Arial"/>
                <w:sz w:val="18"/>
                <w:szCs w:val="18"/>
              </w:rPr>
              <w:t xml:space="preserve">s of continuous integration </w:t>
            </w:r>
            <w:r w:rsidR="00482BF5">
              <w:rPr>
                <w:rFonts w:ascii="Arial" w:hAnsi="Arial" w:cs="Arial"/>
                <w:sz w:val="18"/>
                <w:szCs w:val="18"/>
              </w:rPr>
              <w:t>/ DevOps pipelines</w:t>
            </w:r>
          </w:p>
          <w:p w14:paraId="3CA49B8B" w14:textId="6A139E16" w:rsidR="00EA3ADE" w:rsidRDefault="00482BF5" w:rsidP="00EA3ADE">
            <w:pPr>
              <w:numPr>
                <w:ilvl w:val="0"/>
                <w:numId w:val="13"/>
              </w:numPr>
              <w:rPr>
                <w:rFonts w:ascii="Arial" w:hAnsi="Arial" w:cs="Arial"/>
                <w:sz w:val="18"/>
                <w:szCs w:val="18"/>
              </w:rPr>
            </w:pPr>
            <w:r>
              <w:rPr>
                <w:rFonts w:ascii="Arial" w:hAnsi="Arial" w:cs="Arial"/>
                <w:sz w:val="18"/>
                <w:szCs w:val="18"/>
              </w:rPr>
              <w:t>An u</w:t>
            </w:r>
            <w:r w:rsidR="00EA3ADE">
              <w:rPr>
                <w:rFonts w:ascii="Arial" w:hAnsi="Arial" w:cs="Arial"/>
                <w:sz w:val="18"/>
                <w:szCs w:val="18"/>
              </w:rPr>
              <w:t xml:space="preserve">nderstanding of requirements </w:t>
            </w:r>
            <w:proofErr w:type="gramStart"/>
            <w:r w:rsidR="00EA3ADE">
              <w:rPr>
                <w:rFonts w:ascii="Arial" w:hAnsi="Arial" w:cs="Arial"/>
                <w:sz w:val="18"/>
                <w:szCs w:val="18"/>
              </w:rPr>
              <w:t>capture,</w:t>
            </w:r>
            <w:proofErr w:type="gramEnd"/>
            <w:r w:rsidR="00EA3ADE">
              <w:rPr>
                <w:rFonts w:ascii="Arial" w:hAnsi="Arial" w:cs="Arial"/>
                <w:sz w:val="18"/>
                <w:szCs w:val="18"/>
              </w:rPr>
              <w:t xml:space="preserve"> work package definition and effort </w:t>
            </w:r>
            <w:r w:rsidR="00EA3ADE" w:rsidRPr="007E4D45">
              <w:rPr>
                <w:rFonts w:ascii="Arial" w:hAnsi="Arial" w:cs="Arial"/>
                <w:sz w:val="18"/>
                <w:szCs w:val="18"/>
              </w:rPr>
              <w:t>estimation</w:t>
            </w:r>
          </w:p>
          <w:p w14:paraId="601B6EBD" w14:textId="77777777" w:rsidR="00EA3ADE" w:rsidRDefault="00EA3ADE" w:rsidP="00EA3ADE">
            <w:pPr>
              <w:rPr>
                <w:rFonts w:ascii="Arial" w:hAnsi="Arial" w:cs="Arial"/>
                <w:i/>
                <w:sz w:val="18"/>
                <w:szCs w:val="18"/>
              </w:rPr>
            </w:pPr>
          </w:p>
          <w:p w14:paraId="27B36773" w14:textId="77777777" w:rsidR="0096650D" w:rsidRPr="006B2270" w:rsidRDefault="0096650D" w:rsidP="0096650D">
            <w:pPr>
              <w:rPr>
                <w:rFonts w:ascii="Arial" w:hAnsi="Arial" w:cs="Arial"/>
                <w:sz w:val="18"/>
                <w:szCs w:val="18"/>
              </w:rPr>
            </w:pPr>
          </w:p>
          <w:p w14:paraId="27B36774" w14:textId="77777777" w:rsidR="0096650D" w:rsidRPr="006B2270" w:rsidRDefault="0096650D" w:rsidP="0096650D">
            <w:pPr>
              <w:rPr>
                <w:rFonts w:ascii="Arial" w:hAnsi="Arial" w:cs="Arial"/>
                <w:sz w:val="18"/>
                <w:szCs w:val="18"/>
              </w:rPr>
            </w:pPr>
          </w:p>
          <w:p w14:paraId="27B36775" w14:textId="77777777" w:rsidR="00F8054F" w:rsidRPr="006B2270" w:rsidRDefault="00F8054F" w:rsidP="0096650D">
            <w:pPr>
              <w:rPr>
                <w:rFonts w:ascii="Arial" w:hAnsi="Arial" w:cs="Arial"/>
                <w:sz w:val="18"/>
                <w:szCs w:val="18"/>
              </w:rPr>
            </w:pPr>
          </w:p>
        </w:tc>
      </w:tr>
      <w:permEnd w:id="1885547678"/>
      <w:permEnd w:id="876171460"/>
    </w:tbl>
    <w:p w14:paraId="27B36777" w14:textId="77777777" w:rsidR="00996600" w:rsidRPr="00CD5A63" w:rsidRDefault="00996600">
      <w:pPr>
        <w:rPr>
          <w:rFonts w:ascii="Arial" w:hAnsi="Arial" w:cs="Arial"/>
          <w:sz w:val="18"/>
          <w:szCs w:val="18"/>
        </w:rPr>
      </w:pPr>
    </w:p>
    <w:p w14:paraId="27B36778" w14:textId="77777777" w:rsidR="00CC59E9" w:rsidRPr="00CD5A63" w:rsidRDefault="00CC59E9">
      <w:pPr>
        <w:rPr>
          <w:rFonts w:ascii="Arial" w:hAnsi="Arial" w:cs="Arial"/>
          <w:sz w:val="18"/>
          <w:szCs w:val="18"/>
        </w:rPr>
      </w:pPr>
    </w:p>
    <w:tbl>
      <w:tblPr>
        <w:tblW w:w="10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1"/>
        <w:gridCol w:w="7536"/>
      </w:tblGrid>
      <w:tr w:rsidR="00996600" w:rsidRPr="006B2270" w14:paraId="27B3677A" w14:textId="77777777" w:rsidTr="00615F66">
        <w:trPr>
          <w:trHeight w:val="371"/>
        </w:trPr>
        <w:tc>
          <w:tcPr>
            <w:tcW w:w="10927" w:type="dxa"/>
            <w:gridSpan w:val="2"/>
            <w:shd w:val="clear" w:color="auto" w:fill="E0E0E0"/>
            <w:vAlign w:val="center"/>
          </w:tcPr>
          <w:p w14:paraId="27B36779" w14:textId="77777777" w:rsidR="00996600" w:rsidRPr="006B2270" w:rsidRDefault="00996600" w:rsidP="00996600">
            <w:pPr>
              <w:rPr>
                <w:rFonts w:ascii="Arial" w:hAnsi="Arial" w:cs="Arial"/>
                <w:b/>
                <w:sz w:val="20"/>
                <w:szCs w:val="20"/>
              </w:rPr>
            </w:pPr>
            <w:r w:rsidRPr="006B2270">
              <w:rPr>
                <w:rFonts w:ascii="Arial" w:hAnsi="Arial" w:cs="Arial"/>
                <w:b/>
                <w:sz w:val="20"/>
                <w:szCs w:val="20"/>
              </w:rPr>
              <w:t>Education &amp; Experience</w:t>
            </w:r>
          </w:p>
        </w:tc>
      </w:tr>
      <w:tr w:rsidR="00996600" w:rsidRPr="006B2270" w14:paraId="27B36784" w14:textId="77777777" w:rsidTr="00615F66">
        <w:trPr>
          <w:trHeight w:val="1705"/>
        </w:trPr>
        <w:tc>
          <w:tcPr>
            <w:tcW w:w="3391" w:type="dxa"/>
          </w:tcPr>
          <w:p w14:paraId="27B3677B" w14:textId="77777777" w:rsidR="00892085" w:rsidRPr="006B2270" w:rsidRDefault="00892085" w:rsidP="00996600">
            <w:pPr>
              <w:rPr>
                <w:rFonts w:ascii="Arial" w:hAnsi="Arial" w:cs="Arial"/>
                <w:bCs/>
                <w:sz w:val="18"/>
                <w:szCs w:val="18"/>
              </w:rPr>
            </w:pPr>
          </w:p>
          <w:p w14:paraId="27B3677C" w14:textId="77777777" w:rsidR="00996600" w:rsidRPr="006B2270" w:rsidRDefault="00996600" w:rsidP="00996600">
            <w:pPr>
              <w:rPr>
                <w:rFonts w:ascii="Arial" w:hAnsi="Arial" w:cs="Arial"/>
                <w:sz w:val="18"/>
                <w:szCs w:val="18"/>
              </w:rPr>
            </w:pPr>
            <w:r w:rsidRPr="006B2270">
              <w:rPr>
                <w:rFonts w:ascii="Arial" w:hAnsi="Arial" w:cs="Arial"/>
                <w:bCs/>
                <w:sz w:val="18"/>
                <w:szCs w:val="18"/>
              </w:rPr>
              <w:t>Required Education &amp; Experience</w:t>
            </w:r>
          </w:p>
        </w:tc>
        <w:tc>
          <w:tcPr>
            <w:tcW w:w="7536" w:type="dxa"/>
          </w:tcPr>
          <w:p w14:paraId="27B3677D" w14:textId="77777777" w:rsidR="0036016A" w:rsidRPr="006B2270" w:rsidRDefault="0036016A" w:rsidP="00892085">
            <w:pPr>
              <w:rPr>
                <w:rFonts w:ascii="Arial" w:hAnsi="Arial" w:cs="Arial"/>
                <w:sz w:val="18"/>
                <w:szCs w:val="18"/>
              </w:rPr>
            </w:pPr>
          </w:p>
          <w:p w14:paraId="3E187248" w14:textId="77777777" w:rsidR="00EA3ADE" w:rsidRDefault="00EA3ADE" w:rsidP="00EA3ADE">
            <w:pPr>
              <w:rPr>
                <w:rFonts w:ascii="Arial" w:hAnsi="Arial" w:cs="Arial"/>
                <w:sz w:val="18"/>
                <w:szCs w:val="18"/>
              </w:rPr>
            </w:pPr>
            <w:r>
              <w:rPr>
                <w:rFonts w:ascii="Arial" w:hAnsi="Arial" w:cs="Arial"/>
                <w:sz w:val="18"/>
                <w:szCs w:val="18"/>
              </w:rPr>
              <w:t>Candidates should be able to demonstrate:</w:t>
            </w:r>
          </w:p>
          <w:p w14:paraId="4AE4F6C4" w14:textId="6FDFE8F3" w:rsidR="00EA3ADE" w:rsidRDefault="00EA3ADE" w:rsidP="00EA3ADE">
            <w:pPr>
              <w:numPr>
                <w:ilvl w:val="0"/>
                <w:numId w:val="14"/>
              </w:numPr>
              <w:rPr>
                <w:rFonts w:ascii="Arial" w:hAnsi="Arial" w:cs="Arial"/>
                <w:sz w:val="18"/>
                <w:szCs w:val="18"/>
              </w:rPr>
            </w:pPr>
            <w:r>
              <w:rPr>
                <w:rFonts w:ascii="Arial" w:hAnsi="Arial" w:cs="Arial"/>
                <w:sz w:val="18"/>
                <w:szCs w:val="18"/>
              </w:rPr>
              <w:t xml:space="preserve">A good understanding of the challenges associated with </w:t>
            </w:r>
            <w:r w:rsidR="00B162D3">
              <w:rPr>
                <w:rFonts w:ascii="Arial" w:hAnsi="Arial" w:cs="Arial"/>
                <w:sz w:val="18"/>
                <w:szCs w:val="18"/>
              </w:rPr>
              <w:t>software</w:t>
            </w:r>
            <w:r>
              <w:rPr>
                <w:rFonts w:ascii="Arial" w:hAnsi="Arial" w:cs="Arial"/>
                <w:sz w:val="18"/>
                <w:szCs w:val="18"/>
              </w:rPr>
              <w:t xml:space="preserve"> development</w:t>
            </w:r>
          </w:p>
          <w:p w14:paraId="4CDBA966" w14:textId="77777777" w:rsidR="00EA3ADE" w:rsidRDefault="00EA3ADE" w:rsidP="00EA3ADE">
            <w:pPr>
              <w:numPr>
                <w:ilvl w:val="0"/>
                <w:numId w:val="14"/>
              </w:numPr>
              <w:rPr>
                <w:rFonts w:ascii="Arial" w:hAnsi="Arial" w:cs="Arial"/>
                <w:sz w:val="18"/>
                <w:szCs w:val="18"/>
              </w:rPr>
            </w:pPr>
            <w:r>
              <w:rPr>
                <w:rFonts w:ascii="Arial" w:hAnsi="Arial" w:cs="Arial"/>
                <w:sz w:val="18"/>
                <w:szCs w:val="18"/>
              </w:rPr>
              <w:t>High levels of motivation, integrity and professionalism</w:t>
            </w:r>
          </w:p>
          <w:p w14:paraId="21FE92FC" w14:textId="77777777" w:rsidR="00EA3ADE" w:rsidRDefault="00EA3ADE" w:rsidP="00EA3ADE">
            <w:pPr>
              <w:numPr>
                <w:ilvl w:val="0"/>
                <w:numId w:val="14"/>
              </w:numPr>
              <w:rPr>
                <w:rFonts w:ascii="Arial" w:hAnsi="Arial" w:cs="Arial"/>
                <w:sz w:val="18"/>
                <w:szCs w:val="18"/>
              </w:rPr>
            </w:pPr>
            <w:r>
              <w:rPr>
                <w:rFonts w:ascii="Arial" w:hAnsi="Arial" w:cs="Arial"/>
                <w:sz w:val="18"/>
                <w:szCs w:val="18"/>
              </w:rPr>
              <w:t>Flexibility, innovation and commitment to delivery</w:t>
            </w:r>
          </w:p>
          <w:p w14:paraId="3E599AB9" w14:textId="77777777" w:rsidR="00EA3ADE" w:rsidRDefault="00EA3ADE" w:rsidP="00EA3ADE">
            <w:pPr>
              <w:ind w:left="720"/>
              <w:rPr>
                <w:rFonts w:ascii="Arial" w:hAnsi="Arial" w:cs="Arial"/>
                <w:sz w:val="18"/>
                <w:szCs w:val="18"/>
              </w:rPr>
            </w:pPr>
          </w:p>
          <w:p w14:paraId="27B3677F" w14:textId="66894578" w:rsidR="00C02E1A" w:rsidRDefault="00EA3ADE" w:rsidP="00EA3ADE">
            <w:pPr>
              <w:rPr>
                <w:rFonts w:ascii="Arial" w:hAnsi="Arial" w:cs="Arial"/>
                <w:sz w:val="18"/>
                <w:szCs w:val="18"/>
              </w:rPr>
            </w:pPr>
            <w:r>
              <w:rPr>
                <w:rFonts w:ascii="Arial" w:hAnsi="Arial" w:cs="Arial"/>
                <w:sz w:val="18"/>
                <w:szCs w:val="18"/>
              </w:rPr>
              <w:t>The successful candidate will need to hold, or be able to obtain, UK Security Clearance (SC).</w:t>
            </w:r>
          </w:p>
          <w:p w14:paraId="27B36780" w14:textId="77777777" w:rsidR="0096650D" w:rsidRPr="006B2270" w:rsidRDefault="0096650D" w:rsidP="0096650D">
            <w:pPr>
              <w:rPr>
                <w:rFonts w:ascii="Arial" w:hAnsi="Arial" w:cs="Arial"/>
                <w:sz w:val="18"/>
                <w:szCs w:val="18"/>
              </w:rPr>
            </w:pPr>
          </w:p>
          <w:p w14:paraId="27B36781" w14:textId="71A4FFE6" w:rsidR="0096650D" w:rsidRPr="006B2270" w:rsidRDefault="00EA3ADE" w:rsidP="0096650D">
            <w:pPr>
              <w:rPr>
                <w:rFonts w:ascii="Arial" w:hAnsi="Arial" w:cs="Arial"/>
                <w:sz w:val="18"/>
                <w:szCs w:val="18"/>
              </w:rPr>
            </w:pPr>
            <w:r>
              <w:rPr>
                <w:rFonts w:ascii="Arial" w:hAnsi="Arial" w:cs="Arial"/>
                <w:sz w:val="18"/>
                <w:szCs w:val="18"/>
              </w:rPr>
              <w:t xml:space="preserve">Professional registration as an Incorporated Engineer (IEng or equivalent) is desirable, but </w:t>
            </w:r>
            <w:r>
              <w:rPr>
                <w:rFonts w:ascii="Arial" w:hAnsi="Arial" w:cs="Arial"/>
                <w:sz w:val="18"/>
                <w:szCs w:val="18"/>
              </w:rPr>
              <w:lastRenderedPageBreak/>
              <w:t>not essential. GDMS-UK actively support employees in attaining professional registration status.</w:t>
            </w:r>
          </w:p>
          <w:p w14:paraId="27B36783" w14:textId="77777777" w:rsidR="0096650D" w:rsidRPr="006B2270" w:rsidRDefault="0096650D" w:rsidP="0096650D">
            <w:pPr>
              <w:rPr>
                <w:rFonts w:ascii="Arial" w:hAnsi="Arial" w:cs="Arial"/>
                <w:sz w:val="18"/>
                <w:szCs w:val="18"/>
              </w:rPr>
            </w:pPr>
          </w:p>
        </w:tc>
      </w:tr>
    </w:tbl>
    <w:p w14:paraId="27B36785" w14:textId="77777777" w:rsidR="00996600" w:rsidRDefault="00996600">
      <w:pPr>
        <w:rPr>
          <w:rFonts w:ascii="Arial" w:hAnsi="Arial" w:cs="Arial"/>
          <w:sz w:val="20"/>
          <w:szCs w:val="20"/>
        </w:rPr>
      </w:pPr>
    </w:p>
    <w:p w14:paraId="27B36787" w14:textId="77777777" w:rsidR="000B381C" w:rsidRPr="00996600" w:rsidRDefault="000B381C">
      <w:pPr>
        <w:rPr>
          <w:rFonts w:ascii="Arial" w:hAnsi="Arial" w:cs="Arial"/>
          <w:sz w:val="20"/>
          <w:szCs w:val="20"/>
        </w:rPr>
      </w:pPr>
    </w:p>
    <w:sectPr w:rsidR="000B381C" w:rsidRPr="00996600" w:rsidSect="00BA110D">
      <w:headerReference w:type="default" r:id="rId13"/>
      <w:footerReference w:type="default" r:id="rId14"/>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394D7" w14:textId="77777777" w:rsidR="00361899" w:rsidRDefault="00361899">
      <w:r>
        <w:separator/>
      </w:r>
    </w:p>
  </w:endnote>
  <w:endnote w:type="continuationSeparator" w:id="0">
    <w:p w14:paraId="7AFE1C89" w14:textId="77777777" w:rsidR="00361899" w:rsidRDefault="00361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92" w14:textId="6472EFA4" w:rsidR="009E09B8" w:rsidRPr="005A692C" w:rsidRDefault="009E09B8" w:rsidP="005A692C">
    <w:pPr>
      <w:pStyle w:val="Footer"/>
      <w:jc w:val="right"/>
      <w:rPr>
        <w:i/>
        <w:color w:val="808080"/>
        <w:sz w:val="20"/>
        <w:szCs w:val="20"/>
      </w:rPr>
    </w:pPr>
    <w:r w:rsidRPr="005A692C">
      <w:rPr>
        <w:i/>
        <w:color w:val="808080"/>
        <w:sz w:val="20"/>
        <w:szCs w:val="20"/>
      </w:rPr>
      <w:t xml:space="preserve">Page </w:t>
    </w:r>
    <w:r w:rsidRPr="005A692C">
      <w:rPr>
        <w:i/>
        <w:color w:val="808080"/>
        <w:sz w:val="20"/>
        <w:szCs w:val="20"/>
      </w:rPr>
      <w:fldChar w:fldCharType="begin"/>
    </w:r>
    <w:r w:rsidRPr="005A692C">
      <w:rPr>
        <w:i/>
        <w:color w:val="808080"/>
        <w:sz w:val="20"/>
        <w:szCs w:val="20"/>
      </w:rPr>
      <w:instrText xml:space="preserve"> PAGE </w:instrText>
    </w:r>
    <w:r w:rsidRPr="005A692C">
      <w:rPr>
        <w:i/>
        <w:color w:val="808080"/>
        <w:sz w:val="20"/>
        <w:szCs w:val="20"/>
      </w:rPr>
      <w:fldChar w:fldCharType="separate"/>
    </w:r>
    <w:r w:rsidR="007E4D45">
      <w:rPr>
        <w:i/>
        <w:noProof/>
        <w:color w:val="808080"/>
        <w:sz w:val="20"/>
        <w:szCs w:val="20"/>
      </w:rPr>
      <w:t>1</w:t>
    </w:r>
    <w:r w:rsidRPr="005A692C">
      <w:rPr>
        <w:i/>
        <w:color w:val="808080"/>
        <w:sz w:val="20"/>
        <w:szCs w:val="20"/>
      </w:rPr>
      <w:fldChar w:fldCharType="end"/>
    </w:r>
    <w:r w:rsidRPr="005A692C">
      <w:rPr>
        <w:i/>
        <w:color w:val="808080"/>
        <w:sz w:val="20"/>
        <w:szCs w:val="20"/>
      </w:rPr>
      <w:t xml:space="preserve"> of </w:t>
    </w:r>
    <w:r w:rsidRPr="005A692C">
      <w:rPr>
        <w:i/>
        <w:color w:val="808080"/>
        <w:sz w:val="20"/>
        <w:szCs w:val="20"/>
      </w:rPr>
      <w:fldChar w:fldCharType="begin"/>
    </w:r>
    <w:r w:rsidRPr="005A692C">
      <w:rPr>
        <w:i/>
        <w:color w:val="808080"/>
        <w:sz w:val="20"/>
        <w:szCs w:val="20"/>
      </w:rPr>
      <w:instrText xml:space="preserve"> NUMPAGES </w:instrText>
    </w:r>
    <w:r w:rsidRPr="005A692C">
      <w:rPr>
        <w:i/>
        <w:color w:val="808080"/>
        <w:sz w:val="20"/>
        <w:szCs w:val="20"/>
      </w:rPr>
      <w:fldChar w:fldCharType="separate"/>
    </w:r>
    <w:r w:rsidR="007E4D45">
      <w:rPr>
        <w:i/>
        <w:noProof/>
        <w:color w:val="808080"/>
        <w:sz w:val="20"/>
        <w:szCs w:val="20"/>
      </w:rPr>
      <w:t>2</w:t>
    </w:r>
    <w:r w:rsidRPr="005A692C">
      <w:rPr>
        <w: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DD2C2" w14:textId="77777777" w:rsidR="00361899" w:rsidRDefault="00361899">
      <w:r>
        <w:separator/>
      </w:r>
    </w:p>
  </w:footnote>
  <w:footnote w:type="continuationSeparator" w:id="0">
    <w:p w14:paraId="640CBDA1" w14:textId="77777777" w:rsidR="00361899" w:rsidRDefault="003618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3678D" w14:textId="77777777" w:rsidR="00BA110D" w:rsidRDefault="007B2F13" w:rsidP="00BA110D">
    <w:pPr>
      <w:pStyle w:val="Header"/>
    </w:pPr>
    <w:r>
      <w:rPr>
        <w:noProof/>
        <w:lang w:val="en-GB" w:eastAsia="en-GB"/>
      </w:rPr>
      <w:drawing>
        <wp:anchor distT="0" distB="0" distL="114300" distR="114300" simplePos="0" relativeHeight="251657728" behindDoc="0" locked="0" layoutInCell="1" allowOverlap="1" wp14:anchorId="27B36795" wp14:editId="27B36796">
          <wp:simplePos x="0" y="0"/>
          <wp:positionH relativeFrom="column">
            <wp:posOffset>51435</wp:posOffset>
          </wp:positionH>
          <wp:positionV relativeFrom="paragraph">
            <wp:posOffset>185420</wp:posOffset>
          </wp:positionV>
          <wp:extent cx="2926080" cy="408940"/>
          <wp:effectExtent l="0" t="0" r="7620" b="0"/>
          <wp:wrapNone/>
          <wp:docPr id="2" name="Picture 2" descr="U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K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26080" cy="408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B3678E" w14:textId="77777777" w:rsidR="0056447A" w:rsidRDefault="0056447A" w:rsidP="00BA110D">
    <w:pPr>
      <w:pStyle w:val="Header"/>
    </w:pPr>
  </w:p>
  <w:p w14:paraId="27B3678F" w14:textId="77777777" w:rsidR="0056447A" w:rsidRDefault="0056447A" w:rsidP="00BA110D">
    <w:pPr>
      <w:pStyle w:val="Header"/>
    </w:pPr>
  </w:p>
  <w:p w14:paraId="27B36790" w14:textId="77777777" w:rsidR="0056447A" w:rsidRDefault="0056447A" w:rsidP="00BA11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DD2DAA"/>
    <w:multiLevelType w:val="hybridMultilevel"/>
    <w:tmpl w:val="0F3277E2"/>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87397E"/>
    <w:multiLevelType w:val="hybridMultilevel"/>
    <w:tmpl w:val="8B20AAE0"/>
    <w:lvl w:ilvl="0" w:tplc="B45A5EEA">
      <w:start w:val="1"/>
      <w:numFmt w:val="bullet"/>
      <w:lvlText w:val=""/>
      <w:lvlJc w:val="left"/>
      <w:pPr>
        <w:tabs>
          <w:tab w:val="num" w:pos="1440"/>
        </w:tabs>
        <w:ind w:left="144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C248B0"/>
    <w:multiLevelType w:val="hybridMultilevel"/>
    <w:tmpl w:val="A506666C"/>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96691D"/>
    <w:multiLevelType w:val="hybridMultilevel"/>
    <w:tmpl w:val="96665A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7619B9"/>
    <w:multiLevelType w:val="hybridMultilevel"/>
    <w:tmpl w:val="213438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2A802E08"/>
    <w:multiLevelType w:val="hybridMultilevel"/>
    <w:tmpl w:val="6F102338"/>
    <w:lvl w:ilvl="0" w:tplc="B45A5EEA">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1036F6"/>
    <w:multiLevelType w:val="multilevel"/>
    <w:tmpl w:val="DFF688B4"/>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097A91"/>
    <w:multiLevelType w:val="hybridMultilevel"/>
    <w:tmpl w:val="CA84D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36040C"/>
    <w:multiLevelType w:val="hybridMultilevel"/>
    <w:tmpl w:val="DFF688B4"/>
    <w:lvl w:ilvl="0" w:tplc="476C80E8">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7A5874"/>
    <w:multiLevelType w:val="multilevel"/>
    <w:tmpl w:val="0F3277E2"/>
    <w:lvl w:ilvl="0">
      <w:start w:val="1"/>
      <w:numFmt w:val="bullet"/>
      <w:lvlText w:val="-"/>
      <w:lvlJc w:val="left"/>
      <w:pPr>
        <w:tabs>
          <w:tab w:val="num" w:pos="720"/>
        </w:tabs>
        <w:ind w:left="720" w:hanging="360"/>
      </w:pPr>
      <w:rPr>
        <w:rFonts w:ascii="Arial"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C200BE1"/>
    <w:multiLevelType w:val="hybridMultilevel"/>
    <w:tmpl w:val="CD4C78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937AF"/>
    <w:multiLevelType w:val="hybridMultilevel"/>
    <w:tmpl w:val="C64CEC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8F55BF"/>
    <w:multiLevelType w:val="hybridMultilevel"/>
    <w:tmpl w:val="928EE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CCA23BF"/>
    <w:multiLevelType w:val="hybridMultilevel"/>
    <w:tmpl w:val="048816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44355366">
    <w:abstractNumId w:val="3"/>
  </w:num>
  <w:num w:numId="2" w16cid:durableId="571738156">
    <w:abstractNumId w:val="10"/>
  </w:num>
  <w:num w:numId="3" w16cid:durableId="333649765">
    <w:abstractNumId w:val="7"/>
  </w:num>
  <w:num w:numId="4" w16cid:durableId="99881469">
    <w:abstractNumId w:val="13"/>
  </w:num>
  <w:num w:numId="5" w16cid:durableId="822308100">
    <w:abstractNumId w:val="12"/>
  </w:num>
  <w:num w:numId="6" w16cid:durableId="931428573">
    <w:abstractNumId w:val="1"/>
  </w:num>
  <w:num w:numId="7" w16cid:durableId="1518960511">
    <w:abstractNumId w:val="0"/>
  </w:num>
  <w:num w:numId="8" w16cid:durableId="732698821">
    <w:abstractNumId w:val="9"/>
  </w:num>
  <w:num w:numId="9" w16cid:durableId="939144130">
    <w:abstractNumId w:val="2"/>
  </w:num>
  <w:num w:numId="10" w16cid:durableId="531694538">
    <w:abstractNumId w:val="8"/>
  </w:num>
  <w:num w:numId="11" w16cid:durableId="1396851191">
    <w:abstractNumId w:val="6"/>
  </w:num>
  <w:num w:numId="12" w16cid:durableId="2125734478">
    <w:abstractNumId w:val="5"/>
  </w:num>
  <w:num w:numId="13" w16cid:durableId="1831670968">
    <w:abstractNumId w:val="11"/>
  </w:num>
  <w:num w:numId="14" w16cid:durableId="4108553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4919"/>
    <w:rsid w:val="000008A5"/>
    <w:rsid w:val="000054D9"/>
    <w:rsid w:val="00007AE0"/>
    <w:rsid w:val="00070A7B"/>
    <w:rsid w:val="000B381C"/>
    <w:rsid w:val="000D2F8E"/>
    <w:rsid w:val="000F0E74"/>
    <w:rsid w:val="000F2DBB"/>
    <w:rsid w:val="001027B0"/>
    <w:rsid w:val="0012007F"/>
    <w:rsid w:val="0015637D"/>
    <w:rsid w:val="001577D8"/>
    <w:rsid w:val="0017251A"/>
    <w:rsid w:val="001B7082"/>
    <w:rsid w:val="001C3745"/>
    <w:rsid w:val="00227FB7"/>
    <w:rsid w:val="0023037E"/>
    <w:rsid w:val="002749C0"/>
    <w:rsid w:val="00283D9B"/>
    <w:rsid w:val="002F6262"/>
    <w:rsid w:val="00331B1D"/>
    <w:rsid w:val="0034463B"/>
    <w:rsid w:val="0036016A"/>
    <w:rsid w:val="00361899"/>
    <w:rsid w:val="00376E49"/>
    <w:rsid w:val="00383412"/>
    <w:rsid w:val="003B7303"/>
    <w:rsid w:val="003F60E5"/>
    <w:rsid w:val="0043708A"/>
    <w:rsid w:val="00482BF5"/>
    <w:rsid w:val="004A19ED"/>
    <w:rsid w:val="004B1005"/>
    <w:rsid w:val="004C58DF"/>
    <w:rsid w:val="004D57CA"/>
    <w:rsid w:val="004F02A8"/>
    <w:rsid w:val="00512CE3"/>
    <w:rsid w:val="00546D6C"/>
    <w:rsid w:val="00550A83"/>
    <w:rsid w:val="00553A88"/>
    <w:rsid w:val="0056447A"/>
    <w:rsid w:val="005727B5"/>
    <w:rsid w:val="00587981"/>
    <w:rsid w:val="005A692C"/>
    <w:rsid w:val="005C7520"/>
    <w:rsid w:val="005D45DA"/>
    <w:rsid w:val="005F4FC9"/>
    <w:rsid w:val="00615F66"/>
    <w:rsid w:val="00655689"/>
    <w:rsid w:val="006B2270"/>
    <w:rsid w:val="006C1619"/>
    <w:rsid w:val="006F288F"/>
    <w:rsid w:val="00797428"/>
    <w:rsid w:val="007B2F13"/>
    <w:rsid w:val="007E4D45"/>
    <w:rsid w:val="008030BF"/>
    <w:rsid w:val="00817EEA"/>
    <w:rsid w:val="00817F55"/>
    <w:rsid w:val="00840D9B"/>
    <w:rsid w:val="008644ED"/>
    <w:rsid w:val="00892085"/>
    <w:rsid w:val="008B2019"/>
    <w:rsid w:val="008D0757"/>
    <w:rsid w:val="008D23DB"/>
    <w:rsid w:val="00960D95"/>
    <w:rsid w:val="00966198"/>
    <w:rsid w:val="0096650D"/>
    <w:rsid w:val="00996600"/>
    <w:rsid w:val="009C4A42"/>
    <w:rsid w:val="009C6E76"/>
    <w:rsid w:val="009E09B8"/>
    <w:rsid w:val="009E7C51"/>
    <w:rsid w:val="009F3A3F"/>
    <w:rsid w:val="00A0021D"/>
    <w:rsid w:val="00A04919"/>
    <w:rsid w:val="00A145BC"/>
    <w:rsid w:val="00A260AE"/>
    <w:rsid w:val="00A836BA"/>
    <w:rsid w:val="00A852D1"/>
    <w:rsid w:val="00B162D3"/>
    <w:rsid w:val="00B20358"/>
    <w:rsid w:val="00B31FB6"/>
    <w:rsid w:val="00B43398"/>
    <w:rsid w:val="00B54122"/>
    <w:rsid w:val="00B66BC7"/>
    <w:rsid w:val="00BA110D"/>
    <w:rsid w:val="00BF355A"/>
    <w:rsid w:val="00C02E1A"/>
    <w:rsid w:val="00C26C2D"/>
    <w:rsid w:val="00C81205"/>
    <w:rsid w:val="00CA4D7F"/>
    <w:rsid w:val="00CA723D"/>
    <w:rsid w:val="00CC59E9"/>
    <w:rsid w:val="00CD5A63"/>
    <w:rsid w:val="00D261BF"/>
    <w:rsid w:val="00D36FF9"/>
    <w:rsid w:val="00DC5476"/>
    <w:rsid w:val="00E25871"/>
    <w:rsid w:val="00E267FA"/>
    <w:rsid w:val="00E37AB0"/>
    <w:rsid w:val="00E41A55"/>
    <w:rsid w:val="00E6481D"/>
    <w:rsid w:val="00E7666F"/>
    <w:rsid w:val="00E86856"/>
    <w:rsid w:val="00E879F4"/>
    <w:rsid w:val="00E9263D"/>
    <w:rsid w:val="00EA3ADE"/>
    <w:rsid w:val="00F3794E"/>
    <w:rsid w:val="00F739FD"/>
    <w:rsid w:val="00F8054F"/>
    <w:rsid w:val="00F94512"/>
    <w:rsid w:val="00FB4898"/>
    <w:rsid w:val="00FC7F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B366FD"/>
  <w15:docId w15:val="{EEA6A474-24F4-4244-9F4F-D3CD0CB2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46D6C"/>
    <w:rPr>
      <w:rFonts w:ascii="Tahoma" w:hAnsi="Tahoma" w:cs="Tahoma"/>
      <w:sz w:val="16"/>
      <w:szCs w:val="16"/>
    </w:rPr>
  </w:style>
  <w:style w:type="table" w:styleId="TableGrid">
    <w:name w:val="Table Grid"/>
    <w:basedOn w:val="TableNormal"/>
    <w:rsid w:val="00120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A692C"/>
    <w:pPr>
      <w:tabs>
        <w:tab w:val="center" w:pos="4320"/>
        <w:tab w:val="right" w:pos="8640"/>
      </w:tabs>
    </w:pPr>
  </w:style>
  <w:style w:type="paragraph" w:styleId="Footer">
    <w:name w:val="footer"/>
    <w:basedOn w:val="Normal"/>
    <w:rsid w:val="005A692C"/>
    <w:pPr>
      <w:tabs>
        <w:tab w:val="center" w:pos="4320"/>
        <w:tab w:val="right" w:pos="8640"/>
      </w:tabs>
    </w:pPr>
  </w:style>
  <w:style w:type="character" w:customStyle="1" w:styleId="HeaderChar">
    <w:name w:val="Header Char"/>
    <w:link w:val="Header"/>
    <w:uiPriority w:val="99"/>
    <w:rsid w:val="00E868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850776">
      <w:bodyDiv w:val="1"/>
      <w:marLeft w:val="0"/>
      <w:marRight w:val="0"/>
      <w:marTop w:val="0"/>
      <w:marBottom w:val="0"/>
      <w:divBdr>
        <w:top w:val="none" w:sz="0" w:space="0" w:color="auto"/>
        <w:left w:val="none" w:sz="0" w:space="0" w:color="auto"/>
        <w:bottom w:val="none" w:sz="0" w:space="0" w:color="auto"/>
        <w:right w:val="none" w:sz="0" w:space="0" w:color="auto"/>
      </w:divBdr>
    </w:div>
    <w:div w:id="542908970">
      <w:bodyDiv w:val="1"/>
      <w:marLeft w:val="0"/>
      <w:marRight w:val="0"/>
      <w:marTop w:val="0"/>
      <w:marBottom w:val="0"/>
      <w:divBdr>
        <w:top w:val="none" w:sz="0" w:space="0" w:color="auto"/>
        <w:left w:val="none" w:sz="0" w:space="0" w:color="auto"/>
        <w:bottom w:val="none" w:sz="0" w:space="0" w:color="auto"/>
        <w:right w:val="none" w:sz="0" w:space="0" w:color="auto"/>
      </w:divBdr>
    </w:div>
    <w:div w:id="650790961">
      <w:bodyDiv w:val="1"/>
      <w:marLeft w:val="0"/>
      <w:marRight w:val="0"/>
      <w:marTop w:val="0"/>
      <w:marBottom w:val="0"/>
      <w:divBdr>
        <w:top w:val="none" w:sz="0" w:space="0" w:color="auto"/>
        <w:left w:val="none" w:sz="0" w:space="0" w:color="auto"/>
        <w:bottom w:val="none" w:sz="0" w:space="0" w:color="auto"/>
        <w:right w:val="none" w:sz="0" w:space="0" w:color="auto"/>
      </w:divBdr>
    </w:div>
    <w:div w:id="742217843">
      <w:bodyDiv w:val="1"/>
      <w:marLeft w:val="0"/>
      <w:marRight w:val="0"/>
      <w:marTop w:val="0"/>
      <w:marBottom w:val="0"/>
      <w:divBdr>
        <w:top w:val="none" w:sz="0" w:space="0" w:color="auto"/>
        <w:left w:val="none" w:sz="0" w:space="0" w:color="auto"/>
        <w:bottom w:val="none" w:sz="0" w:space="0" w:color="auto"/>
        <w:right w:val="none" w:sz="0" w:space="0" w:color="auto"/>
      </w:divBdr>
    </w:div>
    <w:div w:id="916940146">
      <w:bodyDiv w:val="1"/>
      <w:marLeft w:val="0"/>
      <w:marRight w:val="0"/>
      <w:marTop w:val="0"/>
      <w:marBottom w:val="0"/>
      <w:divBdr>
        <w:top w:val="none" w:sz="0" w:space="0" w:color="auto"/>
        <w:left w:val="none" w:sz="0" w:space="0" w:color="auto"/>
        <w:bottom w:val="none" w:sz="0" w:space="0" w:color="auto"/>
        <w:right w:val="none" w:sz="0" w:space="0" w:color="auto"/>
      </w:divBdr>
    </w:div>
    <w:div w:id="953638377">
      <w:bodyDiv w:val="1"/>
      <w:marLeft w:val="0"/>
      <w:marRight w:val="0"/>
      <w:marTop w:val="0"/>
      <w:marBottom w:val="0"/>
      <w:divBdr>
        <w:top w:val="none" w:sz="0" w:space="0" w:color="auto"/>
        <w:left w:val="none" w:sz="0" w:space="0" w:color="auto"/>
        <w:bottom w:val="none" w:sz="0" w:space="0" w:color="auto"/>
        <w:right w:val="none" w:sz="0" w:space="0" w:color="auto"/>
      </w:divBdr>
    </w:div>
    <w:div w:id="1226839718">
      <w:bodyDiv w:val="1"/>
      <w:marLeft w:val="0"/>
      <w:marRight w:val="0"/>
      <w:marTop w:val="0"/>
      <w:marBottom w:val="0"/>
      <w:divBdr>
        <w:top w:val="none" w:sz="0" w:space="0" w:color="auto"/>
        <w:left w:val="none" w:sz="0" w:space="0" w:color="auto"/>
        <w:bottom w:val="none" w:sz="0" w:space="0" w:color="auto"/>
        <w:right w:val="none" w:sz="0" w:space="0" w:color="auto"/>
      </w:divBdr>
    </w:div>
    <w:div w:id="1355769587">
      <w:bodyDiv w:val="1"/>
      <w:marLeft w:val="0"/>
      <w:marRight w:val="0"/>
      <w:marTop w:val="0"/>
      <w:marBottom w:val="0"/>
      <w:divBdr>
        <w:top w:val="none" w:sz="0" w:space="0" w:color="auto"/>
        <w:left w:val="none" w:sz="0" w:space="0" w:color="auto"/>
        <w:bottom w:val="none" w:sz="0" w:space="0" w:color="auto"/>
        <w:right w:val="none" w:sz="0" w:space="0" w:color="auto"/>
      </w:divBdr>
    </w:div>
    <w:div w:id="1495025265">
      <w:bodyDiv w:val="1"/>
      <w:marLeft w:val="0"/>
      <w:marRight w:val="0"/>
      <w:marTop w:val="0"/>
      <w:marBottom w:val="0"/>
      <w:divBdr>
        <w:top w:val="none" w:sz="0" w:space="0" w:color="auto"/>
        <w:left w:val="none" w:sz="0" w:space="0" w:color="auto"/>
        <w:bottom w:val="none" w:sz="0" w:space="0" w:color="auto"/>
        <w:right w:val="none" w:sz="0" w:space="0" w:color="auto"/>
      </w:divBdr>
    </w:div>
    <w:div w:id="16605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f07a21b4-de9f-4943-a892-9f0320b0bf33">DOCID-23-8623</_dlc_DocId>
    <_dlc_DocIdUrl xmlns="f07a21b4-de9f-4943-a892-9f0320b0bf33">
      <Url>http://gdukportal/sites/bpl/DCD/_layouts/DocIdRedir.aspx?ID=DOCID-23-8623</Url>
      <Description>DOCID-23-8623</Description>
    </_dlc_DocIdUrl>
    <i1da0e82f87c4fc3ad848333d334a34c xmlns="f07a21b4-de9f-4943-a892-9f0320b0bf33">
      <Terms xmlns="http://schemas.microsoft.com/office/infopath/2007/PartnerControls"/>
    </i1da0e82f87c4fc3ad848333d334a34c>
    <o2c82eda06a14aab9ad882e09b9e558a xmlns="f07a21b4-de9f-4943-a892-9f0320b0bf33">
      <Terms xmlns="http://schemas.microsoft.com/office/infopath/2007/PartnerControls"/>
    </o2c82eda06a14aab9ad882e09b9e558a>
    <i5bba6a847434eeea0a5fefdf4b6af77 xmlns="f07a21b4-de9f-4943-a892-9f0320b0bf33">
      <Terms xmlns="http://schemas.microsoft.com/office/infopath/2007/PartnerControls"/>
    </i5bba6a847434eeea0a5fefdf4b6af77>
    <TaxCatchAll xmlns="f07a21b4-de9f-4943-a892-9f0320b0bf33"/>
    <gc2fb6cad12d4d47b68af611003aaed3 xmlns="f07a21b4-de9f-4943-a892-9f0320b0bf33">
      <Terms xmlns="http://schemas.microsoft.com/office/infopath/2007/PartnerControls"/>
    </gc2fb6cad12d4d47b68af611003aaed3>
    <LLDocumentID xmlns="f07a21b4-de9f-4943-a892-9f0320b0bf33" xsi:nil="true"/>
  </documentManagement>
</p:properties>
</file>

<file path=customXml/item4.xml><?xml version="1.0" encoding="utf-8"?>
<?mso-contentType ?>
<SharedContentType xmlns="Microsoft.SharePoint.Taxonomy.ContentTypeSync" SourceId="8e707bbe-73cb-4167-a42c-b1f37d76146f" ContentTypeId="0x010100F9FC22B7E577CB4CB653915B5A68B867"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Generic GD Document" ma:contentTypeID="0x010100F9FC22B7E577CB4CB653915B5A68B86700FC2DC96F29B86B44B35303732A8F17E2" ma:contentTypeVersion="62" ma:contentTypeDescription="" ma:contentTypeScope="" ma:versionID="9a8c4251cda52c0340cf52f532d39d88">
  <xsd:schema xmlns:xsd="http://www.w3.org/2001/XMLSchema" xmlns:xs="http://www.w3.org/2001/XMLSchema" xmlns:p="http://schemas.microsoft.com/office/2006/metadata/properties" xmlns:ns2="f07a21b4-de9f-4943-a892-9f0320b0bf33" targetNamespace="http://schemas.microsoft.com/office/2006/metadata/properties" ma:root="true" ma:fieldsID="751a791d51ec910332c40dd99526b1d3" ns2:_="">
    <xsd:import namespace="f07a21b4-de9f-4943-a892-9f0320b0bf33"/>
    <xsd:element name="properties">
      <xsd:complexType>
        <xsd:sequence>
          <xsd:element name="documentManagement">
            <xsd:complexType>
              <xsd:all>
                <xsd:element ref="ns2:_dlc_DocId" minOccurs="0"/>
                <xsd:element ref="ns2:_dlc_DocIdUrl" minOccurs="0"/>
                <xsd:element ref="ns2:_dlc_DocIdPersistId" minOccurs="0"/>
                <xsd:element ref="ns2:gc2fb6cad12d4d47b68af611003aaed3" minOccurs="0"/>
                <xsd:element ref="ns2:TaxCatchAll" minOccurs="0"/>
                <xsd:element ref="ns2:TaxCatchAllLabel" minOccurs="0"/>
                <xsd:element ref="ns2:o2c82eda06a14aab9ad882e09b9e558a" minOccurs="0"/>
                <xsd:element ref="ns2:i1da0e82f87c4fc3ad848333d334a34c" minOccurs="0"/>
                <xsd:element ref="ns2:i5bba6a847434eeea0a5fefdf4b6af77" minOccurs="0"/>
                <xsd:element ref="ns2:LLDocumen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a21b4-de9f-4943-a892-9f0320b0bf33"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gc2fb6cad12d4d47b68af611003aaed3" ma:index="12" nillable="true" ma:taxonomy="true" ma:internalName="gc2fb6cad12d4d47b68af611003aaed3" ma:taxonomyFieldName="Company_x0020_Marking" ma:displayName="Company Markings" ma:default="" ma:fieldId="{0c2fb6ca-d12d-4d47-b68a-f611003aaed3}" ma:sspId="8e707bbe-73cb-4167-a42c-b1f37d76146f" ma:termSetId="43815478-217c-4fff-9e46-453bff94651b"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7da02bec-daed-4b52-901b-a324d04e28ab}" ma:internalName="TaxCatchAll" ma:showField="CatchAllData"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7da02bec-daed-4b52-901b-a324d04e28ab}" ma:internalName="TaxCatchAllLabel" ma:readOnly="true" ma:showField="CatchAllDataLabel" ma:web="cbed1141-436a-4bbc-9fa7-1a34e7d02228">
      <xsd:complexType>
        <xsd:complexContent>
          <xsd:extension base="dms:MultiChoiceLookup">
            <xsd:sequence>
              <xsd:element name="Value" type="dms:Lookup" maxOccurs="unbounded" minOccurs="0" nillable="true"/>
            </xsd:sequence>
          </xsd:extension>
        </xsd:complexContent>
      </xsd:complexType>
    </xsd:element>
    <xsd:element name="o2c82eda06a14aab9ad882e09b9e558a" ma:index="16" nillable="true" ma:taxonomy="true" ma:internalName="o2c82eda06a14aab9ad882e09b9e558a" ma:taxonomyFieldName="Export_x0020_Class" ma:displayName="Export Classification" ma:default="" ma:fieldId="{82c82eda-06a1-4aab-9ad8-82e09b9e558a}" ma:sspId="8e707bbe-73cb-4167-a42c-b1f37d76146f" ma:termSetId="e6caa24b-cc73-424a-92cc-e322cf2ee262" ma:anchorId="00000000-0000-0000-0000-000000000000" ma:open="false" ma:isKeyword="false">
      <xsd:complexType>
        <xsd:sequence>
          <xsd:element ref="pc:Terms" minOccurs="0" maxOccurs="1"/>
        </xsd:sequence>
      </xsd:complexType>
    </xsd:element>
    <xsd:element name="i1da0e82f87c4fc3ad848333d334a34c" ma:index="17" nillable="true" ma:taxonomy="true" ma:internalName="i1da0e82f87c4fc3ad848333d334a34c" ma:taxonomyFieldName="Security_x0020_Marking" ma:displayName="Security Markings" ma:default="" ma:fieldId="{21da0e82-f87c-4fc3-ad84-8333d334a34c}" ma:sspId="8e707bbe-73cb-4167-a42c-b1f37d76146f" ma:termSetId="fecf6076-060b-4bea-9a38-11af4df963aa" ma:anchorId="4d03b5c7-0548-44a0-b3d5-84234e7abf02" ma:open="false" ma:isKeyword="false">
      <xsd:complexType>
        <xsd:sequence>
          <xsd:element ref="pc:Terms" minOccurs="0" maxOccurs="1"/>
        </xsd:sequence>
      </xsd:complexType>
    </xsd:element>
    <xsd:element name="i5bba6a847434eeea0a5fefdf4b6af77" ma:index="19" nillable="true" ma:taxonomy="true" ma:internalName="i5bba6a847434eeea0a5fefdf4b6af77" ma:taxonomyFieldName="Series_x0020_Code" ma:displayName="Series Code" ma:default="" ma:fieldId="{25bba6a8-4743-4eee-a0a5-fefdf4b6af77}" ma:sspId="8e707bbe-73cb-4167-a42c-b1f37d76146f" ma:termSetId="eb629aeb-e773-49b9-af7d-5e559a3c8053" ma:anchorId="00000000-0000-0000-0000-000000000000" ma:open="false" ma:isKeyword="false">
      <xsd:complexType>
        <xsd:sequence>
          <xsd:element ref="pc:Terms" minOccurs="0" maxOccurs="1"/>
        </xsd:sequence>
      </xsd:complexType>
    </xsd:element>
    <xsd:element name="LLDocumentID" ma:index="21" nillable="true" ma:displayName="LLDocumentID" ma:hidden="true" ma:internalName="LLDocumentID"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72AC04-CD58-4FC5-BD39-0F00E2072688}">
  <ds:schemaRefs>
    <ds:schemaRef ds:uri="http://schemas.microsoft.com/sharepoint/v3/contenttype/forms"/>
  </ds:schemaRefs>
</ds:datastoreItem>
</file>

<file path=customXml/itemProps2.xml><?xml version="1.0" encoding="utf-8"?>
<ds:datastoreItem xmlns:ds="http://schemas.openxmlformats.org/officeDocument/2006/customXml" ds:itemID="{7643E580-EAB6-4C93-9814-8DEF1FBF0582}">
  <ds:schemaRefs>
    <ds:schemaRef ds:uri="http://schemas.openxmlformats.org/officeDocument/2006/bibliography"/>
  </ds:schemaRefs>
</ds:datastoreItem>
</file>

<file path=customXml/itemProps3.xml><?xml version="1.0" encoding="utf-8"?>
<ds:datastoreItem xmlns:ds="http://schemas.openxmlformats.org/officeDocument/2006/customXml" ds:itemID="{46737CF4-A757-49C9-B060-BD92A062D9A4}">
  <ds:schemaRefs>
    <ds:schemaRef ds:uri="http://schemas.microsoft.com/office/2006/metadata/properties"/>
    <ds:schemaRef ds:uri="http://schemas.microsoft.com/office/infopath/2007/PartnerControls"/>
    <ds:schemaRef ds:uri="f07a21b4-de9f-4943-a892-9f0320b0bf33"/>
  </ds:schemaRefs>
</ds:datastoreItem>
</file>

<file path=customXml/itemProps4.xml><?xml version="1.0" encoding="utf-8"?>
<ds:datastoreItem xmlns:ds="http://schemas.openxmlformats.org/officeDocument/2006/customXml" ds:itemID="{9840E776-A5B6-4523-B319-624B42698BEF}">
  <ds:schemaRefs>
    <ds:schemaRef ds:uri="Microsoft.SharePoint.Taxonomy.ContentTypeSync"/>
  </ds:schemaRefs>
</ds:datastoreItem>
</file>

<file path=customXml/itemProps5.xml><?xml version="1.0" encoding="utf-8"?>
<ds:datastoreItem xmlns:ds="http://schemas.openxmlformats.org/officeDocument/2006/customXml" ds:itemID="{2CCDDF62-A460-4448-B131-E09D80206D7A}">
  <ds:schemaRefs>
    <ds:schemaRef ds:uri="http://schemas.microsoft.com/sharepoint/events"/>
  </ds:schemaRefs>
</ds:datastoreItem>
</file>

<file path=customXml/itemProps6.xml><?xml version="1.0" encoding="utf-8"?>
<ds:datastoreItem xmlns:ds="http://schemas.openxmlformats.org/officeDocument/2006/customXml" ds:itemID="{3FEE1AA4-9389-4DCA-BBDB-EC0153BFE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a21b4-de9f-4943-a892-9f0320b0b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810</Words>
  <Characters>4621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P1 Professional Job Description</vt:lpstr>
    </vt:vector>
  </TitlesOfParts>
  <Company>General Dynamics Canada</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P1 Professional Job Description</dc:title>
  <dc:creator>c10143</dc:creator>
  <cp:lastModifiedBy>Fern Harrhy</cp:lastModifiedBy>
  <cp:revision>2</cp:revision>
  <cp:lastPrinted>2008-08-28T10:13:00Z</cp:lastPrinted>
  <dcterms:created xsi:type="dcterms:W3CDTF">2024-08-09T15:09:00Z</dcterms:created>
  <dcterms:modified xsi:type="dcterms:W3CDTF">2024-08-09T15:09:00Z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0x010100F9FC22B7E577CB4CB653915B5A68B86700FC2DC96F29B86B44B35303732A8F17E2</vt:lpwstr>
  </property>
  <property fmtid="{D5CDD505-2E9C-101B-9397-08002B2CF9AE}" pid="3" name="_dlc_DocIdItemGuid">
    <vt:lpwstr>aeff3eee-32e6-4e65-bfcc-9f6c951bbc2f</vt:lpwstr>
  </property>
  <property fmtid="{D5CDD505-2E9C-101B-9397-08002B2CF9AE}" pid="4" name="MSIP_Label_defa4170-0d19-0005-0004-bc88714345d2_Enabled">
    <vt:lpwstr>true</vt:lpwstr>
  </property>
  <property fmtid="{D5CDD505-2E9C-101B-9397-08002B2CF9AE}" pid="5" name="MSIP_Label_defa4170-0d19-0005-0004-bc88714345d2_SetDate">
    <vt:lpwstr>2024-08-05T15:28:32Z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27f52091-606b-431f-bc74-4aaec2a82414</vt:lpwstr>
  </property>
  <property fmtid="{D5CDD505-2E9C-101B-9397-08002B2CF9AE}" pid="9" name="MSIP_Label_defa4170-0d19-0005-0004-bc88714345d2_ActionId">
    <vt:lpwstr>119c8fdf-0e06-4dba-a07d-ce020e7bb1b6</vt:lpwstr>
  </property>
  <property fmtid="{D5CDD505-2E9C-101B-9397-08002B2CF9AE}" pid="10" name="MSIP_Label_defa4170-0d19-0005-0004-bc88714345d2_ContentBits">
    <vt:lpwstr>0</vt:lpwstr>
  </property>
</Properties>
</file>