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2509165A" w:rsidR="00EF5CFF" w:rsidRPr="004A016A" w:rsidRDefault="004A016A" w:rsidP="00EF5CFF">
      <w:pPr>
        <w:spacing w:after="0" w:line="240" w:lineRule="auto"/>
        <w:jc w:val="center"/>
        <w:rPr>
          <w:rFonts w:cstheme="minorHAnsi"/>
          <w:b/>
          <w:bCs/>
        </w:rPr>
      </w:pPr>
      <w:bookmarkStart w:id="0" w:name="_Hlk172905441"/>
      <w:r w:rsidRPr="004A016A">
        <w:rPr>
          <w:rFonts w:cstheme="minorHAnsi"/>
          <w:b/>
          <w:bCs/>
        </w:rPr>
        <w:t>Hospital Palliative and End of Life Care Team, Queen Alexandra Hospital</w:t>
      </w:r>
      <w:r w:rsidR="00EF5CFF" w:rsidRPr="004A016A">
        <w:rPr>
          <w:rFonts w:cstheme="minorHAnsi"/>
          <w:b/>
          <w:bCs/>
        </w:rPr>
        <w:t xml:space="preserve"> </w:t>
      </w:r>
    </w:p>
    <w:bookmarkEnd w:id="0"/>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bookmarkStart w:id="1" w:name="_Hlk172905577"/>
            <w:r w:rsidRPr="00D13DB6">
              <w:rPr>
                <w:rFonts w:cstheme="minorHAnsi"/>
                <w:b/>
                <w:bCs/>
              </w:rPr>
              <w:t xml:space="preserve">Job title: </w:t>
            </w:r>
          </w:p>
        </w:tc>
        <w:tc>
          <w:tcPr>
            <w:tcW w:w="4961" w:type="dxa"/>
          </w:tcPr>
          <w:p w14:paraId="0DBB585D" w14:textId="17CBF8B0" w:rsidR="00921E4C" w:rsidRPr="00D13DB6" w:rsidRDefault="004A016A">
            <w:pPr>
              <w:rPr>
                <w:rFonts w:cstheme="minorHAnsi"/>
              </w:rPr>
            </w:pPr>
            <w:r>
              <w:t>Specialist Nurse, Palliative and End of Life Care, Queen Alexandra Hospital.</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2BCC2E95" w14:textId="3B863638" w:rsidR="00921E4C" w:rsidRPr="00D13DB6" w:rsidRDefault="004A016A">
            <w:pPr>
              <w:rPr>
                <w:rFonts w:cstheme="minorHAnsi"/>
              </w:rPr>
            </w:pPr>
            <w:r>
              <w:t>Senior Clinical Nurse Specialist, Palliative and End of Life Care Team, Queen Alexandra Hospital</w:t>
            </w:r>
            <w:r w:rsidR="00841379">
              <w:t>.</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035967F9" w:rsidR="00921E4C" w:rsidRPr="00D13DB6" w:rsidRDefault="004A016A">
            <w:pPr>
              <w:rPr>
                <w:rFonts w:cstheme="minorHAnsi"/>
              </w:rPr>
            </w:pPr>
            <w:r>
              <w:rPr>
                <w:rFonts w:cstheme="minorHAnsi"/>
              </w:rPr>
              <w:t>Nurse Consultant</w:t>
            </w:r>
            <w:r w:rsidR="00546144">
              <w:rPr>
                <w:rFonts w:cstheme="minorHAnsi"/>
              </w:rPr>
              <w:t>/Trust Lead</w:t>
            </w:r>
            <w:r>
              <w:rPr>
                <w:rFonts w:cstheme="minorHAnsi"/>
              </w:rPr>
              <w:t>, Palliative and End of Life Care, Queen Alexandra Hospital.</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46361E4A" w14:textId="26DAE16E" w:rsidR="00921E4C" w:rsidRPr="00D13DB6" w:rsidRDefault="004A016A">
            <w:pPr>
              <w:rPr>
                <w:rFonts w:cstheme="minorHAnsi"/>
              </w:rPr>
            </w:pPr>
            <w:r>
              <w:rPr>
                <w:rFonts w:cstheme="minorHAnsi"/>
              </w:rPr>
              <w:t>Band 6</w:t>
            </w:r>
            <w:r w:rsidR="00841379">
              <w:rPr>
                <w:rFonts w:cstheme="minorHAnsi"/>
              </w:rPr>
              <w:t>.</w:t>
            </w:r>
          </w:p>
        </w:tc>
        <w:tc>
          <w:tcPr>
            <w:tcW w:w="2075" w:type="dxa"/>
            <w:vMerge/>
          </w:tcPr>
          <w:p w14:paraId="2534C411" w14:textId="77777777" w:rsidR="00921E4C" w:rsidRPr="00D13DB6" w:rsidRDefault="00921E4C">
            <w:pPr>
              <w:rPr>
                <w:rFonts w:cstheme="minorHAnsi"/>
              </w:rPr>
            </w:pPr>
          </w:p>
        </w:tc>
      </w:tr>
      <w:bookmarkEnd w:id="1"/>
    </w:tbl>
    <w:p w14:paraId="5F35F172" w14:textId="77777777" w:rsidR="00CB7D2A" w:rsidRDefault="00CB7D2A" w:rsidP="00CB7D2A">
      <w:pPr>
        <w:spacing w:after="0" w:line="240" w:lineRule="auto"/>
        <w:rPr>
          <w:rFonts w:cstheme="minorHAnsi"/>
        </w:rPr>
      </w:pPr>
    </w:p>
    <w:p w14:paraId="404D4840" w14:textId="54CAC431" w:rsidR="00654E1D" w:rsidRPr="004A016A" w:rsidRDefault="00654E1D" w:rsidP="00D136E8">
      <w:pPr>
        <w:spacing w:after="0" w:line="240" w:lineRule="auto"/>
        <w:jc w:val="both"/>
        <w:rPr>
          <w:rFonts w:cstheme="minorHAnsi"/>
        </w:rPr>
      </w:pPr>
      <w:bookmarkStart w:id="2" w:name="_Hlk169774405"/>
      <w:r>
        <w:rPr>
          <w:rFonts w:cstheme="minorHAnsi"/>
        </w:rPr>
        <w:t xml:space="preserve">As part of the Single Corporate Service, this role is a designated site-based role however the post holder will be part of the Corporate Service team which provides a service across both Isle of Wight NHS Trust and Portsmouth Hospitals University </w:t>
      </w:r>
      <w:r w:rsidRPr="004A016A">
        <w:rPr>
          <w:rFonts w:cstheme="minorHAnsi"/>
        </w:rPr>
        <w:t>NHS Trust</w:t>
      </w:r>
      <w:r w:rsidR="004A016A" w:rsidRPr="004A016A">
        <w:rPr>
          <w:rFonts w:cstheme="minorHAnsi"/>
        </w:rPr>
        <w:t>.</w:t>
      </w:r>
    </w:p>
    <w:p w14:paraId="2CABFA6C" w14:textId="77777777" w:rsidR="00654E1D" w:rsidRDefault="00654E1D" w:rsidP="00D136E8">
      <w:pPr>
        <w:spacing w:after="0" w:line="240" w:lineRule="auto"/>
        <w:jc w:val="both"/>
        <w:rPr>
          <w:rFonts w:cstheme="minorHAnsi"/>
        </w:rPr>
      </w:pPr>
    </w:p>
    <w:p w14:paraId="37309E8A" w14:textId="37A21FCC" w:rsidR="000A2724" w:rsidRDefault="00654E1D" w:rsidP="00D136E8">
      <w:pPr>
        <w:spacing w:after="0" w:line="240" w:lineRule="auto"/>
        <w:jc w:val="both"/>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bookmarkEnd w:id="2"/>
    <w:p w14:paraId="6AB58C67" w14:textId="39323A6F" w:rsidR="009C18C0" w:rsidRPr="00D13DB6" w:rsidRDefault="009C18C0" w:rsidP="00D136E8">
      <w:pPr>
        <w:spacing w:after="0" w:line="240" w:lineRule="auto"/>
        <w:jc w:val="both"/>
        <w:rPr>
          <w:rFonts w:cstheme="minorHAnsi"/>
        </w:rPr>
      </w:pPr>
    </w:p>
    <w:p w14:paraId="2F63226E" w14:textId="3098CEE3" w:rsidR="00CB7D2A" w:rsidRPr="00D13DB6" w:rsidRDefault="00F82AF9" w:rsidP="00D136E8">
      <w:pPr>
        <w:spacing w:after="0" w:line="240" w:lineRule="auto"/>
        <w:jc w:val="both"/>
        <w:rPr>
          <w:rFonts w:cstheme="minorHAnsi"/>
          <w:b/>
          <w:bCs/>
        </w:rPr>
      </w:pPr>
      <w:r w:rsidRPr="00D13DB6">
        <w:rPr>
          <w:rFonts w:cstheme="minorHAnsi"/>
          <w:b/>
          <w:bCs/>
        </w:rPr>
        <w:t xml:space="preserve">Job purpose </w:t>
      </w:r>
    </w:p>
    <w:p w14:paraId="5CFC1E77" w14:textId="77777777" w:rsidR="009F11CE" w:rsidRDefault="009F11CE" w:rsidP="00D136E8">
      <w:pPr>
        <w:spacing w:after="0" w:line="240" w:lineRule="auto"/>
        <w:jc w:val="both"/>
        <w:rPr>
          <w:rFonts w:eastAsiaTheme="minorEastAsia"/>
          <w:bCs/>
          <w:kern w:val="0"/>
          <w:lang w:val="en-US" w:eastAsia="ja-JP"/>
          <w14:ligatures w14:val="none"/>
        </w:rPr>
      </w:pPr>
    </w:p>
    <w:p w14:paraId="2AED0E2C" w14:textId="77777777" w:rsidR="009F11CE" w:rsidRPr="009F11CE" w:rsidRDefault="009F11CE" w:rsidP="00D136E8">
      <w:pPr>
        <w:spacing w:before="60" w:after="60" w:line="240" w:lineRule="auto"/>
        <w:jc w:val="both"/>
        <w:rPr>
          <w:rFonts w:ascii="Calibri" w:hAnsi="Calibri"/>
          <w:kern w:val="0"/>
          <w14:ligatures w14:val="none"/>
        </w:rPr>
      </w:pPr>
      <w:bookmarkStart w:id="3" w:name="_Hlk172911301"/>
      <w:r w:rsidRPr="009F11CE">
        <w:rPr>
          <w:rFonts w:ascii="Calibri" w:hAnsi="Calibri"/>
          <w:kern w:val="0"/>
          <w14:ligatures w14:val="none"/>
        </w:rPr>
        <w:t>The Portsmouth Hospitals University NHS Trust (PHU) Hospital Palliative and End of Life Care Team (HPCT) provides a Trust wide service for all adults aged 18 years and above: 0830 – 1630, 365 days a year. Out of hours telephone advice is provided by our specialist palliative care provider.</w:t>
      </w:r>
    </w:p>
    <w:bookmarkEnd w:id="3"/>
    <w:p w14:paraId="0BBB4905" w14:textId="77777777" w:rsidR="009F11CE" w:rsidRDefault="009F11CE" w:rsidP="00D136E8">
      <w:pPr>
        <w:spacing w:after="0" w:line="240" w:lineRule="auto"/>
        <w:jc w:val="both"/>
        <w:rPr>
          <w:rFonts w:eastAsiaTheme="minorEastAsia"/>
          <w:bCs/>
          <w:kern w:val="0"/>
          <w:lang w:val="en-US" w:eastAsia="ja-JP"/>
          <w14:ligatures w14:val="none"/>
        </w:rPr>
      </w:pPr>
    </w:p>
    <w:p w14:paraId="4B684961" w14:textId="77777777" w:rsidR="00FF6E1D" w:rsidRDefault="004A016A" w:rsidP="00D136E8">
      <w:pPr>
        <w:spacing w:after="0" w:line="240" w:lineRule="auto"/>
        <w:jc w:val="both"/>
        <w:rPr>
          <w:rFonts w:eastAsiaTheme="minorEastAsia"/>
          <w:kern w:val="0"/>
          <w:lang w:val="en-US" w:eastAsia="ja-JP"/>
          <w14:ligatures w14:val="none"/>
        </w:rPr>
      </w:pPr>
      <w:r w:rsidRPr="004A016A">
        <w:rPr>
          <w:rFonts w:eastAsiaTheme="minorEastAsia"/>
          <w:bCs/>
          <w:kern w:val="0"/>
          <w:lang w:val="en-US" w:eastAsia="ja-JP"/>
          <w14:ligatures w14:val="none"/>
        </w:rPr>
        <w:t>Reporting to the</w:t>
      </w:r>
      <w:r>
        <w:rPr>
          <w:rFonts w:eastAsiaTheme="minorEastAsia"/>
          <w:bCs/>
          <w:kern w:val="0"/>
          <w:lang w:val="en-US" w:eastAsia="ja-JP"/>
          <w14:ligatures w14:val="none"/>
        </w:rPr>
        <w:t xml:space="preserve"> Senior Clinical Nurse Specialist</w:t>
      </w:r>
      <w:r w:rsidRPr="004A016A">
        <w:rPr>
          <w:rFonts w:eastAsiaTheme="minorEastAsia"/>
          <w:bCs/>
          <w:kern w:val="0"/>
          <w:lang w:val="en-US" w:eastAsia="ja-JP"/>
          <w14:ligatures w14:val="none"/>
        </w:rPr>
        <w:t xml:space="preserve">, (accountable to the Nurse Consultant, and working with the </w:t>
      </w:r>
      <w:r w:rsidRPr="004A016A">
        <w:rPr>
          <w:rFonts w:eastAsiaTheme="minorEastAsia"/>
          <w:kern w:val="0"/>
          <w:lang w:val="en-US" w:eastAsia="ja-JP"/>
          <w14:ligatures w14:val="none"/>
        </w:rPr>
        <w:t>Hospital Palliative and End of Life Care team members</w:t>
      </w:r>
      <w:r w:rsidRPr="004A016A">
        <w:rPr>
          <w:rFonts w:eastAsiaTheme="minorEastAsia"/>
          <w:bCs/>
          <w:kern w:val="0"/>
          <w:lang w:val="en-US" w:eastAsia="ja-JP"/>
          <w14:ligatures w14:val="none"/>
        </w:rPr>
        <w:t>),</w:t>
      </w:r>
      <w:r w:rsidRPr="004A016A">
        <w:rPr>
          <w:rFonts w:eastAsiaTheme="minorEastAsia"/>
          <w:b/>
          <w:kern w:val="0"/>
          <w:lang w:val="en-US" w:eastAsia="ja-JP"/>
          <w14:ligatures w14:val="none"/>
        </w:rPr>
        <w:t xml:space="preserve"> </w:t>
      </w:r>
      <w:r w:rsidRPr="004A016A">
        <w:rPr>
          <w:rFonts w:eastAsiaTheme="minorEastAsia"/>
          <w:kern w:val="0"/>
          <w:lang w:val="en-US" w:eastAsia="ja-JP"/>
          <w14:ligatures w14:val="none"/>
        </w:rPr>
        <w:t xml:space="preserve">the post holder will work as an integral part of the hospital palliative and end of life care team to provide specialist palliative and end of life care advice and management for patients (and their families) with life limiting illnesses, to enable timely and effective care. This includes those with malignant and non-malignant diagnoses. </w:t>
      </w:r>
    </w:p>
    <w:p w14:paraId="2E081E1D" w14:textId="77777777" w:rsidR="00FF6E1D" w:rsidRDefault="00FF6E1D" w:rsidP="00D136E8">
      <w:pPr>
        <w:spacing w:after="0" w:line="240" w:lineRule="auto"/>
        <w:jc w:val="both"/>
        <w:rPr>
          <w:rFonts w:eastAsiaTheme="minorEastAsia"/>
          <w:kern w:val="0"/>
          <w:lang w:val="en-US" w:eastAsia="ja-JP"/>
          <w14:ligatures w14:val="none"/>
        </w:rPr>
      </w:pPr>
    </w:p>
    <w:p w14:paraId="3DE7EE5A" w14:textId="6131BF89" w:rsidR="004A016A" w:rsidRPr="004A016A" w:rsidRDefault="004A016A" w:rsidP="00D136E8">
      <w:pPr>
        <w:spacing w:after="0" w:line="240" w:lineRule="auto"/>
        <w:jc w:val="both"/>
        <w:rPr>
          <w:rFonts w:eastAsiaTheme="minorEastAsia"/>
          <w:b/>
          <w:kern w:val="0"/>
          <w:lang w:val="en-US" w:eastAsia="ja-JP"/>
          <w14:ligatures w14:val="none"/>
        </w:rPr>
      </w:pPr>
      <w:r w:rsidRPr="004A016A">
        <w:rPr>
          <w:rFonts w:eastAsiaTheme="minorEastAsia"/>
          <w:kern w:val="0"/>
          <w:lang w:val="en-US" w:eastAsia="ja-JP"/>
          <w14:ligatures w14:val="none"/>
        </w:rPr>
        <w:t>The</w:t>
      </w:r>
      <w:r w:rsidR="00FF6E1D">
        <w:rPr>
          <w:rFonts w:eastAsiaTheme="minorEastAsia"/>
          <w:kern w:val="0"/>
          <w:lang w:val="en-US" w:eastAsia="ja-JP"/>
          <w14:ligatures w14:val="none"/>
        </w:rPr>
        <w:t xml:space="preserve"> postholder</w:t>
      </w:r>
      <w:r w:rsidRPr="004A016A">
        <w:rPr>
          <w:rFonts w:eastAsiaTheme="minorEastAsia"/>
          <w:kern w:val="0"/>
          <w:lang w:val="en-US" w:eastAsia="ja-JP"/>
          <w14:ligatures w14:val="none"/>
        </w:rPr>
        <w:t xml:space="preserve"> will demonstrate a high level of expertise within the specialist field, have the ability to work independently and within a team, and demonstrate skills in teaching, </w:t>
      </w:r>
      <w:proofErr w:type="spellStart"/>
      <w:r w:rsidRPr="004A016A">
        <w:rPr>
          <w:rFonts w:eastAsiaTheme="minorEastAsia"/>
          <w:kern w:val="0"/>
          <w:lang w:val="en-US" w:eastAsia="ja-JP"/>
          <w14:ligatures w14:val="none"/>
        </w:rPr>
        <w:t>organisation</w:t>
      </w:r>
      <w:proofErr w:type="spellEnd"/>
      <w:r w:rsidRPr="004A016A">
        <w:rPr>
          <w:rFonts w:eastAsiaTheme="minorEastAsia"/>
          <w:kern w:val="0"/>
          <w:lang w:val="en-US" w:eastAsia="ja-JP"/>
          <w14:ligatures w14:val="none"/>
        </w:rPr>
        <w:t xml:space="preserve">, audit and service development. They will provide support and education for colleagues and work in close collaboration with multidisciplinary teams </w:t>
      </w:r>
      <w:r>
        <w:rPr>
          <w:rFonts w:eastAsiaTheme="minorEastAsia"/>
          <w:kern w:val="0"/>
          <w:lang w:val="en-US" w:eastAsia="ja-JP"/>
          <w14:ligatures w14:val="none"/>
        </w:rPr>
        <w:t xml:space="preserve">across </w:t>
      </w:r>
      <w:r w:rsidRPr="004A016A">
        <w:rPr>
          <w:rFonts w:eastAsiaTheme="minorEastAsia"/>
          <w:kern w:val="0"/>
          <w:lang w:val="en-US" w:eastAsia="ja-JP"/>
          <w14:ligatures w14:val="none"/>
        </w:rPr>
        <w:t xml:space="preserve">the </w:t>
      </w:r>
      <w:r>
        <w:rPr>
          <w:rFonts w:eastAsiaTheme="minorEastAsia"/>
          <w:kern w:val="0"/>
          <w:lang w:val="en-US" w:eastAsia="ja-JP"/>
          <w14:ligatures w14:val="none"/>
        </w:rPr>
        <w:t>sites</w:t>
      </w:r>
      <w:r w:rsidRPr="004A016A">
        <w:rPr>
          <w:rFonts w:eastAsiaTheme="minorEastAsia"/>
          <w:kern w:val="0"/>
          <w:lang w:val="en-US" w:eastAsia="ja-JP"/>
          <w14:ligatures w14:val="none"/>
        </w:rPr>
        <w:t xml:space="preserve"> and community to ensure patients receive the highest standard of clinical care and a seamless service</w:t>
      </w:r>
      <w:r w:rsidRPr="004A016A">
        <w:rPr>
          <w:rFonts w:eastAsiaTheme="minorEastAsia"/>
          <w:b/>
          <w:kern w:val="0"/>
          <w:lang w:val="en-US" w:eastAsia="ja-JP"/>
          <w14:ligatures w14:val="none"/>
        </w:rPr>
        <w:t xml:space="preserve">. </w:t>
      </w:r>
    </w:p>
    <w:p w14:paraId="05AFD9F3" w14:textId="77777777" w:rsidR="004A016A" w:rsidRPr="004A016A" w:rsidRDefault="004A016A" w:rsidP="00D136E8">
      <w:pPr>
        <w:spacing w:after="0" w:line="240" w:lineRule="auto"/>
        <w:jc w:val="both"/>
        <w:rPr>
          <w:rFonts w:eastAsiaTheme="minorEastAsia" w:cstheme="minorHAnsi"/>
          <w:kern w:val="0"/>
          <w:lang w:val="en" w:eastAsia="ja-JP"/>
          <w14:ligatures w14:val="none"/>
        </w:rPr>
      </w:pPr>
    </w:p>
    <w:p w14:paraId="4648FE4B" w14:textId="432F1901" w:rsidR="004A016A" w:rsidRPr="004A016A" w:rsidRDefault="004A016A" w:rsidP="00D136E8">
      <w:pPr>
        <w:spacing w:after="0" w:line="240" w:lineRule="auto"/>
        <w:jc w:val="both"/>
        <w:rPr>
          <w:rFonts w:eastAsiaTheme="minorEastAsia" w:cstheme="minorHAnsi"/>
          <w:kern w:val="0"/>
          <w:lang w:val="en" w:eastAsia="ja-JP"/>
          <w14:ligatures w14:val="none"/>
        </w:rPr>
      </w:pPr>
      <w:r w:rsidRPr="004A016A">
        <w:rPr>
          <w:rFonts w:eastAsiaTheme="minorEastAsia" w:cstheme="minorHAnsi"/>
          <w:kern w:val="0"/>
          <w:lang w:val="en" w:eastAsia="ja-JP"/>
          <w14:ligatures w14:val="none"/>
        </w:rPr>
        <w:t xml:space="preserve">This post </w:t>
      </w:r>
      <w:bookmarkStart w:id="4" w:name="_Hlk133853344"/>
      <w:bookmarkStart w:id="5" w:name="_Hlk133920316"/>
      <w:r w:rsidRPr="004A016A">
        <w:rPr>
          <w:kern w:val="0"/>
          <w14:ligatures w14:val="none"/>
        </w:rPr>
        <w:t>will contribute to and implement the</w:t>
      </w:r>
      <w:r>
        <w:rPr>
          <w:kern w:val="0"/>
          <w14:ligatures w14:val="none"/>
        </w:rPr>
        <w:t xml:space="preserve"> local</w:t>
      </w:r>
      <w:r w:rsidRPr="004A016A">
        <w:rPr>
          <w:i/>
          <w:iCs/>
          <w:kern w:val="0"/>
          <w14:ligatures w14:val="none"/>
        </w:rPr>
        <w:t xml:space="preserve"> Palliative and End of Life Care Action Plan, </w:t>
      </w:r>
      <w:r w:rsidRPr="004A016A">
        <w:rPr>
          <w:kern w:val="0"/>
          <w14:ligatures w14:val="none"/>
        </w:rPr>
        <w:t xml:space="preserve">and act as a professional role model for nursing across the trust and to colleagues outside of the organisation. </w:t>
      </w:r>
      <w:bookmarkEnd w:id="4"/>
      <w:r w:rsidRPr="004A016A">
        <w:rPr>
          <w:kern w:val="0"/>
          <w14:ligatures w14:val="none"/>
        </w:rPr>
        <w:t>They will work closely with local Integrated Care System, hospice, and palliative care providers including medical consultant colleagues.</w:t>
      </w:r>
      <w:bookmarkEnd w:id="5"/>
    </w:p>
    <w:p w14:paraId="2B84E6D4" w14:textId="77777777" w:rsidR="00CB7D2A" w:rsidRPr="00D13DB6" w:rsidRDefault="00CB7D2A" w:rsidP="00CB7D2A">
      <w:pPr>
        <w:spacing w:after="0" w:line="240" w:lineRule="auto"/>
        <w:rPr>
          <w:rFonts w:cstheme="minorHAnsi"/>
          <w:b/>
          <w:bCs/>
        </w:rPr>
      </w:pPr>
    </w:p>
    <w:p w14:paraId="7988EB56" w14:textId="77777777" w:rsidR="00F76B1C" w:rsidRDefault="00F76B1C" w:rsidP="00CB7D2A">
      <w:pPr>
        <w:spacing w:after="0" w:line="240" w:lineRule="auto"/>
        <w:rPr>
          <w:rFonts w:cstheme="minorHAnsi"/>
          <w:b/>
          <w:bCs/>
        </w:rPr>
      </w:pPr>
    </w:p>
    <w:p w14:paraId="21C6C622" w14:textId="77777777" w:rsidR="00F76B1C" w:rsidRDefault="00F76B1C" w:rsidP="00CB7D2A">
      <w:pPr>
        <w:spacing w:after="0" w:line="240" w:lineRule="auto"/>
        <w:rPr>
          <w:rFonts w:cstheme="minorHAnsi"/>
          <w:b/>
          <w:bCs/>
        </w:rPr>
      </w:pPr>
    </w:p>
    <w:p w14:paraId="150A5FEC" w14:textId="77777777" w:rsidR="00F76B1C" w:rsidRDefault="00F76B1C" w:rsidP="00CB7D2A">
      <w:pPr>
        <w:spacing w:after="0" w:line="240" w:lineRule="auto"/>
        <w:rPr>
          <w:rFonts w:cstheme="minorHAnsi"/>
          <w:b/>
          <w:bCs/>
        </w:rPr>
      </w:pPr>
    </w:p>
    <w:p w14:paraId="2D91FF32" w14:textId="77777777" w:rsidR="00F76B1C" w:rsidRDefault="00F76B1C" w:rsidP="00CB7D2A">
      <w:pPr>
        <w:spacing w:after="0" w:line="240" w:lineRule="auto"/>
        <w:rPr>
          <w:rFonts w:cstheme="minorHAnsi"/>
          <w:b/>
          <w:bCs/>
        </w:rPr>
      </w:pPr>
    </w:p>
    <w:p w14:paraId="444076C2" w14:textId="77777777" w:rsidR="00F76B1C" w:rsidRDefault="00F76B1C" w:rsidP="00CB7D2A">
      <w:pPr>
        <w:spacing w:after="0" w:line="240" w:lineRule="auto"/>
        <w:rPr>
          <w:rFonts w:cstheme="minorHAnsi"/>
          <w:b/>
          <w:bCs/>
        </w:rPr>
      </w:pPr>
    </w:p>
    <w:p w14:paraId="67F14FCC" w14:textId="77777777" w:rsidR="00F76B1C" w:rsidRDefault="00F76B1C" w:rsidP="00CB7D2A">
      <w:pPr>
        <w:spacing w:after="0" w:line="240" w:lineRule="auto"/>
        <w:rPr>
          <w:rFonts w:cstheme="minorHAnsi"/>
          <w:b/>
          <w:bCs/>
        </w:rPr>
      </w:pPr>
    </w:p>
    <w:p w14:paraId="238E8054" w14:textId="77777777" w:rsidR="00F76B1C" w:rsidRDefault="00F76B1C" w:rsidP="00CB7D2A">
      <w:pPr>
        <w:spacing w:after="0" w:line="240" w:lineRule="auto"/>
        <w:rPr>
          <w:rFonts w:cstheme="minorHAnsi"/>
          <w:b/>
          <w:bCs/>
        </w:rPr>
      </w:pPr>
    </w:p>
    <w:p w14:paraId="7871739B" w14:textId="2F8F326E" w:rsidR="00CB7D2A" w:rsidRDefault="00CB7D2A" w:rsidP="00CB7D2A">
      <w:pPr>
        <w:spacing w:after="0" w:line="240" w:lineRule="auto"/>
        <w:rPr>
          <w:rFonts w:cstheme="minorHAnsi"/>
          <w:b/>
          <w:bCs/>
        </w:rPr>
      </w:pPr>
      <w:r w:rsidRPr="00D13DB6">
        <w:rPr>
          <w:rFonts w:cstheme="minorHAnsi"/>
          <w:b/>
          <w:bCs/>
        </w:rPr>
        <w:lastRenderedPageBreak/>
        <w:t xml:space="preserve">Job </w:t>
      </w:r>
      <w:r w:rsidR="00F82AF9" w:rsidRPr="00D13DB6">
        <w:rPr>
          <w:rFonts w:cstheme="minorHAnsi"/>
          <w:b/>
          <w:bCs/>
        </w:rPr>
        <w:t>s</w:t>
      </w:r>
      <w:r w:rsidRPr="00D13DB6">
        <w:rPr>
          <w:rFonts w:cstheme="minorHAnsi"/>
          <w:b/>
          <w:bCs/>
        </w:rPr>
        <w:t>ummary</w:t>
      </w:r>
    </w:p>
    <w:p w14:paraId="06F2D7F3" w14:textId="77777777" w:rsidR="00FF6E1D" w:rsidRPr="00D13DB6" w:rsidRDefault="00FF6E1D" w:rsidP="00CB7D2A">
      <w:pPr>
        <w:spacing w:after="0" w:line="240" w:lineRule="auto"/>
        <w:rPr>
          <w:rFonts w:cstheme="minorHAnsi"/>
          <w:b/>
          <w:bCs/>
        </w:rPr>
      </w:pPr>
    </w:p>
    <w:p w14:paraId="00B0C3AA" w14:textId="4C8DDED5" w:rsidR="00841379" w:rsidRDefault="00841379" w:rsidP="00CB7D2A">
      <w:pPr>
        <w:spacing w:after="0" w:line="240" w:lineRule="auto"/>
        <w:rPr>
          <w:rFonts w:eastAsiaTheme="minorEastAsia"/>
          <w:kern w:val="0"/>
          <w:lang w:val="en-US" w:eastAsia="ja-JP"/>
          <w14:ligatures w14:val="none"/>
        </w:rPr>
      </w:pPr>
      <w:r w:rsidRPr="009540CC">
        <w:rPr>
          <w:rFonts w:cstheme="minorHAnsi"/>
          <w:b/>
          <w:bCs/>
        </w:rPr>
        <w:t>Clinical:</w:t>
      </w:r>
      <w:r>
        <w:rPr>
          <w:rFonts w:cstheme="minorHAnsi"/>
        </w:rPr>
        <w:t xml:space="preserve"> The post holder will provide </w:t>
      </w:r>
      <w:r w:rsidRPr="004A016A">
        <w:rPr>
          <w:rFonts w:eastAsiaTheme="minorEastAsia"/>
          <w:kern w:val="0"/>
          <w:lang w:val="en-US" w:eastAsia="ja-JP"/>
          <w14:ligatures w14:val="none"/>
        </w:rPr>
        <w:t>specialist palliative and end of life care advice and management for patients (and their families) with life limiting illnesses, to enable timely and effective care.</w:t>
      </w:r>
    </w:p>
    <w:p w14:paraId="79AA7914" w14:textId="77777777" w:rsidR="00FF6E1D" w:rsidRDefault="00FF6E1D" w:rsidP="00CB7D2A">
      <w:pPr>
        <w:spacing w:after="0" w:line="240" w:lineRule="auto"/>
        <w:rPr>
          <w:rFonts w:eastAsiaTheme="minorEastAsia"/>
          <w:kern w:val="0"/>
          <w:lang w:val="en-US" w:eastAsia="ja-JP"/>
          <w14:ligatures w14:val="none"/>
        </w:rPr>
      </w:pPr>
    </w:p>
    <w:p w14:paraId="4813F07F" w14:textId="5FC912EA" w:rsidR="00841379" w:rsidRPr="009540CC" w:rsidRDefault="00841379" w:rsidP="00CB7D2A">
      <w:pPr>
        <w:spacing w:after="0" w:line="240" w:lineRule="auto"/>
        <w:rPr>
          <w:rFonts w:eastAsiaTheme="minorEastAsia"/>
          <w:kern w:val="0"/>
          <w:lang w:val="en-US" w:eastAsia="ja-JP"/>
          <w14:ligatures w14:val="none"/>
        </w:rPr>
      </w:pPr>
      <w:r w:rsidRPr="009540CC">
        <w:rPr>
          <w:rFonts w:eastAsiaTheme="minorEastAsia"/>
          <w:b/>
          <w:bCs/>
          <w:kern w:val="0"/>
          <w:lang w:val="en-US" w:eastAsia="ja-JP"/>
          <w14:ligatures w14:val="none"/>
        </w:rPr>
        <w:t>Management and Leadership:</w:t>
      </w:r>
      <w:r>
        <w:rPr>
          <w:rFonts w:eastAsiaTheme="minorEastAsia"/>
          <w:kern w:val="0"/>
          <w:lang w:val="en-US" w:eastAsia="ja-JP"/>
          <w14:ligatures w14:val="none"/>
        </w:rPr>
        <w:t xml:space="preserve"> The post holder will c</w:t>
      </w:r>
      <w:r w:rsidRPr="004A016A">
        <w:rPr>
          <w:rFonts w:eastAsiaTheme="minorEastAsia"/>
          <w:kern w:val="0"/>
          <w:lang w:val="en-US" w:eastAsia="ja-JP"/>
          <w14:ligatures w14:val="none"/>
        </w:rPr>
        <w:t xml:space="preserve">ontribute to the Hospital Palliative and End of Life Care Team key priorities illustrated by </w:t>
      </w:r>
      <w:r w:rsidRPr="004A016A">
        <w:rPr>
          <w:rFonts w:eastAsiaTheme="minorEastAsia"/>
          <w:i/>
          <w:iCs/>
          <w:kern w:val="0"/>
          <w:lang w:val="en-US" w:eastAsia="ja-JP"/>
          <w14:ligatures w14:val="none"/>
        </w:rPr>
        <w:t>Palliative and End of Life Care Action Plan.</w:t>
      </w:r>
    </w:p>
    <w:p w14:paraId="7C00F878" w14:textId="3FE78422" w:rsidR="00841379" w:rsidRPr="004A016A" w:rsidRDefault="00841379" w:rsidP="009540CC">
      <w:pPr>
        <w:spacing w:after="0" w:line="240" w:lineRule="auto"/>
        <w:rPr>
          <w:rFonts w:eastAsiaTheme="minorEastAsia"/>
          <w:kern w:val="0"/>
          <w:lang w:val="en-US" w:eastAsia="ja-JP"/>
          <w14:ligatures w14:val="none"/>
        </w:rPr>
      </w:pPr>
      <w:r w:rsidRPr="004A016A">
        <w:rPr>
          <w:b/>
          <w:bCs/>
          <w:kern w:val="0"/>
          <w14:ligatures w14:val="none"/>
        </w:rPr>
        <w:t>Research and Evidence</w:t>
      </w:r>
      <w:r w:rsidRPr="009540CC">
        <w:rPr>
          <w:b/>
          <w:bCs/>
          <w:kern w:val="0"/>
          <w14:ligatures w14:val="none"/>
        </w:rPr>
        <w:t>:</w:t>
      </w:r>
      <w:r>
        <w:rPr>
          <w:kern w:val="0"/>
          <w14:ligatures w14:val="none"/>
        </w:rPr>
        <w:t xml:space="preserve"> The post holder will </w:t>
      </w:r>
      <w:r>
        <w:rPr>
          <w:rFonts w:eastAsiaTheme="minorEastAsia"/>
          <w:kern w:val="0"/>
          <w:lang w:val="en-US" w:eastAsia="ja-JP"/>
          <w14:ligatures w14:val="none"/>
        </w:rPr>
        <w:t>d</w:t>
      </w:r>
      <w:r w:rsidRPr="004A016A">
        <w:rPr>
          <w:rFonts w:eastAsiaTheme="minorEastAsia"/>
          <w:kern w:val="0"/>
          <w:lang w:val="en-US" w:eastAsia="ja-JP"/>
          <w14:ligatures w14:val="none"/>
        </w:rPr>
        <w:t xml:space="preserve">emonstrate the ability to access up-to-date evidence and critically </w:t>
      </w:r>
      <w:proofErr w:type="spellStart"/>
      <w:r w:rsidRPr="004A016A">
        <w:rPr>
          <w:rFonts w:eastAsiaTheme="minorEastAsia"/>
          <w:kern w:val="0"/>
          <w:lang w:val="en-US" w:eastAsia="ja-JP"/>
          <w14:ligatures w14:val="none"/>
        </w:rPr>
        <w:t>analyse</w:t>
      </w:r>
      <w:proofErr w:type="spellEnd"/>
      <w:r w:rsidRPr="004A016A">
        <w:rPr>
          <w:rFonts w:eastAsiaTheme="minorEastAsia"/>
          <w:kern w:val="0"/>
          <w:lang w:val="en-US" w:eastAsia="ja-JP"/>
          <w14:ligatures w14:val="none"/>
        </w:rPr>
        <w:t xml:space="preserve"> this to inform care practices</w:t>
      </w:r>
      <w:r>
        <w:rPr>
          <w:rFonts w:eastAsiaTheme="minorEastAsia"/>
          <w:kern w:val="0"/>
          <w:lang w:val="en-US" w:eastAsia="ja-JP"/>
          <w14:ligatures w14:val="none"/>
        </w:rPr>
        <w:t>, and p</w:t>
      </w:r>
      <w:r w:rsidRPr="004A016A">
        <w:rPr>
          <w:rFonts w:eastAsiaTheme="minorEastAsia"/>
          <w:kern w:val="0"/>
          <w:lang w:val="en-US" w:eastAsia="ja-JP"/>
          <w14:ligatures w14:val="none"/>
        </w:rPr>
        <w:t>articipate in audit, survey</w:t>
      </w:r>
      <w:r w:rsidR="009540CC">
        <w:rPr>
          <w:rFonts w:eastAsiaTheme="minorEastAsia"/>
          <w:kern w:val="0"/>
          <w:lang w:val="en-US" w:eastAsia="ja-JP"/>
          <w14:ligatures w14:val="none"/>
        </w:rPr>
        <w:t>,</w:t>
      </w:r>
      <w:r w:rsidRPr="004A016A">
        <w:rPr>
          <w:rFonts w:eastAsiaTheme="minorEastAsia"/>
          <w:kern w:val="0"/>
          <w:lang w:val="en-US" w:eastAsia="ja-JP"/>
          <w14:ligatures w14:val="none"/>
        </w:rPr>
        <w:t xml:space="preserve"> and data activities.</w:t>
      </w:r>
    </w:p>
    <w:p w14:paraId="3CDA4586" w14:textId="1E606613" w:rsidR="004A016A" w:rsidRPr="004A016A" w:rsidRDefault="00841379" w:rsidP="004A016A">
      <w:pPr>
        <w:spacing w:after="0" w:line="240" w:lineRule="auto"/>
        <w:rPr>
          <w:rFonts w:eastAsiaTheme="minorEastAsia"/>
          <w:kern w:val="0"/>
          <w:lang w:val="en-US" w:eastAsia="ja-JP"/>
          <w14:ligatures w14:val="none"/>
        </w:rPr>
      </w:pPr>
      <w:r w:rsidRPr="009540CC">
        <w:rPr>
          <w:rFonts w:eastAsiaTheme="minorEastAsia"/>
          <w:b/>
          <w:bCs/>
          <w:kern w:val="0"/>
          <w:lang w:val="en-US" w:eastAsia="ja-JP"/>
          <w14:ligatures w14:val="none"/>
        </w:rPr>
        <w:t>Education:</w:t>
      </w:r>
      <w:r>
        <w:rPr>
          <w:rFonts w:eastAsiaTheme="minorEastAsia"/>
          <w:kern w:val="0"/>
          <w:lang w:val="en-US" w:eastAsia="ja-JP"/>
          <w14:ligatures w14:val="none"/>
        </w:rPr>
        <w:t xml:space="preserve"> The post holder will contribute to formal and informal education </w:t>
      </w:r>
      <w:proofErr w:type="spellStart"/>
      <w:r>
        <w:rPr>
          <w:rFonts w:eastAsiaTheme="minorEastAsia"/>
          <w:kern w:val="0"/>
          <w:lang w:val="en-US" w:eastAsia="ja-JP"/>
          <w14:ligatures w14:val="none"/>
        </w:rPr>
        <w:t>programmes</w:t>
      </w:r>
      <w:proofErr w:type="spellEnd"/>
      <w:r>
        <w:rPr>
          <w:rFonts w:eastAsiaTheme="minorEastAsia"/>
          <w:kern w:val="0"/>
          <w:lang w:val="en-US" w:eastAsia="ja-JP"/>
          <w14:ligatures w14:val="none"/>
        </w:rPr>
        <w:t xml:space="preserve"> for patients, families</w:t>
      </w:r>
      <w:r w:rsidR="009540CC">
        <w:rPr>
          <w:rFonts w:eastAsiaTheme="minorEastAsia"/>
          <w:kern w:val="0"/>
          <w:lang w:val="en-US" w:eastAsia="ja-JP"/>
          <w14:ligatures w14:val="none"/>
        </w:rPr>
        <w:t>,</w:t>
      </w:r>
      <w:r>
        <w:rPr>
          <w:rFonts w:eastAsiaTheme="minorEastAsia"/>
          <w:kern w:val="0"/>
          <w:lang w:val="en-US" w:eastAsia="ja-JP"/>
          <w14:ligatures w14:val="none"/>
        </w:rPr>
        <w:t xml:space="preserve"> and the multi-professional workforce.</w:t>
      </w:r>
    </w:p>
    <w:p w14:paraId="065A11DA" w14:textId="64717287" w:rsidR="004A016A" w:rsidRPr="004A016A" w:rsidRDefault="004A016A" w:rsidP="004A016A">
      <w:pPr>
        <w:spacing w:after="0" w:line="240" w:lineRule="auto"/>
        <w:rPr>
          <w:rFonts w:eastAsiaTheme="minorEastAsia"/>
          <w:kern w:val="0"/>
          <w:lang w:val="en-US" w:eastAsia="ja-JP"/>
          <w14:ligatures w14:val="none"/>
        </w:rPr>
      </w:pPr>
    </w:p>
    <w:p w14:paraId="4CD0B817" w14:textId="58D1B6C5" w:rsidR="00D136E8" w:rsidRDefault="00D136E8" w:rsidP="00CB7D2A">
      <w:pPr>
        <w:spacing w:after="0" w:line="240" w:lineRule="auto"/>
        <w:rPr>
          <w:rFonts w:cstheme="minorHAnsi"/>
          <w:b/>
          <w:bCs/>
        </w:rPr>
      </w:pPr>
    </w:p>
    <w:p w14:paraId="2E88CB5F" w14:textId="3E093D98" w:rsidR="00CB7D2A" w:rsidRPr="00D13DB6" w:rsidRDefault="00CB7D2A" w:rsidP="00CB7D2A">
      <w:pPr>
        <w:spacing w:after="0" w:line="240" w:lineRule="auto"/>
        <w:rPr>
          <w:rFonts w:cstheme="minorHAnsi"/>
          <w:b/>
          <w:bCs/>
        </w:rPr>
      </w:pPr>
      <w:r w:rsidRPr="00D13DB6">
        <w:rPr>
          <w:rFonts w:cstheme="minorHAnsi"/>
          <w:b/>
          <w:bCs/>
        </w:rPr>
        <w:t>Organisational Chart</w:t>
      </w:r>
      <w:r w:rsidR="005C1F8D">
        <w:rPr>
          <w:rFonts w:cstheme="minorHAnsi"/>
          <w:b/>
          <w:bCs/>
        </w:rPr>
        <w:t>: Corporate Division</w:t>
      </w:r>
    </w:p>
    <w:p w14:paraId="1DEFBE72" w14:textId="15D4005C" w:rsidR="00CB7D2A" w:rsidRPr="00D13DB6" w:rsidRDefault="00CB7D2A" w:rsidP="00CB7D2A">
      <w:pPr>
        <w:spacing w:after="0" w:line="240" w:lineRule="auto"/>
        <w:rPr>
          <w:rFonts w:cstheme="minorHAnsi"/>
          <w:b/>
          <w:bCs/>
        </w:rPr>
      </w:pPr>
    </w:p>
    <w:p w14:paraId="34F909F2" w14:textId="6F5D19BF" w:rsidR="00D13DB6" w:rsidRDefault="0030649E" w:rsidP="4AFB604B">
      <w:pPr>
        <w:spacing w:after="0" w:line="240" w:lineRule="auto"/>
        <w:rPr>
          <w:b/>
          <w:bCs/>
        </w:rPr>
      </w:pPr>
      <w:r w:rsidRPr="00D13DB6">
        <w:rPr>
          <w:rFonts w:cstheme="minorHAnsi"/>
          <w:noProof/>
        </w:rPr>
        <w:drawing>
          <wp:anchor distT="0" distB="0" distL="114300" distR="114300" simplePos="0" relativeHeight="251658240" behindDoc="0" locked="0" layoutInCell="1" allowOverlap="1" wp14:anchorId="6E7462A3" wp14:editId="1FB8305D">
            <wp:simplePos x="0" y="0"/>
            <wp:positionH relativeFrom="margin">
              <wp:posOffset>523875</wp:posOffset>
            </wp:positionH>
            <wp:positionV relativeFrom="paragraph">
              <wp:posOffset>11430</wp:posOffset>
            </wp:positionV>
            <wp:extent cx="4610100" cy="5257800"/>
            <wp:effectExtent l="0" t="0" r="0" b="190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C6579EB" w14:textId="1E156A5F" w:rsidR="000A2724" w:rsidRDefault="00571184" w:rsidP="00603CA0">
      <w:pPr>
        <w:tabs>
          <w:tab w:val="center" w:pos="4212"/>
          <w:tab w:val="right" w:pos="8430"/>
        </w:tabs>
        <w:spacing w:line="240" w:lineRule="exact"/>
        <w:rPr>
          <w:rFonts w:cstheme="minorHAnsi"/>
          <w:b/>
          <w:bCs/>
        </w:rPr>
      </w:pPr>
      <w:r>
        <w:rPr>
          <w:noProof/>
        </w:rPr>
        <mc:AlternateContent>
          <mc:Choice Requires="wps">
            <w:drawing>
              <wp:anchor distT="0" distB="0" distL="114300" distR="114300" simplePos="0" relativeHeight="251679744" behindDoc="0" locked="0" layoutInCell="1" allowOverlap="1" wp14:anchorId="6303AAC6" wp14:editId="7A172B18">
                <wp:simplePos x="0" y="0"/>
                <wp:positionH relativeFrom="column">
                  <wp:posOffset>-409575</wp:posOffset>
                </wp:positionH>
                <wp:positionV relativeFrom="paragraph">
                  <wp:posOffset>184785</wp:posOffset>
                </wp:positionV>
                <wp:extent cx="2057400" cy="533400"/>
                <wp:effectExtent l="0" t="0" r="19050" b="19050"/>
                <wp:wrapNone/>
                <wp:docPr id="375356753" name="Rectangle: Rounded Corners 375356753"/>
                <wp:cNvGraphicFramePr/>
                <a:graphic xmlns:a="http://schemas.openxmlformats.org/drawingml/2006/main">
                  <a:graphicData uri="http://schemas.microsoft.com/office/word/2010/wordprocessingShape">
                    <wps:wsp>
                      <wps:cNvSpPr/>
                      <wps:spPr>
                        <a:xfrm>
                          <a:off x="0" y="0"/>
                          <a:ext cx="2057400" cy="533400"/>
                        </a:xfrm>
                        <a:prstGeom prst="roundRect">
                          <a:avLst/>
                        </a:prstGeom>
                        <a:solidFill>
                          <a:sysClr val="window" lastClr="FFFFFF"/>
                        </a:solidFill>
                        <a:ln w="6350" cap="flat" cmpd="sng" algn="ctr">
                          <a:solidFill>
                            <a:sysClr val="windowText" lastClr="000000"/>
                          </a:solidFill>
                          <a:prstDash val="sysDash"/>
                        </a:ln>
                        <a:effectLst/>
                      </wps:spPr>
                      <wps:txbx>
                        <w:txbxContent>
                          <w:p w14:paraId="79BEFD1E" w14:textId="37F26A69" w:rsidR="00571184" w:rsidRPr="009D75AB" w:rsidRDefault="00571184" w:rsidP="00571184">
                            <w:pPr>
                              <w:pStyle w:val="NoSpacing"/>
                              <w:rPr>
                                <w:sz w:val="16"/>
                                <w:szCs w:val="16"/>
                              </w:rPr>
                            </w:pPr>
                            <w:r>
                              <w:rPr>
                                <w:sz w:val="16"/>
                                <w:szCs w:val="16"/>
                              </w:rPr>
                              <w:t xml:space="preserve">Emergency End of Life Response Team (EELRT)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3AAC6" id="Rectangle: Rounded Corners 375356753" o:spid="_x0000_s1026" style="position:absolute;margin-left:-32.25pt;margin-top:14.55pt;width:162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" fillcolor="window" strokecolor="windowText" strokeweight=".5pt">
                <v:stroke dashstyle="3 1"/>
                <v:textbox>
                  <w:txbxContent>
                    <w:p w14:paraId="79BEFD1E" w14:textId="37F26A69" w:rsidR="00571184" w:rsidRPr="009D75AB" w:rsidRDefault="00571184" w:rsidP="00571184">
                      <w:pPr>
                        <w:pStyle w:val="NoSpacing"/>
                        <w:rPr>
                          <w:sz w:val="16"/>
                          <w:szCs w:val="16"/>
                        </w:rPr>
                      </w:pPr>
                      <w:r>
                        <w:rPr>
                          <w:sz w:val="16"/>
                          <w:szCs w:val="16"/>
                        </w:rPr>
                        <w:t xml:space="preserve">Emergency End of Life Response Team (EELRT) </w:t>
                      </w:r>
                    </w:p>
                  </w:txbxContent>
                </v:textbox>
              </v:roundrect>
            </w:pict>
          </mc:Fallback>
        </mc:AlternateContent>
      </w:r>
    </w:p>
    <w:p w14:paraId="3414B626" w14:textId="5521637E" w:rsidR="00654E1D" w:rsidRDefault="00FF52E2" w:rsidP="00603CA0">
      <w:pPr>
        <w:tabs>
          <w:tab w:val="center" w:pos="4212"/>
          <w:tab w:val="right" w:pos="8430"/>
        </w:tabs>
        <w:spacing w:line="240" w:lineRule="exact"/>
        <w:rPr>
          <w:rFonts w:cstheme="minorHAnsi"/>
          <w:b/>
          <w:bCs/>
        </w:rPr>
      </w:pPr>
      <w:r>
        <w:rPr>
          <w:noProof/>
        </w:rPr>
        <mc:AlternateContent>
          <mc:Choice Requires="wps">
            <w:drawing>
              <wp:anchor distT="0" distB="0" distL="114300" distR="114300" simplePos="0" relativeHeight="251660288" behindDoc="1" locked="0" layoutInCell="1" allowOverlap="1" wp14:anchorId="5D713CBD" wp14:editId="0450D302">
                <wp:simplePos x="0" y="0"/>
                <wp:positionH relativeFrom="column">
                  <wp:posOffset>4029075</wp:posOffset>
                </wp:positionH>
                <wp:positionV relativeFrom="paragraph">
                  <wp:posOffset>8890</wp:posOffset>
                </wp:positionV>
                <wp:extent cx="2059200" cy="666000"/>
                <wp:effectExtent l="0" t="0" r="17780" b="20320"/>
                <wp:wrapTight wrapText="bothSides">
                  <wp:wrapPolygon edited="0">
                    <wp:start x="200" y="0"/>
                    <wp:lineTo x="0" y="1855"/>
                    <wp:lineTo x="0" y="20405"/>
                    <wp:lineTo x="200" y="21641"/>
                    <wp:lineTo x="21387" y="21641"/>
                    <wp:lineTo x="21587" y="20405"/>
                    <wp:lineTo x="21587" y="1237"/>
                    <wp:lineTo x="21187" y="0"/>
                    <wp:lineTo x="200" y="0"/>
                  </wp:wrapPolygon>
                </wp:wrapTight>
                <wp:docPr id="4" name="Rectangle: Rounded Corners 4"/>
                <wp:cNvGraphicFramePr/>
                <a:graphic xmlns:a="http://schemas.openxmlformats.org/drawingml/2006/main">
                  <a:graphicData uri="http://schemas.microsoft.com/office/word/2010/wordprocessingShape">
                    <wps:wsp>
                      <wps:cNvSpPr/>
                      <wps:spPr>
                        <a:xfrm>
                          <a:off x="0" y="0"/>
                          <a:ext cx="2059200" cy="666000"/>
                        </a:xfrm>
                        <a:prstGeom prst="round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480996D9" w14:textId="2C661DA7" w:rsidR="0030649E" w:rsidRPr="009D75AB" w:rsidRDefault="0030649E" w:rsidP="0030649E">
                            <w:pPr>
                              <w:pStyle w:val="NoSpacing"/>
                              <w:jc w:val="center"/>
                              <w:rPr>
                                <w:sz w:val="16"/>
                                <w:szCs w:val="16"/>
                              </w:rPr>
                            </w:pPr>
                            <w:r>
                              <w:rPr>
                                <w:sz w:val="16"/>
                                <w:szCs w:val="16"/>
                              </w:rPr>
                              <w:t xml:space="preserve">PHU </w:t>
                            </w:r>
                            <w:r w:rsidRPr="009D75AB">
                              <w:rPr>
                                <w:sz w:val="16"/>
                                <w:szCs w:val="16"/>
                              </w:rPr>
                              <w:t>Respiratory Consultant with Specialist Interest in Palliative Care</w:t>
                            </w:r>
                          </w:p>
                          <w:p w14:paraId="32ECEFEE" w14:textId="77777777" w:rsidR="0030649E" w:rsidRDefault="0030649E" w:rsidP="0030649E">
                            <w:pPr>
                              <w:pStyle w:val="NoSpacing"/>
                              <w:jc w:val="center"/>
                              <w:rPr>
                                <w:sz w:val="16"/>
                                <w:szCs w:val="16"/>
                              </w:rPr>
                            </w:pPr>
                            <w:r w:rsidRPr="009D75AB">
                              <w:rPr>
                                <w:sz w:val="16"/>
                                <w:szCs w:val="16"/>
                              </w:rPr>
                              <w:t>2 PA’s/week</w:t>
                            </w:r>
                          </w:p>
                          <w:p w14:paraId="46BD42EB" w14:textId="77777777" w:rsidR="0030649E" w:rsidRDefault="0030649E" w:rsidP="0030649E">
                            <w:pPr>
                              <w:pStyle w:val="NoSpacing"/>
                              <w:rPr>
                                <w:sz w:val="16"/>
                                <w:szCs w:val="16"/>
                              </w:rPr>
                            </w:pPr>
                            <w:r>
                              <w:rPr>
                                <w:sz w:val="16"/>
                                <w:szCs w:val="16"/>
                              </w:rPr>
                              <w:t>(funded from Palliative Care Team budget)</w:t>
                            </w:r>
                          </w:p>
                          <w:p w14:paraId="65BD19D2" w14:textId="77777777" w:rsidR="0030649E" w:rsidRDefault="0030649E" w:rsidP="0030649E">
                            <w:pPr>
                              <w:pStyle w:val="NoSpacing"/>
                              <w:rPr>
                                <w:sz w:val="16"/>
                                <w:szCs w:val="16"/>
                              </w:rPr>
                            </w:pPr>
                          </w:p>
                          <w:p w14:paraId="22946F13" w14:textId="77777777" w:rsidR="0030649E" w:rsidRPr="009D75AB" w:rsidRDefault="0030649E" w:rsidP="0030649E">
                            <w:pPr>
                              <w:pStyle w:val="NoSpacing"/>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13CBD" id="Rectangle: Rounded Corners 4" o:spid="_x0000_s1027" style="position:absolute;margin-left:317.25pt;margin-top:.7pt;width:162.1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" fillcolor="white [3201]" strokecolor="black [3213]" strokeweight=".5pt">
                <v:stroke dashstyle="3 1"/>
                <v:textbox>
                  <w:txbxContent>
                    <w:p w14:paraId="480996D9" w14:textId="2C661DA7" w:rsidR="0030649E" w:rsidRPr="009D75AB" w:rsidRDefault="0030649E" w:rsidP="0030649E">
                      <w:pPr>
                        <w:pStyle w:val="NoSpacing"/>
                        <w:jc w:val="center"/>
                        <w:rPr>
                          <w:sz w:val="16"/>
                          <w:szCs w:val="16"/>
                        </w:rPr>
                      </w:pPr>
                      <w:r>
                        <w:rPr>
                          <w:sz w:val="16"/>
                          <w:szCs w:val="16"/>
                        </w:rPr>
                        <w:t xml:space="preserve">PHU </w:t>
                      </w:r>
                      <w:r w:rsidRPr="009D75AB">
                        <w:rPr>
                          <w:sz w:val="16"/>
                          <w:szCs w:val="16"/>
                        </w:rPr>
                        <w:t>Respiratory Consultant with Specialist Interest in Palliative Care</w:t>
                      </w:r>
                    </w:p>
                    <w:p w14:paraId="32ECEFEE" w14:textId="77777777" w:rsidR="0030649E" w:rsidRDefault="0030649E" w:rsidP="0030649E">
                      <w:pPr>
                        <w:pStyle w:val="NoSpacing"/>
                        <w:jc w:val="center"/>
                        <w:rPr>
                          <w:sz w:val="16"/>
                          <w:szCs w:val="16"/>
                        </w:rPr>
                      </w:pPr>
                      <w:r w:rsidRPr="009D75AB">
                        <w:rPr>
                          <w:sz w:val="16"/>
                          <w:szCs w:val="16"/>
                        </w:rPr>
                        <w:t>2 PA’s/week</w:t>
                      </w:r>
                    </w:p>
                    <w:p w14:paraId="46BD42EB" w14:textId="77777777" w:rsidR="0030649E" w:rsidRDefault="0030649E" w:rsidP="0030649E">
                      <w:pPr>
                        <w:pStyle w:val="NoSpacing"/>
                        <w:rPr>
                          <w:sz w:val="16"/>
                          <w:szCs w:val="16"/>
                        </w:rPr>
                      </w:pPr>
                      <w:r>
                        <w:rPr>
                          <w:sz w:val="16"/>
                          <w:szCs w:val="16"/>
                        </w:rPr>
                        <w:t>(funded from Palliative Care Team budget)</w:t>
                      </w:r>
                    </w:p>
                    <w:p w14:paraId="65BD19D2" w14:textId="77777777" w:rsidR="0030649E" w:rsidRDefault="0030649E" w:rsidP="0030649E">
                      <w:pPr>
                        <w:pStyle w:val="NoSpacing"/>
                        <w:rPr>
                          <w:sz w:val="16"/>
                          <w:szCs w:val="16"/>
                        </w:rPr>
                      </w:pPr>
                    </w:p>
                    <w:p w14:paraId="22946F13" w14:textId="77777777" w:rsidR="0030649E" w:rsidRPr="009D75AB" w:rsidRDefault="0030649E" w:rsidP="0030649E">
                      <w:pPr>
                        <w:pStyle w:val="NoSpacing"/>
                        <w:rPr>
                          <w:sz w:val="16"/>
                          <w:szCs w:val="16"/>
                        </w:rPr>
                      </w:pPr>
                    </w:p>
                  </w:txbxContent>
                </v:textbox>
                <w10:wrap type="tight"/>
              </v:roundrect>
            </w:pict>
          </mc:Fallback>
        </mc:AlternateContent>
      </w:r>
    </w:p>
    <w:p w14:paraId="27C38C08" w14:textId="3BFD1F70" w:rsidR="00654E1D" w:rsidRDefault="00571184"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71552" behindDoc="0" locked="0" layoutInCell="1" allowOverlap="1" wp14:anchorId="733B3D99" wp14:editId="727AC147">
                <wp:simplePos x="0" y="0"/>
                <wp:positionH relativeFrom="column">
                  <wp:posOffset>1657350</wp:posOffset>
                </wp:positionH>
                <wp:positionV relativeFrom="paragraph">
                  <wp:posOffset>104775</wp:posOffset>
                </wp:positionV>
                <wp:extent cx="504825" cy="762000"/>
                <wp:effectExtent l="38100" t="38100" r="28575"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504825" cy="7620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ED28C9" id="_x0000_t32" coordsize="21600,21600" o:spt="32" o:oned="t" path="m,l21600,21600e" filled="f">
                <v:path arrowok="t" fillok="f" o:connecttype="none"/>
                <o:lock v:ext="edit" shapetype="t"/>
              </v:shapetype>
              <v:shape id="Straight Arrow Connector 11" o:spid="_x0000_s1026" type="#_x0000_t32" style="position:absolute;margin-left:130.5pt;margin-top:8.25pt;width:39.75pt;height:6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" strokecolor="#4a7ebb">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4F9701DD" wp14:editId="415D962E">
                <wp:simplePos x="0" y="0"/>
                <wp:positionH relativeFrom="column">
                  <wp:posOffset>-428625</wp:posOffset>
                </wp:positionH>
                <wp:positionV relativeFrom="paragraph">
                  <wp:posOffset>281940</wp:posOffset>
                </wp:positionV>
                <wp:extent cx="2057400" cy="5334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2057400" cy="533400"/>
                        </a:xfrm>
                        <a:prstGeom prst="roundRect">
                          <a:avLst/>
                        </a:prstGeom>
                        <a:solidFill>
                          <a:sysClr val="window" lastClr="FFFFFF"/>
                        </a:solidFill>
                        <a:ln w="6350" cap="flat" cmpd="sng" algn="ctr">
                          <a:solidFill>
                            <a:sysClr val="windowText" lastClr="000000"/>
                          </a:solidFill>
                          <a:prstDash val="sysDash"/>
                        </a:ln>
                        <a:effectLst/>
                      </wps:spPr>
                      <wps:txbx>
                        <w:txbxContent>
                          <w:p w14:paraId="11CFCB6F" w14:textId="74A1EB84" w:rsidR="009540CC" w:rsidRPr="009D75AB" w:rsidRDefault="009540CC" w:rsidP="00571184">
                            <w:pPr>
                              <w:pStyle w:val="NoSpacing"/>
                              <w:rPr>
                                <w:sz w:val="16"/>
                                <w:szCs w:val="16"/>
                              </w:rPr>
                            </w:pPr>
                            <w:r>
                              <w:rPr>
                                <w:sz w:val="16"/>
                                <w:szCs w:val="16"/>
                              </w:rPr>
                              <w:t>PHU Butterfly Care in Dying and Volunteers Programme (with PHU multi-professional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701DD" id="Rectangle: Rounded Corners 8" o:spid="_x0000_s1028" style="position:absolute;margin-left:-33.75pt;margin-top:22.2pt;width:162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" fillcolor="window" strokecolor="windowText" strokeweight=".5pt">
                <v:stroke dashstyle="3 1"/>
                <v:textbox>
                  <w:txbxContent>
                    <w:p w14:paraId="11CFCB6F" w14:textId="74A1EB84" w:rsidR="009540CC" w:rsidRPr="009D75AB" w:rsidRDefault="009540CC" w:rsidP="00571184">
                      <w:pPr>
                        <w:pStyle w:val="NoSpacing"/>
                        <w:rPr>
                          <w:sz w:val="16"/>
                          <w:szCs w:val="16"/>
                        </w:rPr>
                      </w:pPr>
                      <w:r>
                        <w:rPr>
                          <w:sz w:val="16"/>
                          <w:szCs w:val="16"/>
                        </w:rPr>
                        <w:t>PHU Butterfly Care in Dying and Volunteers Programme (with PHU multi-professional team)</w:t>
                      </w:r>
                    </w:p>
                  </w:txbxContent>
                </v:textbox>
              </v:roundrect>
            </w:pict>
          </mc:Fallback>
        </mc:AlternateContent>
      </w:r>
      <w:r w:rsidR="00FF52E2">
        <w:rPr>
          <w:rFonts w:cstheme="minorHAnsi"/>
          <w:b/>
          <w:bCs/>
          <w:noProof/>
        </w:rPr>
        <mc:AlternateContent>
          <mc:Choice Requires="wps">
            <w:drawing>
              <wp:anchor distT="0" distB="0" distL="114300" distR="114300" simplePos="0" relativeHeight="251677696" behindDoc="0" locked="0" layoutInCell="1" allowOverlap="1" wp14:anchorId="71664B6F" wp14:editId="2B717719">
                <wp:simplePos x="0" y="0"/>
                <wp:positionH relativeFrom="column">
                  <wp:posOffset>3390900</wp:posOffset>
                </wp:positionH>
                <wp:positionV relativeFrom="paragraph">
                  <wp:posOffset>1082040</wp:posOffset>
                </wp:positionV>
                <wp:extent cx="1409700" cy="438150"/>
                <wp:effectExtent l="0" t="0" r="57150" b="76200"/>
                <wp:wrapNone/>
                <wp:docPr id="15" name="Straight Arrow Connector 15"/>
                <wp:cNvGraphicFramePr/>
                <a:graphic xmlns:a="http://schemas.openxmlformats.org/drawingml/2006/main">
                  <a:graphicData uri="http://schemas.microsoft.com/office/word/2010/wordprocessingShape">
                    <wps:wsp>
                      <wps:cNvCnPr/>
                      <wps:spPr>
                        <a:xfrm>
                          <a:off x="0" y="0"/>
                          <a:ext cx="1409700" cy="4381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B391EE" id="Straight Arrow Connector 15" o:spid="_x0000_s1026" type="#_x0000_t32" style="position:absolute;margin-left:267pt;margin-top:85.2pt;width:111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" strokecolor="#4a7ebb">
                <v:stroke endarrow="block"/>
              </v:shape>
            </w:pict>
          </mc:Fallback>
        </mc:AlternateContent>
      </w:r>
      <w:r w:rsidR="00FF52E2">
        <w:rPr>
          <w:rFonts w:cstheme="minorHAnsi"/>
          <w:b/>
          <w:bCs/>
          <w:noProof/>
        </w:rPr>
        <mc:AlternateContent>
          <mc:Choice Requires="wps">
            <w:drawing>
              <wp:anchor distT="0" distB="0" distL="114300" distR="114300" simplePos="0" relativeHeight="251663360" behindDoc="0" locked="0" layoutInCell="1" allowOverlap="1" wp14:anchorId="09D0C0EA" wp14:editId="71A12C86">
                <wp:simplePos x="0" y="0"/>
                <wp:positionH relativeFrom="column">
                  <wp:posOffset>3381375</wp:posOffset>
                </wp:positionH>
                <wp:positionV relativeFrom="paragraph">
                  <wp:posOffset>262890</wp:posOffset>
                </wp:positionV>
                <wp:extent cx="657225" cy="75247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6572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D55DB" id="Straight Arrow Connector 6" o:spid="_x0000_s1026" type="#_x0000_t32" style="position:absolute;margin-left:266.25pt;margin-top:20.7pt;width:51.75pt;height:59.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" strokecolor="#4579b8 [3044]">
                <v:stroke endarrow="block"/>
              </v:shape>
            </w:pict>
          </mc:Fallback>
        </mc:AlternateContent>
      </w:r>
      <w:r w:rsidR="00FF52E2">
        <w:rPr>
          <w:rFonts w:cstheme="minorHAnsi"/>
          <w:b/>
          <w:bCs/>
          <w:noProof/>
        </w:rPr>
        <mc:AlternateContent>
          <mc:Choice Requires="wps">
            <w:drawing>
              <wp:anchor distT="0" distB="0" distL="114300" distR="114300" simplePos="0" relativeHeight="251665408" behindDoc="0" locked="0" layoutInCell="1" allowOverlap="1" wp14:anchorId="07AF78DC" wp14:editId="41A9BF15">
                <wp:simplePos x="0" y="0"/>
                <wp:positionH relativeFrom="column">
                  <wp:posOffset>3400425</wp:posOffset>
                </wp:positionH>
                <wp:positionV relativeFrom="paragraph">
                  <wp:posOffset>986790</wp:posOffset>
                </wp:positionV>
                <wp:extent cx="628650" cy="54610"/>
                <wp:effectExtent l="0" t="57150" r="19050" b="40640"/>
                <wp:wrapNone/>
                <wp:docPr id="7" name="Straight Arrow Connector 7"/>
                <wp:cNvGraphicFramePr/>
                <a:graphic xmlns:a="http://schemas.openxmlformats.org/drawingml/2006/main">
                  <a:graphicData uri="http://schemas.microsoft.com/office/word/2010/wordprocessingShape">
                    <wps:wsp>
                      <wps:cNvCnPr/>
                      <wps:spPr>
                        <a:xfrm flipV="1">
                          <a:off x="0" y="0"/>
                          <a:ext cx="628650" cy="546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D127EB" id="Straight Arrow Connector 7" o:spid="_x0000_s1026" type="#_x0000_t32" style="position:absolute;margin-left:267.75pt;margin-top:77.7pt;width:49.5pt;height:4.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" strokecolor="#4a7ebb">
                <v:stroke endarrow="block"/>
              </v:shape>
            </w:pict>
          </mc:Fallback>
        </mc:AlternateContent>
      </w:r>
      <w:r w:rsidR="00FF52E2">
        <w:rPr>
          <w:noProof/>
        </w:rPr>
        <mc:AlternateContent>
          <mc:Choice Requires="wps">
            <w:drawing>
              <wp:anchor distT="0" distB="0" distL="114300" distR="114300" simplePos="0" relativeHeight="251662336" behindDoc="1" locked="0" layoutInCell="1" allowOverlap="1" wp14:anchorId="04684B63" wp14:editId="0D4CC8C6">
                <wp:simplePos x="0" y="0"/>
                <wp:positionH relativeFrom="column">
                  <wp:posOffset>4039870</wp:posOffset>
                </wp:positionH>
                <wp:positionV relativeFrom="paragraph">
                  <wp:posOffset>481965</wp:posOffset>
                </wp:positionV>
                <wp:extent cx="2048400" cy="712800"/>
                <wp:effectExtent l="0" t="0" r="28575" b="11430"/>
                <wp:wrapTight wrapText="bothSides">
                  <wp:wrapPolygon edited="0">
                    <wp:start x="402" y="0"/>
                    <wp:lineTo x="0" y="1155"/>
                    <wp:lineTo x="0" y="20214"/>
                    <wp:lineTo x="201" y="21369"/>
                    <wp:lineTo x="21500" y="21369"/>
                    <wp:lineTo x="21700" y="20214"/>
                    <wp:lineTo x="21700" y="1733"/>
                    <wp:lineTo x="21500" y="0"/>
                    <wp:lineTo x="402" y="0"/>
                  </wp:wrapPolygon>
                </wp:wrapTight>
                <wp:docPr id="9" name="Rectangle: Rounded Corners 9"/>
                <wp:cNvGraphicFramePr/>
                <a:graphic xmlns:a="http://schemas.openxmlformats.org/drawingml/2006/main">
                  <a:graphicData uri="http://schemas.microsoft.com/office/word/2010/wordprocessingShape">
                    <wps:wsp>
                      <wps:cNvSpPr/>
                      <wps:spPr>
                        <a:xfrm>
                          <a:off x="0" y="0"/>
                          <a:ext cx="2048400" cy="712800"/>
                        </a:xfrm>
                        <a:prstGeom prst="roundRect">
                          <a:avLst/>
                        </a:prstGeom>
                        <a:solidFill>
                          <a:sysClr val="window" lastClr="FFFFFF"/>
                        </a:solidFill>
                        <a:ln w="3175" cap="flat" cmpd="sng" algn="ctr">
                          <a:solidFill>
                            <a:sysClr val="windowText" lastClr="000000"/>
                          </a:solidFill>
                          <a:prstDash val="sysDot"/>
                          <a:miter lim="800000"/>
                        </a:ln>
                        <a:effectLst/>
                      </wps:spPr>
                      <wps:txbx>
                        <w:txbxContent>
                          <w:p w14:paraId="7B0E724D" w14:textId="687D9A6C" w:rsidR="0030649E" w:rsidRDefault="0030649E" w:rsidP="0030649E">
                            <w:pPr>
                              <w:pStyle w:val="NoSpacing"/>
                              <w:jc w:val="center"/>
                              <w:rPr>
                                <w:sz w:val="16"/>
                                <w:szCs w:val="16"/>
                              </w:rPr>
                            </w:pPr>
                            <w:r>
                              <w:rPr>
                                <w:sz w:val="16"/>
                                <w:szCs w:val="16"/>
                              </w:rPr>
                              <w:t xml:space="preserve">Rowans Hospice: Palliative Medicine Consultant or Senior Doctor. 1 </w:t>
                            </w:r>
                            <w:r w:rsidRPr="009D75AB">
                              <w:rPr>
                                <w:sz w:val="16"/>
                                <w:szCs w:val="16"/>
                              </w:rPr>
                              <w:t>PA</w:t>
                            </w:r>
                            <w:r>
                              <w:rPr>
                                <w:sz w:val="16"/>
                                <w:szCs w:val="16"/>
                              </w:rPr>
                              <w:t xml:space="preserve"> </w:t>
                            </w:r>
                            <w:r w:rsidRPr="009D75AB">
                              <w:rPr>
                                <w:sz w:val="16"/>
                                <w:szCs w:val="16"/>
                              </w:rPr>
                              <w:t>/week</w:t>
                            </w:r>
                          </w:p>
                          <w:p w14:paraId="7443E5C9" w14:textId="77777777" w:rsidR="0030649E" w:rsidRPr="009D75AB" w:rsidRDefault="0030649E" w:rsidP="0030649E">
                            <w:pPr>
                              <w:pStyle w:val="NoSpacing"/>
                              <w:jc w:val="center"/>
                              <w:rPr>
                                <w:sz w:val="16"/>
                                <w:szCs w:val="16"/>
                              </w:rPr>
                            </w:pPr>
                            <w:r>
                              <w:rPr>
                                <w:sz w:val="16"/>
                                <w:szCs w:val="16"/>
                              </w:rPr>
                              <w:t>(funded from Palliative Care Team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84B63" id="Rectangle: Rounded Corners 9" o:spid="_x0000_s1029" style="position:absolute;margin-left:318.1pt;margin-top:37.95pt;width:161.3pt;height: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" fillcolor="window" strokecolor="windowText" strokeweight=".25pt">
                <v:stroke dashstyle="1 1" joinstyle="miter"/>
                <v:textbox>
                  <w:txbxContent>
                    <w:p w14:paraId="7B0E724D" w14:textId="687D9A6C" w:rsidR="0030649E" w:rsidRDefault="0030649E" w:rsidP="0030649E">
                      <w:pPr>
                        <w:pStyle w:val="NoSpacing"/>
                        <w:jc w:val="center"/>
                        <w:rPr>
                          <w:sz w:val="16"/>
                          <w:szCs w:val="16"/>
                        </w:rPr>
                      </w:pPr>
                      <w:r>
                        <w:rPr>
                          <w:sz w:val="16"/>
                          <w:szCs w:val="16"/>
                        </w:rPr>
                        <w:t xml:space="preserve">Rowans Hospice: Palliative Medicine Consultant or Senior Doctor. 1 </w:t>
                      </w:r>
                      <w:r w:rsidRPr="009D75AB">
                        <w:rPr>
                          <w:sz w:val="16"/>
                          <w:szCs w:val="16"/>
                        </w:rPr>
                        <w:t>PA</w:t>
                      </w:r>
                      <w:r>
                        <w:rPr>
                          <w:sz w:val="16"/>
                          <w:szCs w:val="16"/>
                        </w:rPr>
                        <w:t xml:space="preserve"> </w:t>
                      </w:r>
                      <w:r w:rsidRPr="009D75AB">
                        <w:rPr>
                          <w:sz w:val="16"/>
                          <w:szCs w:val="16"/>
                        </w:rPr>
                        <w:t>/week</w:t>
                      </w:r>
                    </w:p>
                    <w:p w14:paraId="7443E5C9" w14:textId="77777777" w:rsidR="0030649E" w:rsidRPr="009D75AB" w:rsidRDefault="0030649E" w:rsidP="0030649E">
                      <w:pPr>
                        <w:pStyle w:val="NoSpacing"/>
                        <w:jc w:val="center"/>
                        <w:rPr>
                          <w:sz w:val="16"/>
                          <w:szCs w:val="16"/>
                        </w:rPr>
                      </w:pPr>
                      <w:r>
                        <w:rPr>
                          <w:sz w:val="16"/>
                          <w:szCs w:val="16"/>
                        </w:rPr>
                        <w:t>(funded from Palliative Care Team budget)</w:t>
                      </w:r>
                    </w:p>
                  </w:txbxContent>
                </v:textbox>
                <w10:wrap type="tight"/>
              </v:roundrect>
            </w:pict>
          </mc:Fallback>
        </mc:AlternateContent>
      </w:r>
    </w:p>
    <w:p w14:paraId="0E9208D7" w14:textId="44E59F44" w:rsidR="00654E1D" w:rsidRDefault="00FF52E2" w:rsidP="00603CA0">
      <w:pPr>
        <w:tabs>
          <w:tab w:val="center" w:pos="4212"/>
          <w:tab w:val="right" w:pos="8430"/>
        </w:tabs>
        <w:spacing w:line="240" w:lineRule="exact"/>
        <w:rPr>
          <w:rFonts w:cstheme="minorHAnsi"/>
          <w:b/>
          <w:bCs/>
        </w:rPr>
      </w:pPr>
      <w:r>
        <w:rPr>
          <w:noProof/>
        </w:rPr>
        <mc:AlternateContent>
          <mc:Choice Requires="wps">
            <w:drawing>
              <wp:anchor distT="0" distB="0" distL="114300" distR="114300" simplePos="0" relativeHeight="251675648" behindDoc="1" locked="0" layoutInCell="1" allowOverlap="1" wp14:anchorId="54A9A1B1" wp14:editId="1F07CF64">
                <wp:simplePos x="0" y="0"/>
                <wp:positionH relativeFrom="page">
                  <wp:posOffset>5762625</wp:posOffset>
                </wp:positionH>
                <wp:positionV relativeFrom="paragraph">
                  <wp:posOffset>1088390</wp:posOffset>
                </wp:positionV>
                <wp:extent cx="1581150" cy="676275"/>
                <wp:effectExtent l="0" t="0" r="19050" b="28575"/>
                <wp:wrapTight wrapText="bothSides">
                  <wp:wrapPolygon edited="0">
                    <wp:start x="260" y="0"/>
                    <wp:lineTo x="0" y="1825"/>
                    <wp:lineTo x="0" y="20687"/>
                    <wp:lineTo x="260" y="21904"/>
                    <wp:lineTo x="21340" y="21904"/>
                    <wp:lineTo x="21600" y="20687"/>
                    <wp:lineTo x="21600" y="1825"/>
                    <wp:lineTo x="21340" y="0"/>
                    <wp:lineTo x="260" y="0"/>
                  </wp:wrapPolygon>
                </wp:wrapTight>
                <wp:docPr id="14" name="Rectangle: Rounded Corners 14"/>
                <wp:cNvGraphicFramePr/>
                <a:graphic xmlns:a="http://schemas.openxmlformats.org/drawingml/2006/main">
                  <a:graphicData uri="http://schemas.microsoft.com/office/word/2010/wordprocessingShape">
                    <wps:wsp>
                      <wps:cNvSpPr/>
                      <wps:spPr>
                        <a:xfrm>
                          <a:off x="0" y="0"/>
                          <a:ext cx="1581150" cy="676275"/>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6199E6CA" w14:textId="0E162DF7" w:rsidR="00FF52E2" w:rsidRDefault="00FF52E2" w:rsidP="00FF52E2">
                            <w:pPr>
                              <w:pStyle w:val="NoSpacing"/>
                              <w:jc w:val="center"/>
                              <w:rPr>
                                <w:sz w:val="16"/>
                                <w:szCs w:val="16"/>
                              </w:rPr>
                            </w:pPr>
                            <w:r>
                              <w:rPr>
                                <w:sz w:val="16"/>
                                <w:szCs w:val="16"/>
                              </w:rPr>
                              <w:t>Rowans Hospice: Special</w:t>
                            </w:r>
                            <w:r w:rsidR="00B247AA">
                              <w:rPr>
                                <w:sz w:val="16"/>
                                <w:szCs w:val="16"/>
                              </w:rPr>
                              <w:t>i</w:t>
                            </w:r>
                            <w:r>
                              <w:rPr>
                                <w:sz w:val="16"/>
                                <w:szCs w:val="16"/>
                              </w:rPr>
                              <w:t>ty Doctor Emergency End of Life Response Team (EELRT)</w:t>
                            </w:r>
                          </w:p>
                          <w:p w14:paraId="03EDE6C9" w14:textId="66646162" w:rsidR="00FF52E2" w:rsidRPr="009D75AB" w:rsidRDefault="00571184" w:rsidP="00FF52E2">
                            <w:pPr>
                              <w:pStyle w:val="NoSpacing"/>
                              <w:jc w:val="center"/>
                              <w:rPr>
                                <w:sz w:val="16"/>
                                <w:szCs w:val="16"/>
                              </w:rPr>
                            </w:pPr>
                            <w:r>
                              <w:rPr>
                                <w:sz w:val="16"/>
                                <w:szCs w:val="16"/>
                              </w:rPr>
                              <w:t>6</w:t>
                            </w:r>
                            <w:r w:rsidR="00FF52E2">
                              <w:rPr>
                                <w:sz w:val="16"/>
                                <w:szCs w:val="16"/>
                              </w:rPr>
                              <w:t xml:space="preserve"> PA’s/week</w:t>
                            </w:r>
                          </w:p>
                          <w:p w14:paraId="737601C4" w14:textId="6A31BA9E" w:rsidR="00FF52E2" w:rsidRPr="009D75AB" w:rsidRDefault="00FF52E2" w:rsidP="00FF52E2">
                            <w:pPr>
                              <w:pStyle w:val="NoSpacing"/>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9A1B1" id="Rectangle: Rounded Corners 14" o:spid="_x0000_s1030" style="position:absolute;margin-left:453.75pt;margin-top:85.7pt;width:124.5pt;height:53.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" fillcolor="window" strokecolor="windowText" strokeweight=".25pt">
                <v:stroke dashstyle="dash" joinstyle="miter"/>
                <v:textbox>
                  <w:txbxContent>
                    <w:p w14:paraId="6199E6CA" w14:textId="0E162DF7" w:rsidR="00FF52E2" w:rsidRDefault="00FF52E2" w:rsidP="00FF52E2">
                      <w:pPr>
                        <w:pStyle w:val="NoSpacing"/>
                        <w:jc w:val="center"/>
                        <w:rPr>
                          <w:sz w:val="16"/>
                          <w:szCs w:val="16"/>
                        </w:rPr>
                      </w:pPr>
                      <w:r>
                        <w:rPr>
                          <w:sz w:val="16"/>
                          <w:szCs w:val="16"/>
                        </w:rPr>
                        <w:t>Rowans Hospice: Special</w:t>
                      </w:r>
                      <w:r w:rsidR="00B247AA">
                        <w:rPr>
                          <w:sz w:val="16"/>
                          <w:szCs w:val="16"/>
                        </w:rPr>
                        <w:t>i</w:t>
                      </w:r>
                      <w:r>
                        <w:rPr>
                          <w:sz w:val="16"/>
                          <w:szCs w:val="16"/>
                        </w:rPr>
                        <w:t>ty Doctor Emergency End of Life Response Team (EELRT)</w:t>
                      </w:r>
                    </w:p>
                    <w:p w14:paraId="03EDE6C9" w14:textId="66646162" w:rsidR="00FF52E2" w:rsidRPr="009D75AB" w:rsidRDefault="00571184" w:rsidP="00FF52E2">
                      <w:pPr>
                        <w:pStyle w:val="NoSpacing"/>
                        <w:jc w:val="center"/>
                        <w:rPr>
                          <w:sz w:val="16"/>
                          <w:szCs w:val="16"/>
                        </w:rPr>
                      </w:pPr>
                      <w:r>
                        <w:rPr>
                          <w:sz w:val="16"/>
                          <w:szCs w:val="16"/>
                        </w:rPr>
                        <w:t>6</w:t>
                      </w:r>
                      <w:r w:rsidR="00FF52E2">
                        <w:rPr>
                          <w:sz w:val="16"/>
                          <w:szCs w:val="16"/>
                        </w:rPr>
                        <w:t xml:space="preserve"> PA’s/week</w:t>
                      </w:r>
                    </w:p>
                    <w:p w14:paraId="737601C4" w14:textId="6A31BA9E" w:rsidR="00FF52E2" w:rsidRPr="009D75AB" w:rsidRDefault="00FF52E2" w:rsidP="00FF52E2">
                      <w:pPr>
                        <w:pStyle w:val="NoSpacing"/>
                        <w:jc w:val="center"/>
                        <w:rPr>
                          <w:sz w:val="16"/>
                          <w:szCs w:val="16"/>
                        </w:rPr>
                      </w:pPr>
                    </w:p>
                  </w:txbxContent>
                </v:textbox>
                <w10:wrap type="tight" anchorx="page"/>
              </v:roundrect>
            </w:pict>
          </mc:Fallback>
        </mc:AlternateContent>
      </w:r>
    </w:p>
    <w:p w14:paraId="5E70C697" w14:textId="72A59DA9" w:rsidR="00654E1D" w:rsidRDefault="00571184"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81792" behindDoc="0" locked="0" layoutInCell="1" allowOverlap="1" wp14:anchorId="045BA97F" wp14:editId="138CD455">
                <wp:simplePos x="0" y="0"/>
                <wp:positionH relativeFrom="column">
                  <wp:posOffset>1619249</wp:posOffset>
                </wp:positionH>
                <wp:positionV relativeFrom="paragraph">
                  <wp:posOffset>12700</wp:posOffset>
                </wp:positionV>
                <wp:extent cx="542925" cy="473710"/>
                <wp:effectExtent l="38100" t="38100" r="28575" b="21590"/>
                <wp:wrapNone/>
                <wp:docPr id="1840963823" name="Straight Arrow Connector 1840963823"/>
                <wp:cNvGraphicFramePr/>
                <a:graphic xmlns:a="http://schemas.openxmlformats.org/drawingml/2006/main">
                  <a:graphicData uri="http://schemas.microsoft.com/office/word/2010/wordprocessingShape">
                    <wps:wsp>
                      <wps:cNvCnPr/>
                      <wps:spPr>
                        <a:xfrm flipH="1" flipV="1">
                          <a:off x="0" y="0"/>
                          <a:ext cx="542925" cy="4737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2AD18E" id="Straight Arrow Connector 1840963823" o:spid="_x0000_s1026" type="#_x0000_t32" style="position:absolute;margin-left:127.5pt;margin-top:1pt;width:42.75pt;height:37.3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" strokecolor="#4a7ebb">
                <v:stroke endarrow="block"/>
              </v:shape>
            </w:pict>
          </mc:Fallback>
        </mc:AlternateContent>
      </w:r>
    </w:p>
    <w:p w14:paraId="62A8CF3E" w14:textId="61B19A1A" w:rsidR="00654E1D" w:rsidRDefault="005C1F8D" w:rsidP="00603CA0">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85888" behindDoc="0" locked="0" layoutInCell="1" allowOverlap="1" wp14:anchorId="72D2B787" wp14:editId="48C9F491">
                <wp:simplePos x="0" y="0"/>
                <wp:positionH relativeFrom="column">
                  <wp:posOffset>3390899</wp:posOffset>
                </wp:positionH>
                <wp:positionV relativeFrom="paragraph">
                  <wp:posOffset>333375</wp:posOffset>
                </wp:positionV>
                <wp:extent cx="1247775" cy="1133475"/>
                <wp:effectExtent l="0" t="0" r="66675" b="47625"/>
                <wp:wrapNone/>
                <wp:docPr id="452499149" name="Straight Arrow Connector 452499149"/>
                <wp:cNvGraphicFramePr/>
                <a:graphic xmlns:a="http://schemas.openxmlformats.org/drawingml/2006/main">
                  <a:graphicData uri="http://schemas.microsoft.com/office/word/2010/wordprocessingShape">
                    <wps:wsp>
                      <wps:cNvCnPr/>
                      <wps:spPr>
                        <a:xfrm>
                          <a:off x="0" y="0"/>
                          <a:ext cx="1247775" cy="11334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C64F3C" id="Straight Arrow Connector 452499149" o:spid="_x0000_s1026" type="#_x0000_t32" style="position:absolute;margin-left:267pt;margin-top:26.25pt;width:98.25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" strokecolor="#4a7ebb">
                <v:stroke endarrow="block"/>
              </v:shape>
            </w:pict>
          </mc:Fallback>
        </mc:AlternateContent>
      </w:r>
      <w:r w:rsidR="00571184">
        <w:rPr>
          <w:rFonts w:cstheme="minorHAnsi"/>
          <w:b/>
          <w:bCs/>
          <w:noProof/>
        </w:rPr>
        <mc:AlternateContent>
          <mc:Choice Requires="wps">
            <w:drawing>
              <wp:anchor distT="0" distB="0" distL="114300" distR="114300" simplePos="0" relativeHeight="251673600" behindDoc="0" locked="0" layoutInCell="1" allowOverlap="1" wp14:anchorId="3EDFD294" wp14:editId="143807DB">
                <wp:simplePos x="0" y="0"/>
                <wp:positionH relativeFrom="column">
                  <wp:posOffset>1704975</wp:posOffset>
                </wp:positionH>
                <wp:positionV relativeFrom="paragraph">
                  <wp:posOffset>216534</wp:posOffset>
                </wp:positionV>
                <wp:extent cx="560705" cy="278765"/>
                <wp:effectExtent l="38100" t="0" r="29845" b="64135"/>
                <wp:wrapNone/>
                <wp:docPr id="12" name="Straight Arrow Connector 12"/>
                <wp:cNvGraphicFramePr/>
                <a:graphic xmlns:a="http://schemas.openxmlformats.org/drawingml/2006/main">
                  <a:graphicData uri="http://schemas.microsoft.com/office/word/2010/wordprocessingShape">
                    <wps:wsp>
                      <wps:cNvCnPr/>
                      <wps:spPr>
                        <a:xfrm flipH="1">
                          <a:off x="0" y="0"/>
                          <a:ext cx="560705" cy="27876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3D7221" id="Straight Arrow Connector 12" o:spid="_x0000_s1026" type="#_x0000_t32" style="position:absolute;margin-left:134.25pt;margin-top:17.05pt;width:44.15pt;height:21.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" strokecolor="#4a7ebb">
                <v:stroke endarrow="block"/>
              </v:shape>
            </w:pict>
          </mc:Fallback>
        </mc:AlternateContent>
      </w:r>
      <w:r w:rsidR="00571184">
        <w:rPr>
          <w:noProof/>
        </w:rPr>
        <mc:AlternateContent>
          <mc:Choice Requires="wps">
            <w:drawing>
              <wp:anchor distT="0" distB="0" distL="114300" distR="114300" simplePos="0" relativeHeight="251669504" behindDoc="1" locked="0" layoutInCell="1" allowOverlap="1" wp14:anchorId="6496DAAD" wp14:editId="7F81405E">
                <wp:simplePos x="0" y="0"/>
                <wp:positionH relativeFrom="column">
                  <wp:posOffset>-381000</wp:posOffset>
                </wp:positionH>
                <wp:positionV relativeFrom="paragraph">
                  <wp:posOffset>243840</wp:posOffset>
                </wp:positionV>
                <wp:extent cx="2058670" cy="1191895"/>
                <wp:effectExtent l="0" t="0" r="17780" b="27305"/>
                <wp:wrapTight wrapText="bothSides">
                  <wp:wrapPolygon edited="0">
                    <wp:start x="999" y="0"/>
                    <wp:lineTo x="0" y="1726"/>
                    <wp:lineTo x="0" y="20714"/>
                    <wp:lineTo x="999" y="21750"/>
                    <wp:lineTo x="20787" y="21750"/>
                    <wp:lineTo x="21587" y="20369"/>
                    <wp:lineTo x="21587" y="1036"/>
                    <wp:lineTo x="20587" y="0"/>
                    <wp:lineTo x="999" y="0"/>
                  </wp:wrapPolygon>
                </wp:wrapTight>
                <wp:docPr id="10" name="Rectangle: Rounded Corners 10"/>
                <wp:cNvGraphicFramePr/>
                <a:graphic xmlns:a="http://schemas.openxmlformats.org/drawingml/2006/main">
                  <a:graphicData uri="http://schemas.microsoft.com/office/word/2010/wordprocessingShape">
                    <wps:wsp>
                      <wps:cNvSpPr/>
                      <wps:spPr>
                        <a:xfrm>
                          <a:off x="0" y="0"/>
                          <a:ext cx="2058670" cy="1191895"/>
                        </a:xfrm>
                        <a:prstGeom prst="roundRect">
                          <a:avLst/>
                        </a:prstGeom>
                        <a:solidFill>
                          <a:sysClr val="window" lastClr="FFFFFF"/>
                        </a:solidFill>
                        <a:ln w="6350" cap="flat" cmpd="sng" algn="ctr">
                          <a:solidFill>
                            <a:sysClr val="windowText" lastClr="000000"/>
                          </a:solidFill>
                          <a:prstDash val="sysDash"/>
                        </a:ln>
                        <a:effectLst/>
                      </wps:spPr>
                      <wps:txbx>
                        <w:txbxContent>
                          <w:p w14:paraId="500D5815" w14:textId="64DDB72D" w:rsidR="009540CC" w:rsidRPr="009540CC" w:rsidRDefault="009540CC" w:rsidP="009540CC">
                            <w:pPr>
                              <w:pStyle w:val="NoSpacing"/>
                              <w:rPr>
                                <w:rFonts w:cstheme="minorHAnsi"/>
                                <w:sz w:val="16"/>
                                <w:szCs w:val="16"/>
                              </w:rPr>
                            </w:pPr>
                            <w:r w:rsidRPr="009540CC">
                              <w:rPr>
                                <w:rFonts w:cstheme="minorHAnsi"/>
                                <w:sz w:val="16"/>
                                <w:szCs w:val="16"/>
                              </w:rPr>
                              <w:t>PHU End of Life Care Committee</w:t>
                            </w:r>
                          </w:p>
                          <w:p w14:paraId="28C91F1A" w14:textId="16AAACBF" w:rsidR="009540CC" w:rsidRPr="009540CC" w:rsidRDefault="009540CC" w:rsidP="009540CC">
                            <w:pPr>
                              <w:pStyle w:val="NoSpacing"/>
                              <w:rPr>
                                <w:rFonts w:cstheme="minorHAnsi"/>
                                <w:sz w:val="16"/>
                                <w:szCs w:val="16"/>
                              </w:rPr>
                            </w:pPr>
                            <w:r w:rsidRPr="009540CC">
                              <w:rPr>
                                <w:rFonts w:cstheme="minorHAnsi"/>
                                <w:sz w:val="16"/>
                                <w:szCs w:val="16"/>
                              </w:rPr>
                              <w:t>PHU Professional Board</w:t>
                            </w:r>
                          </w:p>
                          <w:p w14:paraId="2CB1D981" w14:textId="59AF027E" w:rsidR="009540CC" w:rsidRPr="009540CC" w:rsidRDefault="009540CC" w:rsidP="009540CC">
                            <w:pPr>
                              <w:pStyle w:val="NoSpacing"/>
                              <w:rPr>
                                <w:rFonts w:cstheme="minorHAnsi"/>
                                <w:sz w:val="16"/>
                                <w:szCs w:val="16"/>
                              </w:rPr>
                            </w:pPr>
                            <w:r w:rsidRPr="009540CC">
                              <w:rPr>
                                <w:rFonts w:cstheme="minorHAnsi"/>
                                <w:sz w:val="16"/>
                                <w:szCs w:val="16"/>
                              </w:rPr>
                              <w:t>PHU Quality, Safety, Patient Experience Group</w:t>
                            </w:r>
                          </w:p>
                          <w:p w14:paraId="29FF783D" w14:textId="2E50308C" w:rsidR="009540CC" w:rsidRPr="009540CC" w:rsidRDefault="009540CC" w:rsidP="009540CC">
                            <w:pPr>
                              <w:pStyle w:val="NoSpacing"/>
                              <w:rPr>
                                <w:rFonts w:cstheme="minorHAnsi"/>
                                <w:sz w:val="16"/>
                                <w:szCs w:val="16"/>
                              </w:rPr>
                            </w:pPr>
                            <w:r w:rsidRPr="009540CC">
                              <w:rPr>
                                <w:rFonts w:cstheme="minorHAnsi"/>
                                <w:sz w:val="16"/>
                                <w:szCs w:val="16"/>
                              </w:rPr>
                              <w:t xml:space="preserve">UEC </w:t>
                            </w:r>
                            <w:r w:rsidR="00FF52E2" w:rsidRPr="009540CC">
                              <w:rPr>
                                <w:rFonts w:cstheme="minorHAnsi"/>
                                <w:sz w:val="16"/>
                                <w:szCs w:val="16"/>
                              </w:rPr>
                              <w:t>Governance</w:t>
                            </w:r>
                            <w:r w:rsidRPr="009540CC">
                              <w:rPr>
                                <w:rFonts w:cstheme="minorHAnsi"/>
                                <w:sz w:val="16"/>
                                <w:szCs w:val="16"/>
                              </w:rPr>
                              <w:t xml:space="preserve"> </w:t>
                            </w:r>
                            <w:r w:rsidR="00FF52E2" w:rsidRPr="009540CC">
                              <w:rPr>
                                <w:rFonts w:cstheme="minorHAnsi"/>
                                <w:sz w:val="16"/>
                                <w:szCs w:val="16"/>
                              </w:rPr>
                              <w:t>Framework</w:t>
                            </w:r>
                            <w:r w:rsidRPr="009540CC">
                              <w:rPr>
                                <w:rFonts w:cstheme="minorHAnsi"/>
                                <w:sz w:val="16"/>
                                <w:szCs w:val="16"/>
                              </w:rPr>
                              <w:t xml:space="preserve"> End of Life Task and Finish Group</w:t>
                            </w:r>
                          </w:p>
                          <w:p w14:paraId="0B820384" w14:textId="0B66A4D6" w:rsidR="009540CC" w:rsidRDefault="009540CC" w:rsidP="009540CC">
                            <w:pPr>
                              <w:spacing w:after="0" w:line="240" w:lineRule="auto"/>
                              <w:rPr>
                                <w:rFonts w:cstheme="minorHAnsi"/>
                                <w:kern w:val="0"/>
                                <w:sz w:val="16"/>
                                <w:szCs w:val="16"/>
                                <w14:ligatures w14:val="none"/>
                              </w:rPr>
                            </w:pPr>
                            <w:r w:rsidRPr="009540CC">
                              <w:rPr>
                                <w:rFonts w:cstheme="minorHAnsi"/>
                                <w:kern w:val="0"/>
                                <w:sz w:val="16"/>
                                <w:szCs w:val="16"/>
                                <w14:ligatures w14:val="none"/>
                              </w:rPr>
                              <w:t xml:space="preserve">HIOW ICS Palliative and End of Life (EOL) Strategy </w:t>
                            </w:r>
                            <w:r>
                              <w:rPr>
                                <w:rFonts w:cstheme="minorHAnsi"/>
                                <w:kern w:val="0"/>
                                <w:sz w:val="16"/>
                                <w:szCs w:val="16"/>
                                <w14:ligatures w14:val="none"/>
                              </w:rPr>
                              <w:t>Group</w:t>
                            </w:r>
                          </w:p>
                          <w:p w14:paraId="7BCE5C49" w14:textId="36B765B7" w:rsidR="009540CC" w:rsidRDefault="009540CC" w:rsidP="009540CC">
                            <w:pPr>
                              <w:spacing w:after="0" w:line="240" w:lineRule="auto"/>
                              <w:rPr>
                                <w:rFonts w:cstheme="minorHAnsi"/>
                                <w:kern w:val="0"/>
                                <w:sz w:val="16"/>
                                <w:szCs w:val="16"/>
                                <w14:ligatures w14:val="none"/>
                              </w:rPr>
                            </w:pPr>
                          </w:p>
                          <w:p w14:paraId="34C5E770" w14:textId="77777777" w:rsidR="009540CC" w:rsidRPr="009540CC" w:rsidRDefault="009540CC" w:rsidP="009540CC">
                            <w:pPr>
                              <w:spacing w:after="0" w:line="240" w:lineRule="auto"/>
                              <w:rPr>
                                <w:rFonts w:cstheme="minorHAnsi"/>
                                <w:kern w:val="0"/>
                                <w:sz w:val="16"/>
                                <w:szCs w:val="16"/>
                                <w14:ligatures w14:val="none"/>
                              </w:rPr>
                            </w:pPr>
                          </w:p>
                          <w:p w14:paraId="7AFAEDD1" w14:textId="77777777" w:rsidR="009540CC" w:rsidRPr="009540CC" w:rsidRDefault="009540CC" w:rsidP="009540CC">
                            <w:pPr>
                              <w:pStyle w:val="NoSpacing"/>
                              <w:rPr>
                                <w:rFonts w:cstheme="minorHAnsi"/>
                                <w:sz w:val="16"/>
                                <w:szCs w:val="16"/>
                              </w:rPr>
                            </w:pPr>
                          </w:p>
                          <w:p w14:paraId="5421F0DB" w14:textId="77777777" w:rsidR="009540CC" w:rsidRPr="009540CC" w:rsidRDefault="009540CC" w:rsidP="009540CC">
                            <w:pPr>
                              <w:pStyle w:val="NoSpacing"/>
                              <w:rPr>
                                <w:rFonts w:cstheme="minorHAnsi"/>
                                <w:sz w:val="16"/>
                                <w:szCs w:val="16"/>
                              </w:rPr>
                            </w:pPr>
                          </w:p>
                          <w:p w14:paraId="10D20E35" w14:textId="77777777" w:rsidR="009540CC" w:rsidRPr="009540CC" w:rsidRDefault="009540CC" w:rsidP="009540CC">
                            <w:pPr>
                              <w:pStyle w:val="NoSpacing"/>
                              <w:rPr>
                                <w:rFonts w:cstheme="minorHAnsi"/>
                                <w:sz w:val="16"/>
                                <w:szCs w:val="16"/>
                              </w:rPr>
                            </w:pPr>
                          </w:p>
                          <w:p w14:paraId="2AF8FB11" w14:textId="77777777" w:rsidR="009540CC" w:rsidRPr="009540CC" w:rsidRDefault="009540CC" w:rsidP="009540CC">
                            <w:pPr>
                              <w:pStyle w:val="NoSpacing"/>
                              <w:rPr>
                                <w:rFont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6DAAD" id="Rectangle: Rounded Corners 10" o:spid="_x0000_s1031" style="position:absolute;margin-left:-30pt;margin-top:19.2pt;width:162.1pt;height:9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" fillcolor="window" strokecolor="windowText" strokeweight=".5pt">
                <v:stroke dashstyle="3 1"/>
                <v:textbox>
                  <w:txbxContent>
                    <w:p w14:paraId="500D5815" w14:textId="64DDB72D" w:rsidR="009540CC" w:rsidRPr="009540CC" w:rsidRDefault="009540CC" w:rsidP="009540CC">
                      <w:pPr>
                        <w:pStyle w:val="NoSpacing"/>
                        <w:rPr>
                          <w:rFonts w:cstheme="minorHAnsi"/>
                          <w:sz w:val="16"/>
                          <w:szCs w:val="16"/>
                        </w:rPr>
                      </w:pPr>
                      <w:r w:rsidRPr="009540CC">
                        <w:rPr>
                          <w:rFonts w:cstheme="minorHAnsi"/>
                          <w:sz w:val="16"/>
                          <w:szCs w:val="16"/>
                        </w:rPr>
                        <w:t>PHU End of Life Care Committee</w:t>
                      </w:r>
                    </w:p>
                    <w:p w14:paraId="28C91F1A" w14:textId="16AAACBF" w:rsidR="009540CC" w:rsidRPr="009540CC" w:rsidRDefault="009540CC" w:rsidP="009540CC">
                      <w:pPr>
                        <w:pStyle w:val="NoSpacing"/>
                        <w:rPr>
                          <w:rFonts w:cstheme="minorHAnsi"/>
                          <w:sz w:val="16"/>
                          <w:szCs w:val="16"/>
                        </w:rPr>
                      </w:pPr>
                      <w:r w:rsidRPr="009540CC">
                        <w:rPr>
                          <w:rFonts w:cstheme="minorHAnsi"/>
                          <w:sz w:val="16"/>
                          <w:szCs w:val="16"/>
                        </w:rPr>
                        <w:t>PHU Professional Board</w:t>
                      </w:r>
                    </w:p>
                    <w:p w14:paraId="2CB1D981" w14:textId="59AF027E" w:rsidR="009540CC" w:rsidRPr="009540CC" w:rsidRDefault="009540CC" w:rsidP="009540CC">
                      <w:pPr>
                        <w:pStyle w:val="NoSpacing"/>
                        <w:rPr>
                          <w:rFonts w:cstheme="minorHAnsi"/>
                          <w:sz w:val="16"/>
                          <w:szCs w:val="16"/>
                        </w:rPr>
                      </w:pPr>
                      <w:r w:rsidRPr="009540CC">
                        <w:rPr>
                          <w:rFonts w:cstheme="minorHAnsi"/>
                          <w:sz w:val="16"/>
                          <w:szCs w:val="16"/>
                        </w:rPr>
                        <w:t>PHU Quality, Safety, Patient Experience Group</w:t>
                      </w:r>
                    </w:p>
                    <w:p w14:paraId="29FF783D" w14:textId="2E50308C" w:rsidR="009540CC" w:rsidRPr="009540CC" w:rsidRDefault="009540CC" w:rsidP="009540CC">
                      <w:pPr>
                        <w:pStyle w:val="NoSpacing"/>
                        <w:rPr>
                          <w:rFonts w:cstheme="minorHAnsi"/>
                          <w:sz w:val="16"/>
                          <w:szCs w:val="16"/>
                        </w:rPr>
                      </w:pPr>
                      <w:r w:rsidRPr="009540CC">
                        <w:rPr>
                          <w:rFonts w:cstheme="minorHAnsi"/>
                          <w:sz w:val="16"/>
                          <w:szCs w:val="16"/>
                        </w:rPr>
                        <w:t xml:space="preserve">UEC </w:t>
                      </w:r>
                      <w:r w:rsidR="00FF52E2" w:rsidRPr="009540CC">
                        <w:rPr>
                          <w:rFonts w:cstheme="minorHAnsi"/>
                          <w:sz w:val="16"/>
                          <w:szCs w:val="16"/>
                        </w:rPr>
                        <w:t>Governance</w:t>
                      </w:r>
                      <w:r w:rsidRPr="009540CC">
                        <w:rPr>
                          <w:rFonts w:cstheme="minorHAnsi"/>
                          <w:sz w:val="16"/>
                          <w:szCs w:val="16"/>
                        </w:rPr>
                        <w:t xml:space="preserve"> </w:t>
                      </w:r>
                      <w:r w:rsidR="00FF52E2" w:rsidRPr="009540CC">
                        <w:rPr>
                          <w:rFonts w:cstheme="minorHAnsi"/>
                          <w:sz w:val="16"/>
                          <w:szCs w:val="16"/>
                        </w:rPr>
                        <w:t>Framework</w:t>
                      </w:r>
                      <w:r w:rsidRPr="009540CC">
                        <w:rPr>
                          <w:rFonts w:cstheme="minorHAnsi"/>
                          <w:sz w:val="16"/>
                          <w:szCs w:val="16"/>
                        </w:rPr>
                        <w:t xml:space="preserve"> End of Life Task and Finish Group</w:t>
                      </w:r>
                    </w:p>
                    <w:p w14:paraId="0B820384" w14:textId="0B66A4D6" w:rsidR="009540CC" w:rsidRDefault="009540CC" w:rsidP="009540CC">
                      <w:pPr>
                        <w:spacing w:after="0" w:line="240" w:lineRule="auto"/>
                        <w:rPr>
                          <w:rFonts w:cstheme="minorHAnsi"/>
                          <w:kern w:val="0"/>
                          <w:sz w:val="16"/>
                          <w:szCs w:val="16"/>
                          <w14:ligatures w14:val="none"/>
                        </w:rPr>
                      </w:pPr>
                      <w:r w:rsidRPr="009540CC">
                        <w:rPr>
                          <w:rFonts w:cstheme="minorHAnsi"/>
                          <w:kern w:val="0"/>
                          <w:sz w:val="16"/>
                          <w:szCs w:val="16"/>
                          <w14:ligatures w14:val="none"/>
                        </w:rPr>
                        <w:t xml:space="preserve">HIOW ICS Palliative and End of Life (EOL) Strategy </w:t>
                      </w:r>
                      <w:r>
                        <w:rPr>
                          <w:rFonts w:cstheme="minorHAnsi"/>
                          <w:kern w:val="0"/>
                          <w:sz w:val="16"/>
                          <w:szCs w:val="16"/>
                          <w14:ligatures w14:val="none"/>
                        </w:rPr>
                        <w:t>Group</w:t>
                      </w:r>
                    </w:p>
                    <w:p w14:paraId="7BCE5C49" w14:textId="36B765B7" w:rsidR="009540CC" w:rsidRDefault="009540CC" w:rsidP="009540CC">
                      <w:pPr>
                        <w:spacing w:after="0" w:line="240" w:lineRule="auto"/>
                        <w:rPr>
                          <w:rFonts w:cstheme="minorHAnsi"/>
                          <w:kern w:val="0"/>
                          <w:sz w:val="16"/>
                          <w:szCs w:val="16"/>
                          <w14:ligatures w14:val="none"/>
                        </w:rPr>
                      </w:pPr>
                    </w:p>
                    <w:p w14:paraId="34C5E770" w14:textId="77777777" w:rsidR="009540CC" w:rsidRPr="009540CC" w:rsidRDefault="009540CC" w:rsidP="009540CC">
                      <w:pPr>
                        <w:spacing w:after="0" w:line="240" w:lineRule="auto"/>
                        <w:rPr>
                          <w:rFonts w:cstheme="minorHAnsi"/>
                          <w:kern w:val="0"/>
                          <w:sz w:val="16"/>
                          <w:szCs w:val="16"/>
                          <w14:ligatures w14:val="none"/>
                        </w:rPr>
                      </w:pPr>
                    </w:p>
                    <w:p w14:paraId="7AFAEDD1" w14:textId="77777777" w:rsidR="009540CC" w:rsidRPr="009540CC" w:rsidRDefault="009540CC" w:rsidP="009540CC">
                      <w:pPr>
                        <w:pStyle w:val="NoSpacing"/>
                        <w:rPr>
                          <w:rFonts w:cstheme="minorHAnsi"/>
                          <w:sz w:val="16"/>
                          <w:szCs w:val="16"/>
                        </w:rPr>
                      </w:pPr>
                    </w:p>
                    <w:p w14:paraId="5421F0DB" w14:textId="77777777" w:rsidR="009540CC" w:rsidRPr="009540CC" w:rsidRDefault="009540CC" w:rsidP="009540CC">
                      <w:pPr>
                        <w:pStyle w:val="NoSpacing"/>
                        <w:rPr>
                          <w:rFonts w:cstheme="minorHAnsi"/>
                          <w:sz w:val="16"/>
                          <w:szCs w:val="16"/>
                        </w:rPr>
                      </w:pPr>
                    </w:p>
                    <w:p w14:paraId="10D20E35" w14:textId="77777777" w:rsidR="009540CC" w:rsidRPr="009540CC" w:rsidRDefault="009540CC" w:rsidP="009540CC">
                      <w:pPr>
                        <w:pStyle w:val="NoSpacing"/>
                        <w:rPr>
                          <w:rFonts w:cstheme="minorHAnsi"/>
                          <w:sz w:val="16"/>
                          <w:szCs w:val="16"/>
                        </w:rPr>
                      </w:pPr>
                    </w:p>
                    <w:p w14:paraId="2AF8FB11" w14:textId="77777777" w:rsidR="009540CC" w:rsidRPr="009540CC" w:rsidRDefault="009540CC" w:rsidP="009540CC">
                      <w:pPr>
                        <w:pStyle w:val="NoSpacing"/>
                        <w:rPr>
                          <w:rFonts w:cstheme="minorHAnsi"/>
                          <w:sz w:val="16"/>
                          <w:szCs w:val="16"/>
                        </w:rPr>
                      </w:pPr>
                    </w:p>
                  </w:txbxContent>
                </v:textbox>
                <w10:wrap type="tight"/>
              </v:roundrect>
            </w:pict>
          </mc:Fallback>
        </mc:AlternateContent>
      </w:r>
    </w:p>
    <w:p w14:paraId="4528CD75" w14:textId="59AE59F3" w:rsidR="00654E1D" w:rsidRDefault="005C1F8D" w:rsidP="00603CA0">
      <w:pPr>
        <w:tabs>
          <w:tab w:val="center" w:pos="4212"/>
          <w:tab w:val="right" w:pos="8430"/>
        </w:tabs>
        <w:spacing w:line="240" w:lineRule="exact"/>
        <w:rPr>
          <w:rFonts w:cstheme="minorHAnsi"/>
          <w:b/>
          <w:bCs/>
        </w:rPr>
      </w:pPr>
      <w:r>
        <w:rPr>
          <w:noProof/>
        </w:rPr>
        <mc:AlternateContent>
          <mc:Choice Requires="wps">
            <w:drawing>
              <wp:anchor distT="0" distB="0" distL="114300" distR="114300" simplePos="0" relativeHeight="251683840" behindDoc="1" locked="0" layoutInCell="1" allowOverlap="1" wp14:anchorId="71DA7108" wp14:editId="22CC5070">
                <wp:simplePos x="0" y="0"/>
                <wp:positionH relativeFrom="page">
                  <wp:posOffset>5210175</wp:posOffset>
                </wp:positionH>
                <wp:positionV relativeFrom="paragraph">
                  <wp:posOffset>1212850</wp:posOffset>
                </wp:positionV>
                <wp:extent cx="1581150" cy="676275"/>
                <wp:effectExtent l="0" t="0" r="19050" b="28575"/>
                <wp:wrapTight wrapText="bothSides">
                  <wp:wrapPolygon edited="0">
                    <wp:start x="260" y="0"/>
                    <wp:lineTo x="0" y="1825"/>
                    <wp:lineTo x="0" y="20687"/>
                    <wp:lineTo x="260" y="21904"/>
                    <wp:lineTo x="21340" y="21904"/>
                    <wp:lineTo x="21600" y="20687"/>
                    <wp:lineTo x="21600" y="1825"/>
                    <wp:lineTo x="21340" y="0"/>
                    <wp:lineTo x="260" y="0"/>
                  </wp:wrapPolygon>
                </wp:wrapTight>
                <wp:docPr id="1179745400" name="Rectangle: Rounded Corners 1179745400"/>
                <wp:cNvGraphicFramePr/>
                <a:graphic xmlns:a="http://schemas.openxmlformats.org/drawingml/2006/main">
                  <a:graphicData uri="http://schemas.microsoft.com/office/word/2010/wordprocessingShape">
                    <wps:wsp>
                      <wps:cNvSpPr/>
                      <wps:spPr>
                        <a:xfrm>
                          <a:off x="0" y="0"/>
                          <a:ext cx="1581150" cy="676275"/>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1DA58301" w14:textId="06B8488E" w:rsidR="005C1F8D" w:rsidRPr="009D75AB" w:rsidRDefault="005C1F8D" w:rsidP="005C1F8D">
                            <w:pPr>
                              <w:pStyle w:val="NoSpacing"/>
                              <w:jc w:val="center"/>
                              <w:rPr>
                                <w:sz w:val="16"/>
                                <w:szCs w:val="16"/>
                              </w:rPr>
                            </w:pPr>
                            <w:r>
                              <w:rPr>
                                <w:sz w:val="16"/>
                                <w:szCs w:val="16"/>
                              </w:rPr>
                              <w:t>Close working relationships with Patient Experience Teams and multi-disciplinary teams across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A7108" id="Rectangle: Rounded Corners 1179745400" o:spid="_x0000_s1032" style="position:absolute;margin-left:410.25pt;margin-top:95.5pt;width:124.5pt;height:53.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" fillcolor="window" strokecolor="windowText" strokeweight=".25pt">
                <v:stroke dashstyle="dash" joinstyle="miter"/>
                <v:textbox>
                  <w:txbxContent>
                    <w:p w14:paraId="1DA58301" w14:textId="06B8488E" w:rsidR="005C1F8D" w:rsidRPr="009D75AB" w:rsidRDefault="005C1F8D" w:rsidP="005C1F8D">
                      <w:pPr>
                        <w:pStyle w:val="NoSpacing"/>
                        <w:jc w:val="center"/>
                        <w:rPr>
                          <w:sz w:val="16"/>
                          <w:szCs w:val="16"/>
                        </w:rPr>
                      </w:pPr>
                      <w:r>
                        <w:rPr>
                          <w:sz w:val="16"/>
                          <w:szCs w:val="16"/>
                        </w:rPr>
                        <w:t>Close working relationships with Patient Experience Teams and multi-disciplinary teams across the Trust</w:t>
                      </w:r>
                    </w:p>
                  </w:txbxContent>
                </v:textbox>
                <w10:wrap type="tight" anchorx="page"/>
              </v:roundrect>
            </w:pict>
          </mc:Fallback>
        </mc:AlternateContent>
      </w:r>
    </w:p>
    <w:p w14:paraId="5459FB67" w14:textId="515F9624" w:rsidR="00654E1D" w:rsidRDefault="00654E1D" w:rsidP="00603CA0">
      <w:pPr>
        <w:tabs>
          <w:tab w:val="center" w:pos="4212"/>
          <w:tab w:val="right" w:pos="8430"/>
        </w:tabs>
        <w:spacing w:line="240" w:lineRule="exact"/>
        <w:rPr>
          <w:rFonts w:cstheme="minorHAnsi"/>
          <w:b/>
          <w:bCs/>
        </w:rPr>
      </w:pPr>
    </w:p>
    <w:p w14:paraId="13DDBC86" w14:textId="03865DB1" w:rsidR="00654E1D" w:rsidRDefault="00654E1D" w:rsidP="00603CA0">
      <w:pPr>
        <w:tabs>
          <w:tab w:val="center" w:pos="4212"/>
          <w:tab w:val="right" w:pos="8430"/>
        </w:tabs>
        <w:spacing w:line="240" w:lineRule="exact"/>
        <w:rPr>
          <w:rFonts w:cstheme="minorHAnsi"/>
          <w:b/>
          <w:bCs/>
        </w:rPr>
      </w:pPr>
    </w:p>
    <w:p w14:paraId="66871D92" w14:textId="68A06C2A" w:rsidR="00654E1D" w:rsidRDefault="00654E1D" w:rsidP="00603CA0">
      <w:pPr>
        <w:tabs>
          <w:tab w:val="center" w:pos="4212"/>
          <w:tab w:val="right" w:pos="8430"/>
        </w:tabs>
        <w:spacing w:line="240" w:lineRule="exact"/>
        <w:rPr>
          <w:rFonts w:cstheme="minorHAnsi"/>
          <w:b/>
          <w:bCs/>
        </w:rPr>
      </w:pPr>
    </w:p>
    <w:p w14:paraId="753CC6BA" w14:textId="47F33E6B" w:rsidR="00A00AE8" w:rsidRDefault="00A00AE8" w:rsidP="00603CA0">
      <w:pPr>
        <w:tabs>
          <w:tab w:val="center" w:pos="4212"/>
          <w:tab w:val="right" w:pos="8430"/>
        </w:tabs>
        <w:spacing w:line="240" w:lineRule="exact"/>
        <w:rPr>
          <w:rFonts w:cstheme="minorHAnsi"/>
          <w:b/>
          <w:bCs/>
        </w:rPr>
      </w:pPr>
    </w:p>
    <w:p w14:paraId="3028297D" w14:textId="77777777" w:rsidR="00A00AE8" w:rsidRDefault="00A00AE8" w:rsidP="00603CA0">
      <w:pPr>
        <w:tabs>
          <w:tab w:val="center" w:pos="4212"/>
          <w:tab w:val="right" w:pos="8430"/>
        </w:tabs>
        <w:spacing w:line="240" w:lineRule="exact"/>
        <w:rPr>
          <w:rFonts w:cstheme="minorHAnsi"/>
          <w:b/>
          <w:bCs/>
        </w:rPr>
      </w:pPr>
    </w:p>
    <w:p w14:paraId="2DF44F0B" w14:textId="77777777" w:rsidR="00A00AE8" w:rsidRDefault="00A00AE8" w:rsidP="00603CA0">
      <w:pPr>
        <w:tabs>
          <w:tab w:val="center" w:pos="4212"/>
          <w:tab w:val="right" w:pos="8430"/>
        </w:tabs>
        <w:spacing w:line="240" w:lineRule="exact"/>
        <w:rPr>
          <w:rFonts w:cstheme="minorHAnsi"/>
          <w:b/>
          <w:bCs/>
        </w:rPr>
      </w:pPr>
    </w:p>
    <w:p w14:paraId="764B5D22" w14:textId="77777777" w:rsidR="00A00AE8" w:rsidRDefault="00A00AE8" w:rsidP="00603CA0">
      <w:pPr>
        <w:tabs>
          <w:tab w:val="center" w:pos="4212"/>
          <w:tab w:val="right" w:pos="8430"/>
        </w:tabs>
        <w:spacing w:line="240" w:lineRule="exact"/>
        <w:rPr>
          <w:rFonts w:cstheme="minorHAnsi"/>
          <w:b/>
          <w:bCs/>
        </w:rPr>
      </w:pPr>
    </w:p>
    <w:p w14:paraId="7FA923B8" w14:textId="77777777" w:rsidR="0030649E" w:rsidRDefault="0030649E" w:rsidP="00603CA0">
      <w:pPr>
        <w:tabs>
          <w:tab w:val="center" w:pos="4212"/>
          <w:tab w:val="right" w:pos="8430"/>
        </w:tabs>
        <w:spacing w:line="240" w:lineRule="exact"/>
        <w:rPr>
          <w:rFonts w:cstheme="minorHAnsi"/>
          <w:b/>
          <w:bCs/>
        </w:rPr>
      </w:pPr>
    </w:p>
    <w:p w14:paraId="45A0E9F4" w14:textId="77777777" w:rsidR="001C716A" w:rsidRDefault="001C716A" w:rsidP="00603CA0">
      <w:pPr>
        <w:tabs>
          <w:tab w:val="center" w:pos="4212"/>
          <w:tab w:val="right" w:pos="8430"/>
        </w:tabs>
        <w:spacing w:line="240" w:lineRule="exact"/>
        <w:rPr>
          <w:rFonts w:cstheme="minorHAnsi"/>
          <w:b/>
          <w:bCs/>
        </w:rPr>
      </w:pPr>
    </w:p>
    <w:p w14:paraId="0BA6545A" w14:textId="77777777" w:rsidR="00F76B1C" w:rsidRDefault="00F76B1C" w:rsidP="00603CA0">
      <w:pPr>
        <w:tabs>
          <w:tab w:val="center" w:pos="4212"/>
          <w:tab w:val="right" w:pos="8430"/>
        </w:tabs>
        <w:spacing w:line="240" w:lineRule="exact"/>
        <w:rPr>
          <w:rFonts w:cstheme="minorHAnsi"/>
          <w:b/>
          <w:bCs/>
        </w:rPr>
      </w:pPr>
    </w:p>
    <w:p w14:paraId="39991A2C" w14:textId="06FEA6B0" w:rsidR="00603CA0" w:rsidRDefault="00603CA0" w:rsidP="00603CA0">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367181E4" w14:textId="77777777" w:rsidR="00FB27BA" w:rsidRPr="004A016A" w:rsidRDefault="00FB27BA" w:rsidP="00D136E8">
      <w:pPr>
        <w:spacing w:after="0"/>
        <w:jc w:val="both"/>
        <w:rPr>
          <w:rFonts w:cs="Arial"/>
          <w:b/>
          <w:iCs/>
          <w:kern w:val="0"/>
          <w14:ligatures w14:val="none"/>
        </w:rPr>
      </w:pPr>
      <w:r w:rsidRPr="004A016A">
        <w:rPr>
          <w:b/>
          <w:iCs/>
          <w:kern w:val="0"/>
          <w14:ligatures w14:val="none"/>
        </w:rPr>
        <w:t>C</w:t>
      </w:r>
      <w:r w:rsidRPr="004A016A">
        <w:rPr>
          <w:rFonts w:cs="Arial"/>
          <w:b/>
          <w:iCs/>
          <w:kern w:val="0"/>
          <w14:ligatures w14:val="none"/>
        </w:rPr>
        <w:t>linical /Professional</w:t>
      </w:r>
    </w:p>
    <w:p w14:paraId="70C9F298" w14:textId="19B5588E" w:rsidR="00752AB4" w:rsidRPr="00752AB4" w:rsidRDefault="00752AB4" w:rsidP="00D136E8">
      <w:pPr>
        <w:pStyle w:val="NoSpacing"/>
        <w:numPr>
          <w:ilvl w:val="0"/>
          <w:numId w:val="31"/>
        </w:numPr>
        <w:jc w:val="both"/>
      </w:pPr>
      <w:bookmarkStart w:id="6" w:name="_Hlk172911073"/>
      <w:bookmarkStart w:id="7" w:name="_Hlk133302720"/>
      <w:r w:rsidRPr="00187518">
        <w:t xml:space="preserve">Practise in compliance with NMC code of professional conduct and within their scope of practice, being responsible and accountable for their decisions, actions, and omissions at this level of practice. </w:t>
      </w:r>
    </w:p>
    <w:bookmarkEnd w:id="6"/>
    <w:p w14:paraId="3B90D90D" w14:textId="3124EDF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Participate and contribute to the achievement of the </w:t>
      </w:r>
      <w:r w:rsidRPr="004A016A">
        <w:rPr>
          <w:rFonts w:eastAsiaTheme="minorEastAsia"/>
          <w:i/>
          <w:iCs/>
          <w:kern w:val="0"/>
          <w:lang w:val="en-US" w:eastAsia="ja-JP"/>
          <w14:ligatures w14:val="none"/>
        </w:rPr>
        <w:t>Palliative and End of Life Care Action Plan.</w:t>
      </w:r>
    </w:p>
    <w:p w14:paraId="3EE39DAA"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Demonstrate politeness, courtesy, and sensitivity in providing compassionate care for patients, visitors/relatives/carers, and colleagues. </w:t>
      </w:r>
    </w:p>
    <w:p w14:paraId="3D2469B6"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Contribute towards sharing good practice within the multidisciplinary team. </w:t>
      </w:r>
    </w:p>
    <w:p w14:paraId="38F8349F"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Work cohesively with all members of the multidisciplinary team and promote effective liaison with the team in ensuring that the very best services to patients are provided at all times. </w:t>
      </w:r>
    </w:p>
    <w:p w14:paraId="250798DF"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Communicate effectively within the multidisciplinary team, participate in motivating and supporting team members and maintain confidentiality with patients and carers. </w:t>
      </w:r>
    </w:p>
    <w:p w14:paraId="2F806613"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Give written and verbal advice/teaching to patients and carers. </w:t>
      </w:r>
    </w:p>
    <w:p w14:paraId="6BD8B02E"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Demonstrate excellent advanced communication skills with patients, carers, colleagues ensuring that information is appropriate, timely, delivered sensitively and based on individual needs.</w:t>
      </w:r>
    </w:p>
    <w:p w14:paraId="72EBC746"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Provide patients, carers and colleagues with specialist advice to manage universal/complex symptoms. </w:t>
      </w:r>
    </w:p>
    <w:p w14:paraId="5A48BE4A"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Carry out Verification of Expected Death in line with trust polices and guidelines.</w:t>
      </w:r>
    </w:p>
    <w:p w14:paraId="33B91272"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Provide specialist nursing advice and support to patients with a life limiting illness, their families and carers.</w:t>
      </w:r>
    </w:p>
    <w:p w14:paraId="5E057907"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Develop, improve, and promote the service ensuring the delivery of high-quality, cost-effective care utilizing the support and guidance of senior colleagues. </w:t>
      </w:r>
    </w:p>
    <w:p w14:paraId="1300E4AD"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Develop and share expertise within the multidisciplinary team .</w:t>
      </w:r>
    </w:p>
    <w:p w14:paraId="2451803D"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Develop the skills to act as a resource in the care of patient’s needs, ensuring an optimum level of service to patients and their </w:t>
      </w:r>
      <w:proofErr w:type="spellStart"/>
      <w:r w:rsidRPr="004A016A">
        <w:rPr>
          <w:rFonts w:eastAsiaTheme="minorEastAsia"/>
          <w:kern w:val="0"/>
          <w:lang w:val="en-US" w:eastAsia="ja-JP"/>
          <w14:ligatures w14:val="none"/>
        </w:rPr>
        <w:t>carers</w:t>
      </w:r>
      <w:proofErr w:type="spellEnd"/>
      <w:r w:rsidRPr="004A016A">
        <w:rPr>
          <w:rFonts w:eastAsiaTheme="minorEastAsia"/>
          <w:kern w:val="0"/>
          <w:lang w:val="en-US" w:eastAsia="ja-JP"/>
          <w14:ligatures w14:val="none"/>
        </w:rPr>
        <w:t xml:space="preserve">. </w:t>
      </w:r>
    </w:p>
    <w:p w14:paraId="65B17142"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Work closely with community and relevant network, other hospital and community colleagues to ensure an effective seamless service. </w:t>
      </w:r>
    </w:p>
    <w:p w14:paraId="6352EDA8"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Provide effective communication systems of support for patients and carers.</w:t>
      </w:r>
    </w:p>
    <w:p w14:paraId="7F742975"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Build up a skill set to embed patient and public involvement within the sphere of specialist nursing practice.</w:t>
      </w:r>
    </w:p>
    <w:p w14:paraId="26676F22"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Ensure that all patients and carers are aware of all treatment options, including clinical trials.</w:t>
      </w:r>
    </w:p>
    <w:p w14:paraId="691F281E"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Work as patient advocate, to help negotiate the patient journey and ensure optimum care is provided to each patient. </w:t>
      </w:r>
    </w:p>
    <w:p w14:paraId="6B52ECA6"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Develop links with other </w:t>
      </w:r>
      <w:proofErr w:type="spellStart"/>
      <w:r w:rsidRPr="004A016A">
        <w:rPr>
          <w:rFonts w:eastAsiaTheme="minorEastAsia"/>
          <w:kern w:val="0"/>
          <w:lang w:val="en-US" w:eastAsia="ja-JP"/>
          <w14:ligatures w14:val="none"/>
        </w:rPr>
        <w:t>organisations</w:t>
      </w:r>
      <w:proofErr w:type="spellEnd"/>
      <w:r w:rsidRPr="004A016A">
        <w:rPr>
          <w:rFonts w:eastAsiaTheme="minorEastAsia"/>
          <w:kern w:val="0"/>
          <w:lang w:val="en-US" w:eastAsia="ja-JP"/>
          <w14:ligatures w14:val="none"/>
        </w:rPr>
        <w:t xml:space="preserve"> providing support and information. </w:t>
      </w:r>
    </w:p>
    <w:p w14:paraId="674D8FC4"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Adhere to infection control guidelines and procedures. </w:t>
      </w:r>
    </w:p>
    <w:p w14:paraId="25914EF6"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Act as a positive role model for nurses and colleagues in the hospital through the demonstration of excellent communication and clinical skills. </w:t>
      </w:r>
    </w:p>
    <w:p w14:paraId="528EF767"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Share experience, knowledge and expertise and role modelling to multi-professional staff. </w:t>
      </w:r>
    </w:p>
    <w:p w14:paraId="51B6018F" w14:textId="77777777" w:rsidR="00FB27BA" w:rsidRPr="004A016A" w:rsidRDefault="00FB27BA" w:rsidP="00D136E8">
      <w:pPr>
        <w:numPr>
          <w:ilvl w:val="0"/>
          <w:numId w:val="31"/>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Through supervision and support develop the skills to </w:t>
      </w:r>
      <w:proofErr w:type="spellStart"/>
      <w:r w:rsidRPr="004A016A">
        <w:rPr>
          <w:rFonts w:eastAsiaTheme="minorEastAsia"/>
          <w:kern w:val="0"/>
          <w:lang w:val="en-US" w:eastAsia="ja-JP"/>
          <w14:ligatures w14:val="none"/>
        </w:rPr>
        <w:t>analyse</w:t>
      </w:r>
      <w:proofErr w:type="spellEnd"/>
      <w:r w:rsidRPr="004A016A">
        <w:rPr>
          <w:rFonts w:eastAsiaTheme="minorEastAsia"/>
          <w:kern w:val="0"/>
          <w:lang w:val="en-US" w:eastAsia="ja-JP"/>
          <w14:ligatures w14:val="none"/>
        </w:rPr>
        <w:t xml:space="preserve"> and respond to complex clinical situations </w:t>
      </w:r>
      <w:proofErr w:type="spellStart"/>
      <w:r w:rsidRPr="004A016A">
        <w:rPr>
          <w:rFonts w:eastAsiaTheme="minorEastAsia"/>
          <w:kern w:val="0"/>
          <w:lang w:val="en-US" w:eastAsia="ja-JP"/>
          <w14:ligatures w14:val="none"/>
        </w:rPr>
        <w:t>utilising</w:t>
      </w:r>
      <w:proofErr w:type="spellEnd"/>
      <w:r w:rsidRPr="004A016A">
        <w:rPr>
          <w:rFonts w:eastAsiaTheme="minorEastAsia"/>
          <w:kern w:val="0"/>
          <w:lang w:val="en-US" w:eastAsia="ja-JP"/>
          <w14:ligatures w14:val="none"/>
        </w:rPr>
        <w:t xml:space="preserve"> specialist knowledge to assess a range of options to formulate solutions and recommendations</w:t>
      </w:r>
    </w:p>
    <w:bookmarkEnd w:id="7"/>
    <w:p w14:paraId="362E51D1" w14:textId="7461F81B" w:rsidR="00FB27BA" w:rsidRDefault="00FB27BA" w:rsidP="00603CA0">
      <w:pPr>
        <w:tabs>
          <w:tab w:val="center" w:pos="4212"/>
          <w:tab w:val="right" w:pos="8430"/>
        </w:tabs>
        <w:spacing w:line="240" w:lineRule="exact"/>
        <w:rPr>
          <w:rFonts w:cstheme="minorHAnsi"/>
          <w:b/>
          <w:bCs/>
        </w:rPr>
      </w:pPr>
    </w:p>
    <w:p w14:paraId="3484BC0A" w14:textId="77777777" w:rsidR="00F76B1C" w:rsidRDefault="00F76B1C" w:rsidP="00FB27BA">
      <w:pPr>
        <w:jc w:val="both"/>
        <w:rPr>
          <w:b/>
          <w:bCs/>
          <w:kern w:val="0"/>
          <w14:ligatures w14:val="none"/>
        </w:rPr>
      </w:pPr>
    </w:p>
    <w:p w14:paraId="0BC07079" w14:textId="77777777" w:rsidR="00F76B1C" w:rsidRDefault="00F76B1C" w:rsidP="00FB27BA">
      <w:pPr>
        <w:jc w:val="both"/>
        <w:rPr>
          <w:b/>
          <w:bCs/>
          <w:kern w:val="0"/>
          <w14:ligatures w14:val="none"/>
        </w:rPr>
      </w:pPr>
    </w:p>
    <w:p w14:paraId="33BFC7A3" w14:textId="632E8C12" w:rsidR="00FB27BA" w:rsidRPr="004A016A" w:rsidRDefault="00FB27BA" w:rsidP="00FB27BA">
      <w:pPr>
        <w:jc w:val="both"/>
        <w:rPr>
          <w:kern w:val="0"/>
          <w14:ligatures w14:val="none"/>
        </w:rPr>
      </w:pPr>
      <w:r w:rsidRPr="004A016A">
        <w:rPr>
          <w:b/>
          <w:bCs/>
          <w:kern w:val="0"/>
          <w14:ligatures w14:val="none"/>
        </w:rPr>
        <w:lastRenderedPageBreak/>
        <w:t>Management/Leadership</w:t>
      </w:r>
    </w:p>
    <w:p w14:paraId="5F5A78E0"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bookmarkStart w:id="8" w:name="_Hlk133303093"/>
      <w:r w:rsidRPr="004A016A">
        <w:rPr>
          <w:rFonts w:eastAsiaTheme="minorEastAsia"/>
          <w:kern w:val="0"/>
          <w:lang w:val="en-US" w:eastAsia="ja-JP"/>
          <w14:ligatures w14:val="none"/>
        </w:rPr>
        <w:t xml:space="preserve">Contribute to the Hospital Palliative and End of Life Care Team key priorities illustrated by </w:t>
      </w:r>
      <w:r w:rsidRPr="004A016A">
        <w:rPr>
          <w:rFonts w:eastAsiaTheme="minorEastAsia"/>
          <w:i/>
          <w:iCs/>
          <w:kern w:val="0"/>
          <w:lang w:val="en-US" w:eastAsia="ja-JP"/>
          <w14:ligatures w14:val="none"/>
        </w:rPr>
        <w:t>Palliative and End of Life Care Action Plan.</w:t>
      </w:r>
    </w:p>
    <w:p w14:paraId="2CDC2036"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Participate and contribute to daily team meetings including the weekly multi-disciplinary team meeting and any other appropriate meetings which </w:t>
      </w:r>
      <w:proofErr w:type="spellStart"/>
      <w:r w:rsidRPr="004A016A">
        <w:rPr>
          <w:rFonts w:eastAsiaTheme="minorEastAsia"/>
          <w:kern w:val="0"/>
          <w:lang w:val="en-US" w:eastAsia="ja-JP"/>
          <w14:ligatures w14:val="none"/>
        </w:rPr>
        <w:t>prioritise</w:t>
      </w:r>
      <w:proofErr w:type="spellEnd"/>
      <w:r w:rsidRPr="004A016A">
        <w:rPr>
          <w:rFonts w:eastAsiaTheme="minorEastAsia"/>
          <w:kern w:val="0"/>
          <w:lang w:val="en-US" w:eastAsia="ja-JP"/>
          <w14:ligatures w14:val="none"/>
        </w:rPr>
        <w:t>, review, and discuss referrals and assessment including accurate documentation.</w:t>
      </w:r>
    </w:p>
    <w:p w14:paraId="13CC949B"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With support from senior members of the hospital palliative and end of life care team (e.g., Nurse Consultant, </w:t>
      </w:r>
      <w:r>
        <w:rPr>
          <w:rFonts w:eastAsiaTheme="minorEastAsia"/>
          <w:kern w:val="0"/>
          <w:lang w:val="en-US" w:eastAsia="ja-JP"/>
          <w14:ligatures w14:val="none"/>
        </w:rPr>
        <w:t xml:space="preserve">Senior Clinical Nurse Specialist, </w:t>
      </w:r>
      <w:r w:rsidRPr="004A016A">
        <w:rPr>
          <w:rFonts w:eastAsiaTheme="minorEastAsia"/>
          <w:kern w:val="0"/>
          <w:lang w:val="en-US" w:eastAsia="ja-JP"/>
          <w14:ligatures w14:val="none"/>
        </w:rPr>
        <w:t xml:space="preserve">Palliative Medicine Consultant/Senior Doctors, Hospital Palliative and End of Life Care Team), manage a caseload which </w:t>
      </w:r>
      <w:proofErr w:type="spellStart"/>
      <w:r w:rsidRPr="004A016A">
        <w:rPr>
          <w:rFonts w:eastAsiaTheme="minorEastAsia"/>
          <w:kern w:val="0"/>
          <w:lang w:val="en-US" w:eastAsia="ja-JP"/>
          <w14:ligatures w14:val="none"/>
        </w:rPr>
        <w:t>prioritises</w:t>
      </w:r>
      <w:proofErr w:type="spellEnd"/>
      <w:r w:rsidRPr="004A016A">
        <w:rPr>
          <w:rFonts w:eastAsiaTheme="minorEastAsia"/>
          <w:kern w:val="0"/>
          <w:lang w:val="en-US" w:eastAsia="ja-JP"/>
          <w14:ligatures w14:val="none"/>
        </w:rPr>
        <w:t xml:space="preserve"> the care needs of patients and their families. </w:t>
      </w:r>
    </w:p>
    <w:p w14:paraId="2A6DC1BF"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In conjunction with senior members of the team develop the skills to provide an initial response to complaints and queries and have a working awareness of the Trust’s complaints procedure. </w:t>
      </w:r>
    </w:p>
    <w:p w14:paraId="4FAE8225"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Maintain accurate and concise records that produce clinical and statistical data for the purpose of delivery, evaluation and development of the service. </w:t>
      </w:r>
    </w:p>
    <w:p w14:paraId="74C3A366"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Keep accurate and up to date patient records. </w:t>
      </w:r>
    </w:p>
    <w:p w14:paraId="106077B8"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Actively engage with appropriate agencies to contribute expertise and experience</w:t>
      </w:r>
      <w:r>
        <w:rPr>
          <w:rFonts w:eastAsiaTheme="minorEastAsia"/>
          <w:kern w:val="0"/>
          <w:lang w:val="en-US" w:eastAsia="ja-JP"/>
          <w14:ligatures w14:val="none"/>
        </w:rPr>
        <w:t>.</w:t>
      </w:r>
    </w:p>
    <w:p w14:paraId="5FDD8477"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In partnership with other members of the team develop the skills to provide specialist nursing advice and support to patients including their families. </w:t>
      </w:r>
    </w:p>
    <w:p w14:paraId="502FB307"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Assist in the development of evidence-based policies and procedures relating to the specialty.</w:t>
      </w:r>
    </w:p>
    <w:p w14:paraId="50F3FFAA"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Assist in the development of quality initiatives such as audit, evidence-based practice and risk management within a culture of continuous quality improvements. </w:t>
      </w:r>
    </w:p>
    <w:p w14:paraId="3BA3FAB8"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Practice in accordance with current policies and procedures of Portsmouth Hospitals University NHS Trust.</w:t>
      </w:r>
    </w:p>
    <w:p w14:paraId="1CD63625"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Act as a change agent, using appropriate communication skill that will motivate and reassure staff through negotiation and training, to facilitate the change process. </w:t>
      </w:r>
    </w:p>
    <w:p w14:paraId="60E7DFFD" w14:textId="77777777" w:rsidR="00FB27BA" w:rsidRPr="004A016A" w:rsidRDefault="00FB27BA" w:rsidP="00D136E8">
      <w:pPr>
        <w:numPr>
          <w:ilvl w:val="0"/>
          <w:numId w:val="32"/>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Actively contribute to trust wide and divisional work e.g., continuous professional development, annual job plan reviews, and annual reports</w:t>
      </w:r>
      <w:bookmarkEnd w:id="8"/>
    </w:p>
    <w:p w14:paraId="3A88CFBE" w14:textId="77777777" w:rsidR="00FB27BA" w:rsidRPr="004A016A" w:rsidRDefault="00FB27BA" w:rsidP="00FB27BA">
      <w:pPr>
        <w:spacing w:after="0" w:line="240" w:lineRule="auto"/>
        <w:rPr>
          <w:rFonts w:eastAsiaTheme="minorEastAsia"/>
          <w:kern w:val="0"/>
          <w:lang w:val="en-US" w:eastAsia="ja-JP"/>
          <w14:ligatures w14:val="none"/>
        </w:rPr>
      </w:pPr>
    </w:p>
    <w:p w14:paraId="0035FC82" w14:textId="77777777" w:rsidR="00FB27BA" w:rsidRPr="004A016A" w:rsidRDefault="00FB27BA" w:rsidP="00FB27BA">
      <w:pPr>
        <w:jc w:val="both"/>
        <w:rPr>
          <w:b/>
          <w:bCs/>
          <w:kern w:val="0"/>
          <w14:ligatures w14:val="none"/>
        </w:rPr>
      </w:pPr>
      <w:r w:rsidRPr="004A016A">
        <w:rPr>
          <w:b/>
          <w:bCs/>
          <w:kern w:val="0"/>
          <w14:ligatures w14:val="none"/>
        </w:rPr>
        <w:t>Research and Evidence</w:t>
      </w:r>
    </w:p>
    <w:p w14:paraId="3224B5AF" w14:textId="77777777" w:rsidR="00FB27BA" w:rsidRPr="004A016A" w:rsidRDefault="00FB27BA" w:rsidP="00D136E8">
      <w:pPr>
        <w:numPr>
          <w:ilvl w:val="0"/>
          <w:numId w:val="33"/>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Demonstrate and promote an understanding of the interplay between research/evidence and practice to ensure patient care is supported by good evidence and continues to improve. </w:t>
      </w:r>
    </w:p>
    <w:p w14:paraId="455AC5BB" w14:textId="77777777" w:rsidR="00FB27BA" w:rsidRPr="004A016A" w:rsidRDefault="00FB27BA" w:rsidP="00D136E8">
      <w:pPr>
        <w:numPr>
          <w:ilvl w:val="0"/>
          <w:numId w:val="33"/>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Demonstrate the ability to access up-to-date evidence and critically </w:t>
      </w:r>
      <w:proofErr w:type="spellStart"/>
      <w:r w:rsidRPr="004A016A">
        <w:rPr>
          <w:rFonts w:eastAsiaTheme="minorEastAsia"/>
          <w:kern w:val="0"/>
          <w:lang w:val="en-US" w:eastAsia="ja-JP"/>
          <w14:ligatures w14:val="none"/>
        </w:rPr>
        <w:t>analyse</w:t>
      </w:r>
      <w:proofErr w:type="spellEnd"/>
      <w:r w:rsidRPr="004A016A">
        <w:rPr>
          <w:rFonts w:eastAsiaTheme="minorEastAsia"/>
          <w:kern w:val="0"/>
          <w:lang w:val="en-US" w:eastAsia="ja-JP"/>
          <w14:ligatures w14:val="none"/>
        </w:rPr>
        <w:t xml:space="preserve"> this to inform care practices.</w:t>
      </w:r>
    </w:p>
    <w:p w14:paraId="46605FEA" w14:textId="77777777" w:rsidR="00FB27BA" w:rsidRPr="004A016A" w:rsidRDefault="00FB27BA" w:rsidP="00D136E8">
      <w:pPr>
        <w:numPr>
          <w:ilvl w:val="0"/>
          <w:numId w:val="33"/>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Participate in audit, survey and data activities.</w:t>
      </w:r>
    </w:p>
    <w:p w14:paraId="7A4C6AB2" w14:textId="77777777" w:rsidR="00FB27BA" w:rsidRPr="004A016A" w:rsidRDefault="00FB27BA" w:rsidP="00D136E8">
      <w:pPr>
        <w:numPr>
          <w:ilvl w:val="0"/>
          <w:numId w:val="33"/>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Learn to identify gaps in knowledge and discuss these with relevant teams as possible areas for research or clinical audit</w:t>
      </w:r>
      <w:r>
        <w:rPr>
          <w:rFonts w:eastAsiaTheme="minorEastAsia"/>
          <w:kern w:val="0"/>
          <w:lang w:val="en-US" w:eastAsia="ja-JP"/>
          <w14:ligatures w14:val="none"/>
        </w:rPr>
        <w:t>.</w:t>
      </w:r>
    </w:p>
    <w:p w14:paraId="60A634EF" w14:textId="77777777" w:rsidR="00FB27BA" w:rsidRPr="004A016A" w:rsidRDefault="00FB27BA" w:rsidP="00D136E8">
      <w:pPr>
        <w:numPr>
          <w:ilvl w:val="0"/>
          <w:numId w:val="33"/>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Contribute to an ethos of striving for excellence through promotion of an enquiry-based culture.</w:t>
      </w:r>
    </w:p>
    <w:p w14:paraId="6349A1D8" w14:textId="77777777" w:rsidR="00FB27BA" w:rsidRPr="004A016A" w:rsidRDefault="00FB27BA" w:rsidP="00FB27BA">
      <w:pPr>
        <w:spacing w:after="0" w:line="240" w:lineRule="auto"/>
        <w:rPr>
          <w:rFonts w:eastAsiaTheme="minorEastAsia"/>
          <w:kern w:val="0"/>
          <w:lang w:val="en-US" w:eastAsia="ja-JP"/>
          <w14:ligatures w14:val="none"/>
        </w:rPr>
      </w:pPr>
    </w:p>
    <w:p w14:paraId="1AD2C053" w14:textId="77777777" w:rsidR="00FB27BA" w:rsidRPr="004A016A" w:rsidRDefault="00FB27BA" w:rsidP="00FB27BA">
      <w:pPr>
        <w:jc w:val="both"/>
        <w:rPr>
          <w:b/>
          <w:bCs/>
          <w:kern w:val="0"/>
          <w14:ligatures w14:val="none"/>
        </w:rPr>
      </w:pPr>
      <w:r w:rsidRPr="004A016A">
        <w:rPr>
          <w:b/>
          <w:bCs/>
          <w:kern w:val="0"/>
          <w14:ligatures w14:val="none"/>
        </w:rPr>
        <w:t>Education</w:t>
      </w:r>
    </w:p>
    <w:p w14:paraId="2228F65D" w14:textId="77777777" w:rsidR="00FB27BA" w:rsidRPr="004A016A" w:rsidRDefault="00FB27BA" w:rsidP="00D136E8">
      <w:pPr>
        <w:numPr>
          <w:ilvl w:val="0"/>
          <w:numId w:val="34"/>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Participate in the planning, delivery and evaluation of formal and informal education </w:t>
      </w:r>
      <w:proofErr w:type="spellStart"/>
      <w:r w:rsidRPr="004A016A">
        <w:rPr>
          <w:rFonts w:eastAsiaTheme="minorEastAsia"/>
          <w:kern w:val="0"/>
          <w:lang w:val="en-US" w:eastAsia="ja-JP"/>
          <w14:ligatures w14:val="none"/>
        </w:rPr>
        <w:t>programmes</w:t>
      </w:r>
      <w:proofErr w:type="spellEnd"/>
      <w:r w:rsidRPr="004A016A">
        <w:rPr>
          <w:rFonts w:eastAsiaTheme="minorEastAsia"/>
          <w:kern w:val="0"/>
          <w:lang w:val="en-US" w:eastAsia="ja-JP"/>
          <w14:ligatures w14:val="none"/>
        </w:rPr>
        <w:t xml:space="preserve"> for patients, carers and all staff. </w:t>
      </w:r>
    </w:p>
    <w:p w14:paraId="188008D5" w14:textId="77777777" w:rsidR="00FB27BA" w:rsidRPr="004A016A" w:rsidRDefault="00FB27BA" w:rsidP="00D136E8">
      <w:pPr>
        <w:numPr>
          <w:ilvl w:val="0"/>
          <w:numId w:val="34"/>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Contribute to the multi-professional formal and informal education </w:t>
      </w:r>
      <w:proofErr w:type="spellStart"/>
      <w:r w:rsidRPr="004A016A">
        <w:rPr>
          <w:rFonts w:eastAsiaTheme="minorEastAsia"/>
          <w:kern w:val="0"/>
          <w:lang w:val="en-US" w:eastAsia="ja-JP"/>
          <w14:ligatures w14:val="none"/>
        </w:rPr>
        <w:t>programme</w:t>
      </w:r>
      <w:proofErr w:type="spellEnd"/>
      <w:r w:rsidRPr="004A016A">
        <w:rPr>
          <w:rFonts w:eastAsiaTheme="minorEastAsia"/>
          <w:kern w:val="0"/>
          <w:lang w:val="en-US" w:eastAsia="ja-JP"/>
          <w14:ligatures w14:val="none"/>
        </w:rPr>
        <w:t xml:space="preserve"> using a variety of teaching methodologies applicable to a variety of settings and </w:t>
      </w:r>
      <w:proofErr w:type="spellStart"/>
      <w:r w:rsidRPr="004A016A">
        <w:rPr>
          <w:rFonts w:eastAsiaTheme="minorEastAsia"/>
          <w:kern w:val="0"/>
          <w:lang w:val="en-US" w:eastAsia="ja-JP"/>
          <w14:ligatures w14:val="none"/>
        </w:rPr>
        <w:t>utilising</w:t>
      </w:r>
      <w:proofErr w:type="spellEnd"/>
      <w:r w:rsidRPr="004A016A">
        <w:rPr>
          <w:rFonts w:eastAsiaTheme="minorEastAsia"/>
          <w:kern w:val="0"/>
          <w:lang w:val="en-US" w:eastAsia="ja-JP"/>
          <w14:ligatures w14:val="none"/>
        </w:rPr>
        <w:t xml:space="preserve"> the skills and expertise of the wider hospital palliative and end of life care team. </w:t>
      </w:r>
    </w:p>
    <w:p w14:paraId="02DF8BF4" w14:textId="77777777" w:rsidR="00FB27BA" w:rsidRPr="004A016A" w:rsidRDefault="00FB27BA" w:rsidP="00D136E8">
      <w:pPr>
        <w:numPr>
          <w:ilvl w:val="0"/>
          <w:numId w:val="34"/>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 xml:space="preserve">Provide a rapid response to learning and development needs in clinical areas in addition to already planned education </w:t>
      </w:r>
      <w:proofErr w:type="spellStart"/>
      <w:r w:rsidRPr="004A016A">
        <w:rPr>
          <w:rFonts w:eastAsiaTheme="minorEastAsia"/>
          <w:kern w:val="0"/>
          <w:lang w:val="en-US" w:eastAsia="ja-JP"/>
          <w14:ligatures w14:val="none"/>
        </w:rPr>
        <w:t>programmes</w:t>
      </w:r>
      <w:proofErr w:type="spellEnd"/>
      <w:r w:rsidRPr="004A016A">
        <w:rPr>
          <w:rFonts w:eastAsiaTheme="minorEastAsia"/>
          <w:kern w:val="0"/>
          <w:lang w:val="en-US" w:eastAsia="ja-JP"/>
          <w14:ligatures w14:val="none"/>
        </w:rPr>
        <w:t>.</w:t>
      </w:r>
    </w:p>
    <w:p w14:paraId="5508C86F" w14:textId="77777777" w:rsidR="00FB27BA" w:rsidRPr="004A016A" w:rsidRDefault="00FB27BA" w:rsidP="00D136E8">
      <w:pPr>
        <w:numPr>
          <w:ilvl w:val="0"/>
          <w:numId w:val="34"/>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lastRenderedPageBreak/>
        <w:t>Co-ordinate, collaborate and work in partnership with the wider learning, development, and practice educators’ teams both within and external to the Trust.</w:t>
      </w:r>
    </w:p>
    <w:p w14:paraId="6D781B64" w14:textId="426E7680" w:rsidR="00FB27BA" w:rsidRPr="00F76B1C" w:rsidRDefault="00FB27BA" w:rsidP="00F76B1C">
      <w:pPr>
        <w:numPr>
          <w:ilvl w:val="0"/>
          <w:numId w:val="34"/>
        </w:numPr>
        <w:spacing w:after="0" w:line="240" w:lineRule="auto"/>
        <w:jc w:val="both"/>
        <w:rPr>
          <w:rFonts w:eastAsiaTheme="minorEastAsia"/>
          <w:kern w:val="0"/>
          <w:lang w:val="en-US" w:eastAsia="ja-JP"/>
          <w14:ligatures w14:val="none"/>
        </w:rPr>
      </w:pPr>
      <w:r w:rsidRPr="004A016A">
        <w:rPr>
          <w:rFonts w:eastAsiaTheme="minorEastAsia"/>
          <w:kern w:val="0"/>
          <w:lang w:val="en-US" w:eastAsia="ja-JP"/>
          <w14:ligatures w14:val="none"/>
        </w:rPr>
        <w:t>Participate in education forums locally.</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2EBB21FD" w14:textId="6928D77D" w:rsidR="00BA0C06" w:rsidRPr="00FB27BA" w:rsidRDefault="00BA0C06" w:rsidP="00D136E8">
      <w:pPr>
        <w:pStyle w:val="ListParagraph"/>
        <w:numPr>
          <w:ilvl w:val="0"/>
          <w:numId w:val="14"/>
        </w:numPr>
        <w:spacing w:after="0" w:line="240" w:lineRule="auto"/>
        <w:jc w:val="both"/>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4C5B9528" w14:textId="46D00DD6" w:rsidR="00FB27BA" w:rsidRPr="004A016A" w:rsidRDefault="00FB27BA" w:rsidP="00D136E8">
      <w:pPr>
        <w:numPr>
          <w:ilvl w:val="0"/>
          <w:numId w:val="14"/>
        </w:numPr>
        <w:spacing w:after="0" w:line="240" w:lineRule="auto"/>
        <w:jc w:val="both"/>
        <w:rPr>
          <w:rFonts w:eastAsiaTheme="minorEastAsia"/>
          <w:kern w:val="0"/>
          <w:lang w:val="en-US" w:eastAsia="ja-JP"/>
          <w14:ligatures w14:val="none"/>
        </w:rPr>
      </w:pPr>
      <w:r>
        <w:rPr>
          <w:rFonts w:eastAsiaTheme="minorEastAsia"/>
          <w:kern w:val="0"/>
          <w:lang w:val="en-US" w:eastAsia="ja-JP"/>
          <w14:ligatures w14:val="none"/>
        </w:rPr>
        <w:t>The postholder will c</w:t>
      </w:r>
      <w:r w:rsidRPr="004A016A">
        <w:rPr>
          <w:rFonts w:eastAsiaTheme="minorEastAsia"/>
          <w:kern w:val="0"/>
          <w:lang w:val="en-US" w:eastAsia="ja-JP"/>
          <w14:ligatures w14:val="none"/>
        </w:rPr>
        <w:t>ommunicate highly sensitive and complex information with empathy ensuring that information is understood.</w:t>
      </w:r>
    </w:p>
    <w:p w14:paraId="7075EDD4" w14:textId="543B7343" w:rsidR="00FB27BA" w:rsidRDefault="00FB27BA" w:rsidP="00D136E8">
      <w:pPr>
        <w:numPr>
          <w:ilvl w:val="0"/>
          <w:numId w:val="14"/>
        </w:numPr>
        <w:spacing w:after="0" w:line="240" w:lineRule="auto"/>
        <w:jc w:val="both"/>
        <w:rPr>
          <w:rFonts w:eastAsiaTheme="minorEastAsia"/>
          <w:kern w:val="0"/>
          <w:lang w:val="en-US" w:eastAsia="ja-JP"/>
          <w14:ligatures w14:val="none"/>
        </w:rPr>
      </w:pPr>
      <w:r>
        <w:rPr>
          <w:rFonts w:eastAsiaTheme="minorEastAsia"/>
          <w:kern w:val="0"/>
          <w:lang w:val="en-US" w:eastAsia="ja-JP"/>
          <w14:ligatures w14:val="none"/>
        </w:rPr>
        <w:t>The post holder will e</w:t>
      </w:r>
      <w:r w:rsidRPr="004A016A">
        <w:rPr>
          <w:rFonts w:eastAsiaTheme="minorEastAsia"/>
          <w:kern w:val="0"/>
          <w:lang w:val="en-US" w:eastAsia="ja-JP"/>
          <w14:ligatures w14:val="none"/>
        </w:rPr>
        <w:t>nsure patients, their families/carer’s and the MDT have access to specialist information and provide care that that meets individual patients needs at all stages of the care pathway. This includes the provision of telephone support/ advice.</w:t>
      </w:r>
    </w:p>
    <w:p w14:paraId="5EDFD783" w14:textId="0676D144" w:rsidR="00FB27BA" w:rsidRPr="00841379" w:rsidRDefault="00841379" w:rsidP="00D136E8">
      <w:pPr>
        <w:numPr>
          <w:ilvl w:val="0"/>
          <w:numId w:val="14"/>
        </w:numPr>
        <w:spacing w:after="0" w:line="240" w:lineRule="auto"/>
        <w:jc w:val="both"/>
        <w:rPr>
          <w:rFonts w:eastAsiaTheme="minorEastAsia"/>
          <w:kern w:val="0"/>
          <w:lang w:val="en-US" w:eastAsia="ja-JP"/>
          <w14:ligatures w14:val="none"/>
        </w:rPr>
      </w:pPr>
      <w:r>
        <w:rPr>
          <w:rFonts w:eastAsiaTheme="minorEastAsia"/>
          <w:kern w:val="0"/>
          <w:lang w:val="en-US" w:eastAsia="ja-JP"/>
          <w14:ligatures w14:val="none"/>
        </w:rPr>
        <w:t>The postholder will develop and maintain relationships with the immediate and wider multi-professional team both internal and external to the Trust.</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30FB1022" w14:textId="5F61B0A5" w:rsidR="00B701AA" w:rsidRDefault="00B701AA" w:rsidP="0013786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18F122D6" w14:textId="51C1714B" w:rsidR="003F41E2" w:rsidRPr="00D136E8" w:rsidRDefault="003F41E2" w:rsidP="0013786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F1CB119" w14:textId="632E130A" w:rsidR="00BA0C06" w:rsidRPr="0030649E" w:rsidRDefault="003F41E2" w:rsidP="0030649E">
      <w:pPr>
        <w:spacing w:after="0" w:line="240" w:lineRule="auto"/>
        <w:rPr>
          <w:b/>
          <w:bCs/>
        </w:rPr>
      </w:pPr>
      <w:r w:rsidRPr="003F41E2">
        <w:rPr>
          <w:b/>
          <w:bCs/>
        </w:rPr>
        <w:t>Physical Skills</w:t>
      </w:r>
      <w:r>
        <w:t>.</w:t>
      </w:r>
    </w:p>
    <w:p w14:paraId="1971B41B" w14:textId="6A82B41B" w:rsidR="003F41E2" w:rsidRPr="00D136E8" w:rsidRDefault="00BA0C06" w:rsidP="00D136E8">
      <w:pPr>
        <w:pStyle w:val="ListParagraph"/>
        <w:numPr>
          <w:ilvl w:val="0"/>
          <w:numId w:val="18"/>
        </w:numPr>
        <w:spacing w:after="0" w:line="240" w:lineRule="auto"/>
      </w:pPr>
      <w:r>
        <w:t xml:space="preserve">The post requires highly developed physical skills where a high degree of precision or speed and high levels of hand, eye and sensory co-ordination are essential. </w:t>
      </w: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19B750E8" w14:textId="671B6DAF" w:rsidR="00A10D44" w:rsidRPr="00D136E8" w:rsidRDefault="003F41E2" w:rsidP="003F41E2">
      <w:pPr>
        <w:pStyle w:val="ListParagraph"/>
        <w:numPr>
          <w:ilvl w:val="0"/>
          <w:numId w:val="19"/>
        </w:numPr>
        <w:spacing w:after="0" w:line="240" w:lineRule="auto"/>
        <w:jc w:val="both"/>
      </w:pPr>
      <w:r>
        <w:t xml:space="preserve">Develops specialised programmes of care/care packages, or provides highly specialist clinical technical services, or provides highly specialised advice concerning the care or treatment of identified groups or categories of patients/clients, or accountable for the direct delivery of a service within a sub-division of a clinical, clinical technical or social care service. </w:t>
      </w: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64159B1B" w14:textId="1EA28CDA" w:rsidR="003F41E2" w:rsidRPr="00D136E8" w:rsidRDefault="003F41E2" w:rsidP="003F41E2">
      <w:pPr>
        <w:pStyle w:val="ListParagraph"/>
        <w:numPr>
          <w:ilvl w:val="0"/>
          <w:numId w:val="5"/>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7D238FA8" w14:textId="7D252162" w:rsidR="003F41E2" w:rsidRPr="00D136E8" w:rsidRDefault="00137866" w:rsidP="00D136E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5FB170A8" w14:textId="1EAAE0C4" w:rsidR="009D2129" w:rsidRPr="00D136E8" w:rsidRDefault="003F41E2" w:rsidP="00D136E8">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18DF651F" w14:textId="5EC1E229" w:rsidR="4AFB604B" w:rsidRDefault="00942AD2" w:rsidP="4AFB604B">
      <w:pPr>
        <w:pStyle w:val="ListParagraph"/>
        <w:numPr>
          <w:ilvl w:val="0"/>
          <w:numId w:val="11"/>
        </w:numPr>
        <w:spacing w:after="0" w:line="240" w:lineRule="auto"/>
      </w:pPr>
      <w:r>
        <w:t>The post holder r</w:t>
      </w:r>
      <w:r w:rsidR="00603CA0">
        <w:t>ecords personally generated information</w:t>
      </w:r>
      <w:r>
        <w:t>.</w:t>
      </w:r>
      <w:r w:rsidR="00603CA0">
        <w:t xml:space="preserve"> </w:t>
      </w: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17692030" w14:textId="5190B1B7" w:rsidR="00027008" w:rsidRPr="00D136E8" w:rsidRDefault="003F41E2" w:rsidP="00603CA0">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49000D5" w14:textId="51BF9E64" w:rsidR="003F41E2" w:rsidRDefault="00A10D44" w:rsidP="00603CA0">
      <w:pPr>
        <w:pStyle w:val="ListParagraph"/>
        <w:numPr>
          <w:ilvl w:val="0"/>
          <w:numId w:val="21"/>
        </w:numPr>
        <w:spacing w:after="0" w:line="240" w:lineRule="auto"/>
      </w:pPr>
      <w:r>
        <w:t>The post holder i</w:t>
      </w:r>
      <w:r w:rsidR="003F41E2">
        <w:t xml:space="preserve">s guided by precedent and clearly defined occupational policies, protocols, procedures or codes of conduct. Work is managed, rather than supervised, and results/outcomes are assessed at agreed intervals. </w:t>
      </w:r>
    </w:p>
    <w:p w14:paraId="456690BD" w14:textId="0E1280B1" w:rsidR="005D0FA7" w:rsidRPr="00661AEE" w:rsidRDefault="003F41E2" w:rsidP="00661AEE">
      <w:pPr>
        <w:spacing w:after="0" w:line="240" w:lineRule="auto"/>
        <w:rPr>
          <w:b/>
          <w:bCs/>
          <w:i/>
          <w:iCs/>
        </w:rPr>
      </w:pPr>
      <w:r w:rsidRPr="00A10D44">
        <w:rPr>
          <w:b/>
          <w:bCs/>
          <w:i/>
          <w:iCs/>
        </w:rPr>
        <w:lastRenderedPageBreak/>
        <w:t xml:space="preserve">Physical effort </w:t>
      </w:r>
    </w:p>
    <w:p w14:paraId="379333C8" w14:textId="546267C4" w:rsidR="00BF28DA" w:rsidRPr="00D136E8" w:rsidRDefault="005D0FA7" w:rsidP="00D136E8">
      <w:pPr>
        <w:pStyle w:val="NoSpacing"/>
        <w:numPr>
          <w:ilvl w:val="0"/>
          <w:numId w:val="21"/>
        </w:numPr>
      </w:pPr>
      <w:r>
        <w:rPr>
          <w:shd w:val="clear" w:color="auto" w:fill="FFFFFF"/>
        </w:rPr>
        <w:t>T</w:t>
      </w:r>
      <w:r w:rsidRPr="005D0FA7">
        <w:rPr>
          <w:shd w:val="clear" w:color="auto" w:fill="FFFFFF"/>
        </w:rPr>
        <w:t>here is an occasional requirement to exert moderate physical effort for several short periods during a shift</w:t>
      </w:r>
      <w:r w:rsidRPr="005D0FA7">
        <w:rPr>
          <w:color w:val="1A1F3E"/>
          <w:shd w:val="clear" w:color="auto" w:fill="FFFFFF"/>
        </w:rPr>
        <w:t>.</w:t>
      </w:r>
    </w:p>
    <w:p w14:paraId="6C2DF9F1" w14:textId="797C7B4D" w:rsidR="00661AEE" w:rsidRDefault="003F41E2" w:rsidP="00D136E8">
      <w:pPr>
        <w:pStyle w:val="NoSpacing"/>
        <w:rPr>
          <w:b/>
          <w:bCs/>
          <w:i/>
          <w:iCs/>
        </w:rPr>
      </w:pPr>
      <w:r w:rsidRPr="007E66A1">
        <w:rPr>
          <w:b/>
          <w:bCs/>
          <w:i/>
          <w:iCs/>
        </w:rPr>
        <w:t xml:space="preserve">Mental effort </w:t>
      </w:r>
    </w:p>
    <w:p w14:paraId="7150CF14" w14:textId="5FC4A109" w:rsidR="003F41E2" w:rsidRPr="00D136E8" w:rsidRDefault="003F41E2" w:rsidP="00603CA0">
      <w:pPr>
        <w:pStyle w:val="NoSpacing"/>
        <w:numPr>
          <w:ilvl w:val="0"/>
          <w:numId w:val="21"/>
        </w:numPr>
        <w:rPr>
          <w:b/>
          <w:bCs/>
          <w:i/>
          <w:iCs/>
        </w:rPr>
      </w:pPr>
      <w:r>
        <w:t xml:space="preserve">There is a frequent requirement for prolonged concentration, or there is an occasional requirement for intense </w:t>
      </w:r>
      <w:r w:rsidR="007E66A1">
        <w:t>concentration.</w:t>
      </w:r>
      <w:r>
        <w:t xml:space="preserve"> </w:t>
      </w:r>
    </w:p>
    <w:p w14:paraId="6EBABCC7" w14:textId="46DB3144" w:rsidR="003F41E2" w:rsidRPr="007E66A1" w:rsidRDefault="003F41E2" w:rsidP="00603CA0">
      <w:pPr>
        <w:spacing w:after="0" w:line="240" w:lineRule="auto"/>
        <w:rPr>
          <w:b/>
          <w:bCs/>
          <w:i/>
          <w:iCs/>
        </w:rPr>
      </w:pPr>
      <w:r w:rsidRPr="007E66A1">
        <w:rPr>
          <w:b/>
          <w:bCs/>
          <w:i/>
          <w:iCs/>
        </w:rPr>
        <w:t>Emotional Effort</w:t>
      </w:r>
    </w:p>
    <w:p w14:paraId="2FC09587" w14:textId="65DF8169" w:rsidR="003F41E2" w:rsidRDefault="003F41E2" w:rsidP="007E66A1">
      <w:pPr>
        <w:pStyle w:val="ListParagraph"/>
        <w:numPr>
          <w:ilvl w:val="0"/>
          <w:numId w:val="23"/>
        </w:numPr>
        <w:spacing w:after="0" w:line="240" w:lineRule="auto"/>
      </w:pPr>
      <w:r>
        <w:t>Occasional exposure to traumatic circumstances, or frequent exposure to highly distressing or highly emotional circumstances.</w:t>
      </w:r>
    </w:p>
    <w:p w14:paraId="1ADA4231" w14:textId="30D23CFB" w:rsidR="003F41E2" w:rsidRDefault="00FB27BA" w:rsidP="003F41E2">
      <w:pPr>
        <w:pStyle w:val="ListParagraph"/>
        <w:numPr>
          <w:ilvl w:val="0"/>
          <w:numId w:val="23"/>
        </w:numPr>
        <w:spacing w:after="0" w:line="240" w:lineRule="auto"/>
      </w:pPr>
      <w:bookmarkStart w:id="9" w:name="_Hlk172837583"/>
      <w:r>
        <w:t>The postholder will support patients and their families at the end of their lives or actively dying, where emotional</w:t>
      </w:r>
      <w:r w:rsidR="00BF28DA">
        <w:t xml:space="preserve"> distress is frequent.</w:t>
      </w:r>
      <w:bookmarkEnd w:id="9"/>
    </w:p>
    <w:p w14:paraId="0539E6EC" w14:textId="636AD3D8" w:rsidR="003F41E2" w:rsidRPr="007E66A1" w:rsidRDefault="003F41E2" w:rsidP="003F41E2">
      <w:pPr>
        <w:spacing w:after="0" w:line="240" w:lineRule="auto"/>
        <w:rPr>
          <w:b/>
          <w:bCs/>
          <w:i/>
          <w:iCs/>
        </w:rPr>
      </w:pPr>
      <w:r w:rsidRPr="007E66A1">
        <w:rPr>
          <w:b/>
          <w:bCs/>
          <w:i/>
          <w:iCs/>
        </w:rPr>
        <w:t>Working conditions</w:t>
      </w:r>
    </w:p>
    <w:p w14:paraId="3789650B" w14:textId="77777777" w:rsidR="00FB27BA" w:rsidRDefault="003F41E2" w:rsidP="007E66A1">
      <w:pPr>
        <w:pStyle w:val="ListParagraph"/>
        <w:numPr>
          <w:ilvl w:val="0"/>
          <w:numId w:val="24"/>
        </w:numPr>
        <w:spacing w:after="0" w:line="240" w:lineRule="auto"/>
      </w:pPr>
      <w:bookmarkStart w:id="10" w:name="_Hlk172837636"/>
      <w:r>
        <w:t>Exposure to unpleasant working conditions or hazards is rare.</w:t>
      </w:r>
    </w:p>
    <w:p w14:paraId="14C62E15" w14:textId="23B26E9F" w:rsidR="00FB27BA" w:rsidRPr="00A00AE8" w:rsidRDefault="00FB27BA" w:rsidP="00FB27BA">
      <w:pPr>
        <w:numPr>
          <w:ilvl w:val="0"/>
          <w:numId w:val="38"/>
        </w:numPr>
        <w:spacing w:after="0" w:line="240" w:lineRule="auto"/>
        <w:jc w:val="both"/>
        <w:rPr>
          <w:rFonts w:eastAsiaTheme="minorEastAsia"/>
          <w:kern w:val="0"/>
          <w:lang w:val="en-US" w:eastAsia="ja-JP"/>
          <w14:ligatures w14:val="none"/>
        </w:rPr>
      </w:pPr>
      <w:r>
        <w:t xml:space="preserve">The post holder will </w:t>
      </w:r>
      <w:r>
        <w:rPr>
          <w:rFonts w:eastAsiaTheme="minorEastAsia"/>
          <w:kern w:val="0"/>
          <w:lang w:val="en-US" w:eastAsia="ja-JP"/>
          <w14:ligatures w14:val="none"/>
        </w:rPr>
        <w:t>work</w:t>
      </w:r>
      <w:r w:rsidRPr="00A00AE8">
        <w:rPr>
          <w:rFonts w:eastAsiaTheme="minorEastAsia"/>
          <w:kern w:val="0"/>
          <w:lang w:val="en-US" w:eastAsia="ja-JP"/>
          <w14:ligatures w14:val="none"/>
        </w:rPr>
        <w:t xml:space="preserve"> within a team caring for very sick patients that require complex interventions and liaison with partner agencies.</w:t>
      </w:r>
    </w:p>
    <w:p w14:paraId="30498909" w14:textId="0594A63C" w:rsidR="4AFB604B" w:rsidRPr="00F037FB" w:rsidRDefault="00FB27BA" w:rsidP="4AFB604B">
      <w:pPr>
        <w:numPr>
          <w:ilvl w:val="0"/>
          <w:numId w:val="38"/>
        </w:numPr>
        <w:spacing w:after="0" w:line="240" w:lineRule="auto"/>
        <w:jc w:val="both"/>
        <w:rPr>
          <w:rFonts w:eastAsiaTheme="minorEastAsia"/>
          <w:kern w:val="0"/>
          <w:lang w:val="en-US" w:eastAsia="ja-JP"/>
          <w14:ligatures w14:val="none"/>
        </w:rPr>
      </w:pPr>
      <w:r>
        <w:rPr>
          <w:rFonts w:eastAsiaTheme="minorEastAsia"/>
          <w:kern w:val="0"/>
          <w:lang w:val="en-US" w:eastAsia="ja-JP"/>
          <w14:ligatures w14:val="none"/>
        </w:rPr>
        <w:t xml:space="preserve">The post holder will work </w:t>
      </w:r>
      <w:r w:rsidRPr="00A00AE8">
        <w:rPr>
          <w:rFonts w:eastAsiaTheme="minorEastAsia"/>
          <w:kern w:val="0"/>
          <w:lang w:val="en-US" w:eastAsia="ja-JP"/>
          <w14:ligatures w14:val="none"/>
        </w:rPr>
        <w:t>within an environment that requires rapid response to unpredictable events</w:t>
      </w:r>
      <w:r>
        <w:rPr>
          <w:rFonts w:eastAsiaTheme="minorEastAsia"/>
          <w:kern w:val="0"/>
          <w:lang w:val="en-US" w:eastAsia="ja-JP"/>
          <w14:ligatures w14:val="none"/>
        </w:rPr>
        <w:t>.</w:t>
      </w:r>
    </w:p>
    <w:bookmarkEnd w:id="10"/>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5F30B5D1" w14:textId="6ED88C34"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 xml:space="preserve">Current Registered Nurse with NMC </w:t>
            </w:r>
          </w:p>
          <w:p w14:paraId="604AED30" w14:textId="77777777" w:rsidR="00661AEE" w:rsidRDefault="00661AEE" w:rsidP="00661AEE">
            <w:pPr>
              <w:rPr>
                <w:rFonts w:eastAsiaTheme="minorEastAsia"/>
                <w:kern w:val="0"/>
                <w:lang w:val="en-US" w:eastAsia="ja-JP"/>
                <w14:ligatures w14:val="none"/>
              </w:rPr>
            </w:pPr>
          </w:p>
          <w:p w14:paraId="6ABBF754" w14:textId="2A726218"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 xml:space="preserve">Other post registration qualifications relevant to specialist palliative and end of life care </w:t>
            </w:r>
          </w:p>
          <w:p w14:paraId="480C3AA4" w14:textId="7873D831" w:rsidR="00661AEE" w:rsidRPr="00661AEE" w:rsidRDefault="00661AEE" w:rsidP="00661AEE">
            <w:pPr>
              <w:rPr>
                <w:rFonts w:eastAsiaTheme="minorEastAsia"/>
                <w:kern w:val="0"/>
                <w:lang w:val="en-US" w:eastAsia="ja-JP"/>
                <w14:ligatures w14:val="none"/>
              </w:rPr>
            </w:pPr>
          </w:p>
          <w:p w14:paraId="370D53A4" w14:textId="7217D7EF"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 xml:space="preserve">Evidence of continuous professional development </w:t>
            </w:r>
          </w:p>
          <w:p w14:paraId="3234EE27" w14:textId="77777777" w:rsidR="00F76B1C" w:rsidRDefault="00F76B1C" w:rsidP="00661AEE">
            <w:pPr>
              <w:rPr>
                <w:rFonts w:eastAsiaTheme="minorEastAsia"/>
                <w:kern w:val="0"/>
                <w:lang w:val="en-US" w:eastAsia="ja-JP"/>
                <w14:ligatures w14:val="none"/>
              </w:rPr>
            </w:pPr>
          </w:p>
          <w:p w14:paraId="154E9D30" w14:textId="376B80B2"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Proven clinical leadership skills</w:t>
            </w:r>
            <w:r w:rsidR="001A3220">
              <w:rPr>
                <w:rFonts w:eastAsiaTheme="minorEastAsia"/>
                <w:kern w:val="0"/>
                <w:lang w:val="en-US" w:eastAsia="ja-JP"/>
                <w14:ligatures w14:val="none"/>
              </w:rPr>
              <w:t>.</w:t>
            </w:r>
          </w:p>
          <w:p w14:paraId="454708F7" w14:textId="77777777" w:rsidR="000E7EF7" w:rsidRDefault="000E7EF7" w:rsidP="00B47E3D">
            <w:pPr>
              <w:rPr>
                <w:b/>
                <w:bCs/>
              </w:rPr>
            </w:pPr>
          </w:p>
        </w:tc>
        <w:tc>
          <w:tcPr>
            <w:tcW w:w="2835" w:type="dxa"/>
          </w:tcPr>
          <w:p w14:paraId="76BC0314" w14:textId="1EDC1732" w:rsidR="000E7EF7" w:rsidRDefault="00661AEE" w:rsidP="00B47E3D">
            <w:pPr>
              <w:rPr>
                <w:rFonts w:eastAsiaTheme="minorEastAsia"/>
                <w:kern w:val="0"/>
                <w:lang w:val="en-US" w:eastAsia="ja-JP"/>
                <w14:ligatures w14:val="none"/>
              </w:rPr>
            </w:pPr>
            <w:r w:rsidRPr="00661AEE">
              <w:rPr>
                <w:rFonts w:eastAsiaTheme="minorEastAsia"/>
                <w:kern w:val="0"/>
                <w:lang w:val="en-US" w:eastAsia="ja-JP"/>
                <w14:ligatures w14:val="none"/>
              </w:rPr>
              <w:t>Nursing degree</w:t>
            </w:r>
            <w:r w:rsidR="00F76B1C">
              <w:rPr>
                <w:rFonts w:eastAsiaTheme="minorEastAsia"/>
                <w:kern w:val="0"/>
                <w:lang w:val="en-US" w:eastAsia="ja-JP"/>
                <w14:ligatures w14:val="none"/>
              </w:rPr>
              <w:t xml:space="preserve"> (level 6)</w:t>
            </w:r>
          </w:p>
          <w:p w14:paraId="15A35FA6" w14:textId="77777777" w:rsidR="00661AEE" w:rsidRDefault="00661AEE" w:rsidP="00B47E3D">
            <w:pPr>
              <w:rPr>
                <w:b/>
                <w:bCs/>
              </w:rPr>
            </w:pPr>
          </w:p>
          <w:p w14:paraId="1995E3E1" w14:textId="77777777" w:rsidR="00661AEE" w:rsidRDefault="00661AEE" w:rsidP="00B47E3D">
            <w:pPr>
              <w:rPr>
                <w:rFonts w:eastAsiaTheme="minorEastAsia"/>
                <w:kern w:val="0"/>
                <w:lang w:val="en-US" w:eastAsia="ja-JP"/>
                <w14:ligatures w14:val="none"/>
              </w:rPr>
            </w:pPr>
          </w:p>
          <w:p w14:paraId="3DCE6C38" w14:textId="576D5D01" w:rsidR="00661AEE" w:rsidRDefault="00661AEE" w:rsidP="00B47E3D">
            <w:pPr>
              <w:rPr>
                <w:rFonts w:eastAsiaTheme="minorEastAsia"/>
                <w:kern w:val="0"/>
                <w:lang w:val="en-US" w:eastAsia="ja-JP"/>
                <w14:ligatures w14:val="none"/>
              </w:rPr>
            </w:pPr>
            <w:r w:rsidRPr="00661AEE">
              <w:rPr>
                <w:rFonts w:eastAsiaTheme="minorEastAsia"/>
                <w:kern w:val="0"/>
                <w:lang w:val="en-US" w:eastAsia="ja-JP"/>
                <w14:ligatures w14:val="none"/>
              </w:rPr>
              <w:t>Advanced symptom control or palliative care qualification or courses</w:t>
            </w:r>
          </w:p>
          <w:p w14:paraId="1A2A2A9C" w14:textId="77777777" w:rsidR="00661AEE" w:rsidRDefault="00661AEE" w:rsidP="00B47E3D">
            <w:pPr>
              <w:rPr>
                <w:b/>
                <w:bCs/>
              </w:rPr>
            </w:pPr>
          </w:p>
          <w:p w14:paraId="7DB22BC6" w14:textId="77777777" w:rsidR="00661AEE" w:rsidRDefault="00661AEE" w:rsidP="00661AEE">
            <w:pPr>
              <w:rPr>
                <w:rFonts w:eastAsiaTheme="minorEastAsia"/>
                <w:kern w:val="0"/>
                <w:lang w:val="en-US" w:eastAsia="ja-JP"/>
                <w14:ligatures w14:val="none"/>
              </w:rPr>
            </w:pPr>
          </w:p>
          <w:p w14:paraId="5EB16B47" w14:textId="305674D7" w:rsid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 xml:space="preserve">Advanced communication skills training or similar </w:t>
            </w:r>
          </w:p>
          <w:p w14:paraId="7FCD254F" w14:textId="7C1D334B" w:rsidR="00661AEE" w:rsidRDefault="00661AEE" w:rsidP="00661AEE">
            <w:pPr>
              <w:rPr>
                <w:rFonts w:eastAsiaTheme="minorEastAsia"/>
                <w:kern w:val="0"/>
                <w:lang w:val="en-US" w:eastAsia="ja-JP"/>
                <w14:ligatures w14:val="none"/>
              </w:rPr>
            </w:pPr>
          </w:p>
          <w:p w14:paraId="0745BE29" w14:textId="199CCC64" w:rsidR="00661AEE" w:rsidRDefault="00661AEE" w:rsidP="00661AEE">
            <w:pPr>
              <w:rPr>
                <w:rFonts w:eastAsiaTheme="minorEastAsia"/>
                <w:kern w:val="0"/>
                <w:lang w:val="en-US" w:eastAsia="ja-JP"/>
                <w14:ligatures w14:val="none"/>
              </w:rPr>
            </w:pPr>
          </w:p>
          <w:p w14:paraId="53742AB2" w14:textId="78B8CA73"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 xml:space="preserve">Experience of design, delivery, monitoring and evaluation of clinical informal and formal teaching </w:t>
            </w:r>
          </w:p>
          <w:p w14:paraId="512FC319" w14:textId="741700B7" w:rsidR="00661AEE" w:rsidRPr="00661AEE" w:rsidRDefault="00661AEE" w:rsidP="00B47E3D">
            <w:pPr>
              <w:rPr>
                <w:rFonts w:eastAsiaTheme="minorEastAsia"/>
                <w:kern w:val="0"/>
                <w:lang w:val="en-US" w:eastAsia="ja-JP"/>
                <w14:ligatures w14:val="none"/>
              </w:rPr>
            </w:pPr>
            <w:r w:rsidRPr="00661AEE">
              <w:rPr>
                <w:rFonts w:eastAsiaTheme="minorEastAsia"/>
                <w:kern w:val="0"/>
                <w:lang w:val="en-US" w:eastAsia="ja-JP"/>
                <w14:ligatures w14:val="none"/>
              </w:rPr>
              <w:t xml:space="preserve">Teaching qualification </w:t>
            </w:r>
          </w:p>
        </w:tc>
        <w:tc>
          <w:tcPr>
            <w:tcW w:w="1650" w:type="dxa"/>
          </w:tcPr>
          <w:p w14:paraId="305C67FB" w14:textId="74430BEF" w:rsidR="000E7EF7" w:rsidRDefault="001A3220" w:rsidP="00B47E3D">
            <w:pPr>
              <w:rPr>
                <w:b/>
                <w:bCs/>
              </w:rPr>
            </w:pPr>
            <w:r>
              <w:rPr>
                <w:b/>
                <w:bCs/>
              </w:rPr>
              <w:t>A</w:t>
            </w:r>
            <w:r w:rsidR="00661AEE">
              <w:rPr>
                <w:b/>
                <w:bCs/>
              </w:rPr>
              <w:t>pplication</w:t>
            </w: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715695B7" w14:textId="31835036" w:rsidR="000E7EF7" w:rsidRPr="00661AEE" w:rsidRDefault="00661AEE" w:rsidP="00B47E3D">
            <w:pPr>
              <w:rPr>
                <w:rFonts w:eastAsiaTheme="minorEastAsia"/>
                <w:kern w:val="0"/>
                <w:lang w:val="en-US" w:eastAsia="ja-JP"/>
                <w14:ligatures w14:val="none"/>
              </w:rPr>
            </w:pPr>
            <w:r w:rsidRPr="00661AEE">
              <w:rPr>
                <w:rFonts w:eastAsiaTheme="minorEastAsia"/>
                <w:kern w:val="0"/>
                <w:lang w:val="en-US" w:eastAsia="ja-JP"/>
                <w14:ligatures w14:val="none"/>
              </w:rPr>
              <w:t xml:space="preserve">5 years post registration experience including 2 years working in a specialist palliative/end of life care setting </w:t>
            </w:r>
          </w:p>
        </w:tc>
        <w:tc>
          <w:tcPr>
            <w:tcW w:w="2835" w:type="dxa"/>
          </w:tcPr>
          <w:p w14:paraId="21BA7542" w14:textId="77777777" w:rsidR="000E7EF7" w:rsidRDefault="000E7EF7" w:rsidP="00B47E3D">
            <w:pPr>
              <w:rPr>
                <w:b/>
                <w:bCs/>
              </w:rPr>
            </w:pPr>
          </w:p>
        </w:tc>
        <w:tc>
          <w:tcPr>
            <w:tcW w:w="1650" w:type="dxa"/>
          </w:tcPr>
          <w:p w14:paraId="09313A06" w14:textId="2D7C8283" w:rsidR="000E7EF7" w:rsidRDefault="001A3220" w:rsidP="00B47E3D">
            <w:pPr>
              <w:rPr>
                <w:b/>
                <w:bCs/>
              </w:rPr>
            </w:pPr>
            <w:r>
              <w:rPr>
                <w:b/>
                <w:bCs/>
              </w:rPr>
              <w:t>I</w:t>
            </w:r>
            <w:r w:rsidR="00F037FB">
              <w:rPr>
                <w:b/>
                <w:bCs/>
              </w:rPr>
              <w:t>nterview</w:t>
            </w: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276A3154" w14:textId="77777777"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Knowledge of the pathology of disease processes in life limiting illnesses.</w:t>
            </w:r>
          </w:p>
          <w:p w14:paraId="6C977594" w14:textId="77777777" w:rsidR="00661AEE" w:rsidRDefault="00661AEE" w:rsidP="00661AEE">
            <w:pPr>
              <w:rPr>
                <w:rFonts w:eastAsiaTheme="minorEastAsia"/>
                <w:kern w:val="0"/>
                <w:lang w:val="en-US" w:eastAsia="ja-JP"/>
                <w14:ligatures w14:val="none"/>
              </w:rPr>
            </w:pPr>
          </w:p>
          <w:p w14:paraId="2FF32049" w14:textId="61A337B2"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lastRenderedPageBreak/>
              <w:t>Knowledge and understanding of the management of complex symptom control.</w:t>
            </w:r>
          </w:p>
          <w:p w14:paraId="77785C38" w14:textId="77777777" w:rsidR="00661AEE" w:rsidRDefault="00661AEE" w:rsidP="00661AEE">
            <w:pPr>
              <w:rPr>
                <w:rFonts w:eastAsiaTheme="minorEastAsia"/>
                <w:kern w:val="0"/>
                <w:lang w:val="en-US" w:eastAsia="ja-JP"/>
                <w14:ligatures w14:val="none"/>
              </w:rPr>
            </w:pPr>
          </w:p>
          <w:p w14:paraId="1D2A66EA" w14:textId="08887EE2"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Knowledge and understanding of the Mental Capacity Act.</w:t>
            </w:r>
          </w:p>
          <w:p w14:paraId="6C73394C" w14:textId="77777777" w:rsidR="00661AEE" w:rsidRDefault="00661AEE" w:rsidP="00661AEE">
            <w:pPr>
              <w:rPr>
                <w:rFonts w:eastAsiaTheme="minorEastAsia"/>
                <w:kern w:val="0"/>
                <w:lang w:val="en-US" w:eastAsia="ja-JP"/>
                <w14:ligatures w14:val="none"/>
              </w:rPr>
            </w:pPr>
          </w:p>
          <w:p w14:paraId="7EBAE30A" w14:textId="5F76D26B"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Good communication skills both verbal and written.</w:t>
            </w:r>
          </w:p>
          <w:p w14:paraId="4C44838E" w14:textId="77777777" w:rsidR="00661AEE" w:rsidRDefault="00661AEE" w:rsidP="00661AEE">
            <w:pPr>
              <w:rPr>
                <w:rFonts w:eastAsiaTheme="minorEastAsia"/>
                <w:kern w:val="0"/>
                <w:lang w:val="en-US" w:eastAsia="ja-JP"/>
                <w14:ligatures w14:val="none"/>
              </w:rPr>
            </w:pPr>
          </w:p>
          <w:p w14:paraId="62A4F423" w14:textId="1B69FE11"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Advanced person-</w:t>
            </w:r>
            <w:proofErr w:type="spellStart"/>
            <w:r w:rsidRPr="00661AEE">
              <w:rPr>
                <w:rFonts w:eastAsiaTheme="minorEastAsia"/>
                <w:kern w:val="0"/>
                <w:lang w:val="en-US" w:eastAsia="ja-JP"/>
                <w14:ligatures w14:val="none"/>
              </w:rPr>
              <w:t>centred</w:t>
            </w:r>
            <w:proofErr w:type="spellEnd"/>
            <w:r w:rsidRPr="00661AEE">
              <w:rPr>
                <w:rFonts w:eastAsiaTheme="minorEastAsia"/>
                <w:kern w:val="0"/>
                <w:lang w:val="en-US" w:eastAsia="ja-JP"/>
                <w14:ligatures w14:val="none"/>
              </w:rPr>
              <w:t xml:space="preserve"> assessment skills for the health and wellbeing of patients with a life limiting diagnosis.</w:t>
            </w:r>
          </w:p>
          <w:p w14:paraId="3933330F" w14:textId="77777777" w:rsidR="00661AEE" w:rsidRDefault="00661AEE" w:rsidP="00661AEE">
            <w:pPr>
              <w:rPr>
                <w:rFonts w:eastAsiaTheme="minorEastAsia"/>
                <w:kern w:val="0"/>
                <w:lang w:val="en-US" w:eastAsia="ja-JP"/>
                <w14:ligatures w14:val="none"/>
              </w:rPr>
            </w:pPr>
          </w:p>
          <w:p w14:paraId="162A6086" w14:textId="3CBB2F01" w:rsidR="00661AEE" w:rsidRP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Principles of clinical supervision and reflective practice.</w:t>
            </w:r>
          </w:p>
          <w:p w14:paraId="2599E3A4" w14:textId="20971F10" w:rsidR="00661AEE" w:rsidRPr="00661AEE" w:rsidRDefault="00661AEE" w:rsidP="00661AEE">
            <w:pPr>
              <w:rPr>
                <w:rFonts w:eastAsiaTheme="minorEastAsia"/>
                <w:kern w:val="0"/>
                <w:lang w:val="en-US" w:eastAsia="ja-JP"/>
                <w14:ligatures w14:val="none"/>
              </w:rPr>
            </w:pPr>
          </w:p>
          <w:p w14:paraId="3C65B0B5" w14:textId="1BBEE0F9" w:rsidR="000E7EF7" w:rsidRDefault="00661AEE" w:rsidP="00661AEE">
            <w:pPr>
              <w:rPr>
                <w:b/>
                <w:bCs/>
              </w:rPr>
            </w:pPr>
            <w:r w:rsidRPr="00661AEE">
              <w:rPr>
                <w:kern w:val="0"/>
                <w14:ligatures w14:val="none"/>
              </w:rPr>
              <w:t>Excellent organisational skills</w:t>
            </w:r>
          </w:p>
        </w:tc>
        <w:tc>
          <w:tcPr>
            <w:tcW w:w="2835" w:type="dxa"/>
          </w:tcPr>
          <w:p w14:paraId="20B3CD37" w14:textId="6CD6EE93" w:rsid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lastRenderedPageBreak/>
              <w:t xml:space="preserve">Local, regional, and national agendas relating to Palliative and End of Life Care e.g., Ambitions for Palliative and End of Life Care, Five </w:t>
            </w:r>
            <w:r w:rsidRPr="00661AEE">
              <w:rPr>
                <w:rFonts w:eastAsiaTheme="minorEastAsia"/>
                <w:kern w:val="0"/>
                <w:lang w:val="en-US" w:eastAsia="ja-JP"/>
                <w14:ligatures w14:val="none"/>
              </w:rPr>
              <w:lastRenderedPageBreak/>
              <w:t>Priorities for Care in Dying, Specialist Level Palliative Care Service Specification, Integrated Care Board strategy.</w:t>
            </w:r>
          </w:p>
          <w:p w14:paraId="0C8B6D20" w14:textId="5BE61181" w:rsidR="00661AEE" w:rsidRDefault="00661AEE" w:rsidP="00661AEE">
            <w:pPr>
              <w:rPr>
                <w:rFonts w:eastAsiaTheme="minorEastAsia"/>
                <w:kern w:val="0"/>
                <w:lang w:val="en-US" w:eastAsia="ja-JP"/>
                <w14:ligatures w14:val="none"/>
              </w:rPr>
            </w:pPr>
          </w:p>
          <w:p w14:paraId="727A44E8" w14:textId="03985D50" w:rsid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Underpinning knowledge of palliative/end of life care tools which improve patient care e.g., outcome measures, prognostication indicators, symptom assessment tools.</w:t>
            </w:r>
          </w:p>
          <w:p w14:paraId="07407559" w14:textId="4EE27C0C" w:rsidR="00661AEE" w:rsidRDefault="00661AEE" w:rsidP="00661AEE">
            <w:pPr>
              <w:rPr>
                <w:rFonts w:eastAsiaTheme="minorEastAsia"/>
                <w:kern w:val="0"/>
                <w:lang w:val="en-US" w:eastAsia="ja-JP"/>
                <w14:ligatures w14:val="none"/>
              </w:rPr>
            </w:pPr>
          </w:p>
          <w:p w14:paraId="61BDB259" w14:textId="2FF62C9D" w:rsid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Understanding of the clinical governance pathway</w:t>
            </w:r>
          </w:p>
          <w:p w14:paraId="121A5EC0" w14:textId="18B1ABD1" w:rsidR="00661AEE" w:rsidRDefault="00661AEE" w:rsidP="00661AEE">
            <w:pPr>
              <w:rPr>
                <w:rFonts w:eastAsiaTheme="minorEastAsia"/>
                <w:kern w:val="0"/>
                <w:lang w:val="en-US" w:eastAsia="ja-JP"/>
                <w14:ligatures w14:val="none"/>
              </w:rPr>
            </w:pPr>
          </w:p>
          <w:p w14:paraId="2853E10C" w14:textId="0E37D8EA" w:rsidR="00661AEE" w:rsidRDefault="00661AEE" w:rsidP="00661AEE">
            <w:pPr>
              <w:rPr>
                <w:rFonts w:eastAsiaTheme="minorEastAsia"/>
                <w:kern w:val="0"/>
                <w:lang w:val="en-US" w:eastAsia="ja-JP"/>
                <w14:ligatures w14:val="none"/>
              </w:rPr>
            </w:pPr>
            <w:r w:rsidRPr="00661AEE">
              <w:rPr>
                <w:rFonts w:eastAsiaTheme="minorEastAsia"/>
                <w:kern w:val="0"/>
                <w:lang w:val="en-US" w:eastAsia="ja-JP"/>
                <w14:ligatures w14:val="none"/>
              </w:rPr>
              <w:t>Principles of research and audit.</w:t>
            </w:r>
          </w:p>
          <w:p w14:paraId="0F8947E0" w14:textId="77777777" w:rsidR="00661AEE" w:rsidRPr="00661AEE" w:rsidRDefault="00661AEE" w:rsidP="00661AEE">
            <w:pPr>
              <w:rPr>
                <w:rFonts w:eastAsiaTheme="minorEastAsia"/>
                <w:kern w:val="0"/>
                <w:lang w:val="en-US" w:eastAsia="ja-JP"/>
                <w14:ligatures w14:val="none"/>
              </w:rPr>
            </w:pPr>
          </w:p>
          <w:p w14:paraId="2438D6B7" w14:textId="608F759D" w:rsidR="000E7EF7" w:rsidRPr="00661AEE" w:rsidRDefault="00661AEE" w:rsidP="00B47E3D">
            <w:pPr>
              <w:rPr>
                <w:rFonts w:eastAsiaTheme="minorEastAsia"/>
                <w:kern w:val="0"/>
                <w:lang w:val="en-US" w:eastAsia="ja-JP"/>
                <w14:ligatures w14:val="none"/>
              </w:rPr>
            </w:pPr>
            <w:r w:rsidRPr="00661AEE">
              <w:rPr>
                <w:rFonts w:eastAsiaTheme="minorEastAsia"/>
                <w:kern w:val="0"/>
                <w:lang w:val="en-US" w:eastAsia="ja-JP"/>
                <w14:ligatures w14:val="none"/>
              </w:rPr>
              <w:t>Effective mentoring and coaching skills</w:t>
            </w:r>
          </w:p>
        </w:tc>
        <w:tc>
          <w:tcPr>
            <w:tcW w:w="1650" w:type="dxa"/>
          </w:tcPr>
          <w:p w14:paraId="3391DE7B" w14:textId="6823D3A6" w:rsidR="000E7EF7" w:rsidRDefault="001A3220" w:rsidP="00B47E3D">
            <w:pPr>
              <w:rPr>
                <w:b/>
                <w:bCs/>
              </w:rPr>
            </w:pPr>
            <w:r>
              <w:rPr>
                <w:b/>
                <w:bCs/>
              </w:rPr>
              <w:lastRenderedPageBreak/>
              <w:t>I</w:t>
            </w:r>
            <w:r w:rsidR="00F037FB">
              <w:rPr>
                <w:b/>
                <w:bCs/>
              </w:rPr>
              <w:t>nterview</w:t>
            </w:r>
          </w:p>
        </w:tc>
      </w:tr>
    </w:tbl>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F76B1C">
      <w:pPr>
        <w:spacing w:after="0" w:line="240" w:lineRule="auto"/>
        <w:jc w:val="both"/>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277CFB0F" w:rsidR="0012324A" w:rsidRDefault="0012324A" w:rsidP="00F76B1C">
      <w:pPr>
        <w:pStyle w:val="ListParagraph"/>
        <w:numPr>
          <w:ilvl w:val="0"/>
          <w:numId w:val="42"/>
        </w:numPr>
        <w:spacing w:after="0" w:line="240" w:lineRule="auto"/>
        <w:rPr>
          <w:rFonts w:cstheme="minorHAnsi"/>
        </w:rPr>
      </w:pPr>
      <w:r w:rsidRPr="00F76B1C">
        <w:rPr>
          <w:rFonts w:cstheme="minorHAnsi"/>
        </w:rPr>
        <w:t>Understand duty to adhere to policies and protocols applicable to infection prevention and control.</w:t>
      </w:r>
    </w:p>
    <w:p w14:paraId="00B83C74" w14:textId="77777777" w:rsidR="00F76B1C" w:rsidRPr="00F76B1C" w:rsidRDefault="00F76B1C" w:rsidP="00F76B1C">
      <w:pPr>
        <w:spacing w:after="0" w:line="240" w:lineRule="auto"/>
        <w:rPr>
          <w:rFonts w:cstheme="minorHAnsi"/>
        </w:rPr>
      </w:pPr>
    </w:p>
    <w:p w14:paraId="4F11F44D" w14:textId="45B81568" w:rsidR="0012324A" w:rsidRDefault="0012324A" w:rsidP="00F76B1C">
      <w:pPr>
        <w:pStyle w:val="ListParagraph"/>
        <w:numPr>
          <w:ilvl w:val="0"/>
          <w:numId w:val="29"/>
        </w:numPr>
        <w:spacing w:after="0" w:line="240" w:lineRule="auto"/>
        <w:jc w:val="both"/>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421A0049" w14:textId="77777777" w:rsidR="00D136E8" w:rsidRPr="00C93F69" w:rsidRDefault="00D136E8" w:rsidP="00F76B1C">
      <w:pPr>
        <w:pStyle w:val="ListParagraph"/>
        <w:spacing w:after="0" w:line="240" w:lineRule="auto"/>
        <w:jc w:val="both"/>
        <w:rPr>
          <w:rFonts w:cstheme="minorHAnsi"/>
        </w:rPr>
      </w:pPr>
    </w:p>
    <w:p w14:paraId="7ED618E4" w14:textId="7A89D1A0" w:rsidR="0012324A" w:rsidRDefault="0012324A" w:rsidP="00F76B1C">
      <w:pPr>
        <w:pStyle w:val="ListParagraph"/>
        <w:numPr>
          <w:ilvl w:val="0"/>
          <w:numId w:val="29"/>
        </w:numPr>
        <w:spacing w:after="0" w:line="240" w:lineRule="auto"/>
        <w:jc w:val="both"/>
        <w:rPr>
          <w:rFonts w:cstheme="minorHAnsi"/>
        </w:rPr>
      </w:pPr>
      <w:r w:rsidRPr="00C93F69">
        <w:rPr>
          <w:rFonts w:cstheme="minorHAnsi"/>
        </w:rPr>
        <w:t>All staff should be aware of the Trust’s Infection Control policies and other key clinical policies relevant to their work and how to access them.</w:t>
      </w:r>
    </w:p>
    <w:p w14:paraId="143BD08D" w14:textId="77777777" w:rsidR="00D136E8" w:rsidRPr="00D136E8" w:rsidRDefault="00D136E8" w:rsidP="00F76B1C">
      <w:pPr>
        <w:spacing w:after="0" w:line="240" w:lineRule="auto"/>
        <w:jc w:val="both"/>
        <w:rPr>
          <w:rFonts w:cstheme="minorHAnsi"/>
        </w:rPr>
      </w:pPr>
    </w:p>
    <w:p w14:paraId="0A8B8E69" w14:textId="5C133ADD" w:rsidR="0012324A" w:rsidRDefault="0012324A" w:rsidP="00F76B1C">
      <w:pPr>
        <w:pStyle w:val="ListParagraph"/>
        <w:numPr>
          <w:ilvl w:val="0"/>
          <w:numId w:val="29"/>
        </w:numPr>
        <w:spacing w:after="0" w:line="240" w:lineRule="auto"/>
        <w:jc w:val="both"/>
        <w:rPr>
          <w:rFonts w:cstheme="minorHAnsi"/>
        </w:rPr>
      </w:pPr>
      <w:r w:rsidRPr="00C93F69">
        <w:rPr>
          <w:rFonts w:cstheme="minorHAnsi"/>
        </w:rPr>
        <w:lastRenderedPageBreak/>
        <w:t>All staff will be expected to attend prevention and infection control training, teaching and updates (induction and mandatory teacher) as appropriate for their area of work, and be able to provide evidence of this at appraisal.</w:t>
      </w:r>
    </w:p>
    <w:p w14:paraId="68C62984" w14:textId="77777777" w:rsidR="00D136E8" w:rsidRPr="00D136E8" w:rsidRDefault="00D136E8" w:rsidP="00D136E8">
      <w:pPr>
        <w:spacing w:after="0" w:line="240" w:lineRule="auto"/>
        <w:rPr>
          <w:rFonts w:cstheme="minorHAnsi"/>
        </w:rPr>
      </w:pPr>
    </w:p>
    <w:p w14:paraId="7004E34A" w14:textId="026A90CD" w:rsidR="0012324A" w:rsidRDefault="0012324A" w:rsidP="00F76B1C">
      <w:pPr>
        <w:pStyle w:val="ListParagraph"/>
        <w:numPr>
          <w:ilvl w:val="0"/>
          <w:numId w:val="29"/>
        </w:numPr>
        <w:spacing w:after="0" w:line="240" w:lineRule="auto"/>
        <w:jc w:val="both"/>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4D41BFC5" w14:textId="77777777" w:rsidR="00D136E8" w:rsidRPr="00D136E8" w:rsidRDefault="00D136E8" w:rsidP="00F76B1C">
      <w:pPr>
        <w:spacing w:after="0" w:line="240" w:lineRule="auto"/>
        <w:jc w:val="both"/>
        <w:rPr>
          <w:rFonts w:cstheme="minorHAnsi"/>
        </w:rPr>
      </w:pPr>
    </w:p>
    <w:p w14:paraId="732BEDCA" w14:textId="6862D619" w:rsidR="0012324A" w:rsidRDefault="0012324A" w:rsidP="00F76B1C">
      <w:pPr>
        <w:pStyle w:val="ListParagraph"/>
        <w:numPr>
          <w:ilvl w:val="0"/>
          <w:numId w:val="29"/>
        </w:numPr>
        <w:spacing w:after="0" w:line="240" w:lineRule="auto"/>
        <w:jc w:val="both"/>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32BC5FB0" w14:textId="77777777" w:rsidR="00D136E8" w:rsidRPr="00D136E8" w:rsidRDefault="00D136E8" w:rsidP="00F76B1C">
      <w:pPr>
        <w:spacing w:after="0" w:line="240" w:lineRule="auto"/>
        <w:jc w:val="both"/>
        <w:rPr>
          <w:rFonts w:cstheme="minorHAnsi"/>
        </w:rPr>
      </w:pPr>
    </w:p>
    <w:p w14:paraId="10200540" w14:textId="0CE19905" w:rsidR="0012324A" w:rsidRPr="00D136E8" w:rsidRDefault="0012324A" w:rsidP="00F76B1C">
      <w:pPr>
        <w:pStyle w:val="ListParagraph"/>
        <w:numPr>
          <w:ilvl w:val="0"/>
          <w:numId w:val="29"/>
        </w:numPr>
        <w:spacing w:after="0" w:line="240" w:lineRule="auto"/>
        <w:jc w:val="both"/>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4B8E4B5F" w:rsidR="0012324A" w:rsidRPr="00C93F69" w:rsidRDefault="0012324A" w:rsidP="00F76B1C">
      <w:pPr>
        <w:pStyle w:val="ListParagraph"/>
        <w:numPr>
          <w:ilvl w:val="0"/>
          <w:numId w:val="29"/>
        </w:numPr>
        <w:spacing w:after="0" w:line="240" w:lineRule="auto"/>
        <w:jc w:val="both"/>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F76B1C">
      <w:pPr>
        <w:spacing w:after="0" w:line="240" w:lineRule="auto"/>
        <w:jc w:val="both"/>
        <w:rPr>
          <w:rFonts w:cstheme="minorHAnsi"/>
        </w:rPr>
      </w:pPr>
    </w:p>
    <w:p w14:paraId="0606FEC7" w14:textId="7DB5A8DF" w:rsidR="0012324A" w:rsidRPr="00C93F69" w:rsidRDefault="0012324A" w:rsidP="00F76B1C">
      <w:pPr>
        <w:pStyle w:val="ListParagraph"/>
        <w:numPr>
          <w:ilvl w:val="0"/>
          <w:numId w:val="29"/>
        </w:numPr>
        <w:spacing w:after="0" w:line="240" w:lineRule="auto"/>
        <w:jc w:val="both"/>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F76B1C">
      <w:pPr>
        <w:spacing w:after="0" w:line="240" w:lineRule="auto"/>
        <w:jc w:val="both"/>
        <w:rPr>
          <w:rFonts w:cstheme="minorHAnsi"/>
        </w:rPr>
      </w:pPr>
    </w:p>
    <w:p w14:paraId="1BCE28F6" w14:textId="2380D3DC" w:rsidR="0012324A" w:rsidRDefault="0012324A" w:rsidP="00F76B1C">
      <w:pPr>
        <w:pStyle w:val="ListParagraph"/>
        <w:numPr>
          <w:ilvl w:val="0"/>
          <w:numId w:val="29"/>
        </w:numPr>
        <w:spacing w:after="0" w:line="240" w:lineRule="auto"/>
        <w:jc w:val="both"/>
        <w:rPr>
          <w:rFonts w:cstheme="minorHAnsi"/>
        </w:rPr>
      </w:pPr>
      <w:r w:rsidRPr="00C93F69">
        <w:rPr>
          <w:rFonts w:cstheme="minorHAnsi"/>
        </w:rPr>
        <w:t>Ensure that you comply with the Mental Capacity Act and its Code of Practice when working with adults who may be unable to make decisions for themselves,</w:t>
      </w:r>
    </w:p>
    <w:p w14:paraId="204C61D6" w14:textId="77777777" w:rsidR="00661AEE" w:rsidRPr="00661AEE" w:rsidRDefault="00661AEE" w:rsidP="00F76B1C">
      <w:pPr>
        <w:spacing w:after="0" w:line="240" w:lineRule="auto"/>
        <w:jc w:val="both"/>
        <w:rPr>
          <w:rFonts w:cstheme="minorHAnsi"/>
        </w:rPr>
      </w:pPr>
    </w:p>
    <w:p w14:paraId="7724DA8C" w14:textId="30DFF60A" w:rsidR="00D136E8" w:rsidRDefault="0012324A" w:rsidP="00F76B1C">
      <w:pPr>
        <w:pStyle w:val="ListParagraph"/>
        <w:numPr>
          <w:ilvl w:val="0"/>
          <w:numId w:val="29"/>
        </w:numPr>
        <w:spacing w:before="100" w:after="100" w:line="240" w:lineRule="auto"/>
        <w:jc w:val="both"/>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1AEEA81D" w14:textId="77777777" w:rsidR="00D136E8" w:rsidRPr="00D136E8" w:rsidRDefault="00D136E8" w:rsidP="00F76B1C">
      <w:pPr>
        <w:pStyle w:val="NoSpacing"/>
        <w:jc w:val="both"/>
      </w:pPr>
    </w:p>
    <w:p w14:paraId="3755CF41" w14:textId="3E527280" w:rsidR="0012324A" w:rsidRPr="00C93F69" w:rsidRDefault="0012324A" w:rsidP="00F76B1C">
      <w:pPr>
        <w:pStyle w:val="ListParagraph"/>
        <w:numPr>
          <w:ilvl w:val="0"/>
          <w:numId w:val="29"/>
        </w:numPr>
        <w:spacing w:before="100" w:after="100" w:line="240" w:lineRule="auto"/>
        <w:jc w:val="both"/>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F76B1C">
      <w:pPr>
        <w:pStyle w:val="ListParagraph"/>
        <w:numPr>
          <w:ilvl w:val="0"/>
          <w:numId w:val="29"/>
        </w:numPr>
        <w:spacing w:after="0" w:line="240" w:lineRule="auto"/>
        <w:jc w:val="both"/>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F76B1C">
      <w:pPr>
        <w:spacing w:after="0" w:line="240" w:lineRule="auto"/>
        <w:jc w:val="both"/>
        <w:rPr>
          <w:rFonts w:cstheme="minorHAnsi"/>
        </w:rPr>
      </w:pPr>
    </w:p>
    <w:p w14:paraId="0EFDE1D1" w14:textId="2811437E" w:rsidR="0012324A" w:rsidRPr="00C93F69" w:rsidRDefault="0012324A" w:rsidP="00F76B1C">
      <w:pPr>
        <w:pStyle w:val="ListParagraph"/>
        <w:numPr>
          <w:ilvl w:val="0"/>
          <w:numId w:val="29"/>
        </w:numPr>
        <w:spacing w:after="0" w:line="240" w:lineRule="auto"/>
        <w:jc w:val="both"/>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F76B1C">
      <w:pPr>
        <w:spacing w:after="0" w:line="240" w:lineRule="auto"/>
        <w:jc w:val="both"/>
        <w:rPr>
          <w:rFonts w:cstheme="minorHAnsi"/>
        </w:rPr>
      </w:pPr>
    </w:p>
    <w:p w14:paraId="03C7DB4D" w14:textId="77777777" w:rsidR="0012324A" w:rsidRPr="00C93F69" w:rsidRDefault="0012324A" w:rsidP="00F76B1C">
      <w:pPr>
        <w:pStyle w:val="ListParagraph"/>
        <w:numPr>
          <w:ilvl w:val="0"/>
          <w:numId w:val="29"/>
        </w:numPr>
        <w:spacing w:after="0" w:line="240" w:lineRule="auto"/>
        <w:jc w:val="both"/>
        <w:rPr>
          <w:rFonts w:cstheme="minorHAnsi"/>
        </w:rPr>
      </w:pPr>
      <w:r w:rsidRPr="00C93F69">
        <w:rPr>
          <w:rFonts w:cstheme="minorHAnsi"/>
        </w:rPr>
        <w:t>Perform any other duties that may be required from time to time.</w:t>
      </w:r>
    </w:p>
    <w:p w14:paraId="283491BE" w14:textId="766BBFBF" w:rsidR="0012324A" w:rsidRPr="00C93F69" w:rsidRDefault="0012324A" w:rsidP="00F76B1C">
      <w:pPr>
        <w:spacing w:after="0" w:line="240" w:lineRule="auto"/>
        <w:jc w:val="both"/>
        <w:rPr>
          <w:rFonts w:cstheme="minorHAnsi"/>
        </w:rPr>
      </w:pPr>
    </w:p>
    <w:p w14:paraId="1EA7FFF8" w14:textId="3DE8FEDD" w:rsidR="0012324A" w:rsidRPr="00C93F69" w:rsidRDefault="0012324A" w:rsidP="00571184">
      <w:pPr>
        <w:spacing w:after="0" w:line="240" w:lineRule="auto"/>
        <w:jc w:val="both"/>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0BDFB06C"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33"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34"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90C68"/>
    <w:multiLevelType w:val="hybridMultilevel"/>
    <w:tmpl w:val="461A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03BE6"/>
    <w:multiLevelType w:val="hybridMultilevel"/>
    <w:tmpl w:val="9AD6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30472"/>
    <w:multiLevelType w:val="hybridMultilevel"/>
    <w:tmpl w:val="96FC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EE5497A"/>
    <w:multiLevelType w:val="hybridMultilevel"/>
    <w:tmpl w:val="0E3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3496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D5FDB"/>
    <w:multiLevelType w:val="hybridMultilevel"/>
    <w:tmpl w:val="5EC8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8777F"/>
    <w:multiLevelType w:val="hybridMultilevel"/>
    <w:tmpl w:val="360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86BD2"/>
    <w:multiLevelType w:val="hybridMultilevel"/>
    <w:tmpl w:val="C2D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913D8"/>
    <w:multiLevelType w:val="hybridMultilevel"/>
    <w:tmpl w:val="D598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A2FA3"/>
    <w:multiLevelType w:val="hybridMultilevel"/>
    <w:tmpl w:val="593C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425EA"/>
    <w:multiLevelType w:val="hybridMultilevel"/>
    <w:tmpl w:val="812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6E5438"/>
    <w:multiLevelType w:val="hybridMultilevel"/>
    <w:tmpl w:val="601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BE08DE"/>
    <w:multiLevelType w:val="hybridMultilevel"/>
    <w:tmpl w:val="FB2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243BC"/>
    <w:multiLevelType w:val="hybridMultilevel"/>
    <w:tmpl w:val="9BBE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8"/>
  </w:num>
  <w:num w:numId="2" w16cid:durableId="266426907">
    <w:abstractNumId w:val="25"/>
  </w:num>
  <w:num w:numId="3" w16cid:durableId="658582995">
    <w:abstractNumId w:val="11"/>
  </w:num>
  <w:num w:numId="4" w16cid:durableId="394203543">
    <w:abstractNumId w:val="4"/>
  </w:num>
  <w:num w:numId="5" w16cid:durableId="581260405">
    <w:abstractNumId w:val="28"/>
  </w:num>
  <w:num w:numId="6" w16cid:durableId="12151571">
    <w:abstractNumId w:val="2"/>
  </w:num>
  <w:num w:numId="7" w16cid:durableId="1310865914">
    <w:abstractNumId w:val="39"/>
  </w:num>
  <w:num w:numId="8" w16cid:durableId="1122962674">
    <w:abstractNumId w:val="33"/>
  </w:num>
  <w:num w:numId="9" w16cid:durableId="25446215">
    <w:abstractNumId w:val="17"/>
  </w:num>
  <w:num w:numId="10" w16cid:durableId="388695820">
    <w:abstractNumId w:val="6"/>
  </w:num>
  <w:num w:numId="11" w16cid:durableId="462891432">
    <w:abstractNumId w:val="19"/>
  </w:num>
  <w:num w:numId="12" w16cid:durableId="1240479132">
    <w:abstractNumId w:val="10"/>
  </w:num>
  <w:num w:numId="13" w16cid:durableId="852576456">
    <w:abstractNumId w:val="30"/>
  </w:num>
  <w:num w:numId="14" w16cid:durableId="89395975">
    <w:abstractNumId w:val="16"/>
  </w:num>
  <w:num w:numId="15" w16cid:durableId="883979253">
    <w:abstractNumId w:val="31"/>
  </w:num>
  <w:num w:numId="16" w16cid:durableId="1697997398">
    <w:abstractNumId w:val="24"/>
  </w:num>
  <w:num w:numId="17" w16cid:durableId="1589344160">
    <w:abstractNumId w:val="41"/>
  </w:num>
  <w:num w:numId="18" w16cid:durableId="1453091122">
    <w:abstractNumId w:val="35"/>
  </w:num>
  <w:num w:numId="19" w16cid:durableId="18548649">
    <w:abstractNumId w:val="9"/>
  </w:num>
  <w:num w:numId="20" w16cid:durableId="1503081348">
    <w:abstractNumId w:val="0"/>
  </w:num>
  <w:num w:numId="21" w16cid:durableId="204487177">
    <w:abstractNumId w:val="18"/>
  </w:num>
  <w:num w:numId="22" w16cid:durableId="31851578">
    <w:abstractNumId w:val="20"/>
  </w:num>
  <w:num w:numId="23" w16cid:durableId="1544636722">
    <w:abstractNumId w:val="29"/>
  </w:num>
  <w:num w:numId="24" w16cid:durableId="939482732">
    <w:abstractNumId w:val="13"/>
  </w:num>
  <w:num w:numId="25" w16cid:durableId="1706560228">
    <w:abstractNumId w:val="38"/>
  </w:num>
  <w:num w:numId="26" w16cid:durableId="1976449270">
    <w:abstractNumId w:val="37"/>
  </w:num>
  <w:num w:numId="27" w16cid:durableId="1985114447">
    <w:abstractNumId w:val="7"/>
  </w:num>
  <w:num w:numId="28" w16cid:durableId="297675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4"/>
  </w:num>
  <w:num w:numId="30" w16cid:durableId="690036425">
    <w:abstractNumId w:val="12"/>
  </w:num>
  <w:num w:numId="31" w16cid:durableId="140659193">
    <w:abstractNumId w:val="23"/>
  </w:num>
  <w:num w:numId="32" w16cid:durableId="566384831">
    <w:abstractNumId w:val="5"/>
  </w:num>
  <w:num w:numId="33" w16cid:durableId="1367098124">
    <w:abstractNumId w:val="40"/>
  </w:num>
  <w:num w:numId="34" w16cid:durableId="1735425440">
    <w:abstractNumId w:val="32"/>
  </w:num>
  <w:num w:numId="35" w16cid:durableId="934365335">
    <w:abstractNumId w:val="22"/>
  </w:num>
  <w:num w:numId="36" w16cid:durableId="135218669">
    <w:abstractNumId w:val="36"/>
  </w:num>
  <w:num w:numId="37" w16cid:durableId="1486356575">
    <w:abstractNumId w:val="1"/>
  </w:num>
  <w:num w:numId="38" w16cid:durableId="1530023237">
    <w:abstractNumId w:val="26"/>
  </w:num>
  <w:num w:numId="39" w16cid:durableId="1232236456">
    <w:abstractNumId w:val="15"/>
  </w:num>
  <w:num w:numId="40" w16cid:durableId="1990550804">
    <w:abstractNumId w:val="27"/>
  </w:num>
  <w:num w:numId="41" w16cid:durableId="887572156">
    <w:abstractNumId w:val="3"/>
  </w:num>
  <w:num w:numId="42" w16cid:durableId="640155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2324A"/>
    <w:rsid w:val="00137866"/>
    <w:rsid w:val="0017487C"/>
    <w:rsid w:val="001A3220"/>
    <w:rsid w:val="001C716A"/>
    <w:rsid w:val="001D2D72"/>
    <w:rsid w:val="001F2AE0"/>
    <w:rsid w:val="002F6461"/>
    <w:rsid w:val="0030649E"/>
    <w:rsid w:val="003B0299"/>
    <w:rsid w:val="003F41E2"/>
    <w:rsid w:val="004A016A"/>
    <w:rsid w:val="00526DF3"/>
    <w:rsid w:val="00546144"/>
    <w:rsid w:val="00571184"/>
    <w:rsid w:val="005C1F8D"/>
    <w:rsid w:val="005D0FA7"/>
    <w:rsid w:val="005D4986"/>
    <w:rsid w:val="005E7CA2"/>
    <w:rsid w:val="005F6D47"/>
    <w:rsid w:val="00603CA0"/>
    <w:rsid w:val="006201D9"/>
    <w:rsid w:val="00654E1D"/>
    <w:rsid w:val="00661AEE"/>
    <w:rsid w:val="00664915"/>
    <w:rsid w:val="007462A2"/>
    <w:rsid w:val="00752AB4"/>
    <w:rsid w:val="007C77EC"/>
    <w:rsid w:val="007E66A1"/>
    <w:rsid w:val="00841379"/>
    <w:rsid w:val="008A2B95"/>
    <w:rsid w:val="008B281F"/>
    <w:rsid w:val="008E0726"/>
    <w:rsid w:val="00921E4C"/>
    <w:rsid w:val="00942AD2"/>
    <w:rsid w:val="009540CC"/>
    <w:rsid w:val="00993D01"/>
    <w:rsid w:val="009B64F0"/>
    <w:rsid w:val="009C18C0"/>
    <w:rsid w:val="009D2129"/>
    <w:rsid w:val="009E5285"/>
    <w:rsid w:val="009F11CE"/>
    <w:rsid w:val="00A0000C"/>
    <w:rsid w:val="00A00AE8"/>
    <w:rsid w:val="00A10D44"/>
    <w:rsid w:val="00A4217B"/>
    <w:rsid w:val="00A802F6"/>
    <w:rsid w:val="00A850F0"/>
    <w:rsid w:val="00A94AEE"/>
    <w:rsid w:val="00B166FE"/>
    <w:rsid w:val="00B247AA"/>
    <w:rsid w:val="00B47E3D"/>
    <w:rsid w:val="00B701AA"/>
    <w:rsid w:val="00BA0C06"/>
    <w:rsid w:val="00BA7F00"/>
    <w:rsid w:val="00BF28DA"/>
    <w:rsid w:val="00C228A7"/>
    <w:rsid w:val="00C93F69"/>
    <w:rsid w:val="00CB7D2A"/>
    <w:rsid w:val="00CE112A"/>
    <w:rsid w:val="00D136E8"/>
    <w:rsid w:val="00D13DB6"/>
    <w:rsid w:val="00D16D8C"/>
    <w:rsid w:val="00DD2943"/>
    <w:rsid w:val="00DF73E3"/>
    <w:rsid w:val="00EA4EC9"/>
    <w:rsid w:val="00EB276E"/>
    <w:rsid w:val="00EB73E1"/>
    <w:rsid w:val="00EC2C8E"/>
    <w:rsid w:val="00EE2106"/>
    <w:rsid w:val="00EF5CFF"/>
    <w:rsid w:val="00F037FB"/>
    <w:rsid w:val="00F76B1C"/>
    <w:rsid w:val="00F82AF9"/>
    <w:rsid w:val="00FB27BA"/>
    <w:rsid w:val="00FD6D35"/>
    <w:rsid w:val="00FF52E2"/>
    <w:rsid w:val="00FF6E1D"/>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NoSpacing">
    <w:name w:val="No Spacing"/>
    <w:link w:val="NoSpacingChar"/>
    <w:uiPriority w:val="1"/>
    <w:qFormat/>
    <w:rsid w:val="0030649E"/>
    <w:pPr>
      <w:spacing w:after="0" w:line="240" w:lineRule="auto"/>
    </w:pPr>
    <w:rPr>
      <w:kern w:val="0"/>
      <w14:ligatures w14:val="none"/>
    </w:rPr>
  </w:style>
  <w:style w:type="paragraph" w:styleId="BodyText">
    <w:name w:val="Body Text"/>
    <w:basedOn w:val="Normal"/>
    <w:link w:val="BodyTextChar"/>
    <w:uiPriority w:val="99"/>
    <w:semiHidden/>
    <w:unhideWhenUsed/>
    <w:rsid w:val="009F11CE"/>
    <w:pPr>
      <w:spacing w:after="120"/>
    </w:pPr>
  </w:style>
  <w:style w:type="character" w:customStyle="1" w:styleId="BodyTextChar">
    <w:name w:val="Body Text Char"/>
    <w:basedOn w:val="DefaultParagraphFont"/>
    <w:link w:val="BodyText"/>
    <w:uiPriority w:val="99"/>
    <w:semiHidden/>
    <w:rsid w:val="009F11CE"/>
  </w:style>
  <w:style w:type="character" w:customStyle="1" w:styleId="NoSpacingChar">
    <w:name w:val="No Spacing Char"/>
    <w:basedOn w:val="DefaultParagraphFont"/>
    <w:link w:val="NoSpacing"/>
    <w:uiPriority w:val="1"/>
    <w:rsid w:val="00752A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688C1C-3DC6-4B1B-9492-46FDE0DE2301}">
      <dgm:prSet/>
      <dgm:spPr/>
      <dgm:t>
        <a:bodyPr/>
        <a:lstStyle/>
        <a:p>
          <a:pPr marR="0" algn="ctr" rtl="0"/>
          <a:r>
            <a:rPr lang="en-GB" b="0" i="0" u="none" strike="noStrike" kern="100" baseline="0">
              <a:latin typeface="Calibri" panose="020F0502020204030204" pitchFamily="34" charset="0"/>
            </a:rPr>
            <a:t> Chief Nurse</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Deputy Chief Nurse</a:t>
          </a:r>
          <a:endParaRPr lang="en-GB"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3736D851-094B-48C6-88D8-FB0B466F1667}">
      <dgm:prSet/>
      <dgm:spPr/>
      <dgm:t>
        <a:bodyPr/>
        <a:lstStyle/>
        <a:p>
          <a:pPr marR="0" algn="ctr" rtl="0"/>
          <a:r>
            <a:rPr lang="en-GB" b="0" i="0" u="none" strike="noStrike" kern="100" baseline="0">
              <a:latin typeface="Calibri" panose="020F0502020204030204" pitchFamily="34" charset="0"/>
            </a:rPr>
            <a:t> Nurse Consultant/PHU Trust Lead Palliative and End of Life Care</a:t>
          </a:r>
          <a:endParaRPr lang="en-GB" b="0" i="0" u="none" strike="noStrike" kern="100" baseline="0">
            <a:latin typeface="Times New Roman" panose="02020603050405020304" pitchFamily="18" charset="0"/>
          </a:endParaRPr>
        </a:p>
      </dgm:t>
    </dgm:pt>
    <dgm:pt modelId="{EC079E02-58DE-49A6-A6D8-A0722D1A6083}" type="parTrans" cxnId="{2FA67D2D-1CA0-4187-A69A-D0907CCB0474}">
      <dgm:prSet/>
      <dgm:spPr/>
      <dgm:t>
        <a:bodyPr/>
        <a:lstStyle/>
        <a:p>
          <a:endParaRPr lang="en-GB"/>
        </a:p>
      </dgm:t>
    </dgm:pt>
    <dgm:pt modelId="{B0AFDD89-5760-47EA-9BF6-68BAE3B09D23}" type="sibTrans" cxnId="{2FA67D2D-1CA0-4187-A69A-D0907CCB0474}">
      <dgm:prSet/>
      <dgm:spPr/>
      <dgm:t>
        <a:bodyPr/>
        <a:lstStyle/>
        <a:p>
          <a:endParaRPr lang="en-GB"/>
        </a:p>
      </dgm:t>
    </dgm:pt>
    <dgm:pt modelId="{51DC352B-4853-4978-9AB0-6D340F60666E}">
      <dgm:prSet/>
      <dgm:spPr/>
      <dgm:t>
        <a:bodyPr/>
        <a:lstStyle/>
        <a:p>
          <a:r>
            <a:rPr lang="en-GB"/>
            <a:t>Senior Clinical Nurse Specialist Palliative Care</a:t>
          </a:r>
        </a:p>
      </dgm:t>
    </dgm:pt>
    <dgm:pt modelId="{3AD9D26D-FCE1-4150-A441-B704B122BE92}" type="parTrans" cxnId="{F43F4549-6D8B-497A-AE64-254794AF01FE}">
      <dgm:prSet/>
      <dgm:spPr/>
      <dgm:t>
        <a:bodyPr/>
        <a:lstStyle/>
        <a:p>
          <a:endParaRPr lang="en-GB"/>
        </a:p>
      </dgm:t>
    </dgm:pt>
    <dgm:pt modelId="{94B34149-461B-420B-BAFC-083E2BBD8934}" type="sibTrans" cxnId="{F43F4549-6D8B-497A-AE64-254794AF01FE}">
      <dgm:prSet/>
      <dgm:spPr/>
      <dgm:t>
        <a:bodyPr/>
        <a:lstStyle/>
        <a:p>
          <a:endParaRPr lang="en-GB"/>
        </a:p>
      </dgm:t>
    </dgm:pt>
    <dgm:pt modelId="{D52AB786-8B21-4A62-BD4A-80D6EB016031}">
      <dgm:prSet/>
      <dgm:spPr/>
      <dgm:t>
        <a:bodyPr/>
        <a:lstStyle/>
        <a:p>
          <a:r>
            <a:rPr lang="en-GB"/>
            <a:t>Clinical Nurse Specialist Palliative Care</a:t>
          </a:r>
        </a:p>
      </dgm:t>
    </dgm:pt>
    <dgm:pt modelId="{1B2611C7-D2CA-4C5E-AD49-FF22F1A81081}" type="parTrans" cxnId="{241887BD-1806-4479-BD73-BDB6F4CB625D}">
      <dgm:prSet/>
      <dgm:spPr/>
      <dgm:t>
        <a:bodyPr/>
        <a:lstStyle/>
        <a:p>
          <a:endParaRPr lang="en-GB"/>
        </a:p>
      </dgm:t>
    </dgm:pt>
    <dgm:pt modelId="{36B0A5F6-87D9-4483-81E3-ADCCBD70CB81}" type="sibTrans" cxnId="{241887BD-1806-4479-BD73-BDB6F4CB625D}">
      <dgm:prSet/>
      <dgm:spPr/>
      <dgm:t>
        <a:bodyPr/>
        <a:lstStyle/>
        <a:p>
          <a:endParaRPr lang="en-GB"/>
        </a:p>
      </dgm:t>
    </dgm:pt>
    <dgm:pt modelId="{8AB5EB1C-C5DC-4AAF-922F-7D955550C283}">
      <dgm:prSet/>
      <dgm:spPr/>
      <dgm:t>
        <a:bodyPr/>
        <a:lstStyle/>
        <a:p>
          <a:r>
            <a:rPr lang="en-GB"/>
            <a:t>Specialist Nurses        Palliative Care                                   </a:t>
          </a:r>
        </a:p>
      </dgm:t>
    </dgm:pt>
    <dgm:pt modelId="{ECB79814-CCA1-4FA1-8DF7-233B81BD13C5}" type="parTrans" cxnId="{E93612F7-A595-4C8C-A93C-CA658D85064F}">
      <dgm:prSet/>
      <dgm:spPr/>
      <dgm:t>
        <a:bodyPr/>
        <a:lstStyle/>
        <a:p>
          <a:endParaRPr lang="en-GB"/>
        </a:p>
      </dgm:t>
    </dgm:pt>
    <dgm:pt modelId="{45389F9A-F406-44B4-BA93-60E03FD77F62}" type="sibTrans" cxnId="{E93612F7-A595-4C8C-A93C-CA658D85064F}">
      <dgm:prSet/>
      <dgm:spPr/>
      <dgm:t>
        <a:bodyPr/>
        <a:lstStyle/>
        <a:p>
          <a:endParaRPr lang="en-GB"/>
        </a:p>
      </dgm:t>
    </dgm:pt>
    <dgm:pt modelId="{9CD25104-9B32-4CF6-BDDD-BC63892F0706}">
      <dgm:prSet/>
      <dgm:spPr/>
      <dgm:t>
        <a:bodyPr/>
        <a:lstStyle/>
        <a:p>
          <a:r>
            <a:rPr lang="en-GB"/>
            <a:t>Administrator        Palliative Care                              </a:t>
          </a:r>
        </a:p>
      </dgm:t>
    </dgm:pt>
    <dgm:pt modelId="{305C7F27-968A-4026-A532-2C0B73F6EB84}" type="parTrans" cxnId="{94D6B493-F9AB-4F9F-AA3A-71C065FA0F6F}">
      <dgm:prSet/>
      <dgm:spPr/>
      <dgm:t>
        <a:bodyPr/>
        <a:lstStyle/>
        <a:p>
          <a:endParaRPr lang="en-GB"/>
        </a:p>
      </dgm:t>
    </dgm:pt>
    <dgm:pt modelId="{9D59CA36-492D-4A4C-909F-6610DDDE1934}" type="sibTrans" cxnId="{94D6B493-F9AB-4F9F-AA3A-71C065FA0F6F}">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1"/>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1">
        <dgm:presLayoutVars>
          <dgm:chPref val="3"/>
        </dgm:presLayoutVars>
      </dgm:prSet>
      <dgm:spPr/>
    </dgm:pt>
    <dgm:pt modelId="{A2371672-A9B3-41C6-8699-10F5FB335BE6}" type="pres">
      <dgm:prSet presAssocID="{3736D851-094B-48C6-88D8-FB0B466F1667}" presName="rootConnector" presStyleLbl="node3" presStyleIdx="0" presStyleCnt="1"/>
      <dgm:spPr/>
    </dgm:pt>
    <dgm:pt modelId="{BC331DC9-2C09-46E9-9709-003EF6B075C1}" type="pres">
      <dgm:prSet presAssocID="{3736D851-094B-48C6-88D8-FB0B466F1667}" presName="hierChild4" presStyleCnt="0"/>
      <dgm:spPr/>
    </dgm:pt>
    <dgm:pt modelId="{A5C72D7F-FB2B-453B-AA16-B50B8E0F07D4}" type="pres">
      <dgm:prSet presAssocID="{3AD9D26D-FCE1-4150-A441-B704B122BE92}" presName="Name35" presStyleLbl="parChTrans1D4" presStyleIdx="0" presStyleCnt="4"/>
      <dgm:spPr/>
    </dgm:pt>
    <dgm:pt modelId="{DBE36A31-C4EF-46C9-B8B1-BD5B8F501D7C}" type="pres">
      <dgm:prSet presAssocID="{51DC352B-4853-4978-9AB0-6D340F60666E}" presName="hierRoot2" presStyleCnt="0">
        <dgm:presLayoutVars>
          <dgm:hierBranch val="init"/>
        </dgm:presLayoutVars>
      </dgm:prSet>
      <dgm:spPr/>
    </dgm:pt>
    <dgm:pt modelId="{19003C9F-5317-466B-B0E9-ED0EE40CAD3A}" type="pres">
      <dgm:prSet presAssocID="{51DC352B-4853-4978-9AB0-6D340F60666E}" presName="rootComposite" presStyleCnt="0"/>
      <dgm:spPr/>
    </dgm:pt>
    <dgm:pt modelId="{88597296-191C-4EDE-97C6-0F1DFB0AFCF7}" type="pres">
      <dgm:prSet presAssocID="{51DC352B-4853-4978-9AB0-6D340F60666E}" presName="rootText" presStyleLbl="node4" presStyleIdx="0" presStyleCnt="4">
        <dgm:presLayoutVars>
          <dgm:chPref val="3"/>
        </dgm:presLayoutVars>
      </dgm:prSet>
      <dgm:spPr/>
    </dgm:pt>
    <dgm:pt modelId="{0D6633EE-CCFD-4CDC-BA61-563C7BBE28C3}" type="pres">
      <dgm:prSet presAssocID="{51DC352B-4853-4978-9AB0-6D340F60666E}" presName="rootConnector" presStyleLbl="node4" presStyleIdx="0" presStyleCnt="4"/>
      <dgm:spPr/>
    </dgm:pt>
    <dgm:pt modelId="{71B09885-F3D0-4BBD-A83A-6ACC9BCA988C}" type="pres">
      <dgm:prSet presAssocID="{51DC352B-4853-4978-9AB0-6D340F60666E}" presName="hierChild4" presStyleCnt="0"/>
      <dgm:spPr/>
    </dgm:pt>
    <dgm:pt modelId="{5FB17C18-A243-436A-930C-2EBA4D1A5BE6}" type="pres">
      <dgm:prSet presAssocID="{1B2611C7-D2CA-4C5E-AD49-FF22F1A81081}" presName="Name37" presStyleLbl="parChTrans1D4" presStyleIdx="1" presStyleCnt="4"/>
      <dgm:spPr/>
    </dgm:pt>
    <dgm:pt modelId="{524DE8C2-EAA2-469F-959E-50107FD48B2D}" type="pres">
      <dgm:prSet presAssocID="{D52AB786-8B21-4A62-BD4A-80D6EB016031}" presName="hierRoot2" presStyleCnt="0">
        <dgm:presLayoutVars>
          <dgm:hierBranch val="init"/>
        </dgm:presLayoutVars>
      </dgm:prSet>
      <dgm:spPr/>
    </dgm:pt>
    <dgm:pt modelId="{867E9C9A-33B9-4353-9283-33D0E6CD111A}" type="pres">
      <dgm:prSet presAssocID="{D52AB786-8B21-4A62-BD4A-80D6EB016031}" presName="rootComposite" presStyleCnt="0"/>
      <dgm:spPr/>
    </dgm:pt>
    <dgm:pt modelId="{53794B3B-050C-4234-A78B-EDF9CA3DF6C4}" type="pres">
      <dgm:prSet presAssocID="{D52AB786-8B21-4A62-BD4A-80D6EB016031}" presName="rootText" presStyleLbl="node4" presStyleIdx="1" presStyleCnt="4">
        <dgm:presLayoutVars>
          <dgm:chPref val="3"/>
        </dgm:presLayoutVars>
      </dgm:prSet>
      <dgm:spPr/>
    </dgm:pt>
    <dgm:pt modelId="{F7582C77-C4CD-4186-9773-C784742DB9A8}" type="pres">
      <dgm:prSet presAssocID="{D52AB786-8B21-4A62-BD4A-80D6EB016031}" presName="rootConnector" presStyleLbl="node4" presStyleIdx="1" presStyleCnt="4"/>
      <dgm:spPr/>
    </dgm:pt>
    <dgm:pt modelId="{40D2257E-4502-4DBC-B508-580190644619}" type="pres">
      <dgm:prSet presAssocID="{D52AB786-8B21-4A62-BD4A-80D6EB016031}" presName="hierChild4" presStyleCnt="0"/>
      <dgm:spPr/>
    </dgm:pt>
    <dgm:pt modelId="{EDF1A410-FB6F-4A25-BA6C-A5EF1F2222F4}" type="pres">
      <dgm:prSet presAssocID="{D52AB786-8B21-4A62-BD4A-80D6EB016031}" presName="hierChild5" presStyleCnt="0"/>
      <dgm:spPr/>
    </dgm:pt>
    <dgm:pt modelId="{895DC4E9-B388-4344-8635-B251333E5B60}" type="pres">
      <dgm:prSet presAssocID="{ECB79814-CCA1-4FA1-8DF7-233B81BD13C5}" presName="Name37" presStyleLbl="parChTrans1D4" presStyleIdx="2" presStyleCnt="4"/>
      <dgm:spPr/>
    </dgm:pt>
    <dgm:pt modelId="{77EC1199-A6D8-4765-8EF0-3CB04BFBE57B}" type="pres">
      <dgm:prSet presAssocID="{8AB5EB1C-C5DC-4AAF-922F-7D955550C283}" presName="hierRoot2" presStyleCnt="0">
        <dgm:presLayoutVars>
          <dgm:hierBranch val="init"/>
        </dgm:presLayoutVars>
      </dgm:prSet>
      <dgm:spPr/>
    </dgm:pt>
    <dgm:pt modelId="{A7A7FFDA-07DF-4FAC-B235-30F94F664023}" type="pres">
      <dgm:prSet presAssocID="{8AB5EB1C-C5DC-4AAF-922F-7D955550C283}" presName="rootComposite" presStyleCnt="0"/>
      <dgm:spPr/>
    </dgm:pt>
    <dgm:pt modelId="{DB9CA500-B7AC-474B-B4BC-4E9B5A9687B5}" type="pres">
      <dgm:prSet presAssocID="{8AB5EB1C-C5DC-4AAF-922F-7D955550C283}" presName="rootText" presStyleLbl="node4" presStyleIdx="2" presStyleCnt="4">
        <dgm:presLayoutVars>
          <dgm:chPref val="3"/>
        </dgm:presLayoutVars>
      </dgm:prSet>
      <dgm:spPr/>
    </dgm:pt>
    <dgm:pt modelId="{9E768238-A6FF-4789-92CF-0D10F14D5211}" type="pres">
      <dgm:prSet presAssocID="{8AB5EB1C-C5DC-4AAF-922F-7D955550C283}" presName="rootConnector" presStyleLbl="node4" presStyleIdx="2" presStyleCnt="4"/>
      <dgm:spPr/>
    </dgm:pt>
    <dgm:pt modelId="{84A24BB9-2BAF-4B0F-84F8-B5CD13418F80}" type="pres">
      <dgm:prSet presAssocID="{8AB5EB1C-C5DC-4AAF-922F-7D955550C283}" presName="hierChild4" presStyleCnt="0"/>
      <dgm:spPr/>
    </dgm:pt>
    <dgm:pt modelId="{95C35518-5363-40A2-A4BE-6B8E2BEB9514}" type="pres">
      <dgm:prSet presAssocID="{8AB5EB1C-C5DC-4AAF-922F-7D955550C283}" presName="hierChild5" presStyleCnt="0"/>
      <dgm:spPr/>
    </dgm:pt>
    <dgm:pt modelId="{A599FBE4-93DF-4180-82CF-13A726804B0B}" type="pres">
      <dgm:prSet presAssocID="{305C7F27-968A-4026-A532-2C0B73F6EB84}" presName="Name37" presStyleLbl="parChTrans1D4" presStyleIdx="3" presStyleCnt="4"/>
      <dgm:spPr/>
    </dgm:pt>
    <dgm:pt modelId="{FE98EC50-D799-4C2F-B9A6-4A111607DFA7}" type="pres">
      <dgm:prSet presAssocID="{9CD25104-9B32-4CF6-BDDD-BC63892F0706}" presName="hierRoot2" presStyleCnt="0">
        <dgm:presLayoutVars>
          <dgm:hierBranch val="init"/>
        </dgm:presLayoutVars>
      </dgm:prSet>
      <dgm:spPr/>
    </dgm:pt>
    <dgm:pt modelId="{67FAF81A-16E0-432F-988F-B8CEA93AE004}" type="pres">
      <dgm:prSet presAssocID="{9CD25104-9B32-4CF6-BDDD-BC63892F0706}" presName="rootComposite" presStyleCnt="0"/>
      <dgm:spPr/>
    </dgm:pt>
    <dgm:pt modelId="{EBB7561B-E9D6-4E1D-88C7-FBA20F0C272A}" type="pres">
      <dgm:prSet presAssocID="{9CD25104-9B32-4CF6-BDDD-BC63892F0706}" presName="rootText" presStyleLbl="node4" presStyleIdx="3" presStyleCnt="4">
        <dgm:presLayoutVars>
          <dgm:chPref val="3"/>
        </dgm:presLayoutVars>
      </dgm:prSet>
      <dgm:spPr/>
    </dgm:pt>
    <dgm:pt modelId="{FE057D81-867E-45A8-857D-4EC3A5D6D6E5}" type="pres">
      <dgm:prSet presAssocID="{9CD25104-9B32-4CF6-BDDD-BC63892F0706}" presName="rootConnector" presStyleLbl="node4" presStyleIdx="3" presStyleCnt="4"/>
      <dgm:spPr/>
    </dgm:pt>
    <dgm:pt modelId="{F11564B2-072A-4462-9C46-209F4FB06EBF}" type="pres">
      <dgm:prSet presAssocID="{9CD25104-9B32-4CF6-BDDD-BC63892F0706}" presName="hierChild4" presStyleCnt="0"/>
      <dgm:spPr/>
    </dgm:pt>
    <dgm:pt modelId="{32827874-95BC-41A4-902D-0F37560CB332}" type="pres">
      <dgm:prSet presAssocID="{9CD25104-9B32-4CF6-BDDD-BC63892F0706}" presName="hierChild5" presStyleCnt="0"/>
      <dgm:spPr/>
    </dgm:pt>
    <dgm:pt modelId="{3D84E735-3788-4892-9D0E-407A824D9920}" type="pres">
      <dgm:prSet presAssocID="{51DC352B-4853-4978-9AB0-6D340F60666E}" presName="hierChild5" presStyleCnt="0"/>
      <dgm:spPr/>
    </dgm:pt>
    <dgm:pt modelId="{7A8C55DD-EEFE-4362-939B-559FED0574F2}" type="pres">
      <dgm:prSet presAssocID="{3736D851-094B-48C6-88D8-FB0B466F1667}" presName="hierChild5" presStyleCnt="0"/>
      <dgm:spPr/>
    </dgm:pt>
    <dgm:pt modelId="{C4205E5B-CF13-42DD-AEAE-DC2BA298AFD8}" type="pres">
      <dgm:prSet presAssocID="{A6151B8D-B431-4523-9862-506725FE9392}" presName="hierChild5" presStyleCnt="0"/>
      <dgm:spPr/>
    </dgm:pt>
    <dgm:pt modelId="{9071FCDD-A7D6-4EA1-9BCE-FEE7E8D371AB}" type="pres">
      <dgm:prSet presAssocID="{A6688C1C-3DC6-4B1B-9492-46FDE0DE2301}" presName="hierChild3" presStyleCnt="0"/>
      <dgm:spPr/>
    </dgm:pt>
  </dgm:ptLst>
  <dgm:cxnLst>
    <dgm:cxn modelId="{17CDA123-6AB8-4C40-A7C3-9F3BBF45CE11}" type="presOf" srcId="{9CD25104-9B32-4CF6-BDDD-BC63892F0706}" destId="{FE057D81-867E-45A8-857D-4EC3A5D6D6E5}"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A66CDB29-AFC9-49EB-A6B7-A71EED9C4D07}" type="presOf" srcId="{51DC352B-4853-4978-9AB0-6D340F60666E}" destId="{88597296-191C-4EDE-97C6-0F1DFB0AFCF7}" srcOrd="0" destOrd="0" presId="urn:microsoft.com/office/officeart/2005/8/layout/orgChart1"/>
    <dgm:cxn modelId="{2FA67D2D-1CA0-4187-A69A-D0907CCB0474}" srcId="{A6151B8D-B431-4523-9862-506725FE9392}" destId="{3736D851-094B-48C6-88D8-FB0B466F1667}" srcOrd="0" destOrd="0" parTransId="{EC079E02-58DE-49A6-A6D8-A0722D1A6083}" sibTransId="{B0AFDD89-5760-47EA-9BF6-68BAE3B09D23}"/>
    <dgm:cxn modelId="{050D0B34-141A-4C9C-8902-D342E4A7D1DF}" type="presOf" srcId="{8AB5EB1C-C5DC-4AAF-922F-7D955550C283}" destId="{9E768238-A6FF-4789-92CF-0D10F14D5211}"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8C39BA64-7405-4CE3-B1F4-189E867AABFF}" type="presOf" srcId="{ECB79814-CCA1-4FA1-8DF7-233B81BD13C5}" destId="{895DC4E9-B388-4344-8635-B251333E5B60}" srcOrd="0" destOrd="0" presId="urn:microsoft.com/office/officeart/2005/8/layout/orgChart1"/>
    <dgm:cxn modelId="{F43F4549-6D8B-497A-AE64-254794AF01FE}" srcId="{3736D851-094B-48C6-88D8-FB0B466F1667}" destId="{51DC352B-4853-4978-9AB0-6D340F60666E}" srcOrd="0" destOrd="0" parTransId="{3AD9D26D-FCE1-4150-A441-B704B122BE92}" sibTransId="{94B34149-461B-420B-BAFC-083E2BBD8934}"/>
    <dgm:cxn modelId="{E2DE7458-DAAE-46B9-855A-DD51BE033B50}" type="presOf" srcId="{A6688C1C-3DC6-4B1B-9492-46FDE0DE2301}" destId="{74190972-0D41-4E43-BA37-738F2B1BEF80}" srcOrd="1" destOrd="0" presId="urn:microsoft.com/office/officeart/2005/8/layout/orgChart1"/>
    <dgm:cxn modelId="{94D6B493-F9AB-4F9F-AA3A-71C065FA0F6F}" srcId="{51DC352B-4853-4978-9AB0-6D340F60666E}" destId="{9CD25104-9B32-4CF6-BDDD-BC63892F0706}" srcOrd="2" destOrd="0" parTransId="{305C7F27-968A-4026-A532-2C0B73F6EB84}" sibTransId="{9D59CA36-492D-4A4C-909F-6610DDDE1934}"/>
    <dgm:cxn modelId="{0084E29A-2C0C-4910-AA11-B8B3B0496DB8}" type="presOf" srcId="{1B2611C7-D2CA-4C5E-AD49-FF22F1A81081}" destId="{5FB17C18-A243-436A-930C-2EBA4D1A5BE6}"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DC60EEA8-4A35-492B-B18F-CB787E7137E4}" type="presOf" srcId="{9CD25104-9B32-4CF6-BDDD-BC63892F0706}" destId="{EBB7561B-E9D6-4E1D-88C7-FBA20F0C272A}" srcOrd="0" destOrd="0" presId="urn:microsoft.com/office/officeart/2005/8/layout/orgChart1"/>
    <dgm:cxn modelId="{F8CD35B0-CBF9-430F-90A7-E2495004723C}" type="presOf" srcId="{EC079E02-58DE-49A6-A6D8-A0722D1A6083}" destId="{54CE9D52-CCF7-4B5A-929B-B3CAFF315D7A}" srcOrd="0" destOrd="0" presId="urn:microsoft.com/office/officeart/2005/8/layout/orgChart1"/>
    <dgm:cxn modelId="{10931AB5-5AF9-4869-A635-AD820B87B71C}" type="presOf" srcId="{3AD9D26D-FCE1-4150-A441-B704B122BE92}" destId="{A5C72D7F-FB2B-453B-AA16-B50B8E0F07D4}" srcOrd="0" destOrd="0" presId="urn:microsoft.com/office/officeart/2005/8/layout/orgChart1"/>
    <dgm:cxn modelId="{241887BD-1806-4479-BD73-BDB6F4CB625D}" srcId="{51DC352B-4853-4978-9AB0-6D340F60666E}" destId="{D52AB786-8B21-4A62-BD4A-80D6EB016031}" srcOrd="0" destOrd="0" parTransId="{1B2611C7-D2CA-4C5E-AD49-FF22F1A81081}" sibTransId="{36B0A5F6-87D9-4483-81E3-ADCCBD70CB81}"/>
    <dgm:cxn modelId="{8BD022BF-FF99-4893-B9E4-F7B781CF7942}" type="presOf" srcId="{8AB5EB1C-C5DC-4AAF-922F-7D955550C283}" destId="{DB9CA500-B7AC-474B-B4BC-4E9B5A9687B5}" srcOrd="0" destOrd="0" presId="urn:microsoft.com/office/officeart/2005/8/layout/orgChart1"/>
    <dgm:cxn modelId="{97725FC8-4356-44C7-B0F2-646E350AD716}" type="presOf" srcId="{51DC352B-4853-4978-9AB0-6D340F60666E}" destId="{0D6633EE-CCFD-4CDC-BA61-563C7BBE28C3}" srcOrd="1"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2FA8A8D8-FC35-457D-A926-A6FFB7925F4C}" type="presOf" srcId="{D52AB786-8B21-4A62-BD4A-80D6EB016031}" destId="{F7582C77-C4CD-4186-9773-C784742DB9A8}"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747654DD-98DD-4B3E-959F-7EBAE5CCA58E}" type="presOf" srcId="{305C7F27-968A-4026-A532-2C0B73F6EB84}" destId="{A599FBE4-93DF-4180-82CF-13A726804B0B}"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FC8CD6E3-BA53-4F5D-A797-06E2421C67F4}" type="presOf" srcId="{D52AB786-8B21-4A62-BD4A-80D6EB016031}" destId="{53794B3B-050C-4234-A78B-EDF9CA3DF6C4}" srcOrd="0" destOrd="0" presId="urn:microsoft.com/office/officeart/2005/8/layout/orgChart1"/>
    <dgm:cxn modelId="{E93612F7-A595-4C8C-A93C-CA658D85064F}" srcId="{51DC352B-4853-4978-9AB0-6D340F60666E}" destId="{8AB5EB1C-C5DC-4AAF-922F-7D955550C283}" srcOrd="1" destOrd="0" parTransId="{ECB79814-CCA1-4FA1-8DF7-233B81BD13C5}" sibTransId="{45389F9A-F406-44B4-BA93-60E03FD77F62}"/>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926B3071-7801-4510-B9D5-AEA3EB67FDB4}" type="presParOf" srcId="{BC331DC9-2C09-46E9-9709-003EF6B075C1}" destId="{A5C72D7F-FB2B-453B-AA16-B50B8E0F07D4}" srcOrd="0" destOrd="0" presId="urn:microsoft.com/office/officeart/2005/8/layout/orgChart1"/>
    <dgm:cxn modelId="{121E058D-EAC7-48AD-BB58-7FBC8BF166AA}" type="presParOf" srcId="{BC331DC9-2C09-46E9-9709-003EF6B075C1}" destId="{DBE36A31-C4EF-46C9-B8B1-BD5B8F501D7C}" srcOrd="1" destOrd="0" presId="urn:microsoft.com/office/officeart/2005/8/layout/orgChart1"/>
    <dgm:cxn modelId="{AAC8F566-AE99-436E-A4CF-525F3F844115}" type="presParOf" srcId="{DBE36A31-C4EF-46C9-B8B1-BD5B8F501D7C}" destId="{19003C9F-5317-466B-B0E9-ED0EE40CAD3A}" srcOrd="0" destOrd="0" presId="urn:microsoft.com/office/officeart/2005/8/layout/orgChart1"/>
    <dgm:cxn modelId="{CAF8B9F6-3D7D-43DF-B46D-4A88AC4F3914}" type="presParOf" srcId="{19003C9F-5317-466B-B0E9-ED0EE40CAD3A}" destId="{88597296-191C-4EDE-97C6-0F1DFB0AFCF7}" srcOrd="0" destOrd="0" presId="urn:microsoft.com/office/officeart/2005/8/layout/orgChart1"/>
    <dgm:cxn modelId="{A3B2D930-63A1-4F41-8F56-37A0A0B26D50}" type="presParOf" srcId="{19003C9F-5317-466B-B0E9-ED0EE40CAD3A}" destId="{0D6633EE-CCFD-4CDC-BA61-563C7BBE28C3}" srcOrd="1" destOrd="0" presId="urn:microsoft.com/office/officeart/2005/8/layout/orgChart1"/>
    <dgm:cxn modelId="{3247D0ED-0DD9-462B-8904-4E7B529EEA4E}" type="presParOf" srcId="{DBE36A31-C4EF-46C9-B8B1-BD5B8F501D7C}" destId="{71B09885-F3D0-4BBD-A83A-6ACC9BCA988C}" srcOrd="1" destOrd="0" presId="urn:microsoft.com/office/officeart/2005/8/layout/orgChart1"/>
    <dgm:cxn modelId="{E533514C-8C0B-4F46-A003-278D514FF961}" type="presParOf" srcId="{71B09885-F3D0-4BBD-A83A-6ACC9BCA988C}" destId="{5FB17C18-A243-436A-930C-2EBA4D1A5BE6}" srcOrd="0" destOrd="0" presId="urn:microsoft.com/office/officeart/2005/8/layout/orgChart1"/>
    <dgm:cxn modelId="{A06FE04B-643E-4F26-ADEB-D01477180259}" type="presParOf" srcId="{71B09885-F3D0-4BBD-A83A-6ACC9BCA988C}" destId="{524DE8C2-EAA2-469F-959E-50107FD48B2D}" srcOrd="1" destOrd="0" presId="urn:microsoft.com/office/officeart/2005/8/layout/orgChart1"/>
    <dgm:cxn modelId="{6594ED66-043C-415D-A4C8-5C8FDD982536}" type="presParOf" srcId="{524DE8C2-EAA2-469F-959E-50107FD48B2D}" destId="{867E9C9A-33B9-4353-9283-33D0E6CD111A}" srcOrd="0" destOrd="0" presId="urn:microsoft.com/office/officeart/2005/8/layout/orgChart1"/>
    <dgm:cxn modelId="{5B5C2567-E3A4-4691-BC87-3E0D3E763526}" type="presParOf" srcId="{867E9C9A-33B9-4353-9283-33D0E6CD111A}" destId="{53794B3B-050C-4234-A78B-EDF9CA3DF6C4}" srcOrd="0" destOrd="0" presId="urn:microsoft.com/office/officeart/2005/8/layout/orgChart1"/>
    <dgm:cxn modelId="{9AAB6207-A2F5-4FDD-A933-A4EF8173B2D6}" type="presParOf" srcId="{867E9C9A-33B9-4353-9283-33D0E6CD111A}" destId="{F7582C77-C4CD-4186-9773-C784742DB9A8}" srcOrd="1" destOrd="0" presId="urn:microsoft.com/office/officeart/2005/8/layout/orgChart1"/>
    <dgm:cxn modelId="{5B63AF0F-EA8D-4F19-8951-F5340610B5FD}" type="presParOf" srcId="{524DE8C2-EAA2-469F-959E-50107FD48B2D}" destId="{40D2257E-4502-4DBC-B508-580190644619}" srcOrd="1" destOrd="0" presId="urn:microsoft.com/office/officeart/2005/8/layout/orgChart1"/>
    <dgm:cxn modelId="{6B6872AB-4106-4C4C-8CE0-B6F638B1450C}" type="presParOf" srcId="{524DE8C2-EAA2-469F-959E-50107FD48B2D}" destId="{EDF1A410-FB6F-4A25-BA6C-A5EF1F2222F4}" srcOrd="2" destOrd="0" presId="urn:microsoft.com/office/officeart/2005/8/layout/orgChart1"/>
    <dgm:cxn modelId="{79257B49-CBA5-4094-BD84-AC4FB0BB9AC5}" type="presParOf" srcId="{71B09885-F3D0-4BBD-A83A-6ACC9BCA988C}" destId="{895DC4E9-B388-4344-8635-B251333E5B60}" srcOrd="2" destOrd="0" presId="urn:microsoft.com/office/officeart/2005/8/layout/orgChart1"/>
    <dgm:cxn modelId="{61DDA2FB-45E3-4791-9E51-DE97646143D1}" type="presParOf" srcId="{71B09885-F3D0-4BBD-A83A-6ACC9BCA988C}" destId="{77EC1199-A6D8-4765-8EF0-3CB04BFBE57B}" srcOrd="3" destOrd="0" presId="urn:microsoft.com/office/officeart/2005/8/layout/orgChart1"/>
    <dgm:cxn modelId="{5FF8FC2C-111C-466B-B19B-E12781068A50}" type="presParOf" srcId="{77EC1199-A6D8-4765-8EF0-3CB04BFBE57B}" destId="{A7A7FFDA-07DF-4FAC-B235-30F94F664023}" srcOrd="0" destOrd="0" presId="urn:microsoft.com/office/officeart/2005/8/layout/orgChart1"/>
    <dgm:cxn modelId="{50FFE7CE-D984-42BB-9485-8C7577EAA2DD}" type="presParOf" srcId="{A7A7FFDA-07DF-4FAC-B235-30F94F664023}" destId="{DB9CA500-B7AC-474B-B4BC-4E9B5A9687B5}" srcOrd="0" destOrd="0" presId="urn:microsoft.com/office/officeart/2005/8/layout/orgChart1"/>
    <dgm:cxn modelId="{6610C2C2-9511-4700-98C2-55F0C4B9AE96}" type="presParOf" srcId="{A7A7FFDA-07DF-4FAC-B235-30F94F664023}" destId="{9E768238-A6FF-4789-92CF-0D10F14D5211}" srcOrd="1" destOrd="0" presId="urn:microsoft.com/office/officeart/2005/8/layout/orgChart1"/>
    <dgm:cxn modelId="{5F5829B7-9342-4F8F-AD41-8A5FB9F4001D}" type="presParOf" srcId="{77EC1199-A6D8-4765-8EF0-3CB04BFBE57B}" destId="{84A24BB9-2BAF-4B0F-84F8-B5CD13418F80}" srcOrd="1" destOrd="0" presId="urn:microsoft.com/office/officeart/2005/8/layout/orgChart1"/>
    <dgm:cxn modelId="{D3108CCF-AFCA-4D89-A9E5-B16ED1A02222}" type="presParOf" srcId="{77EC1199-A6D8-4765-8EF0-3CB04BFBE57B}" destId="{95C35518-5363-40A2-A4BE-6B8E2BEB9514}" srcOrd="2" destOrd="0" presId="urn:microsoft.com/office/officeart/2005/8/layout/orgChart1"/>
    <dgm:cxn modelId="{486E7BE5-980C-47EC-829C-D34963AE2395}" type="presParOf" srcId="{71B09885-F3D0-4BBD-A83A-6ACC9BCA988C}" destId="{A599FBE4-93DF-4180-82CF-13A726804B0B}" srcOrd="4" destOrd="0" presId="urn:microsoft.com/office/officeart/2005/8/layout/orgChart1"/>
    <dgm:cxn modelId="{9C6F3BF1-1D06-4546-A867-948CCEBDFF97}" type="presParOf" srcId="{71B09885-F3D0-4BBD-A83A-6ACC9BCA988C}" destId="{FE98EC50-D799-4C2F-B9A6-4A111607DFA7}" srcOrd="5" destOrd="0" presId="urn:microsoft.com/office/officeart/2005/8/layout/orgChart1"/>
    <dgm:cxn modelId="{CE08F79F-332B-464F-B36D-451444566706}" type="presParOf" srcId="{FE98EC50-D799-4C2F-B9A6-4A111607DFA7}" destId="{67FAF81A-16E0-432F-988F-B8CEA93AE004}" srcOrd="0" destOrd="0" presId="urn:microsoft.com/office/officeart/2005/8/layout/orgChart1"/>
    <dgm:cxn modelId="{2EB2577C-F0EB-49E9-900D-37C6548F0180}" type="presParOf" srcId="{67FAF81A-16E0-432F-988F-B8CEA93AE004}" destId="{EBB7561B-E9D6-4E1D-88C7-FBA20F0C272A}" srcOrd="0" destOrd="0" presId="urn:microsoft.com/office/officeart/2005/8/layout/orgChart1"/>
    <dgm:cxn modelId="{DA3BF3A5-8A9B-460B-821C-74E4859404A6}" type="presParOf" srcId="{67FAF81A-16E0-432F-988F-B8CEA93AE004}" destId="{FE057D81-867E-45A8-857D-4EC3A5D6D6E5}" srcOrd="1" destOrd="0" presId="urn:microsoft.com/office/officeart/2005/8/layout/orgChart1"/>
    <dgm:cxn modelId="{5493C568-8CDC-4CE4-89BF-C6600C6672E6}" type="presParOf" srcId="{FE98EC50-D799-4C2F-B9A6-4A111607DFA7}" destId="{F11564B2-072A-4462-9C46-209F4FB06EBF}" srcOrd="1" destOrd="0" presId="urn:microsoft.com/office/officeart/2005/8/layout/orgChart1"/>
    <dgm:cxn modelId="{0F2A700B-F1D5-421C-8944-01FCF88D7111}" type="presParOf" srcId="{FE98EC50-D799-4C2F-B9A6-4A111607DFA7}" destId="{32827874-95BC-41A4-902D-0F37560CB332}" srcOrd="2" destOrd="0" presId="urn:microsoft.com/office/officeart/2005/8/layout/orgChart1"/>
    <dgm:cxn modelId="{22D0C225-10BD-49DC-AB00-3E5F32D9A1A9}" type="presParOf" srcId="{DBE36A31-C4EF-46C9-B8B1-BD5B8F501D7C}" destId="{3D84E735-3788-4892-9D0E-407A824D9920}" srcOrd="2"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99FBE4-93DF-4180-82CF-13A726804B0B}">
      <dsp:nvSpPr>
        <dsp:cNvPr id="0" name=""/>
        <dsp:cNvSpPr/>
      </dsp:nvSpPr>
      <dsp:spPr>
        <a:xfrm>
          <a:off x="1725235" y="2905002"/>
          <a:ext cx="165661" cy="2076289"/>
        </a:xfrm>
        <a:custGeom>
          <a:avLst/>
          <a:gdLst/>
          <a:ahLst/>
          <a:cxnLst/>
          <a:rect l="0" t="0" r="0" b="0"/>
          <a:pathLst>
            <a:path>
              <a:moveTo>
                <a:pt x="0" y="0"/>
              </a:moveTo>
              <a:lnTo>
                <a:pt x="0" y="2076289"/>
              </a:lnTo>
              <a:lnTo>
                <a:pt x="165661" y="20762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DC4E9-B388-4344-8635-B251333E5B60}">
      <dsp:nvSpPr>
        <dsp:cNvPr id="0" name=""/>
        <dsp:cNvSpPr/>
      </dsp:nvSpPr>
      <dsp:spPr>
        <a:xfrm>
          <a:off x="1725235" y="2905002"/>
          <a:ext cx="165661" cy="1292158"/>
        </a:xfrm>
        <a:custGeom>
          <a:avLst/>
          <a:gdLst/>
          <a:ahLst/>
          <a:cxnLst/>
          <a:rect l="0" t="0" r="0" b="0"/>
          <a:pathLst>
            <a:path>
              <a:moveTo>
                <a:pt x="0" y="0"/>
              </a:moveTo>
              <a:lnTo>
                <a:pt x="0" y="1292158"/>
              </a:lnTo>
              <a:lnTo>
                <a:pt x="165661" y="1292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B17C18-A243-436A-930C-2EBA4D1A5BE6}">
      <dsp:nvSpPr>
        <dsp:cNvPr id="0" name=""/>
        <dsp:cNvSpPr/>
      </dsp:nvSpPr>
      <dsp:spPr>
        <a:xfrm>
          <a:off x="1725235" y="2905002"/>
          <a:ext cx="165661" cy="508028"/>
        </a:xfrm>
        <a:custGeom>
          <a:avLst/>
          <a:gdLst/>
          <a:ahLst/>
          <a:cxnLst/>
          <a:rect l="0" t="0" r="0" b="0"/>
          <a:pathLst>
            <a:path>
              <a:moveTo>
                <a:pt x="0" y="0"/>
              </a:moveTo>
              <a:lnTo>
                <a:pt x="0" y="508028"/>
              </a:lnTo>
              <a:lnTo>
                <a:pt x="165661" y="5080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C72D7F-FB2B-453B-AA16-B50B8E0F07D4}">
      <dsp:nvSpPr>
        <dsp:cNvPr id="0" name=""/>
        <dsp:cNvSpPr/>
      </dsp:nvSpPr>
      <dsp:spPr>
        <a:xfrm>
          <a:off x="2121278" y="2120871"/>
          <a:ext cx="91440" cy="231925"/>
        </a:xfrm>
        <a:custGeom>
          <a:avLst/>
          <a:gdLst/>
          <a:ahLst/>
          <a:cxnLst/>
          <a:rect l="0" t="0" r="0" b="0"/>
          <a:pathLst>
            <a:path>
              <a:moveTo>
                <a:pt x="45720" y="0"/>
              </a:moveTo>
              <a:lnTo>
                <a:pt x="45720" y="231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2121278" y="1336741"/>
          <a:ext cx="91440" cy="231925"/>
        </a:xfrm>
        <a:custGeom>
          <a:avLst/>
          <a:gdLst/>
          <a:ahLst/>
          <a:cxnLst/>
          <a:rect l="0" t="0" r="0" b="0"/>
          <a:pathLst>
            <a:path>
              <a:moveTo>
                <a:pt x="45720" y="0"/>
              </a:moveTo>
              <a:lnTo>
                <a:pt x="45720" y="231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121278" y="552610"/>
          <a:ext cx="91440" cy="231925"/>
        </a:xfrm>
        <a:custGeom>
          <a:avLst/>
          <a:gdLst/>
          <a:ahLst/>
          <a:cxnLst/>
          <a:rect l="0" t="0" r="0" b="0"/>
          <a:pathLst>
            <a:path>
              <a:moveTo>
                <a:pt x="45720" y="0"/>
              </a:moveTo>
              <a:lnTo>
                <a:pt x="45720" y="231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614794" y="405"/>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 Chief Nurse</a:t>
          </a:r>
          <a:endParaRPr lang="en-GB" sz="900" b="0" i="0" u="none" strike="noStrike" kern="100" baseline="0">
            <a:latin typeface="Times New Roman" panose="02020603050405020304" pitchFamily="18" charset="0"/>
          </a:endParaRPr>
        </a:p>
      </dsp:txBody>
      <dsp:txXfrm>
        <a:off x="1614794" y="405"/>
        <a:ext cx="1104409" cy="552204"/>
      </dsp:txXfrm>
    </dsp:sp>
    <dsp:sp modelId="{AFA41FFB-7835-4996-BDB4-E1403CEA43F3}">
      <dsp:nvSpPr>
        <dsp:cNvPr id="0" name=""/>
        <dsp:cNvSpPr/>
      </dsp:nvSpPr>
      <dsp:spPr>
        <a:xfrm>
          <a:off x="1614794" y="784536"/>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 Deputy Chief Nurse</a:t>
          </a:r>
          <a:endParaRPr lang="en-GB" sz="900" b="0" i="0" u="none" strike="noStrike" kern="100" baseline="0">
            <a:latin typeface="Times New Roman" panose="02020603050405020304" pitchFamily="18" charset="0"/>
          </a:endParaRPr>
        </a:p>
      </dsp:txBody>
      <dsp:txXfrm>
        <a:off x="1614794" y="784536"/>
        <a:ext cx="1104409" cy="552204"/>
      </dsp:txXfrm>
    </dsp:sp>
    <dsp:sp modelId="{52DE2F3E-C96C-4E4E-AE99-70C41306CFF3}">
      <dsp:nvSpPr>
        <dsp:cNvPr id="0" name=""/>
        <dsp:cNvSpPr/>
      </dsp:nvSpPr>
      <dsp:spPr>
        <a:xfrm>
          <a:off x="1614794" y="1568667"/>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 Nurse Consultant/PHU Trust Lead Palliative and End of Life Care</a:t>
          </a:r>
          <a:endParaRPr lang="en-GB" sz="900" b="0" i="0" u="none" strike="noStrike" kern="100" baseline="0">
            <a:latin typeface="Times New Roman" panose="02020603050405020304" pitchFamily="18" charset="0"/>
          </a:endParaRPr>
        </a:p>
      </dsp:txBody>
      <dsp:txXfrm>
        <a:off x="1614794" y="1568667"/>
        <a:ext cx="1104409" cy="552204"/>
      </dsp:txXfrm>
    </dsp:sp>
    <dsp:sp modelId="{88597296-191C-4EDE-97C6-0F1DFB0AFCF7}">
      <dsp:nvSpPr>
        <dsp:cNvPr id="0" name=""/>
        <dsp:cNvSpPr/>
      </dsp:nvSpPr>
      <dsp:spPr>
        <a:xfrm>
          <a:off x="1614794" y="2352797"/>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Nurse Specialist Palliative Care</a:t>
          </a:r>
        </a:p>
      </dsp:txBody>
      <dsp:txXfrm>
        <a:off x="1614794" y="2352797"/>
        <a:ext cx="1104409" cy="552204"/>
      </dsp:txXfrm>
    </dsp:sp>
    <dsp:sp modelId="{53794B3B-050C-4234-A78B-EDF9CA3DF6C4}">
      <dsp:nvSpPr>
        <dsp:cNvPr id="0" name=""/>
        <dsp:cNvSpPr/>
      </dsp:nvSpPr>
      <dsp:spPr>
        <a:xfrm>
          <a:off x="1890896" y="3136928"/>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Nurse Specialist Palliative Care</a:t>
          </a:r>
        </a:p>
      </dsp:txBody>
      <dsp:txXfrm>
        <a:off x="1890896" y="3136928"/>
        <a:ext cx="1104409" cy="552204"/>
      </dsp:txXfrm>
    </dsp:sp>
    <dsp:sp modelId="{DB9CA500-B7AC-474B-B4BC-4E9B5A9687B5}">
      <dsp:nvSpPr>
        <dsp:cNvPr id="0" name=""/>
        <dsp:cNvSpPr/>
      </dsp:nvSpPr>
      <dsp:spPr>
        <a:xfrm>
          <a:off x="1890896" y="3921058"/>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 Nurses        Palliative Care                                   </a:t>
          </a:r>
        </a:p>
      </dsp:txBody>
      <dsp:txXfrm>
        <a:off x="1890896" y="3921058"/>
        <a:ext cx="1104409" cy="552204"/>
      </dsp:txXfrm>
    </dsp:sp>
    <dsp:sp modelId="{EBB7561B-E9D6-4E1D-88C7-FBA20F0C272A}">
      <dsp:nvSpPr>
        <dsp:cNvPr id="0" name=""/>
        <dsp:cNvSpPr/>
      </dsp:nvSpPr>
      <dsp:spPr>
        <a:xfrm>
          <a:off x="1890896" y="4705189"/>
          <a:ext cx="1104409" cy="55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Administrator        Palliative Care                              </a:t>
          </a:r>
        </a:p>
      </dsp:txBody>
      <dsp:txXfrm>
        <a:off x="1890896" y="4705189"/>
        <a:ext cx="1104409" cy="5522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RUSSELL, Sarah (PORTSMOUTH HOSPITALS UNIVERSITY NHS TRUST)</cp:lastModifiedBy>
  <cp:revision>2</cp:revision>
  <cp:lastPrinted>2025-11-17T07:49:00Z</cp:lastPrinted>
  <dcterms:created xsi:type="dcterms:W3CDTF">2026-03-26T07:55:00Z</dcterms:created>
  <dcterms:modified xsi:type="dcterms:W3CDTF">2026-03-26T07:55:00Z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