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23FD9534" w:rsidR="00072862" w:rsidRPr="006019F6" w:rsidRDefault="00A32F59" w:rsidP="001F2629">
            <w:pPr>
              <w:rPr>
                <w:rFonts w:cstheme="minorHAnsi"/>
              </w:rPr>
            </w:pPr>
            <w:r w:rsidRPr="00A32F59">
              <w:rPr>
                <w:rFonts w:cstheme="minorHAnsi"/>
              </w:rPr>
              <w:t>Supply Chain Coordinator</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3A76723E" w:rsidR="00921E4C" w:rsidRPr="006019F6" w:rsidRDefault="001F5351" w:rsidP="001F2629">
            <w:pPr>
              <w:rPr>
                <w:rFonts w:cstheme="minorHAnsi"/>
              </w:rPr>
            </w:pPr>
            <w:r w:rsidRPr="001F5351">
              <w:rPr>
                <w:rFonts w:cstheme="minorHAnsi"/>
              </w:rPr>
              <w:t>Supply Chain Supervisor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2F9C9526" w:rsidR="00921E4C" w:rsidRPr="006019F6" w:rsidRDefault="00600AFF" w:rsidP="001F2629">
            <w:pPr>
              <w:rPr>
                <w:rFonts w:cstheme="minorHAnsi"/>
              </w:rPr>
            </w:pPr>
            <w:r w:rsidRPr="00600AFF">
              <w:rPr>
                <w:rFonts w:cstheme="minorHAnsi"/>
              </w:rPr>
              <w:t>Head of Supply Chain</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3268E">
        <w:trPr>
          <w:trHeight w:val="342"/>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2391C5D6" w:rsidR="00921E4C" w:rsidRPr="006019F6" w:rsidRDefault="00A32F59" w:rsidP="001F2629">
            <w:pPr>
              <w:rPr>
                <w:rFonts w:cstheme="minorHAnsi"/>
              </w:rPr>
            </w:pPr>
            <w:r>
              <w:rPr>
                <w:rFonts w:cstheme="minorHAnsi"/>
              </w:rPr>
              <w:t>3</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7A21FCC"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159C7512" w14:textId="40731A93" w:rsidR="004F2884" w:rsidRPr="004F2884" w:rsidRDefault="004F2884" w:rsidP="004F2884">
      <w:pPr>
        <w:pStyle w:val="paragraph"/>
        <w:numPr>
          <w:ilvl w:val="0"/>
          <w:numId w:val="17"/>
        </w:numPr>
        <w:spacing w:before="0" w:beforeAutospacing="0" w:after="0" w:afterAutospacing="0"/>
        <w:textAlignment w:val="baseline"/>
        <w:rPr>
          <w:rStyle w:val="normaltextrun"/>
          <w:rFonts w:ascii="Calibri" w:hAnsi="Calibri" w:cs="Calibri"/>
          <w:sz w:val="22"/>
          <w:szCs w:val="22"/>
          <w:lang w:val="en-US"/>
        </w:rPr>
      </w:pPr>
      <w:r w:rsidRPr="004F2884">
        <w:rPr>
          <w:rStyle w:val="normaltextrun"/>
          <w:rFonts w:ascii="Calibri" w:hAnsi="Calibri" w:cs="Calibri"/>
          <w:sz w:val="22"/>
          <w:szCs w:val="22"/>
          <w:lang w:val="en-US"/>
        </w:rPr>
        <w:t xml:space="preserve">To assist with the provision of supply chain service to wards and departments, replenishing stock to agreed levels, checking, and putting away goods on receipt. </w:t>
      </w:r>
    </w:p>
    <w:p w14:paraId="12CDEA7A" w14:textId="64A5DFC7" w:rsidR="004F2884" w:rsidRPr="004F2884" w:rsidRDefault="004F2884" w:rsidP="004F2884">
      <w:pPr>
        <w:pStyle w:val="paragraph"/>
        <w:numPr>
          <w:ilvl w:val="0"/>
          <w:numId w:val="17"/>
        </w:numPr>
        <w:spacing w:before="0" w:beforeAutospacing="0" w:after="0" w:afterAutospacing="0"/>
        <w:textAlignment w:val="baseline"/>
        <w:rPr>
          <w:rStyle w:val="normaltextrun"/>
          <w:rFonts w:ascii="Calibri" w:hAnsi="Calibri" w:cs="Calibri"/>
          <w:sz w:val="22"/>
          <w:szCs w:val="22"/>
          <w:lang w:val="en-US"/>
        </w:rPr>
      </w:pPr>
      <w:r w:rsidRPr="004F2884">
        <w:rPr>
          <w:rStyle w:val="normaltextrun"/>
          <w:rFonts w:ascii="Calibri" w:hAnsi="Calibri" w:cs="Calibri"/>
          <w:sz w:val="22"/>
          <w:szCs w:val="22"/>
          <w:lang w:val="en-US"/>
        </w:rPr>
        <w:t>To represent the department and deal with customer queries and complaints in a professional and positive way.</w:t>
      </w:r>
    </w:p>
    <w:p w14:paraId="7871739B" w14:textId="293FE200" w:rsidR="00CB7D2A" w:rsidRDefault="00CB7D2A" w:rsidP="004F2884">
      <w:pPr>
        <w:spacing w:before="24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0F61BF5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Proactively and positively contribute to the successful overall performance of the Trust.</w:t>
      </w:r>
      <w:r>
        <w:rPr>
          <w:rStyle w:val="eop"/>
          <w:rFonts w:ascii="Calibri" w:hAnsi="Calibri" w:cs="Calibri"/>
          <w:sz w:val="22"/>
          <w:szCs w:val="22"/>
        </w:rPr>
        <w:t> </w:t>
      </w:r>
    </w:p>
    <w:p w14:paraId="33F525BF"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Deliver excellent levels of customer service to all patients/visitors and staff at the Trust.</w:t>
      </w:r>
      <w:r>
        <w:rPr>
          <w:rStyle w:val="eop"/>
          <w:rFonts w:ascii="Calibri" w:hAnsi="Calibri" w:cs="Calibri"/>
          <w:sz w:val="22"/>
          <w:szCs w:val="22"/>
        </w:rPr>
        <w:t> </w:t>
      </w:r>
    </w:p>
    <w:p w14:paraId="5EB5E760"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Develop effective ways of working and create strong partnerships and relationships with all stakeholders to support the implementation of the Government’s policies on Health.</w:t>
      </w:r>
      <w:r>
        <w:rPr>
          <w:rStyle w:val="eop"/>
          <w:rFonts w:ascii="Calibri" w:hAnsi="Calibri" w:cs="Calibri"/>
          <w:sz w:val="22"/>
          <w:szCs w:val="22"/>
        </w:rPr>
        <w:t> </w:t>
      </w:r>
    </w:p>
    <w:p w14:paraId="037A49A9"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Develop an organisational culture that fosters collaborative working among all staff groups, to ensure a focused commitment to delivering quality services and outcomes.</w:t>
      </w:r>
      <w:r>
        <w:rPr>
          <w:rStyle w:val="eop"/>
          <w:rFonts w:ascii="Calibri" w:hAnsi="Calibri" w:cs="Calibri"/>
          <w:sz w:val="22"/>
          <w:szCs w:val="22"/>
        </w:rPr>
        <w:t> </w:t>
      </w:r>
    </w:p>
    <w:p w14:paraId="05688E92"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Act as an advocate for the Trust &amp; its contribution to the Health Service arena through creating effective partnerships and relationships with internal and external stakeholders.</w:t>
      </w:r>
      <w:r>
        <w:rPr>
          <w:rStyle w:val="eop"/>
          <w:rFonts w:ascii="Calibri" w:hAnsi="Calibri" w:cs="Calibri"/>
          <w:sz w:val="22"/>
          <w:szCs w:val="22"/>
        </w:rPr>
        <w:t> </w:t>
      </w:r>
    </w:p>
    <w:p w14:paraId="17323708"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Comply with corporate governance structure in keeping with the principles and standards set out by the Trust.</w:t>
      </w:r>
      <w:r>
        <w:rPr>
          <w:rStyle w:val="eop"/>
          <w:rFonts w:ascii="Calibri" w:hAnsi="Calibri" w:cs="Calibri"/>
          <w:sz w:val="22"/>
          <w:szCs w:val="22"/>
        </w:rPr>
        <w:t> </w:t>
      </w:r>
    </w:p>
    <w:p w14:paraId="7C75E606"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Support the Trust culture of collaborative, flexible cross-team working and commitment to delivering quality services and outcomes, which support the Government’s policies on public health.</w:t>
      </w:r>
      <w:r>
        <w:rPr>
          <w:rStyle w:val="eop"/>
          <w:rFonts w:ascii="Calibri" w:hAnsi="Calibri" w:cs="Calibri"/>
          <w:sz w:val="22"/>
          <w:szCs w:val="22"/>
        </w:rPr>
        <w:t> </w:t>
      </w:r>
    </w:p>
    <w:p w14:paraId="52067641" w14:textId="77777777" w:rsidR="00434276" w:rsidRDefault="00434276" w:rsidP="002F5041">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r>
        <w:rPr>
          <w:rStyle w:val="eop"/>
          <w:rFonts w:ascii="Calibri" w:hAnsi="Calibri" w:cs="Calibri"/>
          <w:sz w:val="22"/>
          <w:szCs w:val="22"/>
        </w:rPr>
        <w:t> </w:t>
      </w:r>
    </w:p>
    <w:p w14:paraId="278A6323" w14:textId="77777777" w:rsidR="00CB7D2A" w:rsidRPr="00D13DB6" w:rsidRDefault="00CB7D2A" w:rsidP="00CB7D2A">
      <w:pPr>
        <w:spacing w:after="0" w:line="240" w:lineRule="auto"/>
        <w:rPr>
          <w:rFonts w:cstheme="minorHAnsi"/>
          <w:b/>
          <w:bCs/>
        </w:rPr>
      </w:pPr>
    </w:p>
    <w:p w14:paraId="2E8BAE1C" w14:textId="77777777" w:rsidR="005C0577" w:rsidRDefault="005C0577">
      <w:pPr>
        <w:rPr>
          <w:rFonts w:cstheme="minorHAnsi"/>
          <w:b/>
          <w:bCs/>
        </w:rPr>
      </w:pPr>
      <w:r>
        <w:rPr>
          <w:rFonts w:cstheme="minorHAnsi"/>
          <w:b/>
          <w:bCs/>
        </w:rPr>
        <w:br w:type="page"/>
      </w:r>
    </w:p>
    <w:p w14:paraId="2E88CB5F" w14:textId="5348E525"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1DEFBE72" w14:textId="3168276E" w:rsidR="00CB7D2A" w:rsidRPr="00D13DB6" w:rsidRDefault="00385A47" w:rsidP="00CB7D2A">
      <w:pPr>
        <w:spacing w:after="0" w:line="240" w:lineRule="auto"/>
        <w:rPr>
          <w:rFonts w:cstheme="minorHAnsi"/>
          <w:b/>
          <w:bCs/>
        </w:rPr>
      </w:pPr>
      <w:r>
        <w:rPr>
          <w:noProof/>
        </w:rPr>
        <w:drawing>
          <wp:inline distT="0" distB="0" distL="0" distR="0" wp14:anchorId="03BD61A2" wp14:editId="2A1D9B00">
            <wp:extent cx="4730566" cy="3096253"/>
            <wp:effectExtent l="0" t="0" r="0" b="9525"/>
            <wp:docPr id="19736545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475AC6C" w:rsidR="00D13DB6" w:rsidRDefault="00D13DB6" w:rsidP="4AFB604B">
      <w:pPr>
        <w:spacing w:after="0" w:line="240" w:lineRule="auto"/>
        <w:rPr>
          <w:b/>
          <w:bCs/>
        </w:rPr>
      </w:pPr>
    </w:p>
    <w:p w14:paraId="62A8CF3E" w14:textId="6A9841E7" w:rsidR="00654E1D" w:rsidRDefault="00654E1D" w:rsidP="00603CA0">
      <w:pPr>
        <w:tabs>
          <w:tab w:val="center" w:pos="4212"/>
          <w:tab w:val="right" w:pos="8430"/>
        </w:tabs>
        <w:spacing w:line="240" w:lineRule="exact"/>
        <w:rPr>
          <w:rFonts w:cstheme="minorHAnsi"/>
          <w:b/>
          <w:bCs/>
        </w:rPr>
      </w:pPr>
    </w:p>
    <w:p w14:paraId="1FED5099" w14:textId="77777777" w:rsidR="00755753" w:rsidRDefault="00603CA0" w:rsidP="00755753">
      <w:pPr>
        <w:tabs>
          <w:tab w:val="center" w:pos="4212"/>
          <w:tab w:val="right" w:pos="8430"/>
        </w:tabs>
        <w:spacing w:line="240" w:lineRule="exact"/>
        <w:rPr>
          <w:rFonts w:cstheme="minorHAnsi"/>
          <w:b/>
          <w:bCs/>
        </w:rPr>
      </w:pPr>
      <w:r w:rsidRPr="00603CA0">
        <w:rPr>
          <w:rFonts w:cstheme="minorHAnsi"/>
          <w:b/>
          <w:bCs/>
        </w:rPr>
        <w:t>Specific Core Functions</w:t>
      </w:r>
    </w:p>
    <w:p w14:paraId="076B9445" w14:textId="4A4BF9FF"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Process routine information advising customers and work colleagues using persuasive skill to maximise cost effectiveness within the Supply Chain.</w:t>
      </w:r>
    </w:p>
    <w:p w14:paraId="4523E16D" w14:textId="0E3A9EDB"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Understand and follow routine Supply Chain Procedures to ensure the agreed levels of service are achieved.</w:t>
      </w:r>
    </w:p>
    <w:p w14:paraId="0C8BDB95" w14:textId="02F69EEA"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 xml:space="preserve">Resolve any queries, uplifts or collections on behalf of the customer – liaising with NHS Supply Chain and commercial suppliers. </w:t>
      </w:r>
    </w:p>
    <w:p w14:paraId="6C739375" w14:textId="28AD8C76"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Carry out Supply Chain reviews with customers, ensuring relevant reports are analysed to achieve cost effective stock taking.</w:t>
      </w:r>
    </w:p>
    <w:p w14:paraId="28ECCF6A" w14:textId="6EAA7458"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Purchase goods and services through the E Procurement systems against contracts as requested by the budget holders.</w:t>
      </w:r>
    </w:p>
    <w:p w14:paraId="1FDDDC2B" w14:textId="3D2E8077"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Ensure all stock review meetings are planned and carried out effectively.</w:t>
      </w:r>
    </w:p>
    <w:p w14:paraId="1D541C1D" w14:textId="7DB58F81"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 xml:space="preserve">Take responsibility for stock levels for departments using the Supply Chain Service. </w:t>
      </w:r>
    </w:p>
    <w:p w14:paraId="3EC74ABE" w14:textId="465363AA"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Maintain an acceptable working relationship with hospital departments ensuring quick and effective response to enquiries.</w:t>
      </w:r>
    </w:p>
    <w:p w14:paraId="3E9A26E5" w14:textId="3B7ED847"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Take responsibility to ensure accurate data entry is carried out to meet input deadlines within supplies systems.</w:t>
      </w:r>
    </w:p>
    <w:p w14:paraId="3AD2FE6D" w14:textId="7D490117"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 xml:space="preserve">Frequently works alone using own initiative on routine decisions whilst operating standard procedures. </w:t>
      </w:r>
    </w:p>
    <w:p w14:paraId="4B777044" w14:textId="39D145E1"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 xml:space="preserve">Ensure adequate manual handling equipment is available to carry out routine lifting duties in a safe environment </w:t>
      </w:r>
      <w:r w:rsidR="00137DD8" w:rsidRPr="00353D2E">
        <w:rPr>
          <w:rFonts w:asciiTheme="minorHAnsi" w:hAnsiTheme="minorHAnsi" w:cstheme="minorHAnsi"/>
          <w:color w:val="000000"/>
          <w:sz w:val="22"/>
          <w:szCs w:val="22"/>
        </w:rPr>
        <w:t>in line</w:t>
      </w:r>
      <w:r w:rsidRPr="00353D2E">
        <w:rPr>
          <w:rFonts w:asciiTheme="minorHAnsi" w:hAnsiTheme="minorHAnsi" w:cstheme="minorHAnsi"/>
          <w:color w:val="000000"/>
          <w:sz w:val="22"/>
          <w:szCs w:val="22"/>
        </w:rPr>
        <w:t xml:space="preserve"> with the Trust Policy.</w:t>
      </w:r>
    </w:p>
    <w:p w14:paraId="401AC448" w14:textId="3A803F86"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Inform the customer of any potential problems within the Supply Chain to ensure adequate stock or stock alternatives are available for end user.</w:t>
      </w:r>
    </w:p>
    <w:p w14:paraId="4B0068CC" w14:textId="2B705191"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Ensure all stock rooms are maintained in a tidy condition to meet current Health &amp; Safety regulations.</w:t>
      </w:r>
    </w:p>
    <w:p w14:paraId="69C132AC" w14:textId="6D0CF380"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lastRenderedPageBreak/>
        <w:t xml:space="preserve">May travel between hospitals and other outside clinics and departments to provide a Supply Chain Service throughout Hampshire if required.  </w:t>
      </w:r>
    </w:p>
    <w:p w14:paraId="33C1E526" w14:textId="005C52C9" w:rsidR="00353D2E" w:rsidRPr="00353D2E" w:rsidRDefault="00353D2E" w:rsidP="00353D2E">
      <w:pPr>
        <w:pStyle w:val="BodyTextIndent"/>
        <w:numPr>
          <w:ilvl w:val="0"/>
          <w:numId w:val="38"/>
        </w:numPr>
        <w:spacing w:before="90" w:after="90"/>
        <w:rPr>
          <w:rFonts w:asciiTheme="minorHAnsi" w:hAnsiTheme="minorHAnsi" w:cstheme="minorHAnsi"/>
          <w:color w:val="000000"/>
          <w:sz w:val="22"/>
          <w:szCs w:val="22"/>
        </w:rPr>
      </w:pPr>
      <w:r w:rsidRPr="00353D2E">
        <w:rPr>
          <w:rFonts w:asciiTheme="minorHAnsi" w:hAnsiTheme="minorHAnsi" w:cstheme="minorHAnsi"/>
          <w:color w:val="000000"/>
          <w:sz w:val="22"/>
          <w:szCs w:val="22"/>
        </w:rPr>
        <w:t>Persuades wards and department staff to maximise cost effectiveness and implement cost cutting measures.</w:t>
      </w:r>
    </w:p>
    <w:p w14:paraId="6A251372" w14:textId="4DBCA230" w:rsidR="002454A0" w:rsidRPr="00D3145C" w:rsidRDefault="002454A0" w:rsidP="00353D2E">
      <w:pPr>
        <w:tabs>
          <w:tab w:val="center" w:pos="4212"/>
          <w:tab w:val="right" w:pos="8430"/>
        </w:tabs>
        <w:spacing w:line="240" w:lineRule="exact"/>
        <w:rPr>
          <w:rFonts w:cstheme="minorHAnsi"/>
          <w:b/>
          <w:bCs/>
        </w:rPr>
      </w:pPr>
      <w:r w:rsidRPr="00D3145C">
        <w:rPr>
          <w:rFonts w:cstheme="minorHAnsi"/>
          <w:b/>
          <w:bCs/>
        </w:rPr>
        <w:t>Significant Working Relationships</w:t>
      </w:r>
    </w:p>
    <w:p w14:paraId="4F2ACCE1" w14:textId="77777777"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 xml:space="preserve">Daily contact with the Supply Chain Supervisor </w:t>
      </w:r>
      <w:proofErr w:type="gramStart"/>
      <w:r w:rsidRPr="008E63CF">
        <w:rPr>
          <w:rFonts w:asciiTheme="minorHAnsi" w:hAnsiTheme="minorHAnsi" w:cstheme="minorHAnsi"/>
          <w:color w:val="000000"/>
          <w:sz w:val="22"/>
          <w:szCs w:val="22"/>
        </w:rPr>
        <w:t>on a daily basis</w:t>
      </w:r>
      <w:proofErr w:type="gramEnd"/>
      <w:r w:rsidRPr="008E63CF">
        <w:rPr>
          <w:rFonts w:asciiTheme="minorHAnsi" w:hAnsiTheme="minorHAnsi" w:cstheme="minorHAnsi"/>
          <w:color w:val="000000"/>
          <w:sz w:val="22"/>
          <w:szCs w:val="22"/>
        </w:rPr>
        <w:t xml:space="preserve"> for work instructions and administration completion.</w:t>
      </w:r>
    </w:p>
    <w:p w14:paraId="3802C076" w14:textId="77777777"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 xml:space="preserve">Liaise daily, in a cordial and friendly manner with the various Trusts Staff </w:t>
      </w:r>
      <w:proofErr w:type="gramStart"/>
      <w:r w:rsidRPr="008E63CF">
        <w:rPr>
          <w:rFonts w:asciiTheme="minorHAnsi" w:hAnsiTheme="minorHAnsi" w:cstheme="minorHAnsi"/>
          <w:color w:val="000000"/>
          <w:sz w:val="22"/>
          <w:szCs w:val="22"/>
        </w:rPr>
        <w:t>during the course of</w:t>
      </w:r>
      <w:proofErr w:type="gramEnd"/>
      <w:r w:rsidRPr="008E63CF">
        <w:rPr>
          <w:rFonts w:asciiTheme="minorHAnsi" w:hAnsiTheme="minorHAnsi" w:cstheme="minorHAnsi"/>
          <w:color w:val="000000"/>
          <w:sz w:val="22"/>
          <w:szCs w:val="22"/>
        </w:rPr>
        <w:t xml:space="preserve"> duties and scheduled runs.</w:t>
      </w:r>
    </w:p>
    <w:p w14:paraId="5C9E37D9" w14:textId="2A2E842A" w:rsidR="002454A0" w:rsidRPr="008E63CF" w:rsidRDefault="002454A0" w:rsidP="008E63CF">
      <w:pPr>
        <w:pStyle w:val="BodyTextIndent"/>
        <w:numPr>
          <w:ilvl w:val="0"/>
          <w:numId w:val="38"/>
        </w:numPr>
        <w:spacing w:before="90" w:after="90"/>
        <w:rPr>
          <w:rFonts w:asciiTheme="minorHAnsi" w:hAnsiTheme="minorHAnsi" w:cstheme="minorHAnsi"/>
          <w:color w:val="000000"/>
          <w:sz w:val="22"/>
          <w:szCs w:val="22"/>
        </w:rPr>
      </w:pPr>
      <w:r w:rsidRPr="008E63CF">
        <w:rPr>
          <w:rFonts w:asciiTheme="minorHAnsi" w:hAnsiTheme="minorHAnsi" w:cstheme="minorHAnsi"/>
          <w:color w:val="000000"/>
          <w:sz w:val="22"/>
          <w:szCs w:val="22"/>
        </w:rPr>
        <w:t xml:space="preserve">Liaise daily, in a cordial and friendly manner with customers </w:t>
      </w:r>
      <w:r w:rsidR="00727C68">
        <w:rPr>
          <w:rFonts w:asciiTheme="minorHAnsi" w:hAnsiTheme="minorHAnsi" w:cstheme="minorHAnsi"/>
          <w:color w:val="000000"/>
          <w:sz w:val="22"/>
          <w:szCs w:val="22"/>
        </w:rPr>
        <w:t xml:space="preserve">and </w:t>
      </w:r>
      <w:r w:rsidR="00727C68" w:rsidRPr="008E63CF">
        <w:rPr>
          <w:rFonts w:asciiTheme="minorHAnsi" w:hAnsiTheme="minorHAnsi" w:cstheme="minorHAnsi"/>
          <w:color w:val="000000"/>
          <w:sz w:val="22"/>
          <w:szCs w:val="22"/>
        </w:rPr>
        <w:t>with members of the public at all locations visited.</w:t>
      </w:r>
    </w:p>
    <w:p w14:paraId="5404F667" w14:textId="63E77845" w:rsidR="00921E4C" w:rsidRPr="000B4196" w:rsidRDefault="00F82AF9" w:rsidP="00137866">
      <w:pPr>
        <w:spacing w:after="0" w:line="240" w:lineRule="auto"/>
        <w:jc w:val="both"/>
        <w:rPr>
          <w:rFonts w:eastAsia="Times New Roman" w:cstheme="minorHAnsi"/>
          <w:b/>
          <w:i/>
          <w:lang w:val="en-US" w:eastAsia="en-GB"/>
        </w:rPr>
      </w:pPr>
      <w:r w:rsidRPr="000B4196">
        <w:rPr>
          <w:rFonts w:eastAsia="Times New Roman" w:cstheme="minorHAnsi"/>
          <w:b/>
          <w:i/>
          <w:lang w:val="en-US" w:eastAsia="en-GB"/>
        </w:rPr>
        <w:t>Communication and Working Relations</w:t>
      </w:r>
      <w:r w:rsidR="00B701AA" w:rsidRPr="000B4196">
        <w:rPr>
          <w:rFonts w:eastAsia="Times New Roman" w:cstheme="minorHAnsi"/>
          <w:b/>
          <w:i/>
          <w:lang w:val="en-US" w:eastAsia="en-GB"/>
        </w:rPr>
        <w:t>hips</w:t>
      </w:r>
    </w:p>
    <w:p w14:paraId="1978073F" w14:textId="39C2CCC2" w:rsidR="005109E4" w:rsidRPr="005570CA" w:rsidRDefault="005570CA" w:rsidP="005570CA">
      <w:pPr>
        <w:pStyle w:val="ListParagraph"/>
        <w:numPr>
          <w:ilvl w:val="0"/>
          <w:numId w:val="34"/>
        </w:numPr>
      </w:pPr>
      <w:r w:rsidRPr="005570CA">
        <w:t>Communications will involve tact and persuasive skills whilst providing advice, instruction to individuals or to groups</w:t>
      </w:r>
      <w:r>
        <w:t>.</w:t>
      </w:r>
    </w:p>
    <w:p w14:paraId="0B585AE9" w14:textId="3B224DA5" w:rsidR="00B701AA" w:rsidRPr="000B4196" w:rsidRDefault="00B701AA" w:rsidP="00137866">
      <w:pPr>
        <w:spacing w:after="0" w:line="240" w:lineRule="auto"/>
        <w:rPr>
          <w:rFonts w:cstheme="minorHAnsi"/>
          <w:b/>
          <w:bCs/>
          <w:i/>
          <w:iCs/>
        </w:rPr>
      </w:pPr>
      <w:r w:rsidRPr="000B4196">
        <w:rPr>
          <w:rFonts w:cstheme="minorHAnsi"/>
          <w:b/>
          <w:bCs/>
          <w:i/>
          <w:iCs/>
        </w:rPr>
        <w:t>Analytical and Judgement</w:t>
      </w:r>
      <w:r w:rsidR="00BA0C06" w:rsidRPr="000B4196">
        <w:rPr>
          <w:rFonts w:cstheme="minorHAnsi"/>
          <w:b/>
          <w:bCs/>
          <w:i/>
          <w:iCs/>
        </w:rPr>
        <w:t xml:space="preserve"> </w:t>
      </w:r>
    </w:p>
    <w:p w14:paraId="1EA3F3F5" w14:textId="032DD148" w:rsidR="00BA0C06" w:rsidRDefault="00B701AA" w:rsidP="0023687B">
      <w:pPr>
        <w:pStyle w:val="ListParagraph"/>
        <w:numPr>
          <w:ilvl w:val="0"/>
          <w:numId w:val="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19A2D1E8" w14:textId="77777777" w:rsidR="00E54F71" w:rsidRPr="00E54F71" w:rsidRDefault="00BA0C06" w:rsidP="00383E29">
      <w:pPr>
        <w:pStyle w:val="ListParagraph"/>
        <w:numPr>
          <w:ilvl w:val="0"/>
          <w:numId w:val="7"/>
        </w:numPr>
        <w:spacing w:before="240" w:after="0" w:line="240" w:lineRule="auto"/>
        <w:jc w:val="both"/>
        <w:rPr>
          <w:rFonts w:eastAsia="Times New Roman" w:cstheme="minorHAnsi"/>
          <w:b/>
          <w:i/>
          <w:lang w:val="en-US" w:eastAsia="en-GB"/>
        </w:rPr>
      </w:pPr>
      <w:r>
        <w:t>The post holder o</w:t>
      </w:r>
      <w:r w:rsidR="003F41E2">
        <w:t xml:space="preserve">rganises own day-to-day work tasks or activities. </w:t>
      </w:r>
    </w:p>
    <w:p w14:paraId="02B8C4B7" w14:textId="379CE8FC" w:rsidR="003F41E2" w:rsidRPr="00E54F71" w:rsidRDefault="003F41E2" w:rsidP="00E54F71">
      <w:pPr>
        <w:spacing w:before="240" w:after="0" w:line="240" w:lineRule="auto"/>
        <w:ind w:left="360"/>
        <w:jc w:val="both"/>
        <w:rPr>
          <w:rFonts w:eastAsia="Times New Roman" w:cstheme="minorHAnsi"/>
          <w:b/>
          <w:i/>
          <w:lang w:val="en-US" w:eastAsia="en-GB"/>
        </w:rPr>
      </w:pPr>
      <w:r w:rsidRPr="00E54F71">
        <w:rPr>
          <w:rFonts w:eastAsia="Times New Roman" w:cstheme="minorHAnsi"/>
          <w:b/>
          <w:i/>
          <w:lang w:val="en-US" w:eastAsia="en-GB"/>
        </w:rPr>
        <w:t>Physical Skills</w:t>
      </w:r>
    </w:p>
    <w:p w14:paraId="689720B4" w14:textId="77777777" w:rsidR="00BA0C06" w:rsidRDefault="003F41E2" w:rsidP="0023687B">
      <w:pPr>
        <w:pStyle w:val="ListParagraph"/>
        <w:numPr>
          <w:ilvl w:val="0"/>
          <w:numId w:val="8"/>
        </w:numPr>
        <w:spacing w:after="0" w:line="240" w:lineRule="auto"/>
      </w:pPr>
      <w:r>
        <w:t xml:space="preserve">The post has minimal demand for work related physical skills. </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23687B">
      <w:pPr>
        <w:pStyle w:val="ListParagraph"/>
        <w:numPr>
          <w:ilvl w:val="0"/>
          <w:numId w:val="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23687B">
      <w:pPr>
        <w:pStyle w:val="ListParagraph"/>
        <w:numPr>
          <w:ilvl w:val="0"/>
          <w:numId w:val="2"/>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23687B">
      <w:pPr>
        <w:pStyle w:val="ListParagraph"/>
        <w:numPr>
          <w:ilvl w:val="0"/>
          <w:numId w:val="3"/>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03832A" w14:textId="77777777" w:rsidR="00ED21C0" w:rsidRPr="00ED21C0" w:rsidRDefault="00ED21C0" w:rsidP="00ED21C0">
      <w:pPr>
        <w:pStyle w:val="ListParagraph"/>
        <w:numPr>
          <w:ilvl w:val="0"/>
          <w:numId w:val="3"/>
        </w:numPr>
        <w:spacing w:after="0" w:line="240" w:lineRule="auto"/>
        <w:ind w:left="714" w:hanging="357"/>
        <w:rPr>
          <w:rFonts w:cstheme="minorHAnsi"/>
        </w:rPr>
      </w:pPr>
      <w:r w:rsidRPr="00ED21C0">
        <w:rPr>
          <w:rFonts w:cstheme="minorHAnsi"/>
        </w:rPr>
        <w:t>Assist in the training of all new employees and demonstrate all working procedures by Supply Chain and stock data entry.</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23687B">
      <w:pPr>
        <w:pStyle w:val="ListParagraph"/>
        <w:numPr>
          <w:ilvl w:val="0"/>
          <w:numId w:val="4"/>
        </w:numPr>
        <w:spacing w:after="0" w:line="240" w:lineRule="auto"/>
      </w:pPr>
      <w:r>
        <w:t>The post holder r</w:t>
      </w:r>
      <w:r w:rsidR="00603CA0">
        <w:t>ecords personally generated information</w:t>
      </w:r>
      <w:r>
        <w:t>.</w:t>
      </w:r>
      <w:r w:rsidR="00603CA0">
        <w:t xml:space="preserve"> </w:t>
      </w:r>
    </w:p>
    <w:p w14:paraId="18DF651F" w14:textId="761BF385" w:rsidR="4AFB604B" w:rsidRDefault="4AFB604B" w:rsidP="4AFB604B">
      <w:pPr>
        <w:spacing w:after="0" w:line="240" w:lineRule="auto"/>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49000D5" w14:textId="5E99268F" w:rsidR="003F41E2" w:rsidRDefault="00A963E2" w:rsidP="00A963E2">
      <w:pPr>
        <w:pStyle w:val="ListParagraph"/>
        <w:numPr>
          <w:ilvl w:val="0"/>
          <w:numId w:val="4"/>
        </w:numPr>
        <w:spacing w:after="0" w:line="240" w:lineRule="auto"/>
      </w:pPr>
      <w:r w:rsidRPr="00A963E2">
        <w:t>Understanding of a range of routine work procedures possibly outside immediate work area, which would require a combination of on-the-job training and a period of induction.</w:t>
      </w:r>
    </w:p>
    <w:p w14:paraId="3EBAB4F4" w14:textId="77777777" w:rsidR="00A963E2" w:rsidRDefault="00A963E2" w:rsidP="00603CA0">
      <w:pPr>
        <w:spacing w:after="0" w:line="240" w:lineRule="auto"/>
        <w:rPr>
          <w:b/>
          <w:bCs/>
          <w:i/>
          <w:iCs/>
        </w:rPr>
      </w:pPr>
    </w:p>
    <w:p w14:paraId="030878BB" w14:textId="77777777" w:rsidR="00733F28" w:rsidRDefault="00733F28">
      <w:pPr>
        <w:rPr>
          <w:b/>
          <w:bCs/>
          <w:i/>
          <w:iCs/>
        </w:rPr>
      </w:pPr>
      <w:r>
        <w:rPr>
          <w:b/>
          <w:bCs/>
          <w:i/>
          <w:iCs/>
        </w:rPr>
        <w:br w:type="page"/>
      </w:r>
    </w:p>
    <w:p w14:paraId="53E62FAE" w14:textId="24845047" w:rsidR="003F41E2" w:rsidRPr="00A10D44" w:rsidRDefault="003F41E2" w:rsidP="00603CA0">
      <w:pPr>
        <w:spacing w:after="0" w:line="240" w:lineRule="auto"/>
        <w:rPr>
          <w:b/>
          <w:bCs/>
          <w:i/>
          <w:iCs/>
        </w:rPr>
      </w:pPr>
      <w:r w:rsidRPr="00A10D44">
        <w:rPr>
          <w:b/>
          <w:bCs/>
          <w:i/>
          <w:iCs/>
        </w:rPr>
        <w:lastRenderedPageBreak/>
        <w:t xml:space="preserve">Physical effort </w:t>
      </w:r>
    </w:p>
    <w:p w14:paraId="68EF9D99" w14:textId="4EF051FB" w:rsidR="000157B6" w:rsidRPr="000157B6" w:rsidRDefault="000157B6" w:rsidP="000157B6">
      <w:pPr>
        <w:pStyle w:val="ListParagraph"/>
        <w:numPr>
          <w:ilvl w:val="0"/>
          <w:numId w:val="13"/>
        </w:numPr>
        <w:spacing w:after="100" w:afterAutospacing="1" w:line="240" w:lineRule="auto"/>
        <w:ind w:left="709"/>
        <w:rPr>
          <w:rFonts w:cstheme="minorHAnsi"/>
          <w:shd w:val="clear" w:color="auto" w:fill="FFFFFF"/>
        </w:rPr>
      </w:pPr>
      <w:r w:rsidRPr="000157B6">
        <w:rPr>
          <w:rFonts w:cstheme="minorHAnsi"/>
          <w:shd w:val="clear" w:color="auto" w:fill="FFFFFF"/>
        </w:rPr>
        <w:t xml:space="preserve">Frequent moderate physical effort is required for several long periods </w:t>
      </w:r>
      <w:r w:rsidR="00904464" w:rsidRPr="000157B6">
        <w:rPr>
          <w:rFonts w:cstheme="minorHAnsi"/>
          <w:shd w:val="clear" w:color="auto" w:fill="FFFFFF"/>
        </w:rPr>
        <w:t>every day</w:t>
      </w:r>
      <w:r w:rsidRPr="000157B6">
        <w:rPr>
          <w:rFonts w:cstheme="minorHAnsi"/>
          <w:shd w:val="clear" w:color="auto" w:fill="FFFFFF"/>
        </w:rPr>
        <w:t xml:space="preserve"> to accept goods into the receipt and distribution point, sort, and make available for onward delivery to wards and departments.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0E6C6EB5" w14:textId="793A510B" w:rsidR="00C2611C" w:rsidRPr="00C2611C" w:rsidRDefault="00C2611C" w:rsidP="00C2611C">
      <w:pPr>
        <w:pStyle w:val="ListParagraph"/>
        <w:numPr>
          <w:ilvl w:val="0"/>
          <w:numId w:val="13"/>
        </w:numPr>
        <w:spacing w:after="100" w:afterAutospacing="1" w:line="240" w:lineRule="auto"/>
        <w:ind w:left="709"/>
        <w:rPr>
          <w:rFonts w:cstheme="minorHAnsi"/>
          <w:shd w:val="clear" w:color="auto" w:fill="FFFFFF"/>
        </w:rPr>
      </w:pPr>
      <w:r w:rsidRPr="00C2611C">
        <w:rPr>
          <w:rFonts w:cstheme="minorHAnsi"/>
          <w:shd w:val="clear" w:color="auto" w:fill="FFFFFF"/>
        </w:rPr>
        <w:t xml:space="preserve">The work pattern is </w:t>
      </w:r>
      <w:r w:rsidR="00E54F71" w:rsidRPr="00C2611C">
        <w:rPr>
          <w:rFonts w:cstheme="minorHAnsi"/>
          <w:shd w:val="clear" w:color="auto" w:fill="FFFFFF"/>
        </w:rPr>
        <w:t>predictable.</w:t>
      </w:r>
      <w:r w:rsidRPr="00C2611C">
        <w:rPr>
          <w:rFonts w:cstheme="minorHAnsi"/>
          <w:shd w:val="clear" w:color="auto" w:fill="FFFFFF"/>
        </w:rPr>
        <w:t xml:space="preserve"> </w:t>
      </w:r>
    </w:p>
    <w:p w14:paraId="41CE0B47" w14:textId="77777777" w:rsidR="00E54F71" w:rsidRPr="00E54F71" w:rsidRDefault="00E54F71" w:rsidP="00E54F71">
      <w:pPr>
        <w:pStyle w:val="ListParagraph"/>
        <w:numPr>
          <w:ilvl w:val="0"/>
          <w:numId w:val="13"/>
        </w:numPr>
        <w:spacing w:after="0" w:line="240" w:lineRule="auto"/>
        <w:rPr>
          <w:b/>
          <w:bCs/>
        </w:rPr>
      </w:pPr>
      <w:r w:rsidRPr="00492112">
        <w:t>A substantial proportion of the working day is spent using a computer and handheld computer which requires prolonged periods of concentration.</w:t>
      </w:r>
    </w:p>
    <w:p w14:paraId="5C90BCB3" w14:textId="77777777" w:rsidR="00E54F71" w:rsidRDefault="00E54F71" w:rsidP="00603CA0">
      <w:pPr>
        <w:spacing w:after="0" w:line="240" w:lineRule="auto"/>
        <w:rPr>
          <w:b/>
          <w:bCs/>
          <w:i/>
          <w:iCs/>
        </w:rPr>
      </w:pPr>
    </w:p>
    <w:p w14:paraId="6EBABCC7" w14:textId="612B7E1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6019F6">
      <w:pPr>
        <w:pStyle w:val="ListParagraph"/>
        <w:numPr>
          <w:ilvl w:val="0"/>
          <w:numId w:val="11"/>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rsidP="006019F6">
      <w:pPr>
        <w:pStyle w:val="ListParagraph"/>
        <w:numPr>
          <w:ilvl w:val="0"/>
          <w:numId w:val="12"/>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1DFA5819" w14:textId="77777777" w:rsidR="00404D65" w:rsidRPr="00404D65" w:rsidRDefault="00404D65" w:rsidP="00404D65">
            <w:pPr>
              <w:rPr>
                <w:rFonts w:eastAsia="Times New Roman" w:cs="Arial"/>
                <w:kern w:val="0"/>
                <w:sz w:val="18"/>
                <w:szCs w:val="18"/>
                <w:lang w:val="en-US"/>
                <w14:ligatures w14:val="none"/>
              </w:rPr>
            </w:pPr>
            <w:r w:rsidRPr="00404D65">
              <w:rPr>
                <w:rFonts w:eastAsia="Times New Roman" w:cs="Arial"/>
                <w:kern w:val="0"/>
                <w:sz w:val="18"/>
                <w:szCs w:val="18"/>
                <w:lang w:val="en-US"/>
                <w14:ligatures w14:val="none"/>
              </w:rPr>
              <w:t xml:space="preserve">Experience of working in a service industry </w:t>
            </w:r>
          </w:p>
          <w:p w14:paraId="28128711" w14:textId="77777777" w:rsidR="00404D65" w:rsidRPr="00404D65" w:rsidRDefault="00404D65" w:rsidP="00404D65">
            <w:pPr>
              <w:rPr>
                <w:rFonts w:eastAsia="Times New Roman" w:cs="Arial"/>
                <w:kern w:val="0"/>
                <w:sz w:val="18"/>
                <w:szCs w:val="18"/>
                <w:lang w:val="en-US"/>
                <w14:ligatures w14:val="none"/>
              </w:rPr>
            </w:pPr>
            <w:r w:rsidRPr="00404D65">
              <w:rPr>
                <w:rFonts w:eastAsia="Times New Roman" w:cs="Arial"/>
                <w:kern w:val="0"/>
                <w:sz w:val="18"/>
                <w:szCs w:val="18"/>
                <w:lang w:val="en-US"/>
                <w14:ligatures w14:val="none"/>
              </w:rPr>
              <w:t>Education to GCSE or equivalent, including Mathematics and English</w:t>
            </w:r>
          </w:p>
          <w:p w14:paraId="454708F7" w14:textId="69D45268" w:rsidR="000E7EF7" w:rsidRPr="00283AD1" w:rsidRDefault="00404D65" w:rsidP="00404D65">
            <w:r w:rsidRPr="00404D65">
              <w:rPr>
                <w:rFonts w:eastAsia="Times New Roman" w:cs="Arial"/>
                <w:kern w:val="0"/>
                <w:sz w:val="18"/>
                <w:szCs w:val="18"/>
                <w:lang w:val="en-US"/>
                <w14:ligatures w14:val="none"/>
              </w:rPr>
              <w:t>NVQ Level 3 or CIPS Foundation Level</w:t>
            </w:r>
          </w:p>
        </w:tc>
        <w:tc>
          <w:tcPr>
            <w:tcW w:w="2835" w:type="dxa"/>
          </w:tcPr>
          <w:p w14:paraId="638C071C" w14:textId="77777777" w:rsidR="006B2F21" w:rsidRPr="006B2F21" w:rsidRDefault="006B2F21" w:rsidP="006B2F21">
            <w:pPr>
              <w:rPr>
                <w:rFonts w:eastAsia="Times New Roman" w:cs="Arial"/>
                <w:kern w:val="0"/>
                <w:sz w:val="18"/>
                <w:szCs w:val="18"/>
                <w:lang w:val="en-US"/>
                <w14:ligatures w14:val="none"/>
              </w:rPr>
            </w:pPr>
            <w:r w:rsidRPr="006B2F21">
              <w:rPr>
                <w:rFonts w:eastAsia="Times New Roman" w:cs="Arial"/>
                <w:kern w:val="0"/>
                <w:sz w:val="18"/>
                <w:szCs w:val="18"/>
                <w:lang w:val="en-US"/>
                <w14:ligatures w14:val="none"/>
              </w:rPr>
              <w:t>Warehouse or general retail experience</w:t>
            </w:r>
          </w:p>
          <w:p w14:paraId="123A9A01" w14:textId="77777777" w:rsidR="00EC1985" w:rsidRDefault="00EC1985" w:rsidP="006B2F21">
            <w:pPr>
              <w:rPr>
                <w:rFonts w:eastAsia="Times New Roman" w:cs="Arial"/>
                <w:kern w:val="0"/>
                <w:sz w:val="18"/>
                <w:szCs w:val="18"/>
                <w:lang w:val="en-US"/>
                <w14:ligatures w14:val="none"/>
              </w:rPr>
            </w:pPr>
          </w:p>
          <w:p w14:paraId="0DF9B450" w14:textId="44EEA4F1" w:rsidR="006B2F21" w:rsidRPr="006B2F21" w:rsidRDefault="006B2F21" w:rsidP="006B2F21">
            <w:pPr>
              <w:rPr>
                <w:rFonts w:eastAsia="Times New Roman" w:cs="Arial"/>
                <w:kern w:val="0"/>
                <w:sz w:val="18"/>
                <w:szCs w:val="18"/>
                <w:lang w:val="en-US"/>
                <w14:ligatures w14:val="none"/>
              </w:rPr>
            </w:pPr>
            <w:r w:rsidRPr="006B2F21">
              <w:rPr>
                <w:rFonts w:eastAsia="Times New Roman" w:cs="Arial"/>
                <w:kern w:val="0"/>
                <w:sz w:val="18"/>
                <w:szCs w:val="18"/>
                <w:lang w:val="en-US"/>
                <w14:ligatures w14:val="none"/>
              </w:rPr>
              <w:t xml:space="preserve">Training in moving and handling goods including use of a </w:t>
            </w:r>
            <w:r w:rsidR="00EC1985" w:rsidRPr="006B2F21">
              <w:rPr>
                <w:rFonts w:eastAsia="Times New Roman" w:cs="Arial"/>
                <w:kern w:val="0"/>
                <w:sz w:val="18"/>
                <w:szCs w:val="18"/>
                <w:lang w:val="en-US"/>
                <w14:ligatures w14:val="none"/>
              </w:rPr>
              <w:t>Forklift.</w:t>
            </w:r>
          </w:p>
          <w:p w14:paraId="3F655025" w14:textId="77777777" w:rsidR="0093268E" w:rsidRDefault="0093268E" w:rsidP="006B2F21">
            <w:pPr>
              <w:rPr>
                <w:rFonts w:eastAsia="Times New Roman" w:cs="Arial"/>
                <w:kern w:val="0"/>
                <w:sz w:val="18"/>
                <w:szCs w:val="18"/>
                <w:lang w:val="en-US"/>
                <w14:ligatures w14:val="none"/>
              </w:rPr>
            </w:pPr>
          </w:p>
          <w:p w14:paraId="512FC319" w14:textId="4138E992" w:rsidR="000E7EF7" w:rsidRPr="00714492" w:rsidRDefault="006B2F21" w:rsidP="006B2F21">
            <w:pPr>
              <w:rPr>
                <w:rFonts w:cstheme="minorHAnsi"/>
                <w:b/>
                <w:bCs/>
              </w:rPr>
            </w:pPr>
            <w:r w:rsidRPr="006B2F21">
              <w:rPr>
                <w:rFonts w:eastAsia="Times New Roman" w:cs="Arial"/>
                <w:kern w:val="0"/>
                <w:sz w:val="18"/>
                <w:szCs w:val="18"/>
                <w:lang w:val="en-US"/>
                <w14:ligatures w14:val="none"/>
              </w:rPr>
              <w:t>Working towards an NVQ qualification</w:t>
            </w:r>
            <w:r w:rsidRPr="006B2F21">
              <w:rPr>
                <w:rFonts w:eastAsia="Times New Roman" w:cs="Arial"/>
                <w:b/>
                <w:bCs/>
                <w:kern w:val="0"/>
                <w:sz w:val="18"/>
                <w:szCs w:val="18"/>
                <w:lang w:val="en-US"/>
                <w14:ligatures w14:val="none"/>
              </w:rPr>
              <w:t xml:space="preserve"> </w:t>
            </w: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5039A115" w14:textId="77777777" w:rsidR="00A02E39" w:rsidRPr="00A02E39" w:rsidRDefault="00A02E39" w:rsidP="00A02E39">
            <w:pPr>
              <w:pStyle w:val="paragraph"/>
              <w:spacing w:after="0"/>
              <w:textAlignment w:val="baseline"/>
              <w:rPr>
                <w:rFonts w:asciiTheme="minorHAnsi" w:hAnsiTheme="minorHAnsi" w:cs="Arial"/>
                <w:sz w:val="18"/>
                <w:szCs w:val="18"/>
                <w:lang w:val="en-US" w:eastAsia="en-US"/>
              </w:rPr>
            </w:pPr>
            <w:r w:rsidRPr="00A02E39">
              <w:rPr>
                <w:rFonts w:asciiTheme="minorHAnsi" w:hAnsiTheme="minorHAnsi" w:cs="Arial"/>
                <w:sz w:val="18"/>
                <w:szCs w:val="18"/>
                <w:lang w:val="en-US" w:eastAsia="en-US"/>
              </w:rPr>
              <w:t xml:space="preserve">Ability to communicate in written and oral English. </w:t>
            </w:r>
          </w:p>
          <w:p w14:paraId="4DE5743A" w14:textId="6FA06027" w:rsidR="00A02E39" w:rsidRPr="00A02E39" w:rsidRDefault="00A02E39" w:rsidP="00A02E39">
            <w:pPr>
              <w:pStyle w:val="paragraph"/>
              <w:spacing w:after="0"/>
              <w:textAlignment w:val="baseline"/>
              <w:rPr>
                <w:rFonts w:asciiTheme="minorHAnsi" w:hAnsiTheme="minorHAnsi" w:cs="Arial"/>
                <w:sz w:val="18"/>
                <w:szCs w:val="18"/>
                <w:lang w:val="en-US" w:eastAsia="en-US"/>
              </w:rPr>
            </w:pPr>
            <w:r w:rsidRPr="00A02E39">
              <w:rPr>
                <w:rFonts w:asciiTheme="minorHAnsi" w:hAnsiTheme="minorHAnsi" w:cs="Arial"/>
                <w:sz w:val="18"/>
                <w:szCs w:val="18"/>
                <w:lang w:val="en-US" w:eastAsia="en-US"/>
              </w:rPr>
              <w:t xml:space="preserve">Ability to operate a personal computer with knowledge of word processing, spreadsheets, </w:t>
            </w:r>
            <w:r w:rsidR="00ED0ED5" w:rsidRPr="00A02E39">
              <w:rPr>
                <w:rFonts w:asciiTheme="minorHAnsi" w:hAnsiTheme="minorHAnsi" w:cs="Arial"/>
                <w:sz w:val="18"/>
                <w:szCs w:val="18"/>
                <w:lang w:val="en-US" w:eastAsia="en-US"/>
              </w:rPr>
              <w:t>database,</w:t>
            </w:r>
            <w:r w:rsidRPr="00A02E39">
              <w:rPr>
                <w:rFonts w:asciiTheme="minorHAnsi" w:hAnsiTheme="minorHAnsi" w:cs="Arial"/>
                <w:sz w:val="18"/>
                <w:szCs w:val="18"/>
                <w:lang w:val="en-US" w:eastAsia="en-US"/>
              </w:rPr>
              <w:t xml:space="preserve"> and presentation software. </w:t>
            </w:r>
          </w:p>
          <w:p w14:paraId="715695B7" w14:textId="76A8A77D" w:rsidR="000E7EF7" w:rsidRDefault="00A02E39" w:rsidP="00A02E39">
            <w:pPr>
              <w:pStyle w:val="paragraph"/>
              <w:spacing w:before="0" w:beforeAutospacing="0" w:after="0" w:afterAutospacing="0"/>
              <w:textAlignment w:val="baseline"/>
              <w:rPr>
                <w:b/>
                <w:bCs/>
              </w:rPr>
            </w:pPr>
            <w:r w:rsidRPr="00A02E39">
              <w:rPr>
                <w:rFonts w:asciiTheme="minorHAnsi" w:hAnsiTheme="minorHAnsi" w:cs="Arial"/>
                <w:sz w:val="18"/>
                <w:szCs w:val="18"/>
                <w:lang w:val="en-US" w:eastAsia="en-US"/>
              </w:rPr>
              <w:t>Ability to understand and work with financial, administrative and personnel processes and practices.</w:t>
            </w:r>
          </w:p>
        </w:tc>
        <w:tc>
          <w:tcPr>
            <w:tcW w:w="2835" w:type="dxa"/>
          </w:tcPr>
          <w:p w14:paraId="60F311F7" w14:textId="03D66F22" w:rsidR="00ED0ED5" w:rsidRPr="00ED0ED5" w:rsidRDefault="00ED0ED5" w:rsidP="00ED0ED5">
            <w:pPr>
              <w:pStyle w:val="paragraph"/>
              <w:spacing w:after="0"/>
              <w:textAlignment w:val="baseline"/>
              <w:rPr>
                <w:rFonts w:asciiTheme="minorHAnsi" w:hAnsiTheme="minorHAnsi" w:cs="Arial"/>
                <w:sz w:val="18"/>
                <w:szCs w:val="18"/>
                <w:lang w:val="en-US" w:eastAsia="en-US"/>
              </w:rPr>
            </w:pPr>
            <w:r w:rsidRPr="00ED0ED5">
              <w:rPr>
                <w:rFonts w:asciiTheme="minorHAnsi" w:hAnsiTheme="minorHAnsi" w:cs="Arial"/>
                <w:sz w:val="18"/>
                <w:szCs w:val="18"/>
                <w:lang w:val="en-US" w:eastAsia="en-US"/>
              </w:rPr>
              <w:t>Interpersonal, able to work as part of a large team.</w:t>
            </w:r>
          </w:p>
          <w:p w14:paraId="6805229F" w14:textId="258033D2" w:rsidR="00ED0ED5" w:rsidRPr="00ED0ED5" w:rsidRDefault="00ED0ED5" w:rsidP="00ED0ED5">
            <w:pPr>
              <w:pStyle w:val="paragraph"/>
              <w:spacing w:after="0"/>
              <w:textAlignment w:val="baseline"/>
              <w:rPr>
                <w:rFonts w:asciiTheme="minorHAnsi" w:hAnsiTheme="minorHAnsi" w:cs="Arial"/>
                <w:sz w:val="18"/>
                <w:szCs w:val="18"/>
                <w:lang w:val="en-US" w:eastAsia="en-US"/>
              </w:rPr>
            </w:pPr>
            <w:r w:rsidRPr="00ED0ED5">
              <w:rPr>
                <w:rFonts w:asciiTheme="minorHAnsi" w:hAnsiTheme="minorHAnsi" w:cs="Arial"/>
                <w:sz w:val="18"/>
                <w:szCs w:val="18"/>
                <w:lang w:val="en-US" w:eastAsia="en-US"/>
              </w:rPr>
              <w:t>Able to use initiative and work independently.</w:t>
            </w:r>
          </w:p>
          <w:p w14:paraId="21BA7542" w14:textId="280E0B33" w:rsidR="000E7EF7" w:rsidRDefault="00ED0ED5" w:rsidP="00ED0ED5">
            <w:pPr>
              <w:pStyle w:val="paragraph"/>
              <w:spacing w:after="0"/>
              <w:textAlignment w:val="baseline"/>
              <w:rPr>
                <w:b/>
                <w:bCs/>
              </w:rPr>
            </w:pPr>
            <w:r w:rsidRPr="00ED0ED5">
              <w:rPr>
                <w:rFonts w:asciiTheme="minorHAnsi" w:hAnsiTheme="minorHAnsi" w:cs="Arial"/>
                <w:sz w:val="18"/>
                <w:szCs w:val="18"/>
                <w:lang w:val="en-US" w:eastAsia="en-US"/>
              </w:rPr>
              <w:t>Well organised, able to prioritise both own workload and that of team members</w:t>
            </w: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78DA83AF" w14:textId="77777777" w:rsidR="00B11A97" w:rsidRPr="00F85679" w:rsidRDefault="00B11A97" w:rsidP="00F85679">
            <w:pPr>
              <w:rPr>
                <w:rFonts w:eastAsia="Times New Roman" w:cs="Arial"/>
                <w:kern w:val="0"/>
                <w:sz w:val="18"/>
                <w:szCs w:val="18"/>
                <w:lang w:val="en-US"/>
                <w14:ligatures w14:val="none"/>
              </w:rPr>
            </w:pPr>
            <w:r w:rsidRPr="00F85679">
              <w:rPr>
                <w:rFonts w:eastAsia="Times New Roman" w:cs="Arial"/>
                <w:kern w:val="0"/>
                <w:sz w:val="18"/>
                <w:szCs w:val="18"/>
                <w:lang w:val="en-US"/>
                <w14:ligatures w14:val="none"/>
              </w:rPr>
              <w:t>Numerate and literate.</w:t>
            </w:r>
          </w:p>
          <w:p w14:paraId="398CAF23" w14:textId="77777777"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Strong interpersonal skills</w:t>
            </w:r>
          </w:p>
          <w:p w14:paraId="6527B48B" w14:textId="77777777"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Strong administration skills</w:t>
            </w:r>
          </w:p>
          <w:p w14:paraId="3F4628BD" w14:textId="77777777"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Effective communicator both orally and on paper</w:t>
            </w:r>
          </w:p>
          <w:p w14:paraId="0195B840" w14:textId="1F888E47"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 xml:space="preserve">Skill in working with cross-functional </w:t>
            </w:r>
            <w:r w:rsidR="00EC1985" w:rsidRPr="00FA1E40">
              <w:rPr>
                <w:rFonts w:eastAsia="Times New Roman" w:cs="Arial"/>
                <w:kern w:val="0"/>
                <w:sz w:val="18"/>
                <w:szCs w:val="18"/>
                <w:lang w:val="en-US"/>
                <w14:ligatures w14:val="none"/>
              </w:rPr>
              <w:t>teams.</w:t>
            </w:r>
          </w:p>
          <w:p w14:paraId="67CA1DB4" w14:textId="77777777"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Well-developed influencing skills across hierarchies and disciplines</w:t>
            </w:r>
          </w:p>
          <w:p w14:paraId="4FE273E8" w14:textId="2860753E" w:rsidR="00FA1E40" w:rsidRPr="00FA1E40"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 xml:space="preserve">Ability to act and ensure </w:t>
            </w:r>
            <w:r w:rsidR="00EC1985" w:rsidRPr="00FA1E40">
              <w:rPr>
                <w:rFonts w:eastAsia="Times New Roman" w:cs="Arial"/>
                <w:kern w:val="0"/>
                <w:sz w:val="18"/>
                <w:szCs w:val="18"/>
                <w:lang w:val="en-US"/>
                <w14:ligatures w14:val="none"/>
              </w:rPr>
              <w:t>delivery.</w:t>
            </w:r>
          </w:p>
          <w:p w14:paraId="3C65B0B5" w14:textId="3E5F2EE9" w:rsidR="00D412DB" w:rsidRPr="00257EBC" w:rsidRDefault="00FA1E40" w:rsidP="00FA1E40">
            <w:pPr>
              <w:rPr>
                <w:rFonts w:eastAsia="Times New Roman" w:cs="Arial"/>
                <w:kern w:val="0"/>
                <w:sz w:val="18"/>
                <w:szCs w:val="18"/>
                <w:lang w:val="en-US"/>
                <w14:ligatures w14:val="none"/>
              </w:rPr>
            </w:pPr>
            <w:r w:rsidRPr="00FA1E40">
              <w:rPr>
                <w:rFonts w:eastAsia="Times New Roman" w:cs="Arial"/>
                <w:kern w:val="0"/>
                <w:sz w:val="18"/>
                <w:szCs w:val="18"/>
                <w:lang w:val="en-US"/>
                <w14:ligatures w14:val="none"/>
              </w:rPr>
              <w:t xml:space="preserve">Responsive and flexible attitude and </w:t>
            </w:r>
            <w:r>
              <w:rPr>
                <w:rFonts w:eastAsia="Times New Roman" w:cs="Arial"/>
                <w:kern w:val="0"/>
                <w:sz w:val="18"/>
                <w:szCs w:val="18"/>
                <w:lang w:val="en-US"/>
                <w14:ligatures w14:val="none"/>
              </w:rPr>
              <w:t>a</w:t>
            </w:r>
            <w:r w:rsidR="00EC1985">
              <w:rPr>
                <w:rFonts w:eastAsia="Times New Roman" w:cs="Arial"/>
                <w:kern w:val="0"/>
                <w:sz w:val="18"/>
                <w:szCs w:val="18"/>
                <w:lang w:val="en-US"/>
                <w14:ligatures w14:val="none"/>
              </w:rPr>
              <w:t>p</w:t>
            </w:r>
            <w:r w:rsidRPr="00FA1E40">
              <w:rPr>
                <w:rFonts w:eastAsia="Times New Roman" w:cs="Arial"/>
                <w:kern w:val="0"/>
                <w:sz w:val="18"/>
                <w:szCs w:val="18"/>
                <w:lang w:val="en-US"/>
                <w14:ligatures w14:val="none"/>
              </w:rPr>
              <w:t>proach.</w:t>
            </w:r>
          </w:p>
        </w:tc>
        <w:tc>
          <w:tcPr>
            <w:tcW w:w="2835" w:type="dxa"/>
          </w:tcPr>
          <w:p w14:paraId="4FB7777D" w14:textId="44657855" w:rsidR="000A15F3" w:rsidRPr="00FA1E40" w:rsidRDefault="000A15F3" w:rsidP="000A15F3">
            <w:pPr>
              <w:pStyle w:val="paragraph"/>
              <w:spacing w:after="0"/>
              <w:textAlignment w:val="baseline"/>
              <w:rPr>
                <w:rFonts w:asciiTheme="minorHAnsi" w:hAnsiTheme="minorHAnsi" w:cs="Arial"/>
                <w:sz w:val="18"/>
                <w:szCs w:val="18"/>
                <w:lang w:val="en-US" w:eastAsia="en-US"/>
              </w:rPr>
            </w:pPr>
            <w:r w:rsidRPr="00FA1E40">
              <w:rPr>
                <w:rFonts w:asciiTheme="minorHAnsi" w:hAnsiTheme="minorHAnsi" w:cs="Arial"/>
                <w:sz w:val="18"/>
                <w:szCs w:val="18"/>
                <w:lang w:val="en-US" w:eastAsia="en-US"/>
              </w:rPr>
              <w:t xml:space="preserve">Interpersonal, able to work as part of a large </w:t>
            </w:r>
            <w:r w:rsidR="00EC1985" w:rsidRPr="00FA1E40">
              <w:rPr>
                <w:rFonts w:asciiTheme="minorHAnsi" w:hAnsiTheme="minorHAnsi" w:cs="Arial"/>
                <w:sz w:val="18"/>
                <w:szCs w:val="18"/>
                <w:lang w:val="en-US" w:eastAsia="en-US"/>
              </w:rPr>
              <w:t>team.</w:t>
            </w:r>
          </w:p>
          <w:p w14:paraId="4C6FD545" w14:textId="5F337076" w:rsidR="000A15F3" w:rsidRPr="00FA1E40" w:rsidRDefault="000A15F3" w:rsidP="000A15F3">
            <w:pPr>
              <w:pStyle w:val="paragraph"/>
              <w:spacing w:after="0"/>
              <w:textAlignment w:val="baseline"/>
              <w:rPr>
                <w:rFonts w:asciiTheme="minorHAnsi" w:hAnsiTheme="minorHAnsi" w:cs="Arial"/>
                <w:sz w:val="18"/>
                <w:szCs w:val="18"/>
                <w:lang w:val="en-US" w:eastAsia="en-US"/>
              </w:rPr>
            </w:pPr>
            <w:r w:rsidRPr="00FA1E40">
              <w:rPr>
                <w:rFonts w:asciiTheme="minorHAnsi" w:hAnsiTheme="minorHAnsi" w:cs="Arial"/>
                <w:sz w:val="18"/>
                <w:szCs w:val="18"/>
                <w:lang w:val="en-US" w:eastAsia="en-US"/>
              </w:rPr>
              <w:t xml:space="preserve">Able to use initiative and work </w:t>
            </w:r>
            <w:r w:rsidR="00EC1985" w:rsidRPr="00FA1E40">
              <w:rPr>
                <w:rFonts w:asciiTheme="minorHAnsi" w:hAnsiTheme="minorHAnsi" w:cs="Arial"/>
                <w:sz w:val="18"/>
                <w:szCs w:val="18"/>
                <w:lang w:val="en-US" w:eastAsia="en-US"/>
              </w:rPr>
              <w:t>independently.</w:t>
            </w:r>
          </w:p>
          <w:p w14:paraId="11EC67EB" w14:textId="6F44F893" w:rsidR="00432485" w:rsidRPr="00FA1E40" w:rsidRDefault="000A15F3" w:rsidP="00FA1E40">
            <w:pPr>
              <w:pStyle w:val="paragraph"/>
              <w:spacing w:after="0"/>
              <w:textAlignment w:val="baseline"/>
              <w:rPr>
                <w:rFonts w:asciiTheme="minorHAnsi" w:hAnsiTheme="minorHAnsi" w:cs="Arial"/>
                <w:sz w:val="18"/>
                <w:szCs w:val="18"/>
                <w:lang w:val="en-US" w:eastAsia="en-US"/>
              </w:rPr>
            </w:pPr>
            <w:r w:rsidRPr="00FA1E40">
              <w:rPr>
                <w:rFonts w:asciiTheme="minorHAnsi" w:hAnsiTheme="minorHAnsi" w:cs="Arial"/>
                <w:sz w:val="18"/>
                <w:szCs w:val="18"/>
                <w:lang w:val="en-US" w:eastAsia="en-US"/>
              </w:rPr>
              <w:t xml:space="preserve">Well organised, able to prioritise both own workload and that of team </w:t>
            </w:r>
            <w:r w:rsidR="00EC1985" w:rsidRPr="00FA1E40">
              <w:rPr>
                <w:rFonts w:asciiTheme="minorHAnsi" w:hAnsiTheme="minorHAnsi" w:cs="Arial"/>
                <w:sz w:val="18"/>
                <w:szCs w:val="18"/>
                <w:lang w:val="en-US" w:eastAsia="en-US"/>
              </w:rPr>
              <w:t>members.</w:t>
            </w:r>
          </w:p>
          <w:p w14:paraId="2438D6B7" w14:textId="77777777" w:rsidR="000E7EF7" w:rsidRDefault="000E7EF7" w:rsidP="00A83BB1">
            <w:pPr>
              <w:pStyle w:val="paragraph"/>
              <w:spacing w:before="0" w:beforeAutospacing="0" w:after="0" w:afterAutospacing="0"/>
              <w:textAlignment w:val="baseline"/>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C52147E" w14:textId="77777777" w:rsidR="0093268E" w:rsidRDefault="0093268E">
      <w:pPr>
        <w:rPr>
          <w:b/>
          <w:bCs/>
        </w:rPr>
      </w:pPr>
      <w:r>
        <w:rPr>
          <w:b/>
          <w:bCs/>
        </w:rPr>
        <w:br w:type="page"/>
      </w:r>
    </w:p>
    <w:p w14:paraId="60E7D2F1" w14:textId="2CC06792" w:rsidR="00B47E3D" w:rsidRDefault="00B47E3D" w:rsidP="00B47E3D">
      <w:pPr>
        <w:spacing w:after="0" w:line="240" w:lineRule="auto"/>
        <w:rPr>
          <w:b/>
          <w:bCs/>
        </w:rPr>
      </w:pPr>
      <w:r w:rsidRPr="00B47E3D">
        <w:rPr>
          <w:b/>
          <w:bCs/>
        </w:rPr>
        <w:lastRenderedPageBreak/>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w:t>
      </w:r>
      <w:proofErr w:type="gramStart"/>
      <w:r w:rsidRPr="00C93F69">
        <w:rPr>
          <w:rFonts w:cstheme="minorHAnsi"/>
        </w:rPr>
        <w:t>particular regard</w:t>
      </w:r>
      <w:proofErr w:type="gramEnd"/>
      <w:r w:rsidRPr="00C93F69">
        <w:rPr>
          <w:rFonts w:cstheme="minorHAnsi"/>
        </w:rPr>
        <w:t xml:space="preserve">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224947">
      <w:pPr>
        <w:pStyle w:val="ListParagraph"/>
        <w:numPr>
          <w:ilvl w:val="0"/>
          <w:numId w:val="14"/>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rsidP="006019F6">
      <w:pPr>
        <w:pStyle w:val="ListParagraph"/>
        <w:numPr>
          <w:ilvl w:val="0"/>
          <w:numId w:val="14"/>
        </w:numPr>
        <w:spacing w:after="0" w:line="240" w:lineRule="auto"/>
        <w:rPr>
          <w:rFonts w:cstheme="minorHAnsi"/>
        </w:rPr>
      </w:pPr>
      <w:proofErr w:type="gramStart"/>
      <w:r w:rsidRPr="00C93F69">
        <w:rPr>
          <w:rFonts w:cstheme="minorHAnsi"/>
        </w:rPr>
        <w:t xml:space="preserve">Comply with key clinical care policies and protocols for prevention and control of infection at all </w:t>
      </w:r>
      <w:r w:rsidR="003B2CBA" w:rsidRPr="00C93F69">
        <w:rPr>
          <w:rFonts w:cstheme="minorHAnsi"/>
        </w:rPr>
        <w:t>times</w:t>
      </w:r>
      <w:proofErr w:type="gramEnd"/>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To perform your duties to the highest standard with </w:t>
      </w:r>
      <w:proofErr w:type="gramStart"/>
      <w:r w:rsidRPr="00C93F69">
        <w:rPr>
          <w:rFonts w:cstheme="minorHAnsi"/>
        </w:rPr>
        <w:t>particular regard</w:t>
      </w:r>
      <w:proofErr w:type="gramEnd"/>
      <w:r w:rsidRPr="00C93F69">
        <w:rPr>
          <w:rFonts w:cstheme="minorHAnsi"/>
        </w:rPr>
        <w:t xml:space="preserve"> to effective and efficient use of resources, maintaining quality and contributing to improvements.</w:t>
      </w:r>
    </w:p>
    <w:p w14:paraId="06909189" w14:textId="0B5E0E9B"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w:t>
      </w:r>
      <w:proofErr w:type="gramStart"/>
      <w:r w:rsidRPr="00C93F69">
        <w:rPr>
          <w:rFonts w:cstheme="minorHAnsi"/>
        </w:rPr>
        <w:t>in order to</w:t>
      </w:r>
      <w:proofErr w:type="gramEnd"/>
      <w:r w:rsidRPr="00C93F69">
        <w:rPr>
          <w:rFonts w:cstheme="minorHAnsi"/>
        </w:rPr>
        <w:t xml:space="preserve"> deliver a quality service.  </w:t>
      </w:r>
    </w:p>
    <w:p w14:paraId="774E40FC" w14:textId="470F980D"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750EF74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w:t>
      </w:r>
      <w:proofErr w:type="gramStart"/>
      <w:r w:rsidRPr="00C93F69">
        <w:rPr>
          <w:rFonts w:cstheme="minorHAnsi"/>
        </w:rPr>
        <w:t>Children  2013</w:t>
      </w:r>
      <w:proofErr w:type="gramEnd"/>
      <w:r w:rsidRPr="00C93F69">
        <w:rPr>
          <w:rFonts w:cstheme="minorHAnsi"/>
        </w:rPr>
        <w:t xml:space="preserve">, 4LSCB guidance and the IOW Safeguarding Policy. </w:t>
      </w:r>
    </w:p>
    <w:p w14:paraId="0606FEC7" w14:textId="7ACC05C1"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6019F6">
      <w:pPr>
        <w:pStyle w:val="ListParagraph"/>
        <w:numPr>
          <w:ilvl w:val="0"/>
          <w:numId w:val="14"/>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rsidP="006019F6">
      <w:pPr>
        <w:pStyle w:val="ListParagraph"/>
        <w:numPr>
          <w:ilvl w:val="0"/>
          <w:numId w:val="14"/>
        </w:numPr>
        <w:spacing w:before="100" w:after="100" w:line="240" w:lineRule="auto"/>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If your employment is to a post that requires you to be registered with a professional body, the continuation of your employment is conditional upon you continuing to be registered </w:t>
      </w:r>
      <w:r w:rsidRPr="00C93F69">
        <w:rPr>
          <w:rFonts w:cstheme="minorHAnsi"/>
        </w:rPr>
        <w:lastRenderedPageBreak/>
        <w:t>with the appropriate professional body. The Trust will require evidence of current registration.</w:t>
      </w:r>
    </w:p>
    <w:p w14:paraId="0EFDE1D1" w14:textId="71C2D35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9491" w14:textId="77777777" w:rsidR="007367E3" w:rsidRDefault="007367E3" w:rsidP="00C228A7">
      <w:pPr>
        <w:spacing w:after="0" w:line="240" w:lineRule="auto"/>
      </w:pPr>
      <w:r>
        <w:separator/>
      </w:r>
    </w:p>
  </w:endnote>
  <w:endnote w:type="continuationSeparator" w:id="0">
    <w:p w14:paraId="0FE77A0A" w14:textId="77777777" w:rsidR="007367E3" w:rsidRDefault="007367E3"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9B2D" w14:textId="77777777" w:rsidR="007367E3" w:rsidRDefault="007367E3" w:rsidP="00C228A7">
      <w:pPr>
        <w:spacing w:after="0" w:line="240" w:lineRule="auto"/>
      </w:pPr>
      <w:r>
        <w:separator/>
      </w:r>
    </w:p>
  </w:footnote>
  <w:footnote w:type="continuationSeparator" w:id="0">
    <w:p w14:paraId="22729F50" w14:textId="77777777" w:rsidR="007367E3" w:rsidRDefault="007367E3"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409804BA"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6B8"/>
    <w:multiLevelType w:val="hybridMultilevel"/>
    <w:tmpl w:val="969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07C3D"/>
    <w:multiLevelType w:val="hybridMultilevel"/>
    <w:tmpl w:val="2CCCD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92A74"/>
    <w:multiLevelType w:val="hybridMultilevel"/>
    <w:tmpl w:val="E39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13C3C"/>
    <w:multiLevelType w:val="hybridMultilevel"/>
    <w:tmpl w:val="196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69B1"/>
    <w:multiLevelType w:val="hybridMultilevel"/>
    <w:tmpl w:val="009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6F7B"/>
    <w:multiLevelType w:val="hybridMultilevel"/>
    <w:tmpl w:val="3F4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E2911"/>
    <w:multiLevelType w:val="hybridMultilevel"/>
    <w:tmpl w:val="B346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A4D41"/>
    <w:multiLevelType w:val="multilevel"/>
    <w:tmpl w:val="F842950C"/>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BD07C5C"/>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433F38"/>
    <w:multiLevelType w:val="hybridMultilevel"/>
    <w:tmpl w:val="014AC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F6522"/>
    <w:multiLevelType w:val="hybridMultilevel"/>
    <w:tmpl w:val="E66EBB2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166537"/>
    <w:multiLevelType w:val="hybridMultilevel"/>
    <w:tmpl w:val="69C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71B50"/>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11095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D685A"/>
    <w:multiLevelType w:val="hybridMultilevel"/>
    <w:tmpl w:val="994EED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15F1C"/>
    <w:multiLevelType w:val="hybridMultilevel"/>
    <w:tmpl w:val="FE8851C6"/>
    <w:lvl w:ilvl="0" w:tplc="3482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A66A6"/>
    <w:multiLevelType w:val="hybridMultilevel"/>
    <w:tmpl w:val="4DB4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16CC1"/>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0404FD4"/>
    <w:multiLevelType w:val="multilevel"/>
    <w:tmpl w:val="64BE3B1E"/>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170887"/>
    <w:multiLevelType w:val="hybridMultilevel"/>
    <w:tmpl w:val="A8C65D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6C6C30C4"/>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E2003"/>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4203543">
    <w:abstractNumId w:val="1"/>
  </w:num>
  <w:num w:numId="2" w16cid:durableId="581260405">
    <w:abstractNumId w:val="26"/>
  </w:num>
  <w:num w:numId="3" w16cid:durableId="25446215">
    <w:abstractNumId w:val="14"/>
  </w:num>
  <w:num w:numId="4" w16cid:durableId="462891432">
    <w:abstractNumId w:val="18"/>
  </w:num>
  <w:num w:numId="5" w16cid:durableId="89395975">
    <w:abstractNumId w:val="13"/>
  </w:num>
  <w:num w:numId="6" w16cid:durableId="1697997398">
    <w:abstractNumId w:val="24"/>
  </w:num>
  <w:num w:numId="7" w16cid:durableId="1589344160">
    <w:abstractNumId w:val="37"/>
  </w:num>
  <w:num w:numId="8" w16cid:durableId="1453091122">
    <w:abstractNumId w:val="33"/>
  </w:num>
  <w:num w:numId="9" w16cid:durableId="18548649">
    <w:abstractNumId w:val="4"/>
  </w:num>
  <w:num w:numId="10" w16cid:durableId="31851578">
    <w:abstractNumId w:val="19"/>
  </w:num>
  <w:num w:numId="11" w16cid:durableId="1544636722">
    <w:abstractNumId w:val="27"/>
  </w:num>
  <w:num w:numId="12" w16cid:durableId="939482732">
    <w:abstractNumId w:val="7"/>
  </w:num>
  <w:num w:numId="13" w16cid:durableId="1706560228">
    <w:abstractNumId w:val="36"/>
  </w:num>
  <w:num w:numId="14" w16cid:durableId="2051106144">
    <w:abstractNumId w:val="32"/>
  </w:num>
  <w:num w:numId="15" w16cid:durableId="581641320">
    <w:abstractNumId w:val="15"/>
  </w:num>
  <w:num w:numId="16" w16cid:durableId="129791915">
    <w:abstractNumId w:val="17"/>
  </w:num>
  <w:num w:numId="17" w16cid:durableId="2096785692">
    <w:abstractNumId w:val="9"/>
  </w:num>
  <w:num w:numId="18" w16cid:durableId="1785031730">
    <w:abstractNumId w:val="0"/>
  </w:num>
  <w:num w:numId="19" w16cid:durableId="758061848">
    <w:abstractNumId w:val="3"/>
  </w:num>
  <w:num w:numId="20" w16cid:durableId="1223829425">
    <w:abstractNumId w:val="29"/>
  </w:num>
  <w:num w:numId="21" w16cid:durableId="1104350325">
    <w:abstractNumId w:val="6"/>
  </w:num>
  <w:num w:numId="22" w16cid:durableId="2047484753">
    <w:abstractNumId w:val="5"/>
  </w:num>
  <w:num w:numId="23" w16cid:durableId="888541082">
    <w:abstractNumId w:val="25"/>
  </w:num>
  <w:num w:numId="24" w16cid:durableId="431512066">
    <w:abstractNumId w:val="23"/>
  </w:num>
  <w:num w:numId="25" w16cid:durableId="786508992">
    <w:abstractNumId w:val="20"/>
  </w:num>
  <w:num w:numId="26" w16cid:durableId="603995386">
    <w:abstractNumId w:val="16"/>
  </w:num>
  <w:num w:numId="27" w16cid:durableId="2095590176">
    <w:abstractNumId w:val="2"/>
  </w:num>
  <w:num w:numId="28" w16cid:durableId="1041975704">
    <w:abstractNumId w:val="22"/>
  </w:num>
  <w:num w:numId="29" w16cid:durableId="179049293">
    <w:abstractNumId w:val="8"/>
  </w:num>
  <w:num w:numId="30" w16cid:durableId="824007749">
    <w:abstractNumId w:val="28"/>
  </w:num>
  <w:num w:numId="31" w16cid:durableId="7291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524473">
    <w:abstractNumId w:val="11"/>
  </w:num>
  <w:num w:numId="33" w16cid:durableId="1197083457">
    <w:abstractNumId w:val="35"/>
  </w:num>
  <w:num w:numId="34" w16cid:durableId="2013070956">
    <w:abstractNumId w:val="38"/>
  </w:num>
  <w:num w:numId="35" w16cid:durableId="1530415788">
    <w:abstractNumId w:val="12"/>
  </w:num>
  <w:num w:numId="36" w16cid:durableId="16715923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6637000">
    <w:abstractNumId w:val="10"/>
  </w:num>
  <w:num w:numId="38" w16cid:durableId="2097508191">
    <w:abstractNumId w:val="30"/>
  </w:num>
  <w:num w:numId="39" w16cid:durableId="126792636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25934"/>
    <w:rsid w:val="00027008"/>
    <w:rsid w:val="00034A6C"/>
    <w:rsid w:val="000454F5"/>
    <w:rsid w:val="00072862"/>
    <w:rsid w:val="000735B5"/>
    <w:rsid w:val="0007728A"/>
    <w:rsid w:val="000821BD"/>
    <w:rsid w:val="000A15F3"/>
    <w:rsid w:val="000A2724"/>
    <w:rsid w:val="000B4196"/>
    <w:rsid w:val="000D2DF7"/>
    <w:rsid w:val="000E6476"/>
    <w:rsid w:val="000E7EF7"/>
    <w:rsid w:val="0012324A"/>
    <w:rsid w:val="00132939"/>
    <w:rsid w:val="00137866"/>
    <w:rsid w:val="00137DD8"/>
    <w:rsid w:val="001A1951"/>
    <w:rsid w:val="001A233F"/>
    <w:rsid w:val="001D2D72"/>
    <w:rsid w:val="001F2629"/>
    <w:rsid w:val="001F5351"/>
    <w:rsid w:val="00216913"/>
    <w:rsid w:val="002203B5"/>
    <w:rsid w:val="00224947"/>
    <w:rsid w:val="00235FD2"/>
    <w:rsid w:val="0023687B"/>
    <w:rsid w:val="002454A0"/>
    <w:rsid w:val="00257EBC"/>
    <w:rsid w:val="00262E0E"/>
    <w:rsid w:val="002670A5"/>
    <w:rsid w:val="00283AD1"/>
    <w:rsid w:val="002F5041"/>
    <w:rsid w:val="002F6461"/>
    <w:rsid w:val="00353D2E"/>
    <w:rsid w:val="00355605"/>
    <w:rsid w:val="00356A07"/>
    <w:rsid w:val="003629DD"/>
    <w:rsid w:val="00385A47"/>
    <w:rsid w:val="003B0299"/>
    <w:rsid w:val="003B0DFC"/>
    <w:rsid w:val="003B2CBA"/>
    <w:rsid w:val="003B3ACA"/>
    <w:rsid w:val="003B7C34"/>
    <w:rsid w:val="003D2B81"/>
    <w:rsid w:val="003F378B"/>
    <w:rsid w:val="003F41E2"/>
    <w:rsid w:val="00404D65"/>
    <w:rsid w:val="004224A9"/>
    <w:rsid w:val="00432485"/>
    <w:rsid w:val="00434276"/>
    <w:rsid w:val="0043745F"/>
    <w:rsid w:val="00466CD4"/>
    <w:rsid w:val="00492112"/>
    <w:rsid w:val="004A1D41"/>
    <w:rsid w:val="004B2ABF"/>
    <w:rsid w:val="004D4A24"/>
    <w:rsid w:val="004D70E0"/>
    <w:rsid w:val="004F2884"/>
    <w:rsid w:val="005109E4"/>
    <w:rsid w:val="00526DF3"/>
    <w:rsid w:val="005515A9"/>
    <w:rsid w:val="005570CA"/>
    <w:rsid w:val="00565E48"/>
    <w:rsid w:val="005B0DFC"/>
    <w:rsid w:val="005C0577"/>
    <w:rsid w:val="005C21CF"/>
    <w:rsid w:val="005D0FA7"/>
    <w:rsid w:val="005D4986"/>
    <w:rsid w:val="005E7CA2"/>
    <w:rsid w:val="005F6D47"/>
    <w:rsid w:val="005F6D92"/>
    <w:rsid w:val="00600AFF"/>
    <w:rsid w:val="006019F6"/>
    <w:rsid w:val="00602D92"/>
    <w:rsid w:val="00603CA0"/>
    <w:rsid w:val="006130A3"/>
    <w:rsid w:val="006201D9"/>
    <w:rsid w:val="006216B1"/>
    <w:rsid w:val="0065078F"/>
    <w:rsid w:val="00654E1D"/>
    <w:rsid w:val="0066106F"/>
    <w:rsid w:val="00664915"/>
    <w:rsid w:val="006B2F21"/>
    <w:rsid w:val="006F4928"/>
    <w:rsid w:val="00701DC8"/>
    <w:rsid w:val="007140C0"/>
    <w:rsid w:val="00714492"/>
    <w:rsid w:val="00727C68"/>
    <w:rsid w:val="00733F28"/>
    <w:rsid w:val="00735A85"/>
    <w:rsid w:val="007367E3"/>
    <w:rsid w:val="007437FD"/>
    <w:rsid w:val="007462A2"/>
    <w:rsid w:val="00754450"/>
    <w:rsid w:val="0075513F"/>
    <w:rsid w:val="00755753"/>
    <w:rsid w:val="0077637B"/>
    <w:rsid w:val="00787544"/>
    <w:rsid w:val="007A2A38"/>
    <w:rsid w:val="007A58D5"/>
    <w:rsid w:val="007C77EC"/>
    <w:rsid w:val="007D3674"/>
    <w:rsid w:val="007E2A36"/>
    <w:rsid w:val="007E66A1"/>
    <w:rsid w:val="007F199B"/>
    <w:rsid w:val="00807BD3"/>
    <w:rsid w:val="00811801"/>
    <w:rsid w:val="00826E98"/>
    <w:rsid w:val="0086766D"/>
    <w:rsid w:val="008828F3"/>
    <w:rsid w:val="00886E57"/>
    <w:rsid w:val="00891371"/>
    <w:rsid w:val="008B281F"/>
    <w:rsid w:val="008B508E"/>
    <w:rsid w:val="008E0726"/>
    <w:rsid w:val="008E63CF"/>
    <w:rsid w:val="00904464"/>
    <w:rsid w:val="00921E4C"/>
    <w:rsid w:val="0093268E"/>
    <w:rsid w:val="00942AD2"/>
    <w:rsid w:val="00943DE2"/>
    <w:rsid w:val="00952ECC"/>
    <w:rsid w:val="009B64F0"/>
    <w:rsid w:val="009C18C0"/>
    <w:rsid w:val="009D2129"/>
    <w:rsid w:val="009E4D5E"/>
    <w:rsid w:val="009E5285"/>
    <w:rsid w:val="009F0094"/>
    <w:rsid w:val="009F5483"/>
    <w:rsid w:val="00A0000C"/>
    <w:rsid w:val="00A01E15"/>
    <w:rsid w:val="00A02E39"/>
    <w:rsid w:val="00A10D44"/>
    <w:rsid w:val="00A32F59"/>
    <w:rsid w:val="00A37EF5"/>
    <w:rsid w:val="00A4217B"/>
    <w:rsid w:val="00A802F6"/>
    <w:rsid w:val="00A83BB1"/>
    <w:rsid w:val="00A850F0"/>
    <w:rsid w:val="00A963E2"/>
    <w:rsid w:val="00AA0F0F"/>
    <w:rsid w:val="00AE1043"/>
    <w:rsid w:val="00AE69F1"/>
    <w:rsid w:val="00AE6B26"/>
    <w:rsid w:val="00B07BFF"/>
    <w:rsid w:val="00B11A97"/>
    <w:rsid w:val="00B166FE"/>
    <w:rsid w:val="00B360C1"/>
    <w:rsid w:val="00B47E3D"/>
    <w:rsid w:val="00B701AA"/>
    <w:rsid w:val="00B742D7"/>
    <w:rsid w:val="00B9428B"/>
    <w:rsid w:val="00BA0C06"/>
    <w:rsid w:val="00BA7F00"/>
    <w:rsid w:val="00BB2B5A"/>
    <w:rsid w:val="00BC19DE"/>
    <w:rsid w:val="00BC3F76"/>
    <w:rsid w:val="00BF0487"/>
    <w:rsid w:val="00BF3C59"/>
    <w:rsid w:val="00C228A7"/>
    <w:rsid w:val="00C2611C"/>
    <w:rsid w:val="00C37BA4"/>
    <w:rsid w:val="00C657A5"/>
    <w:rsid w:val="00C93F69"/>
    <w:rsid w:val="00CB7D2A"/>
    <w:rsid w:val="00CC3552"/>
    <w:rsid w:val="00CD53A9"/>
    <w:rsid w:val="00D13DB6"/>
    <w:rsid w:val="00D23718"/>
    <w:rsid w:val="00D3145C"/>
    <w:rsid w:val="00D412DB"/>
    <w:rsid w:val="00D55860"/>
    <w:rsid w:val="00D640F5"/>
    <w:rsid w:val="00DD2943"/>
    <w:rsid w:val="00DF73E3"/>
    <w:rsid w:val="00E24507"/>
    <w:rsid w:val="00E3570C"/>
    <w:rsid w:val="00E4701C"/>
    <w:rsid w:val="00E54711"/>
    <w:rsid w:val="00E54F71"/>
    <w:rsid w:val="00EA5ED5"/>
    <w:rsid w:val="00EB276E"/>
    <w:rsid w:val="00EC1985"/>
    <w:rsid w:val="00EC2C8E"/>
    <w:rsid w:val="00EC4D23"/>
    <w:rsid w:val="00ED0ED5"/>
    <w:rsid w:val="00ED21C0"/>
    <w:rsid w:val="00ED417B"/>
    <w:rsid w:val="00EE2106"/>
    <w:rsid w:val="00EF5CFF"/>
    <w:rsid w:val="00F24A86"/>
    <w:rsid w:val="00F4038F"/>
    <w:rsid w:val="00F82AF9"/>
    <w:rsid w:val="00F85679"/>
    <w:rsid w:val="00FA1E40"/>
    <w:rsid w:val="00FB5DAA"/>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C026D3-0B5A-420D-AB5D-0355194596FE}"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GB"/>
        </a:p>
      </dgm:t>
    </dgm:pt>
    <dgm:pt modelId="{263B1076-EA65-4D0A-8200-6727CE25694B}" type="asst">
      <dgm:prSet phldrT="[Text]"/>
      <dgm:spPr/>
      <dgm:t>
        <a:bodyPr/>
        <a:lstStyle/>
        <a:p>
          <a:pPr algn="ctr"/>
          <a:r>
            <a:rPr lang="en-GB"/>
            <a:t>Deputy Supply </a:t>
          </a:r>
        </a:p>
        <a:p>
          <a:pPr algn="ctr"/>
          <a:r>
            <a:rPr lang="en-GB"/>
            <a:t>Chain Manager</a:t>
          </a:r>
        </a:p>
      </dgm:t>
    </dgm:pt>
    <dgm:pt modelId="{0D3E339B-61C9-4C71-A1D9-ED9C95E8C121}" type="parTrans" cxnId="{5F410077-5F4C-428A-92AC-E58B35AB339B}">
      <dgm:prSet/>
      <dgm:spPr/>
      <dgm:t>
        <a:bodyPr/>
        <a:lstStyle/>
        <a:p>
          <a:pPr algn="ctr"/>
          <a:endParaRPr lang="en-GB"/>
        </a:p>
      </dgm:t>
    </dgm:pt>
    <dgm:pt modelId="{974FA018-9D20-4BFD-BA0E-F498E8F5A8B4}" type="sibTrans" cxnId="{5F410077-5F4C-428A-92AC-E58B35AB339B}">
      <dgm:prSet/>
      <dgm:spPr/>
      <dgm:t>
        <a:bodyPr/>
        <a:lstStyle/>
        <a:p>
          <a:pPr algn="ctr"/>
          <a:endParaRPr lang="en-GB"/>
        </a:p>
      </dgm:t>
    </dgm:pt>
    <dgm:pt modelId="{B779B471-E9AD-4AB5-8A79-98CBC9D6A2E1}">
      <dgm:prSet phldrT="[Text]"/>
      <dgm:spPr/>
      <dgm:t>
        <a:bodyPr/>
        <a:lstStyle/>
        <a:p>
          <a:pPr algn="ctr"/>
          <a:r>
            <a:rPr lang="en-GB"/>
            <a:t>Head of </a:t>
          </a:r>
        </a:p>
        <a:p>
          <a:pPr algn="ctr"/>
          <a:r>
            <a:rPr lang="en-GB"/>
            <a:t>Supply Chain</a:t>
          </a:r>
        </a:p>
      </dgm:t>
    </dgm:pt>
    <dgm:pt modelId="{DFBD73C6-65E3-4D57-8C0C-60F0D01BC426}" type="parTrans" cxnId="{BA666DAB-ED42-4474-A763-362D441E438B}">
      <dgm:prSet/>
      <dgm:spPr/>
      <dgm:t>
        <a:bodyPr/>
        <a:lstStyle/>
        <a:p>
          <a:pPr algn="ctr"/>
          <a:endParaRPr lang="en-GB"/>
        </a:p>
      </dgm:t>
    </dgm:pt>
    <dgm:pt modelId="{7103B572-B5AD-43D6-A676-72B0645E36F3}" type="sibTrans" cxnId="{BA666DAB-ED42-4474-A763-362D441E438B}">
      <dgm:prSet/>
      <dgm:spPr/>
      <dgm:t>
        <a:bodyPr/>
        <a:lstStyle/>
        <a:p>
          <a:pPr algn="ctr"/>
          <a:endParaRPr lang="en-GB"/>
        </a:p>
      </dgm:t>
    </dgm:pt>
    <dgm:pt modelId="{5C22B5BA-DB5B-4D80-8960-7A9E1423D404}" type="asst">
      <dgm:prSet phldrT="[Text]"/>
      <dgm:spPr/>
      <dgm:t>
        <a:bodyPr/>
        <a:lstStyle/>
        <a:p>
          <a:pPr algn="ctr"/>
          <a:r>
            <a:rPr lang="en-GB"/>
            <a:t>Supply Chain Supervisors</a:t>
          </a:r>
        </a:p>
      </dgm:t>
    </dgm:pt>
    <dgm:pt modelId="{2E0C1097-651C-4D62-83EC-FF8485B2056C}" type="parTrans" cxnId="{9FF4288F-449A-4088-8998-F01A5009BD70}">
      <dgm:prSet/>
      <dgm:spPr/>
      <dgm:t>
        <a:bodyPr/>
        <a:lstStyle/>
        <a:p>
          <a:pPr algn="ctr"/>
          <a:endParaRPr lang="en-GB"/>
        </a:p>
      </dgm:t>
    </dgm:pt>
    <dgm:pt modelId="{3FD19009-A0FA-4496-AC4F-66A7FDB18C09}" type="sibTrans" cxnId="{9FF4288F-449A-4088-8998-F01A5009BD70}">
      <dgm:prSet/>
      <dgm:spPr/>
      <dgm:t>
        <a:bodyPr/>
        <a:lstStyle/>
        <a:p>
          <a:pPr algn="ctr"/>
          <a:endParaRPr lang="en-GB"/>
        </a:p>
      </dgm:t>
    </dgm:pt>
    <dgm:pt modelId="{E7F57C41-766B-4705-9B71-4D6DF5E2E0AC}" type="asst">
      <dgm:prSet phldrT="[Text]"/>
      <dgm:spPr/>
      <dgm:t>
        <a:bodyPr/>
        <a:lstStyle/>
        <a:p>
          <a:pPr algn="ctr"/>
          <a:r>
            <a:rPr lang="en-GB"/>
            <a:t>Senior Supply Chain Coordinators</a:t>
          </a:r>
        </a:p>
      </dgm:t>
    </dgm:pt>
    <dgm:pt modelId="{436A04A4-968B-42E3-A9F1-C0673DC1E9BD}" type="parTrans" cxnId="{FE57E96A-F77D-4A76-9C2B-4A5210FDBD05}">
      <dgm:prSet/>
      <dgm:spPr/>
      <dgm:t>
        <a:bodyPr/>
        <a:lstStyle/>
        <a:p>
          <a:pPr algn="ctr"/>
          <a:endParaRPr lang="en-GB"/>
        </a:p>
      </dgm:t>
    </dgm:pt>
    <dgm:pt modelId="{28869F0F-85F3-4191-8649-4A45523ED301}" type="sibTrans" cxnId="{FE57E96A-F77D-4A76-9C2B-4A5210FDBD05}">
      <dgm:prSet/>
      <dgm:spPr/>
      <dgm:t>
        <a:bodyPr/>
        <a:lstStyle/>
        <a:p>
          <a:pPr algn="ctr"/>
          <a:endParaRPr lang="en-GB"/>
        </a:p>
      </dgm:t>
    </dgm:pt>
    <dgm:pt modelId="{155B2B61-DEEC-4F22-8830-11079E9C2DBE}" type="asst">
      <dgm:prSet phldrT="[Text]"/>
      <dgm:spPr/>
      <dgm:t>
        <a:bodyPr/>
        <a:lstStyle/>
        <a:p>
          <a:pPr algn="ctr"/>
          <a:r>
            <a:rPr lang="en-GB"/>
            <a:t>Supply Chain Coordinators (This role)</a:t>
          </a:r>
        </a:p>
      </dgm:t>
    </dgm:pt>
    <dgm:pt modelId="{21BCDB71-DA4C-4738-8838-BFBFE10286CF}" type="parTrans" cxnId="{B4B10510-75AC-40AC-82E5-CA1326DE1DD0}">
      <dgm:prSet/>
      <dgm:spPr/>
      <dgm:t>
        <a:bodyPr/>
        <a:lstStyle/>
        <a:p>
          <a:pPr algn="ctr"/>
          <a:endParaRPr lang="en-GB"/>
        </a:p>
      </dgm:t>
    </dgm:pt>
    <dgm:pt modelId="{BCE5B3B1-CF33-4FE6-B45A-D14C1E3B69DF}" type="sibTrans" cxnId="{B4B10510-75AC-40AC-82E5-CA1326DE1DD0}">
      <dgm:prSet/>
      <dgm:spPr/>
      <dgm:t>
        <a:bodyPr/>
        <a:lstStyle/>
        <a:p>
          <a:pPr algn="ctr"/>
          <a:endParaRPr lang="en-GB"/>
        </a:p>
      </dgm:t>
    </dgm:pt>
    <dgm:pt modelId="{515391E4-EAF2-419C-A765-2073123F2DEC}" type="asst">
      <dgm:prSet phldrT="[Text]"/>
      <dgm:spPr/>
      <dgm:t>
        <a:bodyPr tIns="0" bIns="0"/>
        <a:lstStyle/>
        <a:p>
          <a:pPr algn="ctr"/>
          <a:r>
            <a:rPr lang="en-GB"/>
            <a:t>Asst Supply Chain Coordinators</a:t>
          </a:r>
        </a:p>
      </dgm:t>
    </dgm:pt>
    <dgm:pt modelId="{34418A28-3611-4E23-921D-1EFFF4802264}" type="parTrans" cxnId="{FC71343A-07BD-4C96-A47F-5859F8396E57}">
      <dgm:prSet/>
      <dgm:spPr/>
      <dgm:t>
        <a:bodyPr/>
        <a:lstStyle/>
        <a:p>
          <a:pPr algn="ctr"/>
          <a:endParaRPr lang="en-GB"/>
        </a:p>
      </dgm:t>
    </dgm:pt>
    <dgm:pt modelId="{C4762BD5-74A8-42CA-895A-FD6A09C5957B}" type="sibTrans" cxnId="{FC71343A-07BD-4C96-A47F-5859F8396E57}">
      <dgm:prSet/>
      <dgm:spPr/>
      <dgm:t>
        <a:bodyPr/>
        <a:lstStyle/>
        <a:p>
          <a:pPr algn="ctr"/>
          <a:endParaRPr lang="en-GB"/>
        </a:p>
      </dgm:t>
    </dgm:pt>
    <dgm:pt modelId="{EE61F5BE-5F09-40CA-9373-BA66B0B66353}" type="asst">
      <dgm:prSet phldrT="[Text]"/>
      <dgm:spPr/>
      <dgm:t>
        <a:bodyPr/>
        <a:lstStyle/>
        <a:p>
          <a:pPr algn="ctr"/>
          <a:r>
            <a:rPr lang="en-GB"/>
            <a:t>Driver</a:t>
          </a:r>
        </a:p>
      </dgm:t>
    </dgm:pt>
    <dgm:pt modelId="{925BFEAD-0107-4FB5-9A01-B2B3CE87A028}" type="parTrans" cxnId="{D324D070-3AF9-4D41-BCBC-81C3A8C07DD5}">
      <dgm:prSet/>
      <dgm:spPr/>
      <dgm:t>
        <a:bodyPr/>
        <a:lstStyle/>
        <a:p>
          <a:pPr algn="ctr"/>
          <a:endParaRPr lang="en-GB"/>
        </a:p>
      </dgm:t>
    </dgm:pt>
    <dgm:pt modelId="{6D3C70C3-EA70-424B-B425-890DCAB60EA8}" type="sibTrans" cxnId="{D324D070-3AF9-4D41-BCBC-81C3A8C07DD5}">
      <dgm:prSet/>
      <dgm:spPr/>
      <dgm:t>
        <a:bodyPr/>
        <a:lstStyle/>
        <a:p>
          <a:pPr algn="ctr"/>
          <a:endParaRPr lang="en-GB"/>
        </a:p>
      </dgm:t>
    </dgm:pt>
    <dgm:pt modelId="{63022051-E6C6-4257-B55E-EA442468B17D}" type="pres">
      <dgm:prSet presAssocID="{C9C026D3-0B5A-420D-AB5D-0355194596FE}" presName="hierChild1" presStyleCnt="0">
        <dgm:presLayoutVars>
          <dgm:orgChart val="1"/>
          <dgm:chPref val="1"/>
          <dgm:dir/>
          <dgm:animOne val="branch"/>
          <dgm:animLvl val="lvl"/>
          <dgm:resizeHandles/>
        </dgm:presLayoutVars>
      </dgm:prSet>
      <dgm:spPr/>
    </dgm:pt>
    <dgm:pt modelId="{75702095-2868-4A06-B8FC-093397F4707A}" type="pres">
      <dgm:prSet presAssocID="{B779B471-E9AD-4AB5-8A79-98CBC9D6A2E1}" presName="hierRoot1" presStyleCnt="0">
        <dgm:presLayoutVars>
          <dgm:hierBranch val="init"/>
        </dgm:presLayoutVars>
      </dgm:prSet>
      <dgm:spPr/>
    </dgm:pt>
    <dgm:pt modelId="{EF6B5CDA-7455-4755-9D98-5BDD11C181BE}" type="pres">
      <dgm:prSet presAssocID="{B779B471-E9AD-4AB5-8A79-98CBC9D6A2E1}" presName="rootComposite1" presStyleCnt="0"/>
      <dgm:spPr/>
    </dgm:pt>
    <dgm:pt modelId="{3E144D0A-33ED-4C6F-BFAF-26E0F0D56942}" type="pres">
      <dgm:prSet presAssocID="{B779B471-E9AD-4AB5-8A79-98CBC9D6A2E1}" presName="rootText1" presStyleLbl="node0" presStyleIdx="0" presStyleCnt="1">
        <dgm:presLayoutVars>
          <dgm:chPref val="3"/>
        </dgm:presLayoutVars>
      </dgm:prSet>
      <dgm:spPr/>
    </dgm:pt>
    <dgm:pt modelId="{1215089D-C5B1-4190-B143-9CFAD0F2AB7E}" type="pres">
      <dgm:prSet presAssocID="{B779B471-E9AD-4AB5-8A79-98CBC9D6A2E1}" presName="rootConnector1" presStyleLbl="node1" presStyleIdx="0" presStyleCnt="0"/>
      <dgm:spPr/>
    </dgm:pt>
    <dgm:pt modelId="{D0FE1FFA-83D4-4B41-9BFE-8BF6E9CBA457}" type="pres">
      <dgm:prSet presAssocID="{B779B471-E9AD-4AB5-8A79-98CBC9D6A2E1}" presName="hierChild2" presStyleCnt="0"/>
      <dgm:spPr/>
    </dgm:pt>
    <dgm:pt modelId="{5868A953-0961-4802-BCAD-10C3E79327A8}" type="pres">
      <dgm:prSet presAssocID="{B779B471-E9AD-4AB5-8A79-98CBC9D6A2E1}" presName="hierChild3" presStyleCnt="0"/>
      <dgm:spPr/>
    </dgm:pt>
    <dgm:pt modelId="{29606A51-A846-4829-9189-E9E89FC465D1}" type="pres">
      <dgm:prSet presAssocID="{0D3E339B-61C9-4C71-A1D9-ED9C95E8C121}" presName="Name111" presStyleLbl="parChTrans1D2" presStyleIdx="0" presStyleCnt="1"/>
      <dgm:spPr/>
    </dgm:pt>
    <dgm:pt modelId="{6507E259-0B48-4813-9C52-0B9679871CF0}" type="pres">
      <dgm:prSet presAssocID="{263B1076-EA65-4D0A-8200-6727CE25694B}" presName="hierRoot3" presStyleCnt="0">
        <dgm:presLayoutVars>
          <dgm:hierBranch/>
        </dgm:presLayoutVars>
      </dgm:prSet>
      <dgm:spPr/>
    </dgm:pt>
    <dgm:pt modelId="{18DEE16A-D387-4352-B478-539C13CFC23F}" type="pres">
      <dgm:prSet presAssocID="{263B1076-EA65-4D0A-8200-6727CE25694B}" presName="rootComposite3" presStyleCnt="0"/>
      <dgm:spPr/>
    </dgm:pt>
    <dgm:pt modelId="{0445EF7E-EC24-4E81-A917-018913D5E0E2}" type="pres">
      <dgm:prSet presAssocID="{263B1076-EA65-4D0A-8200-6727CE25694B}" presName="rootText3" presStyleLbl="asst1" presStyleIdx="0" presStyleCnt="6">
        <dgm:presLayoutVars>
          <dgm:chPref val="3"/>
        </dgm:presLayoutVars>
      </dgm:prSet>
      <dgm:spPr/>
    </dgm:pt>
    <dgm:pt modelId="{3C79AF72-B36B-4B76-A237-DBC076CB6619}" type="pres">
      <dgm:prSet presAssocID="{263B1076-EA65-4D0A-8200-6727CE25694B}" presName="rootConnector3" presStyleLbl="asst1" presStyleIdx="0" presStyleCnt="6"/>
      <dgm:spPr/>
    </dgm:pt>
    <dgm:pt modelId="{00DEFCCC-29ED-46B3-A7CF-207D5237AECB}" type="pres">
      <dgm:prSet presAssocID="{263B1076-EA65-4D0A-8200-6727CE25694B}" presName="hierChild6" presStyleCnt="0"/>
      <dgm:spPr/>
    </dgm:pt>
    <dgm:pt modelId="{779FF154-F0B1-47A0-BC53-8EDCA0163D86}" type="pres">
      <dgm:prSet presAssocID="{263B1076-EA65-4D0A-8200-6727CE25694B}" presName="hierChild7" presStyleCnt="0"/>
      <dgm:spPr/>
    </dgm:pt>
    <dgm:pt modelId="{B06628B2-1453-4558-B435-70AAE4C6EB0F}" type="pres">
      <dgm:prSet presAssocID="{2E0C1097-651C-4D62-83EC-FF8485B2056C}" presName="Name111" presStyleLbl="parChTrans1D3" presStyleIdx="0" presStyleCnt="1"/>
      <dgm:spPr/>
    </dgm:pt>
    <dgm:pt modelId="{CB5AE4F9-D53C-4227-9FC7-C1AF78C67910}" type="pres">
      <dgm:prSet presAssocID="{5C22B5BA-DB5B-4D80-8960-7A9E1423D404}" presName="hierRoot3" presStyleCnt="0">
        <dgm:presLayoutVars>
          <dgm:hierBranch val="init"/>
        </dgm:presLayoutVars>
      </dgm:prSet>
      <dgm:spPr/>
    </dgm:pt>
    <dgm:pt modelId="{BCC3D47D-0233-4067-9B7E-A70B988343DA}" type="pres">
      <dgm:prSet presAssocID="{5C22B5BA-DB5B-4D80-8960-7A9E1423D404}" presName="rootComposite3" presStyleCnt="0"/>
      <dgm:spPr/>
    </dgm:pt>
    <dgm:pt modelId="{1C629DCD-A5B5-424F-AF32-91990EBE4914}" type="pres">
      <dgm:prSet presAssocID="{5C22B5BA-DB5B-4D80-8960-7A9E1423D404}" presName="rootText3" presStyleLbl="asst1" presStyleIdx="1" presStyleCnt="6">
        <dgm:presLayoutVars>
          <dgm:chPref val="3"/>
        </dgm:presLayoutVars>
      </dgm:prSet>
      <dgm:spPr/>
    </dgm:pt>
    <dgm:pt modelId="{9D700948-D152-48F4-BEF3-D7B6704A6AE5}" type="pres">
      <dgm:prSet presAssocID="{5C22B5BA-DB5B-4D80-8960-7A9E1423D404}" presName="rootConnector3" presStyleLbl="asst1" presStyleIdx="1" presStyleCnt="6"/>
      <dgm:spPr/>
    </dgm:pt>
    <dgm:pt modelId="{64C51CC6-7753-4BE8-A3BA-D62A214D3507}" type="pres">
      <dgm:prSet presAssocID="{5C22B5BA-DB5B-4D80-8960-7A9E1423D404}" presName="hierChild6" presStyleCnt="0"/>
      <dgm:spPr/>
    </dgm:pt>
    <dgm:pt modelId="{3DEE2E7D-EDD2-489F-8E2A-4F711A1346C5}" type="pres">
      <dgm:prSet presAssocID="{5C22B5BA-DB5B-4D80-8960-7A9E1423D404}" presName="hierChild7" presStyleCnt="0"/>
      <dgm:spPr/>
    </dgm:pt>
    <dgm:pt modelId="{C7ECDA9E-F219-4128-9275-B4C32EBB8EE0}" type="pres">
      <dgm:prSet presAssocID="{436A04A4-968B-42E3-A9F1-C0673DC1E9BD}" presName="Name111" presStyleLbl="parChTrans1D4" presStyleIdx="0" presStyleCnt="4"/>
      <dgm:spPr/>
    </dgm:pt>
    <dgm:pt modelId="{E3BBB2BD-4C7B-4109-9A59-5CBEEB925A62}" type="pres">
      <dgm:prSet presAssocID="{E7F57C41-766B-4705-9B71-4D6DF5E2E0AC}" presName="hierRoot3" presStyleCnt="0">
        <dgm:presLayoutVars>
          <dgm:hierBranch val="init"/>
        </dgm:presLayoutVars>
      </dgm:prSet>
      <dgm:spPr/>
    </dgm:pt>
    <dgm:pt modelId="{511506CD-ADCA-43C5-BB8B-2284B6377DE3}" type="pres">
      <dgm:prSet presAssocID="{E7F57C41-766B-4705-9B71-4D6DF5E2E0AC}" presName="rootComposite3" presStyleCnt="0"/>
      <dgm:spPr/>
    </dgm:pt>
    <dgm:pt modelId="{25205AFE-4B6D-459D-B7FF-CD913D1A97BF}" type="pres">
      <dgm:prSet presAssocID="{E7F57C41-766B-4705-9B71-4D6DF5E2E0AC}" presName="rootText3" presStyleLbl="asst1" presStyleIdx="2" presStyleCnt="6">
        <dgm:presLayoutVars>
          <dgm:chPref val="3"/>
        </dgm:presLayoutVars>
      </dgm:prSet>
      <dgm:spPr/>
    </dgm:pt>
    <dgm:pt modelId="{72F29799-29A8-468A-B6AD-0CEFB6C9492C}" type="pres">
      <dgm:prSet presAssocID="{E7F57C41-766B-4705-9B71-4D6DF5E2E0AC}" presName="rootConnector3" presStyleLbl="asst1" presStyleIdx="2" presStyleCnt="6"/>
      <dgm:spPr/>
    </dgm:pt>
    <dgm:pt modelId="{A2208DB6-A4DA-4575-9609-457966EB1975}" type="pres">
      <dgm:prSet presAssocID="{E7F57C41-766B-4705-9B71-4D6DF5E2E0AC}" presName="hierChild6" presStyleCnt="0"/>
      <dgm:spPr/>
    </dgm:pt>
    <dgm:pt modelId="{8031B2C7-2438-443C-A532-3C327F318AD4}" type="pres">
      <dgm:prSet presAssocID="{E7F57C41-766B-4705-9B71-4D6DF5E2E0AC}" presName="hierChild7" presStyleCnt="0"/>
      <dgm:spPr/>
    </dgm:pt>
    <dgm:pt modelId="{DF8C04C2-E6DC-4CF7-A58A-27913C61C8EA}" type="pres">
      <dgm:prSet presAssocID="{21BCDB71-DA4C-4738-8838-BFBFE10286CF}" presName="Name111" presStyleLbl="parChTrans1D4" presStyleIdx="1" presStyleCnt="4"/>
      <dgm:spPr/>
    </dgm:pt>
    <dgm:pt modelId="{755382E3-A4AA-4AA5-A80C-28FB7F32F464}" type="pres">
      <dgm:prSet presAssocID="{155B2B61-DEEC-4F22-8830-11079E9C2DBE}" presName="hierRoot3" presStyleCnt="0">
        <dgm:presLayoutVars>
          <dgm:hierBranch val="init"/>
        </dgm:presLayoutVars>
      </dgm:prSet>
      <dgm:spPr/>
    </dgm:pt>
    <dgm:pt modelId="{9A59C2BC-ECDB-45DB-AAF1-510961367C61}" type="pres">
      <dgm:prSet presAssocID="{155B2B61-DEEC-4F22-8830-11079E9C2DBE}" presName="rootComposite3" presStyleCnt="0"/>
      <dgm:spPr/>
    </dgm:pt>
    <dgm:pt modelId="{12F52D60-2CAF-402B-A517-4126D5CDF103}" type="pres">
      <dgm:prSet presAssocID="{155B2B61-DEEC-4F22-8830-11079E9C2DBE}" presName="rootText3" presStyleLbl="asst1" presStyleIdx="3" presStyleCnt="6">
        <dgm:presLayoutVars>
          <dgm:chPref val="3"/>
        </dgm:presLayoutVars>
      </dgm:prSet>
      <dgm:spPr/>
    </dgm:pt>
    <dgm:pt modelId="{48A36D09-697C-4AE1-9DDC-D26B576F8C2C}" type="pres">
      <dgm:prSet presAssocID="{155B2B61-DEEC-4F22-8830-11079E9C2DBE}" presName="rootConnector3" presStyleLbl="asst1" presStyleIdx="3" presStyleCnt="6"/>
      <dgm:spPr/>
    </dgm:pt>
    <dgm:pt modelId="{40272DE6-D8D4-430D-8F90-E13C1A09FE96}" type="pres">
      <dgm:prSet presAssocID="{155B2B61-DEEC-4F22-8830-11079E9C2DBE}" presName="hierChild6" presStyleCnt="0"/>
      <dgm:spPr/>
    </dgm:pt>
    <dgm:pt modelId="{3217EFEB-98A8-4A53-B3B8-C2B5BAFECC80}" type="pres">
      <dgm:prSet presAssocID="{155B2B61-DEEC-4F22-8830-11079E9C2DBE}" presName="hierChild7" presStyleCnt="0"/>
      <dgm:spPr/>
    </dgm:pt>
    <dgm:pt modelId="{C8BE2E51-F840-494F-995E-B76CA3ED8AF6}" type="pres">
      <dgm:prSet presAssocID="{34418A28-3611-4E23-921D-1EFFF4802264}" presName="Name111" presStyleLbl="parChTrans1D4" presStyleIdx="2" presStyleCnt="4"/>
      <dgm:spPr/>
    </dgm:pt>
    <dgm:pt modelId="{D91ADCB3-787D-4CA7-A118-358CAB956351}" type="pres">
      <dgm:prSet presAssocID="{515391E4-EAF2-419C-A765-2073123F2DEC}" presName="hierRoot3" presStyleCnt="0">
        <dgm:presLayoutVars>
          <dgm:hierBranch val="init"/>
        </dgm:presLayoutVars>
      </dgm:prSet>
      <dgm:spPr/>
    </dgm:pt>
    <dgm:pt modelId="{9CE67241-9116-4DC8-ABC6-D2B735C5DD29}" type="pres">
      <dgm:prSet presAssocID="{515391E4-EAF2-419C-A765-2073123F2DEC}" presName="rootComposite3" presStyleCnt="0"/>
      <dgm:spPr/>
    </dgm:pt>
    <dgm:pt modelId="{22616904-193C-4B1F-A149-510A4FF5AB8F}" type="pres">
      <dgm:prSet presAssocID="{515391E4-EAF2-419C-A765-2073123F2DEC}" presName="rootText3" presStyleLbl="asst1" presStyleIdx="4" presStyleCnt="6" custScaleX="131532">
        <dgm:presLayoutVars>
          <dgm:chPref val="3"/>
        </dgm:presLayoutVars>
      </dgm:prSet>
      <dgm:spPr/>
    </dgm:pt>
    <dgm:pt modelId="{482634C0-6184-4878-8B82-587457734B53}" type="pres">
      <dgm:prSet presAssocID="{515391E4-EAF2-419C-A765-2073123F2DEC}" presName="rootConnector3" presStyleLbl="asst1" presStyleIdx="4" presStyleCnt="6"/>
      <dgm:spPr/>
    </dgm:pt>
    <dgm:pt modelId="{BC76FD7D-F028-47ED-BF2C-B04083D72B46}" type="pres">
      <dgm:prSet presAssocID="{515391E4-EAF2-419C-A765-2073123F2DEC}" presName="hierChild6" presStyleCnt="0"/>
      <dgm:spPr/>
    </dgm:pt>
    <dgm:pt modelId="{94764BAE-4466-4B5B-9B9D-3B363A0266E5}" type="pres">
      <dgm:prSet presAssocID="{515391E4-EAF2-419C-A765-2073123F2DEC}" presName="hierChild7" presStyleCnt="0"/>
      <dgm:spPr/>
    </dgm:pt>
    <dgm:pt modelId="{B371F38C-EC9C-415A-9C6F-C8A8D3AFA900}" type="pres">
      <dgm:prSet presAssocID="{925BFEAD-0107-4FB5-9A01-B2B3CE87A028}" presName="Name111" presStyleLbl="parChTrans1D4" presStyleIdx="3" presStyleCnt="4"/>
      <dgm:spPr/>
    </dgm:pt>
    <dgm:pt modelId="{96554DAA-6331-4D80-99A0-CE74804B2BC3}" type="pres">
      <dgm:prSet presAssocID="{EE61F5BE-5F09-40CA-9373-BA66B0B66353}" presName="hierRoot3" presStyleCnt="0">
        <dgm:presLayoutVars>
          <dgm:hierBranch val="init"/>
        </dgm:presLayoutVars>
      </dgm:prSet>
      <dgm:spPr/>
    </dgm:pt>
    <dgm:pt modelId="{8CB6F7BE-5965-46D2-B9DB-BB9D28710084}" type="pres">
      <dgm:prSet presAssocID="{EE61F5BE-5F09-40CA-9373-BA66B0B66353}" presName="rootComposite3" presStyleCnt="0"/>
      <dgm:spPr/>
    </dgm:pt>
    <dgm:pt modelId="{BD2C4323-19F7-4A79-849F-D7A7AC428178}" type="pres">
      <dgm:prSet presAssocID="{EE61F5BE-5F09-40CA-9373-BA66B0B66353}" presName="rootText3" presStyleLbl="asst1" presStyleIdx="5" presStyleCnt="6">
        <dgm:presLayoutVars>
          <dgm:chPref val="3"/>
        </dgm:presLayoutVars>
      </dgm:prSet>
      <dgm:spPr/>
    </dgm:pt>
    <dgm:pt modelId="{3188E5F5-0074-41A4-8480-B500C5736EB3}" type="pres">
      <dgm:prSet presAssocID="{EE61F5BE-5F09-40CA-9373-BA66B0B66353}" presName="rootConnector3" presStyleLbl="asst1" presStyleIdx="5" presStyleCnt="6"/>
      <dgm:spPr/>
    </dgm:pt>
    <dgm:pt modelId="{57010690-0706-4023-AD61-9D62788DB077}" type="pres">
      <dgm:prSet presAssocID="{EE61F5BE-5F09-40CA-9373-BA66B0B66353}" presName="hierChild6" presStyleCnt="0"/>
      <dgm:spPr/>
    </dgm:pt>
    <dgm:pt modelId="{769E3F4E-C253-4BBA-ABA4-F6699BE9A9F6}" type="pres">
      <dgm:prSet presAssocID="{EE61F5BE-5F09-40CA-9373-BA66B0B66353}" presName="hierChild7" presStyleCnt="0"/>
      <dgm:spPr/>
    </dgm:pt>
  </dgm:ptLst>
  <dgm:cxnLst>
    <dgm:cxn modelId="{BFCEA204-A5D8-45F4-953F-AC14DA499A50}" type="presOf" srcId="{E7F57C41-766B-4705-9B71-4D6DF5E2E0AC}" destId="{72F29799-29A8-468A-B6AD-0CEFB6C9492C}" srcOrd="1" destOrd="0" presId="urn:microsoft.com/office/officeart/2005/8/layout/orgChart1"/>
    <dgm:cxn modelId="{E54BCD07-07F7-4F82-94EA-2590933460C6}" type="presOf" srcId="{155B2B61-DEEC-4F22-8830-11079E9C2DBE}" destId="{12F52D60-2CAF-402B-A517-4126D5CDF103}" srcOrd="0" destOrd="0" presId="urn:microsoft.com/office/officeart/2005/8/layout/orgChart1"/>
    <dgm:cxn modelId="{B4B10510-75AC-40AC-82E5-CA1326DE1DD0}" srcId="{E7F57C41-766B-4705-9B71-4D6DF5E2E0AC}" destId="{155B2B61-DEEC-4F22-8830-11079E9C2DBE}" srcOrd="0" destOrd="0" parTransId="{21BCDB71-DA4C-4738-8838-BFBFE10286CF}" sibTransId="{BCE5B3B1-CF33-4FE6-B45A-D14C1E3B69DF}"/>
    <dgm:cxn modelId="{35BE7C2A-1DC5-438F-9D66-9B971E40B0FF}" type="presOf" srcId="{EE61F5BE-5F09-40CA-9373-BA66B0B66353}" destId="{BD2C4323-19F7-4A79-849F-D7A7AC428178}" srcOrd="0" destOrd="0" presId="urn:microsoft.com/office/officeart/2005/8/layout/orgChart1"/>
    <dgm:cxn modelId="{FC71343A-07BD-4C96-A47F-5859F8396E57}" srcId="{155B2B61-DEEC-4F22-8830-11079E9C2DBE}" destId="{515391E4-EAF2-419C-A765-2073123F2DEC}" srcOrd="0" destOrd="0" parTransId="{34418A28-3611-4E23-921D-1EFFF4802264}" sibTransId="{C4762BD5-74A8-42CA-895A-FD6A09C5957B}"/>
    <dgm:cxn modelId="{D9518840-FEAC-45A1-93EA-8D361F6D50C2}" type="presOf" srcId="{925BFEAD-0107-4FB5-9A01-B2B3CE87A028}" destId="{B371F38C-EC9C-415A-9C6F-C8A8D3AFA900}" srcOrd="0" destOrd="0" presId="urn:microsoft.com/office/officeart/2005/8/layout/orgChart1"/>
    <dgm:cxn modelId="{6A5D475C-C8F1-4579-9573-1C229DF1DCAE}" type="presOf" srcId="{515391E4-EAF2-419C-A765-2073123F2DEC}" destId="{22616904-193C-4B1F-A149-510A4FF5AB8F}" srcOrd="0" destOrd="0" presId="urn:microsoft.com/office/officeart/2005/8/layout/orgChart1"/>
    <dgm:cxn modelId="{9D2B3F67-4C52-414E-858C-CED89A560696}" type="presOf" srcId="{263B1076-EA65-4D0A-8200-6727CE25694B}" destId="{3C79AF72-B36B-4B76-A237-DBC076CB6619}" srcOrd="1" destOrd="0" presId="urn:microsoft.com/office/officeart/2005/8/layout/orgChart1"/>
    <dgm:cxn modelId="{FE57E96A-F77D-4A76-9C2B-4A5210FDBD05}" srcId="{5C22B5BA-DB5B-4D80-8960-7A9E1423D404}" destId="{E7F57C41-766B-4705-9B71-4D6DF5E2E0AC}" srcOrd="0" destOrd="0" parTransId="{436A04A4-968B-42E3-A9F1-C0673DC1E9BD}" sibTransId="{28869F0F-85F3-4191-8649-4A45523ED301}"/>
    <dgm:cxn modelId="{D324D070-3AF9-4D41-BCBC-81C3A8C07DD5}" srcId="{155B2B61-DEEC-4F22-8830-11079E9C2DBE}" destId="{EE61F5BE-5F09-40CA-9373-BA66B0B66353}" srcOrd="1" destOrd="0" parTransId="{925BFEAD-0107-4FB5-9A01-B2B3CE87A028}" sibTransId="{6D3C70C3-EA70-424B-B425-890DCAB60EA8}"/>
    <dgm:cxn modelId="{F8A28F54-0B9C-4A75-8E3F-F583CBE820ED}" type="presOf" srcId="{5C22B5BA-DB5B-4D80-8960-7A9E1423D404}" destId="{1C629DCD-A5B5-424F-AF32-91990EBE4914}" srcOrd="0" destOrd="0" presId="urn:microsoft.com/office/officeart/2005/8/layout/orgChart1"/>
    <dgm:cxn modelId="{5F410077-5F4C-428A-92AC-E58B35AB339B}" srcId="{B779B471-E9AD-4AB5-8A79-98CBC9D6A2E1}" destId="{263B1076-EA65-4D0A-8200-6727CE25694B}" srcOrd="0" destOrd="0" parTransId="{0D3E339B-61C9-4C71-A1D9-ED9C95E8C121}" sibTransId="{974FA018-9D20-4BFD-BA0E-F498E8F5A8B4}"/>
    <dgm:cxn modelId="{9BD0F177-1871-4F25-A597-C6C92B2D5824}" type="presOf" srcId="{EE61F5BE-5F09-40CA-9373-BA66B0B66353}" destId="{3188E5F5-0074-41A4-8480-B500C5736EB3}" srcOrd="1" destOrd="0" presId="urn:microsoft.com/office/officeart/2005/8/layout/orgChart1"/>
    <dgm:cxn modelId="{CAA44159-4567-49DC-A28C-AED1EF9469ED}" type="presOf" srcId="{2E0C1097-651C-4D62-83EC-FF8485B2056C}" destId="{B06628B2-1453-4558-B435-70AAE4C6EB0F}" srcOrd="0" destOrd="0" presId="urn:microsoft.com/office/officeart/2005/8/layout/orgChart1"/>
    <dgm:cxn modelId="{9FF4288F-449A-4088-8998-F01A5009BD70}" srcId="{263B1076-EA65-4D0A-8200-6727CE25694B}" destId="{5C22B5BA-DB5B-4D80-8960-7A9E1423D404}" srcOrd="0" destOrd="0" parTransId="{2E0C1097-651C-4D62-83EC-FF8485B2056C}" sibTransId="{3FD19009-A0FA-4496-AC4F-66A7FDB18C09}"/>
    <dgm:cxn modelId="{83788395-ED70-44C7-B9A9-7FB46DA3177C}" type="presOf" srcId="{515391E4-EAF2-419C-A765-2073123F2DEC}" destId="{482634C0-6184-4878-8B82-587457734B53}" srcOrd="1" destOrd="0" presId="urn:microsoft.com/office/officeart/2005/8/layout/orgChart1"/>
    <dgm:cxn modelId="{255928A4-6A77-422F-8B4D-ACFC8924A39B}" type="presOf" srcId="{155B2B61-DEEC-4F22-8830-11079E9C2DBE}" destId="{48A36D09-697C-4AE1-9DDC-D26B576F8C2C}" srcOrd="1" destOrd="0" presId="urn:microsoft.com/office/officeart/2005/8/layout/orgChart1"/>
    <dgm:cxn modelId="{160A8DAA-2368-4C24-9596-E8E8AE011F17}" type="presOf" srcId="{263B1076-EA65-4D0A-8200-6727CE25694B}" destId="{0445EF7E-EC24-4E81-A917-018913D5E0E2}" srcOrd="0" destOrd="0" presId="urn:microsoft.com/office/officeart/2005/8/layout/orgChart1"/>
    <dgm:cxn modelId="{BA666DAB-ED42-4474-A763-362D441E438B}" srcId="{C9C026D3-0B5A-420D-AB5D-0355194596FE}" destId="{B779B471-E9AD-4AB5-8A79-98CBC9D6A2E1}" srcOrd="0" destOrd="0" parTransId="{DFBD73C6-65E3-4D57-8C0C-60F0D01BC426}" sibTransId="{7103B572-B5AD-43D6-A676-72B0645E36F3}"/>
    <dgm:cxn modelId="{1CFF84AD-E81E-4AFE-9479-B2C5E07631E2}" type="presOf" srcId="{0D3E339B-61C9-4C71-A1D9-ED9C95E8C121}" destId="{29606A51-A846-4829-9189-E9E89FC465D1}" srcOrd="0" destOrd="0" presId="urn:microsoft.com/office/officeart/2005/8/layout/orgChart1"/>
    <dgm:cxn modelId="{9C3C24B3-AF30-4BFA-B13F-ECDEB4A879DC}" type="presOf" srcId="{E7F57C41-766B-4705-9B71-4D6DF5E2E0AC}" destId="{25205AFE-4B6D-459D-B7FF-CD913D1A97BF}" srcOrd="0" destOrd="0" presId="urn:microsoft.com/office/officeart/2005/8/layout/orgChart1"/>
    <dgm:cxn modelId="{E88436BD-9F25-46E0-90F3-44F800098134}" type="presOf" srcId="{34418A28-3611-4E23-921D-1EFFF4802264}" destId="{C8BE2E51-F840-494F-995E-B76CA3ED8AF6}" srcOrd="0" destOrd="0" presId="urn:microsoft.com/office/officeart/2005/8/layout/orgChart1"/>
    <dgm:cxn modelId="{7F6673C8-B058-41C2-A1AC-F9195192C86F}" type="presOf" srcId="{5C22B5BA-DB5B-4D80-8960-7A9E1423D404}" destId="{9D700948-D152-48F4-BEF3-D7B6704A6AE5}" srcOrd="1" destOrd="0" presId="urn:microsoft.com/office/officeart/2005/8/layout/orgChart1"/>
    <dgm:cxn modelId="{B2BE74D9-5D5A-4393-82CB-EA593E1BBA1A}" type="presOf" srcId="{B779B471-E9AD-4AB5-8A79-98CBC9D6A2E1}" destId="{1215089D-C5B1-4190-B143-9CFAD0F2AB7E}" srcOrd="1" destOrd="0" presId="urn:microsoft.com/office/officeart/2005/8/layout/orgChart1"/>
    <dgm:cxn modelId="{9F3D2ADB-998C-4A33-8057-CAC6588E3CE7}" type="presOf" srcId="{21BCDB71-DA4C-4738-8838-BFBFE10286CF}" destId="{DF8C04C2-E6DC-4CF7-A58A-27913C61C8EA}" srcOrd="0" destOrd="0" presId="urn:microsoft.com/office/officeart/2005/8/layout/orgChart1"/>
    <dgm:cxn modelId="{591D0EDC-740A-40A4-AB00-32E9082FBC1B}" type="presOf" srcId="{436A04A4-968B-42E3-A9F1-C0673DC1E9BD}" destId="{C7ECDA9E-F219-4128-9275-B4C32EBB8EE0}" srcOrd="0" destOrd="0" presId="urn:microsoft.com/office/officeart/2005/8/layout/orgChart1"/>
    <dgm:cxn modelId="{67D6DAE2-06F5-408C-993D-94B4F27EAE70}" type="presOf" srcId="{C9C026D3-0B5A-420D-AB5D-0355194596FE}" destId="{63022051-E6C6-4257-B55E-EA442468B17D}" srcOrd="0" destOrd="0" presId="urn:microsoft.com/office/officeart/2005/8/layout/orgChart1"/>
    <dgm:cxn modelId="{4CF465F4-7851-421E-80E8-495A9382640F}" type="presOf" srcId="{B779B471-E9AD-4AB5-8A79-98CBC9D6A2E1}" destId="{3E144D0A-33ED-4C6F-BFAF-26E0F0D56942}" srcOrd="0" destOrd="0" presId="urn:microsoft.com/office/officeart/2005/8/layout/orgChart1"/>
    <dgm:cxn modelId="{AD5F497D-66AA-44E0-AE0E-21663F48299D}" type="presParOf" srcId="{63022051-E6C6-4257-B55E-EA442468B17D}" destId="{75702095-2868-4A06-B8FC-093397F4707A}" srcOrd="0" destOrd="0" presId="urn:microsoft.com/office/officeart/2005/8/layout/orgChart1"/>
    <dgm:cxn modelId="{E2090C33-9022-4063-B606-564FB619323B}" type="presParOf" srcId="{75702095-2868-4A06-B8FC-093397F4707A}" destId="{EF6B5CDA-7455-4755-9D98-5BDD11C181BE}" srcOrd="0" destOrd="0" presId="urn:microsoft.com/office/officeart/2005/8/layout/orgChart1"/>
    <dgm:cxn modelId="{EF8728F2-76AF-4A20-9F7F-72BEB64F6429}" type="presParOf" srcId="{EF6B5CDA-7455-4755-9D98-5BDD11C181BE}" destId="{3E144D0A-33ED-4C6F-BFAF-26E0F0D56942}" srcOrd="0" destOrd="0" presId="urn:microsoft.com/office/officeart/2005/8/layout/orgChart1"/>
    <dgm:cxn modelId="{944AAB6D-0A3C-4BB4-8BF1-0F866BEF7607}" type="presParOf" srcId="{EF6B5CDA-7455-4755-9D98-5BDD11C181BE}" destId="{1215089D-C5B1-4190-B143-9CFAD0F2AB7E}" srcOrd="1" destOrd="0" presId="urn:microsoft.com/office/officeart/2005/8/layout/orgChart1"/>
    <dgm:cxn modelId="{FA41A437-C5CA-4D44-9CBF-E488F15CCC26}" type="presParOf" srcId="{75702095-2868-4A06-B8FC-093397F4707A}" destId="{D0FE1FFA-83D4-4B41-9BFE-8BF6E9CBA457}" srcOrd="1" destOrd="0" presId="urn:microsoft.com/office/officeart/2005/8/layout/orgChart1"/>
    <dgm:cxn modelId="{162ABAE6-48EC-4831-9B22-FDF11C4B8CBD}" type="presParOf" srcId="{75702095-2868-4A06-B8FC-093397F4707A}" destId="{5868A953-0961-4802-BCAD-10C3E79327A8}" srcOrd="2" destOrd="0" presId="urn:microsoft.com/office/officeart/2005/8/layout/orgChart1"/>
    <dgm:cxn modelId="{53A89BEA-954E-47C6-B331-E6AD21C8C8A4}" type="presParOf" srcId="{5868A953-0961-4802-BCAD-10C3E79327A8}" destId="{29606A51-A846-4829-9189-E9E89FC465D1}" srcOrd="0" destOrd="0" presId="urn:microsoft.com/office/officeart/2005/8/layout/orgChart1"/>
    <dgm:cxn modelId="{B1707E3F-4D8F-464A-9241-A047BB8FF507}" type="presParOf" srcId="{5868A953-0961-4802-BCAD-10C3E79327A8}" destId="{6507E259-0B48-4813-9C52-0B9679871CF0}" srcOrd="1" destOrd="0" presId="urn:microsoft.com/office/officeart/2005/8/layout/orgChart1"/>
    <dgm:cxn modelId="{BF0CA3D1-3673-4675-84EC-BB051D03D0C5}" type="presParOf" srcId="{6507E259-0B48-4813-9C52-0B9679871CF0}" destId="{18DEE16A-D387-4352-B478-539C13CFC23F}" srcOrd="0" destOrd="0" presId="urn:microsoft.com/office/officeart/2005/8/layout/orgChart1"/>
    <dgm:cxn modelId="{44FED0DA-5FC6-40C9-A370-3173B369805A}" type="presParOf" srcId="{18DEE16A-D387-4352-B478-539C13CFC23F}" destId="{0445EF7E-EC24-4E81-A917-018913D5E0E2}" srcOrd="0" destOrd="0" presId="urn:microsoft.com/office/officeart/2005/8/layout/orgChart1"/>
    <dgm:cxn modelId="{842B4187-9914-4B43-A0D5-31186A470A0C}" type="presParOf" srcId="{18DEE16A-D387-4352-B478-539C13CFC23F}" destId="{3C79AF72-B36B-4B76-A237-DBC076CB6619}" srcOrd="1" destOrd="0" presId="urn:microsoft.com/office/officeart/2005/8/layout/orgChart1"/>
    <dgm:cxn modelId="{B2EDAD0D-775D-4841-8440-C435E668A47E}" type="presParOf" srcId="{6507E259-0B48-4813-9C52-0B9679871CF0}" destId="{00DEFCCC-29ED-46B3-A7CF-207D5237AECB}" srcOrd="1" destOrd="0" presId="urn:microsoft.com/office/officeart/2005/8/layout/orgChart1"/>
    <dgm:cxn modelId="{673D08A9-C15A-4E3A-8DF6-EEA85384F7A2}" type="presParOf" srcId="{6507E259-0B48-4813-9C52-0B9679871CF0}" destId="{779FF154-F0B1-47A0-BC53-8EDCA0163D86}" srcOrd="2" destOrd="0" presId="urn:microsoft.com/office/officeart/2005/8/layout/orgChart1"/>
    <dgm:cxn modelId="{D3CFD989-5F9B-4FD0-9CD7-03DA4363EA95}" type="presParOf" srcId="{779FF154-F0B1-47A0-BC53-8EDCA0163D86}" destId="{B06628B2-1453-4558-B435-70AAE4C6EB0F}" srcOrd="0" destOrd="0" presId="urn:microsoft.com/office/officeart/2005/8/layout/orgChart1"/>
    <dgm:cxn modelId="{0DDB8667-C07C-4488-8708-80D13325A990}" type="presParOf" srcId="{779FF154-F0B1-47A0-BC53-8EDCA0163D86}" destId="{CB5AE4F9-D53C-4227-9FC7-C1AF78C67910}" srcOrd="1" destOrd="0" presId="urn:microsoft.com/office/officeart/2005/8/layout/orgChart1"/>
    <dgm:cxn modelId="{8EA6F6AB-734D-46A2-868C-74C91A619459}" type="presParOf" srcId="{CB5AE4F9-D53C-4227-9FC7-C1AF78C67910}" destId="{BCC3D47D-0233-4067-9B7E-A70B988343DA}" srcOrd="0" destOrd="0" presId="urn:microsoft.com/office/officeart/2005/8/layout/orgChart1"/>
    <dgm:cxn modelId="{3743E594-EFA1-4CFF-8EB5-F2EC56764ECA}" type="presParOf" srcId="{BCC3D47D-0233-4067-9B7E-A70B988343DA}" destId="{1C629DCD-A5B5-424F-AF32-91990EBE4914}" srcOrd="0" destOrd="0" presId="urn:microsoft.com/office/officeart/2005/8/layout/orgChart1"/>
    <dgm:cxn modelId="{7474B7DD-1B17-44E1-B919-E761104026EA}" type="presParOf" srcId="{BCC3D47D-0233-4067-9B7E-A70B988343DA}" destId="{9D700948-D152-48F4-BEF3-D7B6704A6AE5}" srcOrd="1" destOrd="0" presId="urn:microsoft.com/office/officeart/2005/8/layout/orgChart1"/>
    <dgm:cxn modelId="{9C46E08E-D6A0-4F4B-93BD-46CA09033E5E}" type="presParOf" srcId="{CB5AE4F9-D53C-4227-9FC7-C1AF78C67910}" destId="{64C51CC6-7753-4BE8-A3BA-D62A214D3507}" srcOrd="1" destOrd="0" presId="urn:microsoft.com/office/officeart/2005/8/layout/orgChart1"/>
    <dgm:cxn modelId="{11A2E87D-D63C-44FE-A89A-959B2DEBAB93}" type="presParOf" srcId="{CB5AE4F9-D53C-4227-9FC7-C1AF78C67910}" destId="{3DEE2E7D-EDD2-489F-8E2A-4F711A1346C5}" srcOrd="2" destOrd="0" presId="urn:microsoft.com/office/officeart/2005/8/layout/orgChart1"/>
    <dgm:cxn modelId="{491ADEC5-6341-43FE-A351-197BAF782CE9}" type="presParOf" srcId="{3DEE2E7D-EDD2-489F-8E2A-4F711A1346C5}" destId="{C7ECDA9E-F219-4128-9275-B4C32EBB8EE0}" srcOrd="0" destOrd="0" presId="urn:microsoft.com/office/officeart/2005/8/layout/orgChart1"/>
    <dgm:cxn modelId="{BF5D92F2-0831-490A-83A5-41C9F635A260}" type="presParOf" srcId="{3DEE2E7D-EDD2-489F-8E2A-4F711A1346C5}" destId="{E3BBB2BD-4C7B-4109-9A59-5CBEEB925A62}" srcOrd="1" destOrd="0" presId="urn:microsoft.com/office/officeart/2005/8/layout/orgChart1"/>
    <dgm:cxn modelId="{FD8C1F04-CBED-4652-A17A-B6955F49ABA0}" type="presParOf" srcId="{E3BBB2BD-4C7B-4109-9A59-5CBEEB925A62}" destId="{511506CD-ADCA-43C5-BB8B-2284B6377DE3}" srcOrd="0" destOrd="0" presId="urn:microsoft.com/office/officeart/2005/8/layout/orgChart1"/>
    <dgm:cxn modelId="{1572F8C4-8839-4F71-9323-9DA507B0B4AE}" type="presParOf" srcId="{511506CD-ADCA-43C5-BB8B-2284B6377DE3}" destId="{25205AFE-4B6D-459D-B7FF-CD913D1A97BF}" srcOrd="0" destOrd="0" presId="urn:microsoft.com/office/officeart/2005/8/layout/orgChart1"/>
    <dgm:cxn modelId="{8649DD5C-0FC8-465E-A51E-15CA120BDA14}" type="presParOf" srcId="{511506CD-ADCA-43C5-BB8B-2284B6377DE3}" destId="{72F29799-29A8-468A-B6AD-0CEFB6C9492C}" srcOrd="1" destOrd="0" presId="urn:microsoft.com/office/officeart/2005/8/layout/orgChart1"/>
    <dgm:cxn modelId="{F3D3844E-E1DB-48EC-A25D-DA51735B5195}" type="presParOf" srcId="{E3BBB2BD-4C7B-4109-9A59-5CBEEB925A62}" destId="{A2208DB6-A4DA-4575-9609-457966EB1975}" srcOrd="1" destOrd="0" presId="urn:microsoft.com/office/officeart/2005/8/layout/orgChart1"/>
    <dgm:cxn modelId="{2C4F684A-73C7-4DB8-B196-3AF12399EFB7}" type="presParOf" srcId="{E3BBB2BD-4C7B-4109-9A59-5CBEEB925A62}" destId="{8031B2C7-2438-443C-A532-3C327F318AD4}" srcOrd="2" destOrd="0" presId="urn:microsoft.com/office/officeart/2005/8/layout/orgChart1"/>
    <dgm:cxn modelId="{DAA2F239-FC5D-4355-968B-9789033CC078}" type="presParOf" srcId="{8031B2C7-2438-443C-A532-3C327F318AD4}" destId="{DF8C04C2-E6DC-4CF7-A58A-27913C61C8EA}" srcOrd="0" destOrd="0" presId="urn:microsoft.com/office/officeart/2005/8/layout/orgChart1"/>
    <dgm:cxn modelId="{235EE9FD-5520-478B-9CB8-45A066DB0E65}" type="presParOf" srcId="{8031B2C7-2438-443C-A532-3C327F318AD4}" destId="{755382E3-A4AA-4AA5-A80C-28FB7F32F464}" srcOrd="1" destOrd="0" presId="urn:microsoft.com/office/officeart/2005/8/layout/orgChart1"/>
    <dgm:cxn modelId="{7E8EF0F9-F531-4E5B-B5E0-825F6749ACB1}" type="presParOf" srcId="{755382E3-A4AA-4AA5-A80C-28FB7F32F464}" destId="{9A59C2BC-ECDB-45DB-AAF1-510961367C61}" srcOrd="0" destOrd="0" presId="urn:microsoft.com/office/officeart/2005/8/layout/orgChart1"/>
    <dgm:cxn modelId="{800D3F58-ED8D-42E9-83E9-51494FFECC99}" type="presParOf" srcId="{9A59C2BC-ECDB-45DB-AAF1-510961367C61}" destId="{12F52D60-2CAF-402B-A517-4126D5CDF103}" srcOrd="0" destOrd="0" presId="urn:microsoft.com/office/officeart/2005/8/layout/orgChart1"/>
    <dgm:cxn modelId="{C843340A-E870-4517-9A89-FCA9FD7838A6}" type="presParOf" srcId="{9A59C2BC-ECDB-45DB-AAF1-510961367C61}" destId="{48A36D09-697C-4AE1-9DDC-D26B576F8C2C}" srcOrd="1" destOrd="0" presId="urn:microsoft.com/office/officeart/2005/8/layout/orgChart1"/>
    <dgm:cxn modelId="{CA9E0CF1-52C7-4486-9283-98BD289EF7B0}" type="presParOf" srcId="{755382E3-A4AA-4AA5-A80C-28FB7F32F464}" destId="{40272DE6-D8D4-430D-8F90-E13C1A09FE96}" srcOrd="1" destOrd="0" presId="urn:microsoft.com/office/officeart/2005/8/layout/orgChart1"/>
    <dgm:cxn modelId="{DA510583-19B2-47F0-B07B-B512D64BA265}" type="presParOf" srcId="{755382E3-A4AA-4AA5-A80C-28FB7F32F464}" destId="{3217EFEB-98A8-4A53-B3B8-C2B5BAFECC80}" srcOrd="2" destOrd="0" presId="urn:microsoft.com/office/officeart/2005/8/layout/orgChart1"/>
    <dgm:cxn modelId="{7E65BD74-274B-49D7-AB6B-E5237D4571F4}" type="presParOf" srcId="{3217EFEB-98A8-4A53-B3B8-C2B5BAFECC80}" destId="{C8BE2E51-F840-494F-995E-B76CA3ED8AF6}" srcOrd="0" destOrd="0" presId="urn:microsoft.com/office/officeart/2005/8/layout/orgChart1"/>
    <dgm:cxn modelId="{61D6DDA6-4D85-4202-8E43-32CC6523A5FA}" type="presParOf" srcId="{3217EFEB-98A8-4A53-B3B8-C2B5BAFECC80}" destId="{D91ADCB3-787D-4CA7-A118-358CAB956351}" srcOrd="1" destOrd="0" presId="urn:microsoft.com/office/officeart/2005/8/layout/orgChart1"/>
    <dgm:cxn modelId="{AFE79D60-648A-4076-BB1B-263669925D6F}" type="presParOf" srcId="{D91ADCB3-787D-4CA7-A118-358CAB956351}" destId="{9CE67241-9116-4DC8-ABC6-D2B735C5DD29}" srcOrd="0" destOrd="0" presId="urn:microsoft.com/office/officeart/2005/8/layout/orgChart1"/>
    <dgm:cxn modelId="{0AC012A0-E23E-4F19-9F75-69855ED1D334}" type="presParOf" srcId="{9CE67241-9116-4DC8-ABC6-D2B735C5DD29}" destId="{22616904-193C-4B1F-A149-510A4FF5AB8F}" srcOrd="0" destOrd="0" presId="urn:microsoft.com/office/officeart/2005/8/layout/orgChart1"/>
    <dgm:cxn modelId="{229C354E-A73D-4C3C-B711-F08B8302A9D4}" type="presParOf" srcId="{9CE67241-9116-4DC8-ABC6-D2B735C5DD29}" destId="{482634C0-6184-4878-8B82-587457734B53}" srcOrd="1" destOrd="0" presId="urn:microsoft.com/office/officeart/2005/8/layout/orgChart1"/>
    <dgm:cxn modelId="{6AA8D667-62DB-4890-BD0F-249763E21F6F}" type="presParOf" srcId="{D91ADCB3-787D-4CA7-A118-358CAB956351}" destId="{BC76FD7D-F028-47ED-BF2C-B04083D72B46}" srcOrd="1" destOrd="0" presId="urn:microsoft.com/office/officeart/2005/8/layout/orgChart1"/>
    <dgm:cxn modelId="{AF8278E3-DA84-4466-9B2A-67CB3EE7EE06}" type="presParOf" srcId="{D91ADCB3-787D-4CA7-A118-358CAB956351}" destId="{94764BAE-4466-4B5B-9B9D-3B363A0266E5}" srcOrd="2" destOrd="0" presId="urn:microsoft.com/office/officeart/2005/8/layout/orgChart1"/>
    <dgm:cxn modelId="{FB95C098-58DA-44F1-8AEF-94D40E2A2BEA}" type="presParOf" srcId="{3217EFEB-98A8-4A53-B3B8-C2B5BAFECC80}" destId="{B371F38C-EC9C-415A-9C6F-C8A8D3AFA900}" srcOrd="2" destOrd="0" presId="urn:microsoft.com/office/officeart/2005/8/layout/orgChart1"/>
    <dgm:cxn modelId="{E9100E1A-293C-4B10-940F-A83268F02645}" type="presParOf" srcId="{3217EFEB-98A8-4A53-B3B8-C2B5BAFECC80}" destId="{96554DAA-6331-4D80-99A0-CE74804B2BC3}" srcOrd="3" destOrd="0" presId="urn:microsoft.com/office/officeart/2005/8/layout/orgChart1"/>
    <dgm:cxn modelId="{8094CF29-C196-4AD0-B9BD-C5018EB6C449}" type="presParOf" srcId="{96554DAA-6331-4D80-99A0-CE74804B2BC3}" destId="{8CB6F7BE-5965-46D2-B9DB-BB9D28710084}" srcOrd="0" destOrd="0" presId="urn:microsoft.com/office/officeart/2005/8/layout/orgChart1"/>
    <dgm:cxn modelId="{0219F261-91A7-477E-989E-6D180CAD471B}" type="presParOf" srcId="{8CB6F7BE-5965-46D2-B9DB-BB9D28710084}" destId="{BD2C4323-19F7-4A79-849F-D7A7AC428178}" srcOrd="0" destOrd="0" presId="urn:microsoft.com/office/officeart/2005/8/layout/orgChart1"/>
    <dgm:cxn modelId="{FDCE5A0C-D75C-44D8-97A8-534402BBF561}" type="presParOf" srcId="{8CB6F7BE-5965-46D2-B9DB-BB9D28710084}" destId="{3188E5F5-0074-41A4-8480-B500C5736EB3}" srcOrd="1" destOrd="0" presId="urn:microsoft.com/office/officeart/2005/8/layout/orgChart1"/>
    <dgm:cxn modelId="{73CCC199-82FB-45FB-8E11-3A16732BEA99}" type="presParOf" srcId="{96554DAA-6331-4D80-99A0-CE74804B2BC3}" destId="{57010690-0706-4023-AD61-9D62788DB077}" srcOrd="1" destOrd="0" presId="urn:microsoft.com/office/officeart/2005/8/layout/orgChart1"/>
    <dgm:cxn modelId="{CF781587-93EF-47A0-85DD-3E122E5D64DE}" type="presParOf" srcId="{96554DAA-6331-4D80-99A0-CE74804B2BC3}" destId="{769E3F4E-C253-4BBA-ABA4-F6699BE9A9F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1F38C-EC9C-415A-9C6F-C8A8D3AFA900}">
      <dsp:nvSpPr>
        <dsp:cNvPr id="0" name=""/>
        <dsp:cNvSpPr/>
      </dsp:nvSpPr>
      <dsp:spPr>
        <a:xfrm>
          <a:off x="1515898" y="2552382"/>
          <a:ext cx="91440" cy="351298"/>
        </a:xfrm>
        <a:custGeom>
          <a:avLst/>
          <a:gdLst/>
          <a:ahLst/>
          <a:cxnLst/>
          <a:rect l="0" t="0" r="0" b="0"/>
          <a:pathLst>
            <a:path>
              <a:moveTo>
                <a:pt x="45720" y="0"/>
              </a:moveTo>
              <a:lnTo>
                <a:pt x="45720" y="351298"/>
              </a:lnTo>
              <a:lnTo>
                <a:pt x="125907"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BE2E51-F840-494F-995E-B76CA3ED8AF6}">
      <dsp:nvSpPr>
        <dsp:cNvPr id="0" name=""/>
        <dsp:cNvSpPr/>
      </dsp:nvSpPr>
      <dsp:spPr>
        <a:xfrm>
          <a:off x="1435710" y="2552382"/>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8C04C2-E6DC-4CF7-A58A-27913C61C8EA}">
      <dsp:nvSpPr>
        <dsp:cNvPr id="0" name=""/>
        <dsp:cNvSpPr/>
      </dsp:nvSpPr>
      <dsp:spPr>
        <a:xfrm>
          <a:off x="1943464" y="2010160"/>
          <a:ext cx="542222" cy="351298"/>
        </a:xfrm>
        <a:custGeom>
          <a:avLst/>
          <a:gdLst/>
          <a:ahLst/>
          <a:cxnLst/>
          <a:rect l="0" t="0" r="0" b="0"/>
          <a:pathLst>
            <a:path>
              <a:moveTo>
                <a:pt x="542222" y="0"/>
              </a:moveTo>
              <a:lnTo>
                <a:pt x="542222" y="351298"/>
              </a:lnTo>
              <a:lnTo>
                <a:pt x="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DA9E-F219-4128-9275-B4C32EBB8EE0}">
      <dsp:nvSpPr>
        <dsp:cNvPr id="0" name=""/>
        <dsp:cNvSpPr/>
      </dsp:nvSpPr>
      <dsp:spPr>
        <a:xfrm>
          <a:off x="2821813" y="1467938"/>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628B2-1453-4558-B435-70AAE4C6EB0F}">
      <dsp:nvSpPr>
        <dsp:cNvPr id="0" name=""/>
        <dsp:cNvSpPr/>
      </dsp:nvSpPr>
      <dsp:spPr>
        <a:xfrm>
          <a:off x="3283847" y="925716"/>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606A51-A846-4829-9189-E9E89FC465D1}">
      <dsp:nvSpPr>
        <dsp:cNvPr id="0" name=""/>
        <dsp:cNvSpPr/>
      </dsp:nvSpPr>
      <dsp:spPr>
        <a:xfrm>
          <a:off x="3745881" y="383494"/>
          <a:ext cx="91440" cy="351298"/>
        </a:xfrm>
        <a:custGeom>
          <a:avLst/>
          <a:gdLst/>
          <a:ahLst/>
          <a:cxnLst/>
          <a:rect l="0" t="0" r="0" b="0"/>
          <a:pathLst>
            <a:path>
              <a:moveTo>
                <a:pt x="125907" y="0"/>
              </a:moveTo>
              <a:lnTo>
                <a:pt x="125907" y="351298"/>
              </a:lnTo>
              <a:lnTo>
                <a:pt x="45720" y="35129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144D0A-33ED-4C6F-BFAF-26E0F0D56942}">
      <dsp:nvSpPr>
        <dsp:cNvPr id="0" name=""/>
        <dsp:cNvSpPr/>
      </dsp:nvSpPr>
      <dsp:spPr>
        <a:xfrm>
          <a:off x="3489943" y="1648"/>
          <a:ext cx="763693" cy="38184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a:t>
          </a:r>
        </a:p>
        <a:p>
          <a:pPr marL="0" lvl="0" indent="0" algn="ctr" defTabSz="355600">
            <a:lnSpc>
              <a:spcPct val="90000"/>
            </a:lnSpc>
            <a:spcBef>
              <a:spcPct val="0"/>
            </a:spcBef>
            <a:spcAft>
              <a:spcPct val="35000"/>
            </a:spcAft>
            <a:buNone/>
          </a:pPr>
          <a:r>
            <a:rPr lang="en-GB" sz="800" kern="1200"/>
            <a:t>Supply Chain</a:t>
          </a:r>
        </a:p>
      </dsp:txBody>
      <dsp:txXfrm>
        <a:off x="3489943" y="1648"/>
        <a:ext cx="763693" cy="381846"/>
      </dsp:txXfrm>
    </dsp:sp>
    <dsp:sp modelId="{0445EF7E-EC24-4E81-A917-018913D5E0E2}">
      <dsp:nvSpPr>
        <dsp:cNvPr id="0" name=""/>
        <dsp:cNvSpPr/>
      </dsp:nvSpPr>
      <dsp:spPr>
        <a:xfrm>
          <a:off x="3027908" y="543870"/>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Supply </a:t>
          </a:r>
        </a:p>
        <a:p>
          <a:pPr marL="0" lvl="0" indent="0" algn="ctr" defTabSz="355600">
            <a:lnSpc>
              <a:spcPct val="90000"/>
            </a:lnSpc>
            <a:spcBef>
              <a:spcPct val="0"/>
            </a:spcBef>
            <a:spcAft>
              <a:spcPct val="35000"/>
            </a:spcAft>
            <a:buNone/>
          </a:pPr>
          <a:r>
            <a:rPr lang="en-GB" sz="800" kern="1200"/>
            <a:t>Chain Manager</a:t>
          </a:r>
        </a:p>
      </dsp:txBody>
      <dsp:txXfrm>
        <a:off x="3027908" y="543870"/>
        <a:ext cx="763693" cy="381846"/>
      </dsp:txXfrm>
    </dsp:sp>
    <dsp:sp modelId="{1C629DCD-A5B5-424F-AF32-91990EBE4914}">
      <dsp:nvSpPr>
        <dsp:cNvPr id="0" name=""/>
        <dsp:cNvSpPr/>
      </dsp:nvSpPr>
      <dsp:spPr>
        <a:xfrm>
          <a:off x="2565874" y="1086092"/>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Supply Chain Supervisors</a:t>
          </a:r>
        </a:p>
      </dsp:txBody>
      <dsp:txXfrm>
        <a:off x="2565874" y="1086092"/>
        <a:ext cx="763693" cy="381846"/>
      </dsp:txXfrm>
    </dsp:sp>
    <dsp:sp modelId="{25205AFE-4B6D-459D-B7FF-CD913D1A97BF}">
      <dsp:nvSpPr>
        <dsp:cNvPr id="0" name=""/>
        <dsp:cNvSpPr/>
      </dsp:nvSpPr>
      <dsp:spPr>
        <a:xfrm>
          <a:off x="2103840" y="1628314"/>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Supply Chain Coordinators</a:t>
          </a:r>
        </a:p>
      </dsp:txBody>
      <dsp:txXfrm>
        <a:off x="2103840" y="1628314"/>
        <a:ext cx="763693" cy="381846"/>
      </dsp:txXfrm>
    </dsp:sp>
    <dsp:sp modelId="{12F52D60-2CAF-402B-A517-4126D5CDF103}">
      <dsp:nvSpPr>
        <dsp:cNvPr id="0" name=""/>
        <dsp:cNvSpPr/>
      </dsp:nvSpPr>
      <dsp:spPr>
        <a:xfrm>
          <a:off x="1179771" y="2170536"/>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Supply Chain Coordinators (This role)</a:t>
          </a:r>
        </a:p>
      </dsp:txBody>
      <dsp:txXfrm>
        <a:off x="1179771" y="2170536"/>
        <a:ext cx="763693" cy="381846"/>
      </dsp:txXfrm>
    </dsp:sp>
    <dsp:sp modelId="{22616904-193C-4B1F-A149-510A4FF5AB8F}">
      <dsp:nvSpPr>
        <dsp:cNvPr id="0" name=""/>
        <dsp:cNvSpPr/>
      </dsp:nvSpPr>
      <dsp:spPr>
        <a:xfrm>
          <a:off x="476929" y="2712758"/>
          <a:ext cx="1004500"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0" rIns="5080" bIns="0" numCol="1" spcCol="1270" anchor="ctr" anchorCtr="0">
          <a:noAutofit/>
        </a:bodyPr>
        <a:lstStyle/>
        <a:p>
          <a:pPr marL="0" lvl="0" indent="0" algn="ctr" defTabSz="355600">
            <a:lnSpc>
              <a:spcPct val="90000"/>
            </a:lnSpc>
            <a:spcBef>
              <a:spcPct val="0"/>
            </a:spcBef>
            <a:spcAft>
              <a:spcPct val="35000"/>
            </a:spcAft>
            <a:buNone/>
          </a:pPr>
          <a:r>
            <a:rPr lang="en-GB" sz="800" kern="1200"/>
            <a:t>Asst Supply Chain Coordinators</a:t>
          </a:r>
        </a:p>
      </dsp:txBody>
      <dsp:txXfrm>
        <a:off x="476929" y="2712758"/>
        <a:ext cx="1004500" cy="381846"/>
      </dsp:txXfrm>
    </dsp:sp>
    <dsp:sp modelId="{BD2C4323-19F7-4A79-849F-D7A7AC428178}">
      <dsp:nvSpPr>
        <dsp:cNvPr id="0" name=""/>
        <dsp:cNvSpPr/>
      </dsp:nvSpPr>
      <dsp:spPr>
        <a:xfrm>
          <a:off x="1641806" y="2712758"/>
          <a:ext cx="763693" cy="381846"/>
        </a:xfrm>
        <a:prstGeom prst="rect">
          <a:avLst/>
        </a:prstGeom>
        <a:solidFill>
          <a:schemeClr val="accent4">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Driver</a:t>
          </a:r>
        </a:p>
      </dsp:txBody>
      <dsp:txXfrm>
        <a:off x="1641806" y="2712758"/>
        <a:ext cx="763693" cy="3818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2A7FD770FA34DB7CEB6664F1EA755" ma:contentTypeVersion="1" ma:contentTypeDescription="Create a new document." ma:contentTypeScope="" ma:versionID="ec4f5faf5da253208b28df35130962a4">
  <xsd:schema xmlns:xsd="http://www.w3.org/2001/XMLSchema" xmlns:xs="http://www.w3.org/2001/XMLSchema" xmlns:p="http://schemas.microsoft.com/office/2006/metadata/properties" xmlns:ns2="ec51a3eb-e75f-461d-a891-3b08b0dcacc1" targetNamespace="http://schemas.microsoft.com/office/2006/metadata/properties" ma:root="true" ma:fieldsID="7798d65a3c8471929b95be2c8e055ac3"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C4298-24B6-4D98-B6C9-1F969C02B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WHALLEY, Cheryl (ISLE OF WIGHT NHS TRUST)</cp:lastModifiedBy>
  <cp:revision>2</cp:revision>
  <dcterms:created xsi:type="dcterms:W3CDTF">2025-12-10T16:39:00Z</dcterms:created>
  <dcterms:modified xsi:type="dcterms:W3CDTF">2025-12-10T16:39:00Z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0x0101000362A7FD770FA34DB7CEB6664F1EA755</vt:lpwstr>
  </property>
  <property fmtid="{D5CDD505-2E9C-101B-9397-08002B2CF9AE}" pid="3" name="Order">
    <vt:r8>441900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