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8F23" w14:textId="77777777" w:rsidR="00EA0813" w:rsidRPr="003C04B0" w:rsidRDefault="00EA0813" w:rsidP="00EA0813">
      <w:pPr>
        <w:rPr>
          <w:b/>
        </w:rPr>
      </w:pPr>
      <w:r w:rsidRPr="003C04B0">
        <w:rPr>
          <w:b/>
        </w:rPr>
        <w:t xml:space="preserve">Title: </w:t>
      </w:r>
      <w:r>
        <w:t>Endoscopy Decontamination Technician</w:t>
      </w:r>
    </w:p>
    <w:p w14:paraId="03FED6B5" w14:textId="06016AED" w:rsidR="007A6527" w:rsidRPr="00A237CE" w:rsidRDefault="007A6527" w:rsidP="007A6527">
      <w:r w:rsidRPr="00A237CE">
        <w:rPr>
          <w:b/>
        </w:rPr>
        <w:t>Band:</w:t>
      </w:r>
      <w:r w:rsidR="001D3282">
        <w:rPr>
          <w:b/>
        </w:rPr>
        <w:t xml:space="preserve"> </w:t>
      </w:r>
      <w:r w:rsidR="00EA0813">
        <w:rPr>
          <w:b/>
        </w:rPr>
        <w:t>Band 2</w:t>
      </w:r>
    </w:p>
    <w:p w14:paraId="7D3D41EA" w14:textId="77777777" w:rsidR="00EA0813" w:rsidRPr="006A64D8" w:rsidRDefault="00EA0813" w:rsidP="00EA0813">
      <w:r>
        <w:rPr>
          <w:b/>
        </w:rPr>
        <w:t xml:space="preserve">Staff Group:  </w:t>
      </w:r>
      <w:r>
        <w:t>Nursing and Midwifery/MTO</w:t>
      </w:r>
    </w:p>
    <w:p w14:paraId="793C42CE" w14:textId="77777777" w:rsidR="00EA0813" w:rsidRDefault="00EA0813" w:rsidP="00EA0813">
      <w:r w:rsidRPr="003C04B0">
        <w:rPr>
          <w:b/>
        </w:rPr>
        <w:t>Reports to:</w:t>
      </w:r>
      <w:r>
        <w:rPr>
          <w:b/>
        </w:rPr>
        <w:t xml:space="preserve"> </w:t>
      </w:r>
      <w:r>
        <w:t>Endoscopy Decontamination Lead</w:t>
      </w:r>
    </w:p>
    <w:p w14:paraId="1B85EB62"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7B8C0125" wp14:editId="4514ED84">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9BF4BD"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7BA3CBBD" w14:textId="77777777" w:rsidR="007A6527" w:rsidRDefault="007A6527" w:rsidP="007A6527">
      <w:pPr>
        <w:rPr>
          <w:b/>
        </w:rPr>
      </w:pPr>
      <w:r w:rsidRPr="003C04B0">
        <w:rPr>
          <w:b/>
        </w:rPr>
        <w:t xml:space="preserve">Job </w:t>
      </w:r>
      <w:r w:rsidR="00A237CE">
        <w:rPr>
          <w:b/>
        </w:rPr>
        <w:t>Purpose</w:t>
      </w:r>
      <w:r w:rsidRPr="003C04B0">
        <w:rPr>
          <w:b/>
        </w:rPr>
        <w:t>:</w:t>
      </w:r>
    </w:p>
    <w:p w14:paraId="4FC145DE" w14:textId="7060278A"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Manual cleaning of all endoscopes and associated accessories following current guidelines.</w:t>
      </w:r>
    </w:p>
    <w:p w14:paraId="44A24165"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Disinfecting endoscopes using auto-disinfector (in accordance with manufactures, BSG, JAG and National guidelines)</w:t>
      </w:r>
    </w:p>
    <w:p w14:paraId="1FB3A12D"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Documenting all daily maintenance of all machines and equipment.</w:t>
      </w:r>
    </w:p>
    <w:p w14:paraId="493AFAE3"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Ensure tracking of each endoscope is up to date and correct for each patient</w:t>
      </w:r>
    </w:p>
    <w:p w14:paraId="76B7B180"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Comply with the daily documentation of the decontamination of all equipment.</w:t>
      </w:r>
    </w:p>
    <w:p w14:paraId="00216FF1"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Cleaning and high level disinfection of all endoscopes.</w:t>
      </w:r>
    </w:p>
    <w:p w14:paraId="1DD02E85"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Cleaning and maintenance of all drying/storage cabinets.</w:t>
      </w:r>
    </w:p>
    <w:p w14:paraId="5695601C"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Ensure that the right scopes are cleaned for each procedure list and there is adequate supply to ensure that the lists run efficiently.</w:t>
      </w:r>
    </w:p>
    <w:p w14:paraId="3B94F873"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Maintenance and upkeep of all endoscopes and all equipment in the Unit.</w:t>
      </w:r>
    </w:p>
    <w:p w14:paraId="5D0C2B4B"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Assist with the organizing of general and periodic service contracts and action accordingly.</w:t>
      </w:r>
    </w:p>
    <w:p w14:paraId="36E5BC15"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Daily equipment checks to adhere to health and safety regulations, and organizing the repair of all defects to be dealt with promptly.</w:t>
      </w:r>
    </w:p>
    <w:p w14:paraId="266D3152"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Ensure compliance with correct protocols is adhered to.</w:t>
      </w:r>
    </w:p>
    <w:p w14:paraId="4609D966" w14:textId="77777777" w:rsidR="00EA0813" w:rsidRPr="00EA0813" w:rsidRDefault="00EA0813" w:rsidP="00EA0813">
      <w:pPr>
        <w:pStyle w:val="ListParagraph"/>
        <w:widowControl w:val="0"/>
        <w:numPr>
          <w:ilvl w:val="0"/>
          <w:numId w:val="24"/>
        </w:numPr>
        <w:autoSpaceDE w:val="0"/>
        <w:autoSpaceDN w:val="0"/>
        <w:adjustRightInd w:val="0"/>
        <w:spacing w:after="0" w:line="240" w:lineRule="auto"/>
        <w:rPr>
          <w:rFonts w:ascii="Arial" w:eastAsia="Times New Roman" w:hAnsi="Arial" w:cs="Arial"/>
          <w:sz w:val="20"/>
          <w:szCs w:val="20"/>
          <w:lang w:val="en-US" w:eastAsia="en-GB"/>
        </w:rPr>
      </w:pPr>
      <w:r w:rsidRPr="00EA0813">
        <w:rPr>
          <w:rFonts w:ascii="Arial" w:eastAsia="Times New Roman" w:hAnsi="Arial" w:cs="Arial"/>
          <w:sz w:val="20"/>
          <w:szCs w:val="20"/>
          <w:lang w:val="en-US" w:eastAsia="en-GB"/>
        </w:rPr>
        <w:t>To transport scopes between clinical areas, and decontamination areas within the Trust, liaising to maintain the service in the event of technical breakdown.</w:t>
      </w:r>
    </w:p>
    <w:p w14:paraId="02E60A41" w14:textId="77777777" w:rsidR="00EA0813" w:rsidRDefault="00EA0813" w:rsidP="00EA0813">
      <w:pPr>
        <w:pStyle w:val="BodyText"/>
        <w:numPr>
          <w:ilvl w:val="0"/>
          <w:numId w:val="24"/>
        </w:numPr>
        <w:spacing w:after="0" w:line="240" w:lineRule="auto"/>
      </w:pPr>
      <w:r w:rsidRPr="00701749">
        <w:t>Ensuring that at all times you act within your sphere of competence.</w:t>
      </w:r>
    </w:p>
    <w:p w14:paraId="4E241E2E" w14:textId="77777777" w:rsidR="00EA0813" w:rsidRPr="00701749" w:rsidRDefault="00EA0813" w:rsidP="00EA0813">
      <w:pPr>
        <w:pStyle w:val="BodyText"/>
        <w:numPr>
          <w:ilvl w:val="0"/>
          <w:numId w:val="24"/>
        </w:numPr>
        <w:spacing w:after="0" w:line="240" w:lineRule="auto"/>
      </w:pPr>
      <w:r>
        <w:t xml:space="preserve">Working across QAH and GWMH sites, 7 days per week 0600-2200 as part of a flexible shift pattern to meet the </w:t>
      </w:r>
      <w:proofErr w:type="spellStart"/>
      <w:r>
        <w:t>services</w:t>
      </w:r>
      <w:proofErr w:type="spellEnd"/>
      <w:r>
        <w:t xml:space="preserve"> needs.</w:t>
      </w:r>
    </w:p>
    <w:p w14:paraId="3FF2F005"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4EE8AB35" wp14:editId="4EFCEA51">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2FBFED"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65EEBD84" w14:textId="77777777" w:rsidR="003259BA" w:rsidRDefault="003259BA" w:rsidP="003259BA">
      <w:pPr>
        <w:rPr>
          <w:b/>
        </w:rPr>
      </w:pPr>
      <w:r>
        <w:rPr>
          <w:b/>
        </w:rPr>
        <w:t xml:space="preserve">Key Responsibilities </w:t>
      </w:r>
    </w:p>
    <w:p w14:paraId="7FCDB4BB" w14:textId="77777777" w:rsidR="00EA0813" w:rsidRPr="00FD110E" w:rsidRDefault="00EA0813" w:rsidP="00EA0813">
      <w:pPr>
        <w:pStyle w:val="Heading4"/>
        <w:rPr>
          <w:rFonts w:asciiTheme="minorHAnsi" w:eastAsiaTheme="minorHAnsi" w:hAnsiTheme="minorHAnsi" w:cstheme="minorBidi"/>
          <w:bCs w:val="0"/>
          <w:i/>
          <w:sz w:val="22"/>
          <w:szCs w:val="22"/>
        </w:rPr>
      </w:pPr>
      <w:r w:rsidRPr="00FD110E">
        <w:rPr>
          <w:rFonts w:asciiTheme="minorHAnsi" w:eastAsiaTheme="minorHAnsi" w:hAnsiTheme="minorHAnsi" w:cstheme="minorBidi"/>
          <w:bCs w:val="0"/>
          <w:i/>
          <w:sz w:val="22"/>
          <w:szCs w:val="22"/>
        </w:rPr>
        <w:t>Patient Safety, Patient Experience and Use of Resources</w:t>
      </w:r>
    </w:p>
    <w:p w14:paraId="119B6545" w14:textId="77777777" w:rsidR="00EA0813" w:rsidRPr="00701749" w:rsidRDefault="00EA0813" w:rsidP="00EA0813">
      <w:pPr>
        <w:pStyle w:val="ListParagraph"/>
        <w:numPr>
          <w:ilvl w:val="0"/>
          <w:numId w:val="25"/>
        </w:numPr>
        <w:spacing w:before="90" w:after="90" w:line="240" w:lineRule="auto"/>
        <w:ind w:left="426"/>
      </w:pPr>
      <w:r w:rsidRPr="00701749">
        <w:t>Ensure all possible steps are taken to safeguard the welfare, safety and security of patients, visitors and staff in accordance with Trust policies.</w:t>
      </w:r>
    </w:p>
    <w:p w14:paraId="1188BAF2" w14:textId="77777777" w:rsidR="00EA0813" w:rsidRPr="00701749" w:rsidRDefault="00EA0813" w:rsidP="00EA0813">
      <w:pPr>
        <w:pStyle w:val="ListParagraph"/>
        <w:numPr>
          <w:ilvl w:val="0"/>
          <w:numId w:val="25"/>
        </w:numPr>
        <w:spacing w:before="90" w:after="90" w:line="240" w:lineRule="auto"/>
        <w:ind w:left="426"/>
      </w:pPr>
      <w:r w:rsidRPr="00701749">
        <w:t>Acting within your sphere o</w:t>
      </w:r>
      <w:r>
        <w:t>f competence at all times</w:t>
      </w:r>
      <w:r w:rsidRPr="00701749">
        <w:t>.</w:t>
      </w:r>
    </w:p>
    <w:p w14:paraId="45789634" w14:textId="77777777" w:rsidR="00EA0813" w:rsidRDefault="00EA0813" w:rsidP="00EA0813">
      <w:pPr>
        <w:pStyle w:val="ListParagraph"/>
        <w:numPr>
          <w:ilvl w:val="0"/>
          <w:numId w:val="25"/>
        </w:numPr>
        <w:spacing w:before="90" w:after="90" w:line="240" w:lineRule="auto"/>
        <w:ind w:left="426"/>
      </w:pPr>
      <w:r w:rsidRPr="00701749">
        <w:t>Maintain a clean and safe environment for patients and ensure follow Trust Policy regarding Infection Control and Prevention.</w:t>
      </w:r>
    </w:p>
    <w:p w14:paraId="3E271CE3" w14:textId="77777777" w:rsidR="00EA0813" w:rsidRPr="00701749" w:rsidRDefault="00EA0813" w:rsidP="00EA0813">
      <w:pPr>
        <w:pStyle w:val="ListParagraph"/>
        <w:numPr>
          <w:ilvl w:val="0"/>
          <w:numId w:val="25"/>
        </w:numPr>
        <w:spacing w:before="90" w:after="90" w:line="240" w:lineRule="auto"/>
        <w:ind w:left="426"/>
      </w:pPr>
      <w:r w:rsidRPr="00701749">
        <w:t>Report adverse incidents in accordance with Trust policy</w:t>
      </w:r>
    </w:p>
    <w:p w14:paraId="7D8BFBB0" w14:textId="77777777" w:rsidR="00EA0813" w:rsidRDefault="00EA0813" w:rsidP="00EA0813">
      <w:pPr>
        <w:pStyle w:val="ListParagraph"/>
        <w:numPr>
          <w:ilvl w:val="0"/>
          <w:numId w:val="25"/>
        </w:numPr>
        <w:spacing w:before="90" w:after="90" w:line="240" w:lineRule="auto"/>
        <w:ind w:left="426"/>
      </w:pPr>
      <w:r w:rsidRPr="00701749">
        <w:t>Record and</w:t>
      </w:r>
      <w:r>
        <w:t xml:space="preserve"> report information on decontamination tracking systems</w:t>
      </w:r>
    </w:p>
    <w:p w14:paraId="7E439D39" w14:textId="77777777" w:rsidR="00EA0813" w:rsidRPr="00701749" w:rsidRDefault="00EA0813" w:rsidP="00EA0813">
      <w:pPr>
        <w:pStyle w:val="ListParagraph"/>
        <w:numPr>
          <w:ilvl w:val="0"/>
          <w:numId w:val="25"/>
        </w:numPr>
        <w:spacing w:before="90" w:after="90" w:line="240" w:lineRule="auto"/>
        <w:ind w:left="426"/>
      </w:pPr>
      <w:r w:rsidRPr="00701749">
        <w:t xml:space="preserve">Promote and demonstrate effective verbal and non-verbal communication at all times </w:t>
      </w:r>
      <w:r>
        <w:t xml:space="preserve">with </w:t>
      </w:r>
      <w:r w:rsidRPr="00701749">
        <w:t>colleagues recognising the need for tact, consideration and confidentiality.</w:t>
      </w:r>
    </w:p>
    <w:p w14:paraId="02F39184" w14:textId="77777777" w:rsidR="00EA0813" w:rsidRDefault="00EA0813" w:rsidP="00EA0813">
      <w:pPr>
        <w:pStyle w:val="ListParagraph"/>
        <w:numPr>
          <w:ilvl w:val="0"/>
          <w:numId w:val="25"/>
        </w:numPr>
        <w:spacing w:before="90" w:after="90" w:line="240" w:lineRule="auto"/>
        <w:ind w:left="426"/>
      </w:pPr>
      <w:r w:rsidRPr="00701749">
        <w:t>Requirement to work in environment with unpleasant working conditions e.g. bodily fluids.</w:t>
      </w:r>
    </w:p>
    <w:p w14:paraId="55222787" w14:textId="77777777" w:rsidR="00EA0813" w:rsidRPr="00AB7FE7" w:rsidRDefault="00EA0813" w:rsidP="00EA0813">
      <w:pPr>
        <w:pStyle w:val="ListParagraph"/>
        <w:numPr>
          <w:ilvl w:val="0"/>
          <w:numId w:val="25"/>
        </w:numPr>
        <w:spacing w:before="90" w:after="90" w:line="240" w:lineRule="auto"/>
        <w:ind w:left="426"/>
      </w:pPr>
      <w:r w:rsidRPr="00AB7FE7">
        <w:rPr>
          <w:rFonts w:ascii="Arial" w:eastAsia="Times New Roman" w:hAnsi="Arial" w:cs="Arial"/>
          <w:sz w:val="20"/>
          <w:szCs w:val="20"/>
        </w:rPr>
        <w:t>To assist with the running of the Endoscopy Decontamination services and assist in the maintenance and up-keep of all equipment.</w:t>
      </w:r>
      <w:r>
        <w:rPr>
          <w:rFonts w:ascii="Arial" w:eastAsia="Times New Roman" w:hAnsi="Arial" w:cs="Arial"/>
          <w:sz w:val="20"/>
          <w:szCs w:val="20"/>
        </w:rPr>
        <w:t xml:space="preserve"> </w:t>
      </w:r>
    </w:p>
    <w:p w14:paraId="1A535731" w14:textId="77777777" w:rsidR="00EA0813" w:rsidRPr="00AB7FE7" w:rsidRDefault="00EA0813" w:rsidP="00EA0813">
      <w:pPr>
        <w:pStyle w:val="ListParagraph"/>
        <w:numPr>
          <w:ilvl w:val="0"/>
          <w:numId w:val="25"/>
        </w:numPr>
        <w:spacing w:before="90" w:after="90" w:line="240" w:lineRule="auto"/>
        <w:ind w:left="426"/>
      </w:pPr>
      <w:r w:rsidRPr="00AB7FE7">
        <w:rPr>
          <w:rFonts w:ascii="Arial" w:eastAsia="Times New Roman" w:hAnsi="Arial" w:cs="Arial"/>
          <w:sz w:val="20"/>
          <w:szCs w:val="20"/>
        </w:rPr>
        <w:t>Liaise with outside services to ensure contracts are adhered to.</w:t>
      </w:r>
    </w:p>
    <w:p w14:paraId="0A44A18F" w14:textId="77777777" w:rsidR="00EA0813" w:rsidRPr="00AB7FE7" w:rsidRDefault="00EA0813" w:rsidP="00EA0813">
      <w:pPr>
        <w:pStyle w:val="ListParagraph"/>
        <w:numPr>
          <w:ilvl w:val="0"/>
          <w:numId w:val="25"/>
        </w:numPr>
        <w:spacing w:before="90" w:after="90" w:line="240" w:lineRule="auto"/>
        <w:ind w:left="426"/>
      </w:pPr>
      <w:r w:rsidRPr="00AB7FE7">
        <w:rPr>
          <w:rFonts w:ascii="Arial" w:eastAsia="Times New Roman" w:hAnsi="Arial" w:cs="Arial"/>
          <w:sz w:val="20"/>
          <w:szCs w:val="20"/>
        </w:rPr>
        <w:t>The post holder will be proactive in problem solving when equipment fails, and be competent and confident to contact maintenance for speedy repair.</w:t>
      </w:r>
    </w:p>
    <w:p w14:paraId="05F6AB9E" w14:textId="77777777" w:rsidR="00EA0813" w:rsidRDefault="00EA0813" w:rsidP="00EA0813">
      <w:pPr>
        <w:pStyle w:val="ListParagraph"/>
        <w:numPr>
          <w:ilvl w:val="0"/>
          <w:numId w:val="25"/>
        </w:numPr>
        <w:spacing w:before="90" w:after="90" w:line="240" w:lineRule="auto"/>
        <w:ind w:left="426"/>
      </w:pPr>
      <w:r w:rsidRPr="00AB7FE7">
        <w:rPr>
          <w:rFonts w:ascii="Arial" w:eastAsia="Times New Roman" w:hAnsi="Arial" w:cs="Arial"/>
          <w:sz w:val="20"/>
          <w:szCs w:val="20"/>
        </w:rPr>
        <w:lastRenderedPageBreak/>
        <w:t>The post holder will act as a liaison between the other endoscopy users in the Trust, (Urology, Respiratory, Theatres, Radiology and HSDU) to enable maintenance and continuation of services in each area in the event of technical breakdown.</w:t>
      </w:r>
    </w:p>
    <w:p w14:paraId="63227682" w14:textId="77777777" w:rsidR="00EA0813" w:rsidRPr="00701749" w:rsidRDefault="00EA0813" w:rsidP="00EA0813">
      <w:pPr>
        <w:spacing w:before="90" w:after="90" w:line="240" w:lineRule="auto"/>
      </w:pPr>
    </w:p>
    <w:p w14:paraId="3C293637" w14:textId="77777777" w:rsidR="00EA0813" w:rsidRPr="00FD110E" w:rsidRDefault="00EA0813" w:rsidP="00EA0813">
      <w:pPr>
        <w:pStyle w:val="Heading4"/>
        <w:rPr>
          <w:rFonts w:asciiTheme="minorHAnsi" w:eastAsiaTheme="minorHAnsi" w:hAnsiTheme="minorHAnsi" w:cstheme="minorBidi"/>
          <w:bCs w:val="0"/>
          <w:i/>
          <w:sz w:val="22"/>
          <w:szCs w:val="22"/>
        </w:rPr>
      </w:pPr>
      <w:r w:rsidRPr="00FD110E">
        <w:rPr>
          <w:rFonts w:asciiTheme="minorHAnsi" w:eastAsiaTheme="minorHAnsi" w:hAnsiTheme="minorHAnsi" w:cstheme="minorBidi"/>
          <w:bCs w:val="0"/>
          <w:i/>
          <w:sz w:val="22"/>
          <w:szCs w:val="22"/>
        </w:rPr>
        <w:t>Team working</w:t>
      </w:r>
    </w:p>
    <w:p w14:paraId="14119F6B" w14:textId="77777777" w:rsidR="00EA0813" w:rsidRPr="00701749" w:rsidRDefault="00EA0813" w:rsidP="00EA0813">
      <w:pPr>
        <w:pStyle w:val="ListParagraph"/>
        <w:numPr>
          <w:ilvl w:val="0"/>
          <w:numId w:val="26"/>
        </w:numPr>
        <w:spacing w:before="90" w:after="90" w:line="240" w:lineRule="auto"/>
        <w:ind w:left="426"/>
      </w:pPr>
      <w:r w:rsidRPr="00701749">
        <w:t xml:space="preserve">Undertake specific organisational and administrative duties as required. </w:t>
      </w:r>
    </w:p>
    <w:p w14:paraId="031D91A2" w14:textId="77777777" w:rsidR="00EA0813" w:rsidRPr="00701749" w:rsidRDefault="00EA0813" w:rsidP="00EA0813">
      <w:pPr>
        <w:pStyle w:val="ListParagraph"/>
        <w:numPr>
          <w:ilvl w:val="0"/>
          <w:numId w:val="26"/>
        </w:numPr>
        <w:spacing w:before="90" w:after="90" w:line="240" w:lineRule="auto"/>
        <w:ind w:left="426"/>
      </w:pPr>
      <w:r w:rsidRPr="00701749">
        <w:t>Assist other clinical areas within the Trust as the clinical situation and staffing levels require</w:t>
      </w:r>
    </w:p>
    <w:p w14:paraId="2068AB73" w14:textId="77777777" w:rsidR="00EA0813" w:rsidRDefault="00EA0813" w:rsidP="00EA0813">
      <w:pPr>
        <w:pStyle w:val="ListParagraph"/>
        <w:numPr>
          <w:ilvl w:val="0"/>
          <w:numId w:val="26"/>
        </w:numPr>
        <w:spacing w:before="90" w:after="90" w:line="240" w:lineRule="auto"/>
        <w:ind w:left="426"/>
      </w:pPr>
      <w:r w:rsidRPr="00701749">
        <w:t>Participate in innovation and quality of healthcare by attending ward or department meetings, participate in projects, including audit and quality initiatives pertinent to the role.</w:t>
      </w:r>
    </w:p>
    <w:p w14:paraId="6A862C13" w14:textId="77777777" w:rsidR="00EA0813" w:rsidRPr="00701749" w:rsidRDefault="00EA0813" w:rsidP="00EA0813">
      <w:pPr>
        <w:pStyle w:val="ListParagraph"/>
        <w:numPr>
          <w:ilvl w:val="0"/>
          <w:numId w:val="26"/>
        </w:numPr>
        <w:spacing w:before="90" w:after="90" w:line="240" w:lineRule="auto"/>
        <w:ind w:left="426"/>
      </w:pPr>
      <w:r w:rsidRPr="00701749">
        <w:t>Act as a link or associate link for a specific area of practice, e.g. health and safety, infection control</w:t>
      </w:r>
    </w:p>
    <w:p w14:paraId="3855C8D1" w14:textId="77777777" w:rsidR="00EA0813" w:rsidRPr="00701749" w:rsidRDefault="00EA0813" w:rsidP="00EA0813">
      <w:pPr>
        <w:pStyle w:val="ListParagraph"/>
        <w:numPr>
          <w:ilvl w:val="0"/>
          <w:numId w:val="26"/>
        </w:numPr>
        <w:spacing w:before="90" w:after="90" w:line="240" w:lineRule="auto"/>
        <w:ind w:left="426"/>
      </w:pPr>
      <w:r w:rsidRPr="00701749">
        <w:t xml:space="preserve">Take part in the orientation/induction of new </w:t>
      </w:r>
      <w:r>
        <w:t xml:space="preserve">recovery associates </w:t>
      </w:r>
      <w:r w:rsidRPr="00701749">
        <w:t xml:space="preserve">and provide support and development to enable them to develop the skills and knowledge required for their role. </w:t>
      </w:r>
    </w:p>
    <w:p w14:paraId="4E05D3B0" w14:textId="77777777" w:rsidR="00EA0813" w:rsidRDefault="00EA0813" w:rsidP="00EA0813">
      <w:pPr>
        <w:pStyle w:val="ListParagraph"/>
        <w:numPr>
          <w:ilvl w:val="0"/>
          <w:numId w:val="26"/>
        </w:numPr>
        <w:spacing w:before="90" w:after="90" w:line="240" w:lineRule="auto"/>
        <w:ind w:left="426"/>
      </w:pPr>
      <w:r w:rsidRPr="00701749">
        <w:t>Treat all patients and colleagues with respect in accordance with Trust values and Equality and Diversity Policy.</w:t>
      </w:r>
    </w:p>
    <w:p w14:paraId="5096F801" w14:textId="77777777" w:rsidR="00EA0813" w:rsidRPr="00701749" w:rsidRDefault="00EA0813" w:rsidP="00EA0813">
      <w:pPr>
        <w:pStyle w:val="ListParagraph"/>
        <w:spacing w:before="90" w:after="90" w:line="240" w:lineRule="auto"/>
        <w:ind w:left="426"/>
      </w:pPr>
    </w:p>
    <w:p w14:paraId="4AB51BE0" w14:textId="77777777" w:rsidR="00EA0813" w:rsidRPr="00FD110E" w:rsidRDefault="00EA0813" w:rsidP="00EA0813">
      <w:pPr>
        <w:pStyle w:val="Heading4"/>
        <w:rPr>
          <w:rFonts w:asciiTheme="minorHAnsi" w:eastAsiaTheme="minorHAnsi" w:hAnsiTheme="minorHAnsi" w:cstheme="minorBidi"/>
          <w:bCs w:val="0"/>
          <w:i/>
          <w:sz w:val="22"/>
          <w:szCs w:val="22"/>
        </w:rPr>
      </w:pPr>
      <w:r w:rsidRPr="00FD110E">
        <w:rPr>
          <w:rFonts w:asciiTheme="minorHAnsi" w:eastAsiaTheme="minorHAnsi" w:hAnsiTheme="minorHAnsi" w:cstheme="minorBidi"/>
          <w:bCs w:val="0"/>
          <w:i/>
          <w:sz w:val="22"/>
          <w:szCs w:val="22"/>
        </w:rPr>
        <w:t>Professional Education and Development Role</w:t>
      </w:r>
    </w:p>
    <w:p w14:paraId="20FB2E3A" w14:textId="77777777" w:rsidR="00EA0813" w:rsidRPr="00701749" w:rsidRDefault="00EA0813" w:rsidP="00EA0813">
      <w:pPr>
        <w:pStyle w:val="ListParagraph"/>
        <w:numPr>
          <w:ilvl w:val="0"/>
          <w:numId w:val="27"/>
        </w:numPr>
        <w:spacing w:before="90" w:after="90" w:line="240" w:lineRule="auto"/>
        <w:ind w:left="426"/>
      </w:pPr>
      <w:r w:rsidRPr="00701749">
        <w:t xml:space="preserve">Complete </w:t>
      </w:r>
      <w:r>
        <w:t xml:space="preserve">the Trust Competency Framework </w:t>
      </w:r>
      <w:r w:rsidRPr="00701749">
        <w:t>and achieve the minimum skill set (list of competencies as defined in generic competency framework). Maintaining own learning record of evidence.</w:t>
      </w:r>
    </w:p>
    <w:p w14:paraId="5F293658" w14:textId="77777777" w:rsidR="00EA0813" w:rsidRPr="00701749" w:rsidRDefault="00EA0813" w:rsidP="00EA0813">
      <w:pPr>
        <w:pStyle w:val="ListParagraph"/>
        <w:numPr>
          <w:ilvl w:val="0"/>
          <w:numId w:val="27"/>
        </w:numPr>
        <w:spacing w:before="90" w:after="90" w:line="240" w:lineRule="auto"/>
        <w:ind w:left="426"/>
      </w:pPr>
      <w:r w:rsidRPr="00701749">
        <w:t xml:space="preserve">Develop skills relevant to role in clinical speciality as identified by ward/department leader and in accordance with Trust Policies. </w:t>
      </w:r>
    </w:p>
    <w:p w14:paraId="4B16AE8D" w14:textId="77777777" w:rsidR="00EA0813" w:rsidRPr="00701749" w:rsidRDefault="00EA0813" w:rsidP="00EA0813">
      <w:pPr>
        <w:pStyle w:val="ListParagraph"/>
        <w:numPr>
          <w:ilvl w:val="0"/>
          <w:numId w:val="27"/>
        </w:numPr>
        <w:ind w:left="426"/>
      </w:pPr>
      <w:r w:rsidRPr="00701749">
        <w:t>Recognise the need to participate in ongoing personal development by attending essential training for the role. Participate fully in the Appraisal and Development Review Process.</w:t>
      </w:r>
    </w:p>
    <w:p w14:paraId="12E958A8" w14:textId="77777777" w:rsidR="003259BA" w:rsidRDefault="003259BA" w:rsidP="003259BA">
      <w:pPr>
        <w:rPr>
          <w:b/>
        </w:rPr>
      </w:pPr>
    </w:p>
    <w:p w14:paraId="1CFAE77F" w14:textId="77777777" w:rsidR="003259BA" w:rsidRDefault="003259BA" w:rsidP="003259BA">
      <w:pPr>
        <w:rPr>
          <w:b/>
        </w:rPr>
      </w:pPr>
    </w:p>
    <w:p w14:paraId="608FAB08" w14:textId="77777777" w:rsidR="003259BA" w:rsidRDefault="003259BA" w:rsidP="007A6527">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57B60C00" wp14:editId="7DF74F63">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08B1EF"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02A13F15" w14:textId="77777777" w:rsidR="007A6527" w:rsidRDefault="007A6527" w:rsidP="007A6527">
      <w:pPr>
        <w:rPr>
          <w:b/>
          <w:color w:val="00B0F0"/>
          <w:sz w:val="28"/>
          <w:szCs w:val="28"/>
        </w:rPr>
      </w:pPr>
      <w:r w:rsidRPr="007A6527">
        <w:rPr>
          <w:b/>
          <w:color w:val="00B0F0"/>
          <w:sz w:val="28"/>
          <w:szCs w:val="28"/>
        </w:rPr>
        <w:t>Organisational Chart</w:t>
      </w:r>
    </w:p>
    <w:p w14:paraId="72FFAD5D" w14:textId="59D4C95B" w:rsidR="00EA0813" w:rsidRDefault="00EA0813" w:rsidP="007A6527">
      <w:pPr>
        <w:rPr>
          <w:b/>
          <w:color w:val="00B0F0"/>
          <w:sz w:val="28"/>
          <w:szCs w:val="28"/>
        </w:rPr>
      </w:pPr>
      <w:r>
        <w:rPr>
          <w:noProof/>
        </w:rPr>
        <w:drawing>
          <wp:inline distT="0" distB="0" distL="0" distR="0" wp14:anchorId="533D966D" wp14:editId="433EB58E">
            <wp:extent cx="6645910" cy="3887470"/>
            <wp:effectExtent l="0" t="0" r="2540" b="0"/>
            <wp:docPr id="600652033" name="Picture 60065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3887470"/>
                    </a:xfrm>
                    <a:prstGeom prst="rect">
                      <a:avLst/>
                    </a:prstGeom>
                  </pic:spPr>
                </pic:pic>
              </a:graphicData>
            </a:graphic>
          </wp:inline>
        </w:drawing>
      </w:r>
    </w:p>
    <w:p w14:paraId="7EFDAEB0" w14:textId="77777777" w:rsidR="00E53853" w:rsidRDefault="00A237CE">
      <w:pPr>
        <w:rPr>
          <w:b/>
          <w:color w:val="00B0F0"/>
        </w:rPr>
      </w:pPr>
      <w:r>
        <w:rPr>
          <w:b/>
          <w:noProof/>
          <w:color w:val="00B0F0"/>
        </w:rPr>
        <w:lastRenderedPageBreak/>
        <mc:AlternateContent>
          <mc:Choice Requires="wps">
            <w:drawing>
              <wp:anchor distT="0" distB="0" distL="114300" distR="114300" simplePos="0" relativeHeight="251694080" behindDoc="0" locked="0" layoutInCell="1" allowOverlap="1" wp14:anchorId="13AD7EAE" wp14:editId="01E19A7A">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C1CE91"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6523A0A1" w14:textId="77777777" w:rsidR="00A237CE" w:rsidRDefault="00A237CE" w:rsidP="00A237CE">
      <w:pPr>
        <w:rPr>
          <w:rFonts w:cs="Arial"/>
          <w:sz w:val="18"/>
          <w:szCs w:val="16"/>
        </w:rPr>
      </w:pPr>
      <w:bookmarkStart w:id="0" w:name="_Hlk159329731"/>
    </w:p>
    <w:p w14:paraId="22D639A6" w14:textId="77777777" w:rsidR="00A237CE" w:rsidRDefault="00A237CE" w:rsidP="00A237CE">
      <w:pPr>
        <w:rPr>
          <w:b/>
          <w:color w:val="00B0F0"/>
          <w:sz w:val="28"/>
          <w:szCs w:val="28"/>
        </w:rPr>
      </w:pPr>
      <w:r>
        <w:rPr>
          <w:b/>
          <w:color w:val="00B0F0"/>
          <w:sz w:val="28"/>
          <w:szCs w:val="28"/>
        </w:rPr>
        <w:t>Other</w:t>
      </w:r>
    </w:p>
    <w:p w14:paraId="0F6E6422" w14:textId="77777777" w:rsidR="00A237CE" w:rsidRDefault="00A237CE" w:rsidP="00A237CE">
      <w:pPr>
        <w:rPr>
          <w:rFonts w:cs="Arial"/>
        </w:rPr>
      </w:pPr>
      <w:r w:rsidRPr="00A237CE">
        <w:rPr>
          <w:rFonts w:cs="Arial"/>
        </w:rPr>
        <w:t>This job description does not purport to cover all aspects of the job holder’s duties but is intended to be indicative of the main areas of responsibility</w:t>
      </w:r>
    </w:p>
    <w:bookmarkEnd w:id="0"/>
    <w:p w14:paraId="19042320" w14:textId="3F5C136D" w:rsidR="00226711" w:rsidRDefault="00EA0813" w:rsidP="00A237CE">
      <w:pPr>
        <w:rPr>
          <w:rFonts w:cs="Arial"/>
        </w:rPr>
      </w:pPr>
      <w:r>
        <w:rPr>
          <w:noProof/>
        </w:rPr>
        <mc:AlternateContent>
          <mc:Choice Requires="wps">
            <w:drawing>
              <wp:anchor distT="0" distB="0" distL="114300" distR="114300" simplePos="0" relativeHeight="251702272" behindDoc="0" locked="0" layoutInCell="1" allowOverlap="1" wp14:anchorId="46EFF5D0" wp14:editId="73E9CE5A">
                <wp:simplePos x="0" y="0"/>
                <wp:positionH relativeFrom="column">
                  <wp:posOffset>29688</wp:posOffset>
                </wp:positionH>
                <wp:positionV relativeFrom="paragraph">
                  <wp:posOffset>328517</wp:posOffset>
                </wp:positionV>
                <wp:extent cx="6481825" cy="11875"/>
                <wp:effectExtent l="0" t="0" r="33655" b="26670"/>
                <wp:wrapNone/>
                <wp:docPr id="12" name="Straight Connector 12"/>
                <wp:cNvGraphicFramePr/>
                <a:graphic xmlns:a="http://schemas.openxmlformats.org/drawingml/2006/main">
                  <a:graphicData uri="http://schemas.microsoft.com/office/word/2010/wordprocessingShape">
                    <wps:wsp>
                      <wps:cNvCnPr/>
                      <wps:spPr>
                        <a:xfrm flipV="1">
                          <a:off x="0" y="0"/>
                          <a:ext cx="6481825"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58220" id="Straight Connector 12"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25.85pt" to="512.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" strokecolor="#4579b8 [3044]"/>
            </w:pict>
          </mc:Fallback>
        </mc:AlternateContent>
      </w:r>
    </w:p>
    <w:p w14:paraId="17CB6ABF" w14:textId="2DC37B40" w:rsidR="003771B0" w:rsidRDefault="003771B0" w:rsidP="00E53853">
      <w:pPr>
        <w:rPr>
          <w:b/>
          <w:color w:val="00B0F0"/>
          <w:sz w:val="28"/>
          <w:szCs w:val="28"/>
        </w:rPr>
      </w:pPr>
    </w:p>
    <w:p w14:paraId="71CAEE7C" w14:textId="77777777" w:rsidR="003771B0" w:rsidRDefault="0009405B" w:rsidP="00E53853">
      <w:pPr>
        <w:rPr>
          <w:b/>
          <w:color w:val="00B0F0"/>
          <w:sz w:val="28"/>
          <w:szCs w:val="28"/>
        </w:rPr>
      </w:pPr>
      <w:r>
        <w:rPr>
          <w:noProof/>
        </w:rPr>
        <w:drawing>
          <wp:inline distT="0" distB="0" distL="0" distR="0" wp14:anchorId="2968375A" wp14:editId="1E203EA8">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112C07BB"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56106708" wp14:editId="4E4D79FE">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61314E00" w14:textId="77777777" w:rsidR="00E53853" w:rsidRDefault="00E53853" w:rsidP="00E53853">
      <w:pPr>
        <w:rPr>
          <w:b/>
        </w:rPr>
      </w:pPr>
      <w:r w:rsidRPr="000E4DE1">
        <w:rPr>
          <w:b/>
        </w:rPr>
        <w:t>Qualifications</w:t>
      </w:r>
    </w:p>
    <w:p w14:paraId="3B8A3143" w14:textId="77777777" w:rsidR="00D724C8" w:rsidRPr="00D724C8" w:rsidRDefault="00D724C8" w:rsidP="00D724C8">
      <w:pPr>
        <w:spacing w:after="0" w:line="240" w:lineRule="auto"/>
        <w:contextualSpacing/>
        <w:rPr>
          <w:bCs/>
          <w:i/>
          <w:iCs/>
        </w:rPr>
      </w:pPr>
      <w:r>
        <w:rPr>
          <w:bCs/>
          <w:i/>
          <w:iCs/>
        </w:rPr>
        <w:t xml:space="preserve">Essential </w:t>
      </w:r>
    </w:p>
    <w:p w14:paraId="659FE1C8" w14:textId="77777777" w:rsidR="00EA0813" w:rsidRPr="00EB4C0B" w:rsidRDefault="00EA0813" w:rsidP="00EA0813">
      <w:pPr>
        <w:pStyle w:val="ListParagraph"/>
        <w:numPr>
          <w:ilvl w:val="0"/>
          <w:numId w:val="22"/>
        </w:numPr>
        <w:spacing w:after="0" w:line="240" w:lineRule="auto"/>
      </w:pPr>
      <w:r w:rsidRPr="00EB4C0B">
        <w:t>English and Maths qualification at Level 1</w:t>
      </w:r>
    </w:p>
    <w:p w14:paraId="2E48B39B" w14:textId="77777777" w:rsidR="003771B0" w:rsidRDefault="003771B0" w:rsidP="00D724C8">
      <w:pPr>
        <w:spacing w:after="0" w:line="240" w:lineRule="auto"/>
        <w:contextualSpacing/>
        <w:rPr>
          <w:rFonts w:cs="Arial"/>
        </w:rPr>
      </w:pPr>
    </w:p>
    <w:p w14:paraId="361F16A7" w14:textId="77777777" w:rsidR="00D724C8" w:rsidRDefault="00D724C8" w:rsidP="00D724C8">
      <w:pPr>
        <w:spacing w:after="0" w:line="240" w:lineRule="auto"/>
        <w:contextualSpacing/>
        <w:rPr>
          <w:rFonts w:cs="Arial"/>
          <w:i/>
          <w:iCs/>
        </w:rPr>
      </w:pPr>
      <w:r>
        <w:rPr>
          <w:rFonts w:cs="Arial"/>
          <w:i/>
          <w:iCs/>
        </w:rPr>
        <w:t xml:space="preserve">Desirable </w:t>
      </w:r>
    </w:p>
    <w:p w14:paraId="4146F4DB" w14:textId="0E549A77" w:rsidR="00EA0813" w:rsidRPr="00EB4C0B" w:rsidRDefault="00EA0813" w:rsidP="00EA0813">
      <w:pPr>
        <w:pStyle w:val="ListParagraph"/>
        <w:numPr>
          <w:ilvl w:val="0"/>
          <w:numId w:val="22"/>
        </w:numPr>
        <w:spacing w:after="0" w:line="240" w:lineRule="auto"/>
      </w:pPr>
      <w:r w:rsidRPr="00EB4C0B">
        <w:t>Level 2 English and Maths</w:t>
      </w:r>
    </w:p>
    <w:p w14:paraId="61B4DA3C" w14:textId="4C12802D" w:rsidR="00226711" w:rsidRPr="003771B0" w:rsidRDefault="00EA0813" w:rsidP="003771B0">
      <w:pPr>
        <w:pStyle w:val="ListParagraph"/>
        <w:numPr>
          <w:ilvl w:val="0"/>
          <w:numId w:val="22"/>
        </w:numPr>
        <w:rPr>
          <w:rFonts w:cstheme="minorHAnsi"/>
        </w:rPr>
      </w:pPr>
      <w:r w:rsidRPr="00EB4C0B">
        <w:t>QCF Level 3 (or equivalent) in care or modules relevant to the area</w:t>
      </w:r>
    </w:p>
    <w:p w14:paraId="4DB34895" w14:textId="5B19BA01" w:rsidR="00D724C8" w:rsidRPr="00EA0813" w:rsidRDefault="00D724C8" w:rsidP="00EA0813">
      <w:pPr>
        <w:ind w:left="66"/>
        <w:rPr>
          <w:b/>
        </w:rPr>
      </w:pPr>
      <w:r>
        <w:rPr>
          <w:b/>
        </w:rPr>
        <w:t xml:space="preserve">Experience </w:t>
      </w:r>
    </w:p>
    <w:p w14:paraId="71F450CC" w14:textId="77777777" w:rsidR="003771B0" w:rsidRDefault="003771B0" w:rsidP="00D724C8">
      <w:pPr>
        <w:spacing w:after="0" w:line="240" w:lineRule="auto"/>
        <w:contextualSpacing/>
        <w:rPr>
          <w:rFonts w:cs="Arial"/>
          <w:i/>
          <w:iCs/>
        </w:rPr>
      </w:pPr>
    </w:p>
    <w:p w14:paraId="44CC85B0" w14:textId="77777777" w:rsidR="00D724C8" w:rsidRDefault="00D724C8" w:rsidP="00D724C8">
      <w:pPr>
        <w:spacing w:after="0" w:line="240" w:lineRule="auto"/>
        <w:contextualSpacing/>
        <w:rPr>
          <w:rFonts w:cs="Arial"/>
          <w:i/>
          <w:iCs/>
        </w:rPr>
      </w:pPr>
      <w:r>
        <w:rPr>
          <w:rFonts w:cs="Arial"/>
          <w:i/>
          <w:iCs/>
        </w:rPr>
        <w:t>Desirable</w:t>
      </w:r>
    </w:p>
    <w:p w14:paraId="488B0494" w14:textId="77777777" w:rsidR="00EA0813" w:rsidRPr="00EB4C0B" w:rsidRDefault="00EA0813" w:rsidP="00EA0813">
      <w:pPr>
        <w:pStyle w:val="ListParagraph"/>
        <w:numPr>
          <w:ilvl w:val="0"/>
          <w:numId w:val="22"/>
        </w:numPr>
        <w:spacing w:after="0" w:line="240" w:lineRule="auto"/>
      </w:pPr>
      <w:r w:rsidRPr="00EB4C0B">
        <w:t>Experience of working with people in a caring setting</w:t>
      </w:r>
    </w:p>
    <w:p w14:paraId="75319A35" w14:textId="77777777" w:rsidR="003771B0" w:rsidRPr="003771B0" w:rsidRDefault="003771B0" w:rsidP="00EA0813">
      <w:pPr>
        <w:pStyle w:val="ListParagraph"/>
        <w:spacing w:after="0" w:line="240" w:lineRule="auto"/>
        <w:rPr>
          <w:rFonts w:cs="Arial"/>
          <w:i/>
          <w:iCs/>
        </w:rPr>
      </w:pPr>
    </w:p>
    <w:p w14:paraId="0AF5EB54" w14:textId="77777777" w:rsidR="00D724C8" w:rsidRPr="00D724C8" w:rsidRDefault="00D724C8" w:rsidP="00D724C8">
      <w:pPr>
        <w:spacing w:after="0" w:line="240" w:lineRule="auto"/>
        <w:contextualSpacing/>
        <w:rPr>
          <w:rFonts w:cs="Arial"/>
          <w:i/>
          <w:iCs/>
        </w:rPr>
      </w:pPr>
    </w:p>
    <w:p w14:paraId="1751A399" w14:textId="77777777" w:rsidR="00E53853" w:rsidRPr="000E4DE1" w:rsidRDefault="003771B0" w:rsidP="00E53853">
      <w:pPr>
        <w:rPr>
          <w:b/>
        </w:rPr>
      </w:pPr>
      <w:r>
        <w:rPr>
          <w:b/>
        </w:rPr>
        <w:t xml:space="preserve">Skills &amp; Knowledge </w:t>
      </w:r>
    </w:p>
    <w:p w14:paraId="31FDF342" w14:textId="77777777" w:rsidR="003771B0" w:rsidRPr="00D724C8" w:rsidRDefault="003771B0" w:rsidP="003771B0">
      <w:pPr>
        <w:spacing w:after="0" w:line="240" w:lineRule="auto"/>
        <w:ind w:left="66"/>
        <w:contextualSpacing/>
        <w:rPr>
          <w:bCs/>
          <w:i/>
          <w:iCs/>
        </w:rPr>
      </w:pPr>
      <w:r>
        <w:rPr>
          <w:bCs/>
          <w:i/>
          <w:iCs/>
        </w:rPr>
        <w:t xml:space="preserve">Essential </w:t>
      </w:r>
    </w:p>
    <w:p w14:paraId="07ACCD73" w14:textId="77777777" w:rsidR="00EA0813" w:rsidRPr="00701749" w:rsidRDefault="00EA0813" w:rsidP="00EA0813">
      <w:pPr>
        <w:pStyle w:val="ListParagraph"/>
        <w:numPr>
          <w:ilvl w:val="0"/>
          <w:numId w:val="22"/>
        </w:numPr>
        <w:spacing w:after="0" w:line="240" w:lineRule="auto"/>
      </w:pPr>
      <w:r w:rsidRPr="00701749">
        <w:t>Ability to work as part of a team</w:t>
      </w:r>
    </w:p>
    <w:p w14:paraId="0B525DB1" w14:textId="77777777" w:rsidR="00EA0813" w:rsidRPr="00701749" w:rsidRDefault="00EA0813" w:rsidP="00EA0813">
      <w:pPr>
        <w:pStyle w:val="ListParagraph"/>
        <w:numPr>
          <w:ilvl w:val="0"/>
          <w:numId w:val="22"/>
        </w:numPr>
        <w:spacing w:after="0" w:line="240" w:lineRule="auto"/>
      </w:pPr>
      <w:r w:rsidRPr="00701749">
        <w:t>Effective patient/client care skills</w:t>
      </w:r>
    </w:p>
    <w:p w14:paraId="71E11505" w14:textId="77777777" w:rsidR="00EA0813" w:rsidRDefault="00EA0813" w:rsidP="00EA0813">
      <w:pPr>
        <w:pStyle w:val="ListParagraph"/>
        <w:numPr>
          <w:ilvl w:val="0"/>
          <w:numId w:val="22"/>
        </w:numPr>
        <w:spacing w:after="0" w:line="240" w:lineRule="auto"/>
      </w:pPr>
      <w:r w:rsidRPr="00701749">
        <w:lastRenderedPageBreak/>
        <w:t>Excellent verbal and written communication skills.</w:t>
      </w:r>
    </w:p>
    <w:p w14:paraId="7669FA2C" w14:textId="134D8D5C" w:rsidR="003771B0" w:rsidRPr="00EA0813" w:rsidRDefault="00EA0813" w:rsidP="00EA0813">
      <w:pPr>
        <w:pStyle w:val="ListParagraph"/>
        <w:numPr>
          <w:ilvl w:val="0"/>
          <w:numId w:val="22"/>
        </w:numPr>
        <w:spacing w:after="0" w:line="240" w:lineRule="auto"/>
        <w:rPr>
          <w:rFonts w:ascii="Arial" w:hAnsi="Arial" w:cs="Arial"/>
          <w:sz w:val="18"/>
        </w:rPr>
      </w:pPr>
      <w:r w:rsidRPr="00701749">
        <w:t xml:space="preserve">Able to meet the minimum skill set within first </w:t>
      </w:r>
      <w:r>
        <w:t>6 months</w:t>
      </w:r>
      <w:r w:rsidRPr="001318F2">
        <w:rPr>
          <w:rFonts w:ascii="Arial" w:hAnsi="Arial" w:cs="Arial"/>
          <w:sz w:val="18"/>
        </w:rPr>
        <w:t xml:space="preserve"> </w:t>
      </w:r>
      <w:r w:rsidRPr="00701749">
        <w:t>of appointment with support and development where required (list of skills as defined in generic competency framework).</w:t>
      </w:r>
    </w:p>
    <w:p w14:paraId="5AAF69F6" w14:textId="77777777" w:rsidR="003771B0" w:rsidRDefault="003771B0" w:rsidP="003771B0">
      <w:pPr>
        <w:spacing w:after="0" w:line="240" w:lineRule="auto"/>
        <w:contextualSpacing/>
        <w:rPr>
          <w:rFonts w:cs="Arial"/>
          <w:i/>
          <w:iCs/>
        </w:rPr>
      </w:pPr>
    </w:p>
    <w:p w14:paraId="1680E580" w14:textId="77777777" w:rsidR="003771B0" w:rsidRDefault="003771B0" w:rsidP="003771B0">
      <w:pPr>
        <w:spacing w:after="0" w:line="240" w:lineRule="auto"/>
        <w:contextualSpacing/>
        <w:rPr>
          <w:rFonts w:cs="Arial"/>
          <w:i/>
          <w:iCs/>
        </w:rPr>
      </w:pPr>
      <w:r>
        <w:rPr>
          <w:rFonts w:cs="Arial"/>
          <w:i/>
          <w:iCs/>
        </w:rPr>
        <w:t>Desirable</w:t>
      </w:r>
    </w:p>
    <w:p w14:paraId="484DD8B5" w14:textId="77777777" w:rsidR="00EA0813" w:rsidRDefault="00EA0813" w:rsidP="00EA0813">
      <w:pPr>
        <w:pStyle w:val="ListParagraph"/>
        <w:numPr>
          <w:ilvl w:val="0"/>
          <w:numId w:val="22"/>
        </w:numPr>
        <w:spacing w:after="0" w:line="240" w:lineRule="auto"/>
      </w:pPr>
      <w:r w:rsidRPr="00701749">
        <w:t>IT skills</w:t>
      </w:r>
    </w:p>
    <w:p w14:paraId="69F11EE3" w14:textId="10816FAD" w:rsidR="00226711" w:rsidRDefault="00EA0813" w:rsidP="00EA0813">
      <w:pPr>
        <w:pStyle w:val="ListParagraph"/>
        <w:numPr>
          <w:ilvl w:val="0"/>
          <w:numId w:val="22"/>
        </w:numPr>
        <w:spacing w:after="0" w:line="240" w:lineRule="auto"/>
      </w:pPr>
      <w:r w:rsidRPr="00701749">
        <w:t>European Computer Driving Licence (ECDL)</w:t>
      </w:r>
    </w:p>
    <w:p w14:paraId="302E6E37" w14:textId="77777777" w:rsidR="00EA0813" w:rsidRDefault="00EA0813" w:rsidP="00E53853">
      <w:pPr>
        <w:rPr>
          <w:b/>
        </w:rPr>
      </w:pPr>
    </w:p>
    <w:p w14:paraId="623ADDED" w14:textId="095C2CC6" w:rsidR="00E53853" w:rsidRPr="000E4DE1" w:rsidRDefault="00E53853" w:rsidP="00E53853">
      <w:pPr>
        <w:rPr>
          <w:b/>
        </w:rPr>
      </w:pPr>
      <w:r>
        <w:rPr>
          <w:b/>
        </w:rPr>
        <w:t>Working Together For Patients with Compassion as One Team Always Improving</w:t>
      </w:r>
    </w:p>
    <w:p w14:paraId="0760C9C8"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2729BABA" w14:textId="77777777" w:rsidR="00E53853" w:rsidRPr="00651EA6" w:rsidRDefault="00E53853" w:rsidP="00E53853">
      <w:pPr>
        <w:pStyle w:val="BodyTextIndent"/>
        <w:rPr>
          <w:rFonts w:asciiTheme="minorHAnsi" w:eastAsiaTheme="minorHAnsi" w:hAnsiTheme="minorHAnsi"/>
          <w:bCs/>
          <w:szCs w:val="22"/>
        </w:rPr>
      </w:pPr>
    </w:p>
    <w:p w14:paraId="06ED267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52E9AC93" w14:textId="77777777" w:rsidR="00E53853" w:rsidRPr="00651EA6" w:rsidRDefault="00E53853" w:rsidP="00E53853">
      <w:pPr>
        <w:pStyle w:val="BodyTextIndent"/>
        <w:rPr>
          <w:rFonts w:asciiTheme="minorHAnsi" w:eastAsiaTheme="minorHAnsi" w:hAnsiTheme="minorHAnsi"/>
          <w:bCs/>
          <w:szCs w:val="22"/>
        </w:rPr>
      </w:pPr>
    </w:p>
    <w:p w14:paraId="698E5B3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154E48B1" w14:textId="77777777" w:rsidR="00E53853" w:rsidRPr="00651EA6" w:rsidRDefault="00E53853" w:rsidP="00E53853">
      <w:pPr>
        <w:pStyle w:val="BodyTextIndent"/>
        <w:rPr>
          <w:rFonts w:asciiTheme="minorHAnsi" w:eastAsiaTheme="minorHAnsi" w:hAnsiTheme="minorHAnsi"/>
          <w:bCs/>
          <w:szCs w:val="22"/>
        </w:rPr>
      </w:pPr>
    </w:p>
    <w:p w14:paraId="77475D81"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07DB0857" w14:textId="77777777" w:rsidR="00E53853" w:rsidRPr="00651EA6" w:rsidRDefault="00E53853" w:rsidP="00E53853">
      <w:pPr>
        <w:pStyle w:val="BodyTextIndent"/>
        <w:rPr>
          <w:rFonts w:asciiTheme="minorHAnsi" w:eastAsiaTheme="minorHAnsi" w:hAnsiTheme="minorHAnsi"/>
          <w:bCs/>
          <w:szCs w:val="22"/>
        </w:rPr>
      </w:pPr>
    </w:p>
    <w:p w14:paraId="78DBA96D"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1DFFA0CD"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0D4DE82F" wp14:editId="00D0FD90">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68204"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72C8A905"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170908C6" w14:textId="77777777" w:rsidR="00E53853" w:rsidRPr="002A71C8" w:rsidRDefault="00E53853" w:rsidP="00E53853">
      <w:pPr>
        <w:rPr>
          <w:b/>
        </w:rPr>
      </w:pPr>
      <w:r w:rsidRPr="002A71C8">
        <w:rPr>
          <w:b/>
        </w:rPr>
        <w:t>Print Name:</w:t>
      </w:r>
    </w:p>
    <w:p w14:paraId="50A25365" w14:textId="77777777" w:rsidR="00E53853" w:rsidRPr="002A71C8" w:rsidRDefault="00E53853" w:rsidP="00E53853">
      <w:pPr>
        <w:rPr>
          <w:b/>
        </w:rPr>
      </w:pPr>
      <w:r w:rsidRPr="002A71C8">
        <w:rPr>
          <w:b/>
        </w:rPr>
        <w:t>Date:</w:t>
      </w:r>
    </w:p>
    <w:p w14:paraId="7E661DC2" w14:textId="77777777" w:rsidR="00E53853" w:rsidRPr="007D57A1" w:rsidRDefault="00E53853" w:rsidP="00E53853">
      <w:pPr>
        <w:rPr>
          <w:b/>
        </w:rPr>
      </w:pPr>
      <w:r w:rsidRPr="002A71C8">
        <w:rPr>
          <w:b/>
        </w:rPr>
        <w:t>Signature:</w:t>
      </w:r>
    </w:p>
    <w:p w14:paraId="2E90940A" w14:textId="77777777"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6C9C3069" wp14:editId="3EFA27B4">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1DD1F7A3" wp14:editId="1B15FA7D">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353751D2" wp14:editId="264AB8E9">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7153" w14:textId="77777777" w:rsidR="00EA0813" w:rsidRDefault="00EA0813" w:rsidP="001B7D42">
      <w:pPr>
        <w:spacing w:after="0" w:line="240" w:lineRule="auto"/>
      </w:pPr>
      <w:r>
        <w:separator/>
      </w:r>
    </w:p>
  </w:endnote>
  <w:endnote w:type="continuationSeparator" w:id="0">
    <w:p w14:paraId="1277F980" w14:textId="77777777" w:rsidR="00EA0813" w:rsidRDefault="00EA0813"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F455" w14:textId="77777777" w:rsidR="0086322A" w:rsidRDefault="0086322A">
    <w:pPr>
      <w:pStyle w:val="Footer"/>
    </w:pPr>
  </w:p>
  <w:p w14:paraId="61AA26DC"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58A39CBD" wp14:editId="17C0E3BE">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0F02" w14:textId="77777777" w:rsidR="00EA0E33" w:rsidRDefault="00E07BFE" w:rsidP="00E07BFE">
    <w:pPr>
      <w:pStyle w:val="Footer"/>
    </w:pPr>
    <w:r>
      <w:rPr>
        <w:noProof/>
        <w:lang w:eastAsia="en-GB"/>
      </w:rPr>
      <w:drawing>
        <wp:inline distT="0" distB="0" distL="0" distR="0" wp14:anchorId="564C7484" wp14:editId="4E1EC08C">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49166" w14:textId="77777777" w:rsidR="00EA0813" w:rsidRDefault="00EA0813" w:rsidP="001B7D42">
      <w:pPr>
        <w:spacing w:after="0" w:line="240" w:lineRule="auto"/>
      </w:pPr>
      <w:r>
        <w:separator/>
      </w:r>
    </w:p>
  </w:footnote>
  <w:footnote w:type="continuationSeparator" w:id="0">
    <w:p w14:paraId="7D69BE69" w14:textId="77777777" w:rsidR="00EA0813" w:rsidRDefault="00EA0813"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E250"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5DEDA4C5" wp14:editId="00D714FA">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CCDA2F0" w14:textId="77777777" w:rsidR="00EA0E33" w:rsidRDefault="00A436AD" w:rsidP="00EA0E33">
                          <w:r w:rsidRPr="00A436AD">
                            <w:rPr>
                              <w:noProof/>
                              <w:lang w:eastAsia="en-GB"/>
                            </w:rPr>
                            <w:drawing>
                              <wp:inline distT="0" distB="0" distL="0" distR="0" wp14:anchorId="188981A0" wp14:editId="6E3E9217">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71777AAF" wp14:editId="0FAA6F02">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DA4C5"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CCDA2F0" w14:textId="77777777" w:rsidR="00EA0E33" w:rsidRDefault="00A436AD" w:rsidP="00EA0E33">
                    <w:r w:rsidRPr="00A436AD">
                      <w:rPr>
                        <w:noProof/>
                        <w:lang w:eastAsia="en-GB"/>
                      </w:rPr>
                      <w:drawing>
                        <wp:inline distT="0" distB="0" distL="0" distR="0" wp14:anchorId="188981A0" wp14:editId="6E3E9217">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71777AAF" wp14:editId="0FAA6F02">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58091B76"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0E74FB"/>
    <w:multiLevelType w:val="hybridMultilevel"/>
    <w:tmpl w:val="1716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35D6F"/>
    <w:multiLevelType w:val="hybridMultilevel"/>
    <w:tmpl w:val="39E2FB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6F39E1"/>
    <w:multiLevelType w:val="hybridMultilevel"/>
    <w:tmpl w:val="7994A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C3DD4"/>
    <w:multiLevelType w:val="hybridMultilevel"/>
    <w:tmpl w:val="4238A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5"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15083A"/>
    <w:multiLevelType w:val="hybridMultilevel"/>
    <w:tmpl w:val="7E168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1A147CF"/>
    <w:multiLevelType w:val="hybridMultilevel"/>
    <w:tmpl w:val="2B28F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B6CED"/>
    <w:multiLevelType w:val="hybridMultilevel"/>
    <w:tmpl w:val="1302A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D256ED1"/>
    <w:multiLevelType w:val="hybridMultilevel"/>
    <w:tmpl w:val="16C27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0322A9"/>
    <w:multiLevelType w:val="hybridMultilevel"/>
    <w:tmpl w:val="CBF2A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55343145">
    <w:abstractNumId w:val="28"/>
  </w:num>
  <w:num w:numId="2" w16cid:durableId="1238319116">
    <w:abstractNumId w:val="16"/>
  </w:num>
  <w:num w:numId="3" w16cid:durableId="1721710823">
    <w:abstractNumId w:val="21"/>
  </w:num>
  <w:num w:numId="4" w16cid:durableId="1557818910">
    <w:abstractNumId w:val="6"/>
  </w:num>
  <w:num w:numId="5" w16cid:durableId="268049026">
    <w:abstractNumId w:val="22"/>
  </w:num>
  <w:num w:numId="6" w16cid:durableId="345331147">
    <w:abstractNumId w:val="3"/>
  </w:num>
  <w:num w:numId="7" w16cid:durableId="409547524">
    <w:abstractNumId w:val="15"/>
  </w:num>
  <w:num w:numId="8" w16cid:durableId="1395393738">
    <w:abstractNumId w:val="8"/>
  </w:num>
  <w:num w:numId="9" w16cid:durableId="1561597329">
    <w:abstractNumId w:val="27"/>
  </w:num>
  <w:num w:numId="10" w16cid:durableId="1142234034">
    <w:abstractNumId w:val="0"/>
  </w:num>
  <w:num w:numId="11" w16cid:durableId="67382027">
    <w:abstractNumId w:val="23"/>
  </w:num>
  <w:num w:numId="12" w16cid:durableId="2093424800">
    <w:abstractNumId w:val="7"/>
  </w:num>
  <w:num w:numId="13" w16cid:durableId="1872066206">
    <w:abstractNumId w:val="10"/>
  </w:num>
  <w:num w:numId="14" w16cid:durableId="79760994">
    <w:abstractNumId w:val="12"/>
  </w:num>
  <w:num w:numId="15" w16cid:durableId="1235241308">
    <w:abstractNumId w:val="18"/>
  </w:num>
  <w:num w:numId="16" w16cid:durableId="1306198761">
    <w:abstractNumId w:val="14"/>
  </w:num>
  <w:num w:numId="17" w16cid:durableId="1855925175">
    <w:abstractNumId w:val="2"/>
  </w:num>
  <w:num w:numId="18" w16cid:durableId="2015261423">
    <w:abstractNumId w:val="25"/>
  </w:num>
  <w:num w:numId="19" w16cid:durableId="1012300393">
    <w:abstractNumId w:val="11"/>
  </w:num>
  <w:num w:numId="20" w16cid:durableId="344526860">
    <w:abstractNumId w:val="13"/>
  </w:num>
  <w:num w:numId="21" w16cid:durableId="1164003974">
    <w:abstractNumId w:val="19"/>
  </w:num>
  <w:num w:numId="22" w16cid:durableId="1259143944">
    <w:abstractNumId w:val="29"/>
  </w:num>
  <w:num w:numId="23" w16cid:durableId="1656104103">
    <w:abstractNumId w:val="24"/>
  </w:num>
  <w:num w:numId="24" w16cid:durableId="2133090520">
    <w:abstractNumId w:val="1"/>
  </w:num>
  <w:num w:numId="25" w16cid:durableId="846137178">
    <w:abstractNumId w:val="4"/>
  </w:num>
  <w:num w:numId="26" w16cid:durableId="69159502">
    <w:abstractNumId w:val="17"/>
  </w:num>
  <w:num w:numId="27" w16cid:durableId="130094308">
    <w:abstractNumId w:val="20"/>
  </w:num>
  <w:num w:numId="28" w16cid:durableId="1385444145">
    <w:abstractNumId w:val="26"/>
  </w:num>
  <w:num w:numId="29" w16cid:durableId="44647046">
    <w:abstractNumId w:val="30"/>
  </w:num>
  <w:num w:numId="30" w16cid:durableId="771783972">
    <w:abstractNumId w:val="9"/>
  </w:num>
  <w:num w:numId="31" w16cid:durableId="63526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13"/>
    <w:rsid w:val="00033541"/>
    <w:rsid w:val="0009405B"/>
    <w:rsid w:val="000E4DE1"/>
    <w:rsid w:val="001B7D42"/>
    <w:rsid w:val="001D3282"/>
    <w:rsid w:val="002162D7"/>
    <w:rsid w:val="00226711"/>
    <w:rsid w:val="0022709F"/>
    <w:rsid w:val="00230BCE"/>
    <w:rsid w:val="0023774D"/>
    <w:rsid w:val="002A71C8"/>
    <w:rsid w:val="003259BA"/>
    <w:rsid w:val="00342C82"/>
    <w:rsid w:val="003771B0"/>
    <w:rsid w:val="003E2DDD"/>
    <w:rsid w:val="004013D2"/>
    <w:rsid w:val="004B1051"/>
    <w:rsid w:val="00592272"/>
    <w:rsid w:val="0060302D"/>
    <w:rsid w:val="00620FEC"/>
    <w:rsid w:val="007726C2"/>
    <w:rsid w:val="007A6527"/>
    <w:rsid w:val="007C03B2"/>
    <w:rsid w:val="007D57A1"/>
    <w:rsid w:val="0086322A"/>
    <w:rsid w:val="00871237"/>
    <w:rsid w:val="008A1615"/>
    <w:rsid w:val="008C73C3"/>
    <w:rsid w:val="00904D7D"/>
    <w:rsid w:val="00A0467E"/>
    <w:rsid w:val="00A237CE"/>
    <w:rsid w:val="00A23D83"/>
    <w:rsid w:val="00A436AD"/>
    <w:rsid w:val="00B458F7"/>
    <w:rsid w:val="00B47B91"/>
    <w:rsid w:val="00BF51AF"/>
    <w:rsid w:val="00C361CD"/>
    <w:rsid w:val="00C82EEC"/>
    <w:rsid w:val="00C8321F"/>
    <w:rsid w:val="00D11ED2"/>
    <w:rsid w:val="00D55B95"/>
    <w:rsid w:val="00D724C8"/>
    <w:rsid w:val="00D86B10"/>
    <w:rsid w:val="00DE5CEB"/>
    <w:rsid w:val="00E07BFE"/>
    <w:rsid w:val="00E53853"/>
    <w:rsid w:val="00EA0813"/>
    <w:rsid w:val="00EA0E33"/>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40FA"/>
  <w15:docId w15:val="{67DFBAB7-D3E3-4C26-837D-F196D18C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EA0813"/>
    <w:pPr>
      <w:keepNext/>
      <w:spacing w:after="0" w:line="240" w:lineRule="auto"/>
      <w:outlineLvl w:val="3"/>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 w:type="character" w:customStyle="1" w:styleId="Heading4Char">
    <w:name w:val="Heading 4 Char"/>
    <w:basedOn w:val="DefaultParagraphFont"/>
    <w:link w:val="Heading4"/>
    <w:rsid w:val="00EA0813"/>
    <w:rPr>
      <w:rFonts w:ascii="Arial" w:eastAsia="Times New Roman" w:hAnsi="Arial" w:cs="Arial"/>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G:\HR%20-%20Recruitment\Recruitment%20Team%20Work\Job%20Reference%20Folders\SmartRecruiters%202025\CD%20-%20Clinical%20Delivery\REF1187O%20-%20Endoscopy%20Decontamination%20Technician\General%20Job%20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3.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Job Description</Template>
  <TotalTime>4</TotalTime>
  <Pages>4</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Scott - Assistant Recruitment Adviser</dc:creator>
  <cp:lastModifiedBy>West Scott - Assistant Recruitment Adviser</cp:lastModifiedBy>
  <cp:revision>1</cp:revision>
  <dcterms:created xsi:type="dcterms:W3CDTF">2025-02-06T14:35:00Z</dcterms:created>
  <dcterms:modified xsi:type="dcterms:W3CDTF">2025-02-06T14:40:00Z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