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A644" w14:textId="19D6C083" w:rsidR="00342C82" w:rsidRPr="003C04B0" w:rsidRDefault="00342C82" w:rsidP="00342C82">
      <w:pPr>
        <w:rPr>
          <w:b/>
        </w:rPr>
      </w:pPr>
      <w:r w:rsidRPr="003C04B0">
        <w:rPr>
          <w:b/>
        </w:rPr>
        <w:t>Title:</w:t>
      </w:r>
      <w:r w:rsidR="0086322A" w:rsidRPr="003C04B0">
        <w:rPr>
          <w:b/>
        </w:rPr>
        <w:t xml:space="preserve"> </w:t>
      </w:r>
      <w:r w:rsidR="00995800">
        <w:rPr>
          <w:b/>
        </w:rPr>
        <w:t>ECC/</w:t>
      </w:r>
      <w:r w:rsidR="009938BB">
        <w:rPr>
          <w:b/>
        </w:rPr>
        <w:t xml:space="preserve">UTC </w:t>
      </w:r>
      <w:r w:rsidR="006C05C6">
        <w:rPr>
          <w:b/>
        </w:rPr>
        <w:t>Healthcare Support Worker – Higher Level</w:t>
      </w:r>
    </w:p>
    <w:p w14:paraId="4101A645" w14:textId="0769C912" w:rsidR="00904D7D" w:rsidRPr="003C04B0" w:rsidRDefault="008966DF" w:rsidP="00342C82">
      <w:pPr>
        <w:rPr>
          <w:b/>
        </w:rPr>
      </w:pPr>
      <w:r>
        <w:rPr>
          <w:b/>
        </w:rPr>
        <w:t>Band</w:t>
      </w:r>
      <w:r w:rsidR="00904D7D" w:rsidRPr="003C04B0">
        <w:rPr>
          <w:b/>
        </w:rPr>
        <w:t>:</w:t>
      </w:r>
      <w:r>
        <w:rPr>
          <w:b/>
        </w:rPr>
        <w:t xml:space="preserve"> </w:t>
      </w:r>
      <w:r w:rsidR="00A309AB">
        <w:rPr>
          <w:b/>
        </w:rPr>
        <w:t>3</w:t>
      </w:r>
    </w:p>
    <w:p w14:paraId="4101A652" w14:textId="7AF76BD1" w:rsidR="000E3DDB" w:rsidRDefault="00342C82" w:rsidP="00C61A08">
      <w:pPr>
        <w:rPr>
          <w:b/>
        </w:rPr>
      </w:pPr>
      <w:r w:rsidRPr="003C04B0">
        <w:rPr>
          <w:b/>
        </w:rPr>
        <w:t>Reports to:</w:t>
      </w:r>
      <w:r w:rsidR="00C61A08">
        <w:rPr>
          <w:b/>
        </w:rPr>
        <w:t xml:space="preserve"> </w:t>
      </w:r>
      <w:r w:rsidR="00995800">
        <w:rPr>
          <w:b/>
        </w:rPr>
        <w:t>Registered Nurse</w:t>
      </w:r>
    </w:p>
    <w:p w14:paraId="4101A653" w14:textId="4246A754" w:rsidR="00D55B95" w:rsidRDefault="00C82EEC" w:rsidP="00342C82">
      <w:pPr>
        <w:rPr>
          <w:b/>
          <w:color w:val="00B0F0"/>
          <w:sz w:val="28"/>
          <w:szCs w:val="28"/>
        </w:rPr>
      </w:pPr>
      <w:r w:rsidRPr="00C20E15">
        <w:rPr>
          <w:b/>
          <w:color w:val="00B0F0"/>
          <w:sz w:val="28"/>
          <w:szCs w:val="28"/>
        </w:rPr>
        <w:t xml:space="preserve">Job </w:t>
      </w:r>
      <w:r w:rsidR="00904D7D" w:rsidRPr="00C20E15">
        <w:rPr>
          <w:b/>
          <w:color w:val="00B0F0"/>
          <w:sz w:val="28"/>
          <w:szCs w:val="28"/>
        </w:rPr>
        <w:t>Summary</w:t>
      </w:r>
      <w:r w:rsidR="00342C82" w:rsidRPr="00C20E15">
        <w:rPr>
          <w:b/>
          <w:color w:val="00B0F0"/>
          <w:sz w:val="28"/>
          <w:szCs w:val="28"/>
        </w:rPr>
        <w:t>:</w:t>
      </w:r>
    </w:p>
    <w:p w14:paraId="6128E604" w14:textId="77777777" w:rsidR="009938BB" w:rsidRDefault="009938BB" w:rsidP="002E17BB">
      <w:pPr>
        <w:pStyle w:val="ListParagraph"/>
        <w:numPr>
          <w:ilvl w:val="0"/>
          <w:numId w:val="12"/>
        </w:numPr>
        <w:rPr>
          <w:bCs/>
        </w:rPr>
      </w:pPr>
      <w:r w:rsidRPr="009938BB">
        <w:rPr>
          <w:bCs/>
        </w:rPr>
        <w:t xml:space="preserve">At the direction of the Senior Nurse perform cannulation, phlebotomy, urinary catheterisation, ECGs and </w:t>
      </w:r>
      <w:r>
        <w:rPr>
          <w:bCs/>
        </w:rPr>
        <w:t>as</w:t>
      </w:r>
      <w:r w:rsidRPr="009938BB">
        <w:rPr>
          <w:bCs/>
        </w:rPr>
        <w:t>si</w:t>
      </w:r>
      <w:r>
        <w:rPr>
          <w:bCs/>
        </w:rPr>
        <w:t>s</w:t>
      </w:r>
      <w:r w:rsidRPr="009938BB">
        <w:rPr>
          <w:bCs/>
        </w:rPr>
        <w:t>t the departmental healthcare</w:t>
      </w:r>
      <w:r>
        <w:rPr>
          <w:bCs/>
        </w:rPr>
        <w:t xml:space="preserve"> with the provision of clinical care for a defined caseload of patients.</w:t>
      </w:r>
    </w:p>
    <w:p w14:paraId="298A50C5" w14:textId="60BD132F" w:rsidR="009938BB" w:rsidRDefault="009938BB" w:rsidP="002E17BB">
      <w:pPr>
        <w:pStyle w:val="ListParagraph"/>
        <w:numPr>
          <w:ilvl w:val="0"/>
          <w:numId w:val="12"/>
        </w:numPr>
        <w:rPr>
          <w:bCs/>
        </w:rPr>
      </w:pPr>
      <w:r>
        <w:rPr>
          <w:bCs/>
        </w:rPr>
        <w:t xml:space="preserve">Ensure patient safety is maintained and patient experience is positive by treating all patients, relatives and colleagues with respect, dignity and courtesy in accordance with Trust values. </w:t>
      </w:r>
    </w:p>
    <w:p w14:paraId="4101A655" w14:textId="3901878E" w:rsidR="00904D7D" w:rsidRPr="00900A45" w:rsidRDefault="00900A45" w:rsidP="002E17BB">
      <w:pPr>
        <w:pStyle w:val="ListParagraph"/>
        <w:numPr>
          <w:ilvl w:val="0"/>
          <w:numId w:val="12"/>
        </w:numPr>
        <w:rPr>
          <w:bCs/>
        </w:rPr>
      </w:pPr>
      <w:r w:rsidRPr="00C20E15">
        <w:rPr>
          <w:noProof/>
          <w:lang w:eastAsia="en-GB"/>
        </w:rPr>
        <mc:AlternateContent>
          <mc:Choice Requires="wps">
            <w:drawing>
              <wp:anchor distT="0" distB="0" distL="114300" distR="114300" simplePos="0" relativeHeight="251654656" behindDoc="0" locked="0" layoutInCell="1" allowOverlap="1" wp14:anchorId="4101A675" wp14:editId="0423EAD6">
                <wp:simplePos x="0" y="0"/>
                <wp:positionH relativeFrom="column">
                  <wp:posOffset>19050</wp:posOffset>
                </wp:positionH>
                <wp:positionV relativeFrom="paragraph">
                  <wp:posOffset>285115</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84015" id="Straight Connector 8"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5pt,22.45pt" to="52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" strokecolor="#4579b8 [3044]"/>
            </w:pict>
          </mc:Fallback>
        </mc:AlternateContent>
      </w:r>
      <w:r w:rsidR="009938BB">
        <w:rPr>
          <w:bCs/>
        </w:rPr>
        <w:t xml:space="preserve">Ensure that at all times you act within your sphere of competence. </w:t>
      </w:r>
      <w:r w:rsidR="009938BB" w:rsidRPr="009938BB">
        <w:rPr>
          <w:bCs/>
        </w:rPr>
        <w:t xml:space="preserve">   </w:t>
      </w:r>
    </w:p>
    <w:p w14:paraId="4101A656" w14:textId="77777777" w:rsidR="00342C82" w:rsidRPr="00C20E15" w:rsidRDefault="00904D7D" w:rsidP="00342C82">
      <w:pPr>
        <w:rPr>
          <w:b/>
          <w:color w:val="00B0F0"/>
          <w:sz w:val="28"/>
          <w:szCs w:val="28"/>
        </w:rPr>
      </w:pPr>
      <w:r w:rsidRPr="00C20E15">
        <w:rPr>
          <w:b/>
          <w:color w:val="00B0F0"/>
          <w:sz w:val="28"/>
          <w:szCs w:val="28"/>
        </w:rPr>
        <w:t>Key R</w:t>
      </w:r>
      <w:r w:rsidR="00342C82" w:rsidRPr="00C20E15">
        <w:rPr>
          <w:b/>
          <w:color w:val="00B0F0"/>
          <w:sz w:val="28"/>
          <w:szCs w:val="28"/>
        </w:rPr>
        <w:t>esponsibilities:</w:t>
      </w:r>
    </w:p>
    <w:p w14:paraId="6E8F7E65" w14:textId="730AFD75" w:rsidR="009938BB" w:rsidRPr="009938BB" w:rsidRDefault="009938BB" w:rsidP="002E17BB">
      <w:pPr>
        <w:pStyle w:val="ListParagraph"/>
        <w:numPr>
          <w:ilvl w:val="0"/>
          <w:numId w:val="13"/>
        </w:numPr>
        <w:rPr>
          <w:rFonts w:eastAsia="Times New Roman" w:cs="Arial"/>
          <w:b/>
          <w:bCs/>
          <w:lang w:val="en-US" w:eastAsia="en-GB"/>
        </w:rPr>
      </w:pPr>
      <w:r w:rsidRPr="009938BB">
        <w:rPr>
          <w:rFonts w:eastAsia="Times New Roman" w:cs="Arial"/>
          <w:b/>
          <w:bCs/>
          <w:lang w:val="en-US" w:eastAsia="en-GB"/>
        </w:rPr>
        <w:t>Resources</w:t>
      </w:r>
      <w:r>
        <w:rPr>
          <w:rFonts w:eastAsia="Times New Roman" w:cs="Arial"/>
          <w:b/>
          <w:bCs/>
          <w:lang w:val="en-US" w:eastAsia="en-GB"/>
        </w:rPr>
        <w:t xml:space="preserve"> – </w:t>
      </w:r>
      <w:r w:rsidRPr="009938BB">
        <w:rPr>
          <w:rFonts w:eastAsia="Times New Roman" w:cs="Arial"/>
          <w:lang w:val="en-US" w:eastAsia="en-GB"/>
        </w:rPr>
        <w:t>Use and manage departmental resources efficiently to minimize waste.</w:t>
      </w:r>
    </w:p>
    <w:p w14:paraId="5FB00C46" w14:textId="382DEAD3" w:rsidR="009938BB" w:rsidRPr="009938BB" w:rsidRDefault="009938BB" w:rsidP="002E17BB">
      <w:pPr>
        <w:pStyle w:val="ListParagraph"/>
        <w:numPr>
          <w:ilvl w:val="0"/>
          <w:numId w:val="13"/>
        </w:numPr>
        <w:rPr>
          <w:rFonts w:eastAsia="Times New Roman" w:cs="Arial"/>
          <w:b/>
          <w:bCs/>
          <w:lang w:val="en-US" w:eastAsia="en-GB"/>
        </w:rPr>
      </w:pPr>
      <w:r>
        <w:rPr>
          <w:rFonts w:eastAsia="Times New Roman" w:cs="Arial"/>
          <w:b/>
          <w:bCs/>
          <w:lang w:val="en-US" w:eastAsia="en-GB"/>
        </w:rPr>
        <w:t xml:space="preserve">Staff Resources – </w:t>
      </w:r>
      <w:r w:rsidRPr="009938BB">
        <w:rPr>
          <w:rFonts w:eastAsia="Times New Roman" w:cs="Arial"/>
          <w:lang w:val="en-US" w:eastAsia="en-GB"/>
        </w:rPr>
        <w:t xml:space="preserve">Support a team of </w:t>
      </w:r>
      <w:r w:rsidR="003E22D5">
        <w:rPr>
          <w:rFonts w:eastAsia="Times New Roman" w:cs="Arial"/>
          <w:lang w:val="en-US" w:eastAsia="en-GB"/>
        </w:rPr>
        <w:t>junior medical technicians</w:t>
      </w:r>
      <w:r w:rsidRPr="009938BB">
        <w:rPr>
          <w:rFonts w:eastAsia="Times New Roman" w:cs="Arial"/>
          <w:lang w:val="en-US" w:eastAsia="en-GB"/>
        </w:rPr>
        <w:t>. Demonstrating own duties to new starters when required.</w:t>
      </w:r>
      <w:r>
        <w:rPr>
          <w:rFonts w:eastAsia="Times New Roman" w:cs="Arial"/>
          <w:b/>
          <w:bCs/>
          <w:lang w:val="en-US" w:eastAsia="en-GB"/>
        </w:rPr>
        <w:t xml:space="preserve"> </w:t>
      </w:r>
    </w:p>
    <w:p w14:paraId="1537B830" w14:textId="1DBF2C2C" w:rsidR="008E4EBA" w:rsidRPr="00DB6652" w:rsidRDefault="00A309AB" w:rsidP="002E17BB">
      <w:pPr>
        <w:pStyle w:val="ListParagraph"/>
        <w:numPr>
          <w:ilvl w:val="0"/>
          <w:numId w:val="13"/>
        </w:numPr>
        <w:rPr>
          <w:rFonts w:eastAsia="Times New Roman" w:cs="Arial"/>
          <w:b/>
          <w:bCs/>
          <w:lang w:val="en-US" w:eastAsia="en-GB"/>
        </w:rPr>
      </w:pPr>
      <w:r w:rsidRPr="009938BB">
        <w:rPr>
          <w:rFonts w:eastAsia="Times New Roman" w:cs="Arial"/>
          <w:b/>
          <w:bCs/>
          <w:lang w:val="en-US" w:eastAsia="en-GB"/>
        </w:rPr>
        <w:t xml:space="preserve">Capital and Revenue </w:t>
      </w:r>
      <w:r w:rsidR="008E4EBA" w:rsidRPr="009938BB">
        <w:rPr>
          <w:rFonts w:eastAsia="Times New Roman" w:cs="Arial"/>
          <w:b/>
          <w:bCs/>
          <w:lang w:val="en-US" w:eastAsia="en-GB"/>
        </w:rPr>
        <w:t xml:space="preserve">Budgets – </w:t>
      </w:r>
      <w:r w:rsidR="008E4EBA" w:rsidRPr="00DB6652">
        <w:rPr>
          <w:rFonts w:eastAsia="Times New Roman" w:cs="Arial"/>
          <w:lang w:val="en-US" w:eastAsia="en-GB"/>
        </w:rPr>
        <w:t>None.</w:t>
      </w:r>
    </w:p>
    <w:p w14:paraId="0DB327F0" w14:textId="66BFCE45" w:rsidR="00BE687F" w:rsidRPr="00BE687F" w:rsidRDefault="00DB6652" w:rsidP="00C61A08">
      <w:pPr>
        <w:pStyle w:val="ListParagraph"/>
        <w:numPr>
          <w:ilvl w:val="0"/>
          <w:numId w:val="13"/>
        </w:numPr>
        <w:rPr>
          <w:rFonts w:eastAsia="Times New Roman" w:cs="Arial"/>
          <w:b/>
          <w:bCs/>
          <w:lang w:val="en-US" w:eastAsia="en-GB"/>
        </w:rPr>
      </w:pPr>
      <w:r>
        <w:rPr>
          <w:rFonts w:eastAsia="Times New Roman" w:cs="Arial"/>
          <w:b/>
          <w:bCs/>
          <w:lang w:val="en-US" w:eastAsia="en-GB"/>
        </w:rPr>
        <w:t xml:space="preserve">Other relevant Statistics – </w:t>
      </w:r>
      <w:r w:rsidRPr="00DB6652">
        <w:rPr>
          <w:rFonts w:eastAsia="Times New Roman" w:cs="Arial"/>
          <w:lang w:val="en-US" w:eastAsia="en-GB"/>
        </w:rPr>
        <w:t>Ability to work as a team pl</w:t>
      </w:r>
      <w:r w:rsidR="003E22D5">
        <w:rPr>
          <w:rFonts w:eastAsia="Times New Roman" w:cs="Arial"/>
          <w:lang w:val="en-US" w:eastAsia="en-GB"/>
        </w:rPr>
        <w:t>a</w:t>
      </w:r>
      <w:r w:rsidRPr="00DB6652">
        <w:rPr>
          <w:rFonts w:eastAsia="Times New Roman" w:cs="Arial"/>
          <w:lang w:val="en-US" w:eastAsia="en-GB"/>
        </w:rPr>
        <w:t>yer in</w:t>
      </w:r>
      <w:r w:rsidR="003E22D5">
        <w:rPr>
          <w:rFonts w:eastAsia="Times New Roman" w:cs="Arial"/>
          <w:lang w:val="en-US" w:eastAsia="en-GB"/>
        </w:rPr>
        <w:t xml:space="preserve"> all of </w:t>
      </w:r>
      <w:r w:rsidRPr="00DB6652">
        <w:rPr>
          <w:rFonts w:eastAsia="Times New Roman" w:cs="Arial"/>
          <w:lang w:val="en-US" w:eastAsia="en-GB"/>
        </w:rPr>
        <w:t xml:space="preserve">the clinical </w:t>
      </w:r>
      <w:r w:rsidR="003E22D5">
        <w:rPr>
          <w:rFonts w:eastAsia="Times New Roman" w:cs="Arial"/>
          <w:lang w:val="en-US" w:eastAsia="en-GB"/>
        </w:rPr>
        <w:t>areas</w:t>
      </w:r>
      <w:r w:rsidRPr="00DB6652">
        <w:rPr>
          <w:rFonts w:eastAsia="Times New Roman" w:cs="Arial"/>
          <w:lang w:val="en-US" w:eastAsia="en-GB"/>
        </w:rPr>
        <w:t xml:space="preserve"> of the ECC and UTC, and within the MDT including ED and </w:t>
      </w:r>
      <w:r w:rsidR="00900A45" w:rsidRPr="00DB6652">
        <w:rPr>
          <w:rFonts w:eastAsia="Times New Roman" w:cs="Arial"/>
          <w:lang w:val="en-US" w:eastAsia="en-GB"/>
        </w:rPr>
        <w:t>South-Central</w:t>
      </w:r>
      <w:r w:rsidRPr="00DB6652">
        <w:rPr>
          <w:rFonts w:eastAsia="Times New Roman" w:cs="Arial"/>
          <w:lang w:val="en-US" w:eastAsia="en-GB"/>
        </w:rPr>
        <w:t xml:space="preserve"> Ambulance Service.</w:t>
      </w:r>
      <w:r>
        <w:rPr>
          <w:rFonts w:eastAsia="Times New Roman" w:cs="Arial"/>
          <w:b/>
          <w:bCs/>
          <w:lang w:val="en-US" w:eastAsia="en-GB"/>
        </w:rPr>
        <w:t xml:space="preserve"> </w:t>
      </w:r>
      <w:r w:rsidR="00DE78B5" w:rsidRPr="00DB6652">
        <w:rPr>
          <w:b/>
          <w:noProof/>
          <w:lang w:eastAsia="en-GB"/>
        </w:rPr>
        <w:t xml:space="preserve"> </w:t>
      </w:r>
    </w:p>
    <w:p w14:paraId="05A38111" w14:textId="034144AF" w:rsidR="00DE78B5" w:rsidRPr="00597980" w:rsidRDefault="00597980" w:rsidP="00597980">
      <w:pPr>
        <w:rPr>
          <w:b/>
          <w:color w:val="00B0F0"/>
        </w:rPr>
      </w:pPr>
      <w:r>
        <w:rPr>
          <w:rFonts w:eastAsia="Times New Roman" w:cs="Arial"/>
          <w:b/>
          <w:bCs/>
        </w:rPr>
        <w:t>Key Responsibilities:</w:t>
      </w:r>
    </w:p>
    <w:p w14:paraId="7574C2AE" w14:textId="7B003DAE" w:rsidR="00A309AB" w:rsidRPr="00E15C4D" w:rsidRDefault="007F5794" w:rsidP="00A309AB">
      <w:pPr>
        <w:keepNext/>
        <w:spacing w:after="0" w:line="240" w:lineRule="auto"/>
        <w:outlineLvl w:val="2"/>
        <w:rPr>
          <w:rFonts w:eastAsia="Times New Roman" w:cs="Arial"/>
          <w:b/>
          <w:bCs/>
          <w:sz w:val="24"/>
          <w:szCs w:val="24"/>
        </w:rPr>
      </w:pPr>
      <w:r w:rsidRPr="00E15C4D">
        <w:rPr>
          <w:rFonts w:eastAsia="Times New Roman" w:cs="Arial"/>
          <w:b/>
          <w:bCs/>
          <w:sz w:val="24"/>
          <w:szCs w:val="24"/>
        </w:rPr>
        <w:t xml:space="preserve">Patient Safety, Patient Experience and Use of Resources </w:t>
      </w:r>
    </w:p>
    <w:p w14:paraId="1B5D95BC" w14:textId="77777777" w:rsidR="00A309AB" w:rsidRPr="00A309AB" w:rsidRDefault="00A309AB" w:rsidP="00801F27">
      <w:pPr>
        <w:spacing w:after="0" w:line="240" w:lineRule="auto"/>
        <w:rPr>
          <w:rFonts w:eastAsia="Times New Roman" w:cs="Arial"/>
        </w:rPr>
      </w:pPr>
    </w:p>
    <w:p w14:paraId="03894125" w14:textId="27153EC0" w:rsidR="00801F27" w:rsidRDefault="00801F27" w:rsidP="002E17BB">
      <w:pPr>
        <w:pStyle w:val="BodyText"/>
        <w:numPr>
          <w:ilvl w:val="0"/>
          <w:numId w:val="5"/>
        </w:numPr>
        <w:ind w:left="714" w:hanging="357"/>
        <w:rPr>
          <w:rFonts w:asciiTheme="minorHAnsi" w:hAnsiTheme="minorHAnsi" w:cstheme="minorHAnsi"/>
          <w:sz w:val="22"/>
          <w:szCs w:val="32"/>
        </w:rPr>
      </w:pPr>
      <w:r w:rsidRPr="00801F27">
        <w:rPr>
          <w:rFonts w:asciiTheme="minorHAnsi" w:hAnsiTheme="minorHAnsi" w:cstheme="minorHAnsi"/>
          <w:sz w:val="22"/>
          <w:szCs w:val="32"/>
        </w:rPr>
        <w:t xml:space="preserve">At the direction of the Nursing team to perform cannulation, phlebotomy, urinary catheterisation, ECGs. Assist the </w:t>
      </w:r>
      <w:r w:rsidR="00E15C4D" w:rsidRPr="00801F27">
        <w:rPr>
          <w:rFonts w:asciiTheme="minorHAnsi" w:hAnsiTheme="minorHAnsi" w:cstheme="minorHAnsi"/>
          <w:sz w:val="22"/>
          <w:szCs w:val="32"/>
        </w:rPr>
        <w:t>department-based</w:t>
      </w:r>
      <w:r w:rsidRPr="00801F27">
        <w:rPr>
          <w:rFonts w:asciiTheme="minorHAnsi" w:hAnsiTheme="minorHAnsi" w:cstheme="minorHAnsi"/>
          <w:sz w:val="22"/>
          <w:szCs w:val="32"/>
        </w:rPr>
        <w:t xml:space="preserve"> healthcare team with the provision of clinical care for a defined group of patients.  This must be done as per the Trusts policies and competency framework. Not taking responsibility of those </w:t>
      </w:r>
      <w:r w:rsidR="00E15C4D" w:rsidRPr="00801F27">
        <w:rPr>
          <w:rFonts w:asciiTheme="minorHAnsi" w:hAnsiTheme="minorHAnsi" w:cstheme="minorHAnsi"/>
          <w:sz w:val="22"/>
          <w:szCs w:val="32"/>
        </w:rPr>
        <w:t>patients but</w:t>
      </w:r>
      <w:r w:rsidRPr="00801F27">
        <w:rPr>
          <w:rFonts w:asciiTheme="minorHAnsi" w:hAnsiTheme="minorHAnsi" w:cstheme="minorHAnsi"/>
          <w:sz w:val="22"/>
          <w:szCs w:val="32"/>
        </w:rPr>
        <w:t xml:space="preserve"> working alongside registered nurses.</w:t>
      </w:r>
    </w:p>
    <w:p w14:paraId="25F6455F" w14:textId="77777777" w:rsidR="00801F27" w:rsidRPr="00801F27" w:rsidRDefault="00801F27" w:rsidP="00801F27">
      <w:pPr>
        <w:pStyle w:val="BodyText"/>
        <w:ind w:left="357"/>
        <w:rPr>
          <w:rFonts w:asciiTheme="minorHAnsi" w:hAnsiTheme="minorHAnsi" w:cstheme="minorHAnsi"/>
          <w:sz w:val="10"/>
          <w:szCs w:val="16"/>
        </w:rPr>
      </w:pPr>
    </w:p>
    <w:p w14:paraId="0724C2AB" w14:textId="45673983" w:rsidR="00801F27" w:rsidRDefault="00801F27" w:rsidP="002E17BB">
      <w:pPr>
        <w:pStyle w:val="BodyText"/>
        <w:numPr>
          <w:ilvl w:val="0"/>
          <w:numId w:val="5"/>
        </w:numPr>
        <w:ind w:left="714" w:hanging="357"/>
        <w:rPr>
          <w:rFonts w:asciiTheme="minorHAnsi" w:hAnsiTheme="minorHAnsi" w:cstheme="minorHAnsi"/>
          <w:sz w:val="22"/>
          <w:szCs w:val="32"/>
        </w:rPr>
      </w:pPr>
      <w:r w:rsidRPr="00801F27">
        <w:rPr>
          <w:rFonts w:asciiTheme="minorHAnsi" w:hAnsiTheme="minorHAnsi" w:cstheme="minorHAnsi"/>
          <w:sz w:val="22"/>
          <w:szCs w:val="32"/>
        </w:rPr>
        <w:t xml:space="preserve">Involved closely with the Initial Assessment of Patients that arrive by public means as well as by South Central Ambulance Service to Portsmouth Hospitals. Ensuring they work within their competence level, not taking any responsibility for a group of </w:t>
      </w:r>
      <w:r w:rsidR="00E15C4D" w:rsidRPr="00801F27">
        <w:rPr>
          <w:rFonts w:asciiTheme="minorHAnsi" w:hAnsiTheme="minorHAnsi" w:cstheme="minorHAnsi"/>
          <w:sz w:val="22"/>
          <w:szCs w:val="32"/>
        </w:rPr>
        <w:t>patients, and</w:t>
      </w:r>
      <w:r w:rsidRPr="00801F27">
        <w:rPr>
          <w:rFonts w:asciiTheme="minorHAnsi" w:hAnsiTheme="minorHAnsi" w:cstheme="minorHAnsi"/>
          <w:sz w:val="22"/>
          <w:szCs w:val="32"/>
        </w:rPr>
        <w:t xml:space="preserve"> escalate to the Nursing team regarding completed and outstanding investigations for example canula insertion or outstanding blood taking.</w:t>
      </w:r>
    </w:p>
    <w:p w14:paraId="108E7B62" w14:textId="77777777" w:rsidR="00801F27" w:rsidRPr="00801F27" w:rsidRDefault="00801F27" w:rsidP="00801F27">
      <w:pPr>
        <w:pStyle w:val="BodyText"/>
        <w:rPr>
          <w:rFonts w:asciiTheme="minorHAnsi" w:hAnsiTheme="minorHAnsi" w:cstheme="minorHAnsi"/>
          <w:sz w:val="10"/>
          <w:szCs w:val="16"/>
        </w:rPr>
      </w:pPr>
    </w:p>
    <w:p w14:paraId="284CDD1C" w14:textId="7BC6CAE6" w:rsidR="00801F27" w:rsidRPr="00801F27" w:rsidRDefault="00801F27" w:rsidP="002E17BB">
      <w:pPr>
        <w:numPr>
          <w:ilvl w:val="0"/>
          <w:numId w:val="5"/>
        </w:numPr>
        <w:spacing w:after="0" w:line="240" w:lineRule="auto"/>
        <w:ind w:left="714" w:hanging="357"/>
        <w:rPr>
          <w:rFonts w:cstheme="minorHAnsi"/>
          <w:szCs w:val="28"/>
        </w:rPr>
      </w:pPr>
      <w:r w:rsidRPr="00801F27">
        <w:rPr>
          <w:rFonts w:cstheme="minorHAnsi"/>
          <w:color w:val="000000"/>
          <w:szCs w:val="28"/>
        </w:rPr>
        <w:t>Ensure all possible steps are taken to safeguard the welfare, safety and security of patients, visitors and staff in accordance with Trust policies. Escalating to Registered nurses where necessary.</w:t>
      </w:r>
    </w:p>
    <w:p w14:paraId="1462CD06" w14:textId="77777777" w:rsidR="00801F27" w:rsidRPr="00801F27" w:rsidRDefault="00801F27" w:rsidP="00801F27">
      <w:pPr>
        <w:spacing w:after="0" w:line="240" w:lineRule="auto"/>
        <w:rPr>
          <w:rFonts w:cstheme="minorHAnsi"/>
          <w:sz w:val="10"/>
          <w:szCs w:val="14"/>
        </w:rPr>
      </w:pPr>
    </w:p>
    <w:p w14:paraId="0DAA29BB" w14:textId="713CA16A" w:rsidR="00DE71D4" w:rsidRDefault="00801F27" w:rsidP="00DE71D4">
      <w:pPr>
        <w:numPr>
          <w:ilvl w:val="0"/>
          <w:numId w:val="5"/>
        </w:numPr>
        <w:spacing w:after="0" w:line="240" w:lineRule="auto"/>
        <w:ind w:left="714" w:hanging="357"/>
        <w:rPr>
          <w:rFonts w:cstheme="minorHAnsi"/>
          <w:szCs w:val="28"/>
        </w:rPr>
      </w:pPr>
      <w:r w:rsidRPr="00801F27">
        <w:rPr>
          <w:rFonts w:cstheme="minorHAnsi"/>
          <w:szCs w:val="28"/>
        </w:rPr>
        <w:t>Provide care to patients to maintain their personal hygiene and physical comfort ensuring that their privacy and dignity is maintained at all times. Work in partnership with patients to respect their rights and choices. Escalating to Registered nurses where necessary.</w:t>
      </w:r>
    </w:p>
    <w:p w14:paraId="3E094556" w14:textId="77777777" w:rsidR="00DE71D4" w:rsidRPr="00DE71D4" w:rsidRDefault="00DE71D4" w:rsidP="00DE71D4">
      <w:pPr>
        <w:spacing w:after="0" w:line="240" w:lineRule="auto"/>
        <w:rPr>
          <w:rFonts w:cstheme="minorHAnsi"/>
          <w:sz w:val="10"/>
          <w:szCs w:val="14"/>
        </w:rPr>
      </w:pPr>
    </w:p>
    <w:p w14:paraId="5C2189A3" w14:textId="51F9288B" w:rsidR="00DE71D4" w:rsidRPr="00DE71D4" w:rsidRDefault="00DE71D4" w:rsidP="00DE71D4">
      <w:pPr>
        <w:numPr>
          <w:ilvl w:val="0"/>
          <w:numId w:val="5"/>
        </w:numPr>
        <w:spacing w:after="0" w:line="240" w:lineRule="auto"/>
        <w:ind w:left="714" w:hanging="357"/>
        <w:rPr>
          <w:rFonts w:cstheme="minorHAnsi"/>
          <w:szCs w:val="28"/>
        </w:rPr>
      </w:pPr>
      <w:r>
        <w:rPr>
          <w:rFonts w:cstheme="minorHAnsi"/>
          <w:szCs w:val="28"/>
        </w:rPr>
        <w:t xml:space="preserve">Perform cannulation and phlebotomy, ECG recording, Urinary </w:t>
      </w:r>
      <w:r w:rsidR="00BE687F">
        <w:rPr>
          <w:rFonts w:cstheme="minorHAnsi"/>
          <w:szCs w:val="28"/>
        </w:rPr>
        <w:t>Catheterisation</w:t>
      </w:r>
      <w:r>
        <w:rPr>
          <w:rFonts w:cstheme="minorHAnsi"/>
          <w:szCs w:val="28"/>
        </w:rPr>
        <w:t>- male/female</w:t>
      </w:r>
      <w:r w:rsidR="00731330">
        <w:rPr>
          <w:rFonts w:cstheme="minorHAnsi"/>
          <w:szCs w:val="28"/>
        </w:rPr>
        <w:t xml:space="preserve">, </w:t>
      </w:r>
      <w:r w:rsidR="00BE687F">
        <w:rPr>
          <w:rFonts w:cstheme="minorHAnsi"/>
          <w:szCs w:val="28"/>
        </w:rPr>
        <w:t xml:space="preserve">plastering and </w:t>
      </w:r>
      <w:r w:rsidR="00731330">
        <w:rPr>
          <w:rFonts w:cstheme="minorHAnsi"/>
          <w:szCs w:val="28"/>
        </w:rPr>
        <w:t>wound care.</w:t>
      </w:r>
    </w:p>
    <w:p w14:paraId="46BA33CF" w14:textId="77777777" w:rsidR="00801F27" w:rsidRPr="00801F27" w:rsidRDefault="00801F27" w:rsidP="00801F27">
      <w:pPr>
        <w:spacing w:after="0" w:line="240" w:lineRule="auto"/>
        <w:rPr>
          <w:rFonts w:cstheme="minorHAnsi"/>
          <w:sz w:val="10"/>
          <w:szCs w:val="14"/>
        </w:rPr>
      </w:pPr>
    </w:p>
    <w:p w14:paraId="3B028E5F" w14:textId="0B5E6EE2" w:rsidR="00801F27" w:rsidRPr="00801F27" w:rsidRDefault="00801F27" w:rsidP="002E17BB">
      <w:pPr>
        <w:numPr>
          <w:ilvl w:val="0"/>
          <w:numId w:val="5"/>
        </w:numPr>
        <w:spacing w:after="0" w:line="240" w:lineRule="auto"/>
        <w:ind w:left="714" w:hanging="357"/>
        <w:rPr>
          <w:rFonts w:cstheme="minorHAnsi"/>
          <w:szCs w:val="28"/>
        </w:rPr>
      </w:pPr>
      <w:r w:rsidRPr="00801F27">
        <w:rPr>
          <w:rFonts w:cstheme="minorHAnsi"/>
          <w:szCs w:val="28"/>
        </w:rPr>
        <w:t xml:space="preserve">Recognise patient’s needs and changing condition and respond appropriately and effectively, escalating any concerns to a Registered nurse.  </w:t>
      </w:r>
      <w:r w:rsidRPr="00801F27">
        <w:rPr>
          <w:rFonts w:cstheme="minorHAnsi"/>
          <w:color w:val="000000"/>
          <w:szCs w:val="28"/>
        </w:rPr>
        <w:t>Assist in the emergency resuscitation of patients as per Portsmouth Hospitals Resuscitation Policy.</w:t>
      </w:r>
    </w:p>
    <w:p w14:paraId="40D094EA" w14:textId="77777777" w:rsidR="00801F27" w:rsidRPr="00801F27" w:rsidRDefault="00801F27" w:rsidP="00801F27">
      <w:pPr>
        <w:spacing w:after="0" w:line="240" w:lineRule="auto"/>
        <w:rPr>
          <w:rFonts w:cstheme="minorHAnsi"/>
          <w:sz w:val="10"/>
          <w:szCs w:val="14"/>
        </w:rPr>
      </w:pPr>
    </w:p>
    <w:p w14:paraId="6F0463A8" w14:textId="14DF3715" w:rsidR="00E15C4D" w:rsidRDefault="00801F27" w:rsidP="00E15C4D">
      <w:pPr>
        <w:numPr>
          <w:ilvl w:val="0"/>
          <w:numId w:val="5"/>
        </w:numPr>
        <w:spacing w:after="0" w:line="240" w:lineRule="auto"/>
        <w:ind w:left="714" w:hanging="357"/>
        <w:rPr>
          <w:rFonts w:cstheme="minorHAnsi"/>
          <w:szCs w:val="28"/>
        </w:rPr>
      </w:pPr>
      <w:r w:rsidRPr="00801F27">
        <w:rPr>
          <w:rFonts w:cstheme="minorHAnsi"/>
          <w:color w:val="000000"/>
          <w:szCs w:val="28"/>
        </w:rPr>
        <w:t xml:space="preserve">Maintain dignity, comfort and sensitivity of patients and their relatives during </w:t>
      </w:r>
      <w:r w:rsidR="00E15C4D" w:rsidRPr="00801F27">
        <w:rPr>
          <w:rFonts w:cstheme="minorHAnsi"/>
          <w:color w:val="000000"/>
          <w:szCs w:val="28"/>
        </w:rPr>
        <w:t>end-of-life</w:t>
      </w:r>
      <w:r w:rsidRPr="00801F27">
        <w:rPr>
          <w:rFonts w:cstheme="minorHAnsi"/>
          <w:color w:val="000000"/>
          <w:szCs w:val="28"/>
        </w:rPr>
        <w:t xml:space="preserve"> care.</w:t>
      </w:r>
    </w:p>
    <w:p w14:paraId="167022F6" w14:textId="77777777" w:rsidR="00E15C4D" w:rsidRPr="00E15C4D" w:rsidRDefault="00E15C4D" w:rsidP="00E15C4D">
      <w:pPr>
        <w:pStyle w:val="ListParagraph"/>
        <w:spacing w:after="0" w:line="240" w:lineRule="auto"/>
        <w:rPr>
          <w:rFonts w:cstheme="minorHAnsi"/>
          <w:color w:val="000000"/>
          <w:sz w:val="10"/>
          <w:szCs w:val="14"/>
        </w:rPr>
      </w:pPr>
    </w:p>
    <w:p w14:paraId="216EDCFE" w14:textId="1908CDE2" w:rsidR="00801F27" w:rsidRPr="00E15C4D" w:rsidRDefault="00801F27" w:rsidP="00E15C4D">
      <w:pPr>
        <w:numPr>
          <w:ilvl w:val="0"/>
          <w:numId w:val="5"/>
        </w:numPr>
        <w:spacing w:after="0" w:line="240" w:lineRule="auto"/>
        <w:ind w:left="714" w:hanging="357"/>
        <w:rPr>
          <w:rFonts w:cstheme="minorHAnsi"/>
          <w:szCs w:val="28"/>
        </w:rPr>
      </w:pPr>
      <w:r w:rsidRPr="00E15C4D">
        <w:rPr>
          <w:rFonts w:cstheme="minorHAnsi"/>
          <w:color w:val="000000"/>
          <w:szCs w:val="28"/>
        </w:rPr>
        <w:t>Maintain a clean and safe environment for patients and ensure they follow Trust Policy regarding Infection Control and Prevention.</w:t>
      </w:r>
    </w:p>
    <w:p w14:paraId="01CF155F" w14:textId="77777777" w:rsidR="00E15C4D" w:rsidRPr="00E15C4D" w:rsidRDefault="00E15C4D" w:rsidP="00E15C4D">
      <w:pPr>
        <w:spacing w:after="0" w:line="240" w:lineRule="auto"/>
        <w:rPr>
          <w:rFonts w:cstheme="minorHAnsi"/>
          <w:sz w:val="10"/>
          <w:szCs w:val="14"/>
        </w:rPr>
      </w:pPr>
    </w:p>
    <w:p w14:paraId="226544B0" w14:textId="12815058" w:rsidR="00E15C4D" w:rsidRDefault="00801F27" w:rsidP="00E15C4D">
      <w:pPr>
        <w:numPr>
          <w:ilvl w:val="0"/>
          <w:numId w:val="5"/>
        </w:numPr>
        <w:spacing w:after="0" w:line="240" w:lineRule="auto"/>
        <w:ind w:left="714" w:hanging="357"/>
        <w:rPr>
          <w:rFonts w:cstheme="minorHAnsi"/>
          <w:szCs w:val="28"/>
        </w:rPr>
      </w:pPr>
      <w:r w:rsidRPr="00801F27">
        <w:rPr>
          <w:rFonts w:cstheme="minorHAnsi"/>
          <w:color w:val="000000"/>
          <w:szCs w:val="28"/>
        </w:rPr>
        <w:t>Report adverse incidents in accordance with Trust policy</w:t>
      </w:r>
    </w:p>
    <w:p w14:paraId="05F3FFBD" w14:textId="77777777" w:rsidR="00E15C4D" w:rsidRPr="00E15C4D" w:rsidRDefault="00E15C4D" w:rsidP="00E15C4D">
      <w:pPr>
        <w:spacing w:after="0" w:line="240" w:lineRule="auto"/>
        <w:rPr>
          <w:rFonts w:cstheme="minorHAnsi"/>
          <w:sz w:val="10"/>
          <w:szCs w:val="14"/>
        </w:rPr>
      </w:pPr>
    </w:p>
    <w:p w14:paraId="44A98BE7" w14:textId="21B629C0" w:rsidR="00801F27" w:rsidRDefault="00801F27" w:rsidP="00E15C4D">
      <w:pPr>
        <w:numPr>
          <w:ilvl w:val="0"/>
          <w:numId w:val="5"/>
        </w:numPr>
        <w:spacing w:after="0" w:line="240" w:lineRule="auto"/>
        <w:ind w:left="714" w:hanging="357"/>
        <w:rPr>
          <w:rFonts w:cstheme="minorHAnsi"/>
          <w:color w:val="000000"/>
          <w:szCs w:val="28"/>
        </w:rPr>
      </w:pPr>
      <w:r w:rsidRPr="00801F27">
        <w:rPr>
          <w:rFonts w:cstheme="minorHAnsi"/>
          <w:color w:val="000000"/>
          <w:szCs w:val="28"/>
        </w:rPr>
        <w:t>Record and report information onto patient administration systems in written and electronic format.</w:t>
      </w:r>
    </w:p>
    <w:p w14:paraId="646C6A83" w14:textId="77777777" w:rsidR="00E15C4D" w:rsidRPr="00E15C4D" w:rsidRDefault="00E15C4D" w:rsidP="00E15C4D">
      <w:pPr>
        <w:spacing w:after="0" w:line="240" w:lineRule="auto"/>
        <w:rPr>
          <w:rFonts w:cstheme="minorHAnsi"/>
          <w:color w:val="000000"/>
          <w:sz w:val="10"/>
          <w:szCs w:val="14"/>
        </w:rPr>
      </w:pPr>
    </w:p>
    <w:p w14:paraId="3768E8D2" w14:textId="44DD307B" w:rsidR="00801F27" w:rsidRDefault="00801F27" w:rsidP="002E17BB">
      <w:pPr>
        <w:numPr>
          <w:ilvl w:val="0"/>
          <w:numId w:val="5"/>
        </w:numPr>
        <w:spacing w:after="0" w:line="240" w:lineRule="auto"/>
        <w:ind w:left="714" w:hanging="357"/>
        <w:rPr>
          <w:rFonts w:cstheme="minorHAnsi"/>
          <w:color w:val="000000"/>
          <w:szCs w:val="28"/>
        </w:rPr>
      </w:pPr>
      <w:r w:rsidRPr="00801F27">
        <w:rPr>
          <w:rFonts w:cstheme="minorHAnsi"/>
          <w:color w:val="000000"/>
          <w:szCs w:val="28"/>
        </w:rPr>
        <w:t>Promote and demonstrate effective verbal and non-verbal communication at all times with patients, relatives and colleagues recognising the need for tact, consideration and confidentiality.</w:t>
      </w:r>
    </w:p>
    <w:p w14:paraId="7499C3FC" w14:textId="77777777" w:rsidR="00E15C4D" w:rsidRPr="00E15C4D" w:rsidRDefault="00E15C4D" w:rsidP="00E15C4D">
      <w:pPr>
        <w:spacing w:after="0" w:line="240" w:lineRule="auto"/>
        <w:rPr>
          <w:rFonts w:cstheme="minorHAnsi"/>
          <w:color w:val="000000"/>
          <w:sz w:val="10"/>
          <w:szCs w:val="14"/>
        </w:rPr>
      </w:pPr>
    </w:p>
    <w:p w14:paraId="4EB89A34" w14:textId="6A39BE56" w:rsidR="00801F27" w:rsidRDefault="00801F27" w:rsidP="002E17BB">
      <w:pPr>
        <w:numPr>
          <w:ilvl w:val="0"/>
          <w:numId w:val="5"/>
        </w:numPr>
        <w:spacing w:after="0" w:line="240" w:lineRule="auto"/>
        <w:ind w:left="714" w:hanging="357"/>
        <w:rPr>
          <w:rFonts w:cstheme="minorHAnsi"/>
          <w:szCs w:val="28"/>
        </w:rPr>
      </w:pPr>
      <w:r w:rsidRPr="00801F27">
        <w:rPr>
          <w:rFonts w:cstheme="minorHAnsi"/>
          <w:szCs w:val="28"/>
        </w:rPr>
        <w:t xml:space="preserve">Requirement to work in environment with unpleasant working conditions </w:t>
      </w:r>
      <w:r w:rsidR="00E15C4D" w:rsidRPr="00801F27">
        <w:rPr>
          <w:rFonts w:cstheme="minorHAnsi"/>
          <w:szCs w:val="28"/>
        </w:rPr>
        <w:t>e.g.,</w:t>
      </w:r>
      <w:r w:rsidRPr="00801F27">
        <w:rPr>
          <w:rFonts w:cstheme="minorHAnsi"/>
          <w:szCs w:val="28"/>
        </w:rPr>
        <w:t xml:space="preserve"> bodily fluids.</w:t>
      </w:r>
    </w:p>
    <w:p w14:paraId="0C67551D" w14:textId="77777777" w:rsidR="00E15C4D" w:rsidRPr="00E15C4D" w:rsidRDefault="00E15C4D" w:rsidP="00E15C4D">
      <w:pPr>
        <w:spacing w:after="0" w:line="240" w:lineRule="auto"/>
        <w:rPr>
          <w:rFonts w:cstheme="minorHAnsi"/>
          <w:sz w:val="10"/>
          <w:szCs w:val="14"/>
        </w:rPr>
      </w:pPr>
    </w:p>
    <w:p w14:paraId="1B009589" w14:textId="4E751426" w:rsidR="00801F27" w:rsidRDefault="00801F27" w:rsidP="002E17BB">
      <w:pPr>
        <w:numPr>
          <w:ilvl w:val="0"/>
          <w:numId w:val="5"/>
        </w:numPr>
        <w:spacing w:after="0" w:line="240" w:lineRule="auto"/>
        <w:ind w:left="714" w:hanging="357"/>
        <w:rPr>
          <w:rFonts w:cstheme="minorHAnsi"/>
          <w:szCs w:val="28"/>
        </w:rPr>
      </w:pPr>
      <w:r w:rsidRPr="00801F27">
        <w:rPr>
          <w:rFonts w:cstheme="minorHAnsi"/>
          <w:szCs w:val="28"/>
        </w:rPr>
        <w:t xml:space="preserve">Requirement to work a variety of shifts over the </w:t>
      </w:r>
      <w:r w:rsidR="00E15C4D" w:rsidRPr="00801F27">
        <w:rPr>
          <w:rFonts w:cstheme="minorHAnsi"/>
          <w:szCs w:val="28"/>
        </w:rPr>
        <w:t>24-hour</w:t>
      </w:r>
      <w:r w:rsidRPr="00801F27">
        <w:rPr>
          <w:rFonts w:cstheme="minorHAnsi"/>
          <w:szCs w:val="28"/>
        </w:rPr>
        <w:t xml:space="preserve"> </w:t>
      </w:r>
      <w:r w:rsidR="00E15C4D" w:rsidRPr="00801F27">
        <w:rPr>
          <w:rFonts w:cstheme="minorHAnsi"/>
          <w:szCs w:val="28"/>
        </w:rPr>
        <w:t>period</w:t>
      </w:r>
    </w:p>
    <w:p w14:paraId="7CC093BC" w14:textId="77777777" w:rsidR="00E15C4D" w:rsidRPr="00801F27" w:rsidRDefault="00E15C4D" w:rsidP="00E15C4D">
      <w:pPr>
        <w:spacing w:after="0" w:line="240" w:lineRule="auto"/>
        <w:rPr>
          <w:rFonts w:cstheme="minorHAnsi"/>
          <w:szCs w:val="28"/>
        </w:rPr>
      </w:pPr>
    </w:p>
    <w:p w14:paraId="0C293E49" w14:textId="2C857ADA" w:rsidR="00A309AB" w:rsidRPr="00E15C4D" w:rsidRDefault="00E15C4D" w:rsidP="00A309AB">
      <w:pPr>
        <w:keepNext/>
        <w:tabs>
          <w:tab w:val="left" w:pos="426"/>
        </w:tabs>
        <w:spacing w:after="0" w:line="240" w:lineRule="auto"/>
        <w:outlineLvl w:val="2"/>
        <w:rPr>
          <w:rFonts w:eastAsia="Times New Roman" w:cs="Arial"/>
          <w:b/>
          <w:sz w:val="24"/>
          <w:szCs w:val="24"/>
        </w:rPr>
      </w:pPr>
      <w:r w:rsidRPr="00E15C4D">
        <w:rPr>
          <w:rFonts w:eastAsia="Times New Roman" w:cs="Arial"/>
          <w:b/>
          <w:sz w:val="24"/>
          <w:szCs w:val="24"/>
        </w:rPr>
        <w:t xml:space="preserve">Team working </w:t>
      </w:r>
    </w:p>
    <w:p w14:paraId="17C6C38E" w14:textId="77777777" w:rsidR="00E15C4D" w:rsidRDefault="00E15C4D" w:rsidP="00A309AB">
      <w:pPr>
        <w:keepNext/>
        <w:tabs>
          <w:tab w:val="left" w:pos="426"/>
        </w:tabs>
        <w:spacing w:after="0" w:line="240" w:lineRule="auto"/>
        <w:outlineLvl w:val="2"/>
        <w:rPr>
          <w:rFonts w:eastAsia="Times New Roman" w:cs="Arial"/>
          <w:b/>
        </w:rPr>
      </w:pPr>
    </w:p>
    <w:p w14:paraId="420DB289" w14:textId="6A529B8D" w:rsidR="00E15C4D" w:rsidRDefault="00E15C4D" w:rsidP="00E15C4D">
      <w:pPr>
        <w:numPr>
          <w:ilvl w:val="0"/>
          <w:numId w:val="16"/>
        </w:numPr>
        <w:spacing w:after="0" w:line="240" w:lineRule="auto"/>
        <w:ind w:left="714" w:hanging="357"/>
        <w:rPr>
          <w:rFonts w:cstheme="minorHAnsi"/>
          <w:color w:val="000000"/>
          <w:szCs w:val="28"/>
        </w:rPr>
      </w:pPr>
      <w:r w:rsidRPr="00E15C4D">
        <w:rPr>
          <w:rFonts w:cstheme="minorHAnsi"/>
          <w:color w:val="000000"/>
          <w:szCs w:val="28"/>
        </w:rPr>
        <w:t xml:space="preserve">Undertake specific organisational and administrative duties as required. </w:t>
      </w:r>
    </w:p>
    <w:p w14:paraId="7E2668C7" w14:textId="77777777" w:rsidR="00E15C4D" w:rsidRPr="00E15C4D" w:rsidRDefault="00E15C4D" w:rsidP="00E15C4D">
      <w:pPr>
        <w:spacing w:after="0" w:line="240" w:lineRule="auto"/>
        <w:ind w:left="357"/>
        <w:rPr>
          <w:rFonts w:cstheme="minorHAnsi"/>
          <w:color w:val="000000"/>
          <w:sz w:val="10"/>
          <w:szCs w:val="14"/>
        </w:rPr>
      </w:pPr>
    </w:p>
    <w:p w14:paraId="22870937" w14:textId="228EA476" w:rsidR="00E15C4D" w:rsidRDefault="00E15C4D" w:rsidP="00E15C4D">
      <w:pPr>
        <w:numPr>
          <w:ilvl w:val="0"/>
          <w:numId w:val="16"/>
        </w:numPr>
        <w:spacing w:after="0" w:line="240" w:lineRule="auto"/>
        <w:ind w:left="714" w:hanging="357"/>
        <w:rPr>
          <w:rFonts w:cstheme="minorHAnsi"/>
          <w:color w:val="000000"/>
          <w:szCs w:val="28"/>
        </w:rPr>
      </w:pPr>
      <w:r w:rsidRPr="00E15C4D">
        <w:rPr>
          <w:rFonts w:cstheme="minorHAnsi"/>
          <w:color w:val="000000"/>
          <w:szCs w:val="28"/>
        </w:rPr>
        <w:t>Participate in innovation and quality of healthcare by attending ward or department meetings, participate in projects, including audit and quality initiatives pertinent to the role.</w:t>
      </w:r>
    </w:p>
    <w:p w14:paraId="55481A9B" w14:textId="77777777" w:rsidR="00E15C4D" w:rsidRPr="00E15C4D" w:rsidRDefault="00E15C4D" w:rsidP="00E15C4D">
      <w:pPr>
        <w:spacing w:after="0" w:line="240" w:lineRule="auto"/>
        <w:rPr>
          <w:rFonts w:cstheme="minorHAnsi"/>
          <w:color w:val="000000"/>
          <w:sz w:val="10"/>
          <w:szCs w:val="14"/>
        </w:rPr>
      </w:pPr>
    </w:p>
    <w:p w14:paraId="3179357C" w14:textId="2B8EFF3F" w:rsidR="00E15C4D" w:rsidRDefault="00E15C4D" w:rsidP="00E15C4D">
      <w:pPr>
        <w:numPr>
          <w:ilvl w:val="0"/>
          <w:numId w:val="16"/>
        </w:numPr>
        <w:spacing w:after="0" w:line="240" w:lineRule="auto"/>
        <w:ind w:left="714" w:hanging="357"/>
        <w:rPr>
          <w:rFonts w:cstheme="minorHAnsi"/>
          <w:color w:val="000000"/>
          <w:szCs w:val="28"/>
        </w:rPr>
      </w:pPr>
      <w:r w:rsidRPr="00E15C4D">
        <w:rPr>
          <w:rFonts w:cstheme="minorHAnsi"/>
          <w:color w:val="000000"/>
          <w:szCs w:val="28"/>
        </w:rPr>
        <w:t xml:space="preserve">Act as a link or associate link for a specific area of practice, </w:t>
      </w:r>
      <w:r w:rsidR="00516E92" w:rsidRPr="00E15C4D">
        <w:rPr>
          <w:rFonts w:cstheme="minorHAnsi"/>
          <w:color w:val="000000"/>
          <w:szCs w:val="28"/>
        </w:rPr>
        <w:t>e.g.,</w:t>
      </w:r>
      <w:r w:rsidRPr="00E15C4D">
        <w:rPr>
          <w:rFonts w:cstheme="minorHAnsi"/>
          <w:color w:val="000000"/>
          <w:szCs w:val="28"/>
        </w:rPr>
        <w:t xml:space="preserve"> health and safety, infection control</w:t>
      </w:r>
    </w:p>
    <w:p w14:paraId="1FD96D76" w14:textId="77777777" w:rsidR="00E15C4D" w:rsidRPr="00E15C4D" w:rsidRDefault="00E15C4D" w:rsidP="00E15C4D">
      <w:pPr>
        <w:spacing w:after="0" w:line="240" w:lineRule="auto"/>
        <w:rPr>
          <w:rFonts w:cstheme="minorHAnsi"/>
          <w:color w:val="000000"/>
          <w:sz w:val="10"/>
          <w:szCs w:val="14"/>
        </w:rPr>
      </w:pPr>
    </w:p>
    <w:p w14:paraId="120599DC" w14:textId="70127AA6" w:rsidR="00E15C4D" w:rsidRDefault="00E15C4D" w:rsidP="00E15C4D">
      <w:pPr>
        <w:numPr>
          <w:ilvl w:val="0"/>
          <w:numId w:val="16"/>
        </w:numPr>
        <w:spacing w:after="0" w:line="240" w:lineRule="auto"/>
        <w:ind w:left="714" w:hanging="357"/>
        <w:rPr>
          <w:rFonts w:cstheme="minorHAnsi"/>
          <w:color w:val="000000"/>
          <w:szCs w:val="28"/>
        </w:rPr>
      </w:pPr>
      <w:r w:rsidRPr="00E15C4D">
        <w:rPr>
          <w:rFonts w:cstheme="minorHAnsi"/>
          <w:color w:val="000000"/>
          <w:szCs w:val="28"/>
        </w:rPr>
        <w:t>Take part in the orientation/induction of new staff (Band 2-5) and provide support and development to enable them to develop the skills and knowledge required for their role. Attend training to become Care Certificate sign off for new staff.</w:t>
      </w:r>
    </w:p>
    <w:p w14:paraId="46F4E1BF" w14:textId="77777777" w:rsidR="00E15C4D" w:rsidRPr="00E15C4D" w:rsidRDefault="00E15C4D" w:rsidP="00E15C4D">
      <w:pPr>
        <w:spacing w:after="0" w:line="240" w:lineRule="auto"/>
        <w:rPr>
          <w:rFonts w:cstheme="minorHAnsi"/>
          <w:color w:val="000000"/>
          <w:sz w:val="10"/>
          <w:szCs w:val="14"/>
        </w:rPr>
      </w:pPr>
    </w:p>
    <w:p w14:paraId="02953998" w14:textId="7CF0E228" w:rsidR="00E15C4D" w:rsidRDefault="00E15C4D" w:rsidP="00E15C4D">
      <w:pPr>
        <w:numPr>
          <w:ilvl w:val="0"/>
          <w:numId w:val="16"/>
        </w:numPr>
        <w:spacing w:after="0" w:line="240" w:lineRule="auto"/>
        <w:ind w:left="714" w:hanging="357"/>
        <w:rPr>
          <w:rFonts w:cstheme="minorHAnsi"/>
          <w:color w:val="000000"/>
          <w:szCs w:val="28"/>
        </w:rPr>
      </w:pPr>
      <w:r w:rsidRPr="00E15C4D">
        <w:rPr>
          <w:rFonts w:cstheme="minorHAnsi"/>
          <w:color w:val="000000"/>
          <w:szCs w:val="28"/>
        </w:rPr>
        <w:t>Treat all patients and colleagues with respect in accordance with Trust values and Equality and Diversity Policy.</w:t>
      </w:r>
    </w:p>
    <w:p w14:paraId="40210614" w14:textId="77777777" w:rsidR="00E15C4D" w:rsidRPr="00E15C4D" w:rsidRDefault="00E15C4D" w:rsidP="00E15C4D">
      <w:pPr>
        <w:spacing w:after="0" w:line="240" w:lineRule="auto"/>
        <w:rPr>
          <w:rFonts w:cstheme="minorHAnsi"/>
          <w:color w:val="000000"/>
          <w:sz w:val="10"/>
          <w:szCs w:val="14"/>
        </w:rPr>
      </w:pPr>
    </w:p>
    <w:p w14:paraId="6CFDE183" w14:textId="624B2089" w:rsidR="00A309AB" w:rsidRPr="00E15C4D" w:rsidRDefault="00E15C4D" w:rsidP="00A309AB">
      <w:pPr>
        <w:pStyle w:val="ListParagraph"/>
        <w:numPr>
          <w:ilvl w:val="0"/>
          <w:numId w:val="16"/>
        </w:numPr>
        <w:tabs>
          <w:tab w:val="left" w:pos="426"/>
        </w:tabs>
        <w:spacing w:after="0" w:line="240" w:lineRule="auto"/>
        <w:ind w:left="714" w:hanging="357"/>
        <w:jc w:val="both"/>
        <w:rPr>
          <w:rFonts w:eastAsia="Times New Roman" w:cstheme="minorHAnsi"/>
          <w:sz w:val="28"/>
          <w:szCs w:val="28"/>
        </w:rPr>
      </w:pPr>
      <w:r w:rsidRPr="00E15C4D">
        <w:rPr>
          <w:rFonts w:cstheme="minorHAnsi"/>
          <w:color w:val="000000"/>
          <w:szCs w:val="28"/>
        </w:rPr>
        <w:t xml:space="preserve">Able to work and be competent within all diverse clinical areas of the </w:t>
      </w:r>
      <w:r>
        <w:rPr>
          <w:rFonts w:cstheme="minorHAnsi"/>
          <w:color w:val="000000"/>
          <w:szCs w:val="28"/>
        </w:rPr>
        <w:t>ECC and Gosport UTC.</w:t>
      </w:r>
      <w:r w:rsidRPr="00E15C4D">
        <w:rPr>
          <w:rFonts w:cstheme="minorHAnsi"/>
          <w:color w:val="000000"/>
          <w:szCs w:val="28"/>
        </w:rPr>
        <w:t xml:space="preserve">                     </w:t>
      </w:r>
    </w:p>
    <w:p w14:paraId="4704F4DB" w14:textId="77777777" w:rsidR="00A309AB" w:rsidRPr="00A309AB" w:rsidRDefault="00A309AB" w:rsidP="00A309AB">
      <w:pPr>
        <w:keepNext/>
        <w:spacing w:after="0" w:line="240" w:lineRule="auto"/>
        <w:outlineLvl w:val="2"/>
        <w:rPr>
          <w:rFonts w:eastAsia="Times New Roman" w:cs="Arial"/>
          <w:b/>
          <w:bCs/>
        </w:rPr>
      </w:pPr>
    </w:p>
    <w:p w14:paraId="1952906C" w14:textId="77777777" w:rsidR="001D10F4" w:rsidRDefault="001D10F4" w:rsidP="00DE4A5B">
      <w:pPr>
        <w:spacing w:before="90" w:after="90" w:line="240" w:lineRule="auto"/>
        <w:jc w:val="both"/>
        <w:rPr>
          <w:rFonts w:eastAsia="Times New Roman" w:cs="Arial"/>
          <w:b/>
          <w:bCs/>
          <w:sz w:val="24"/>
          <w:szCs w:val="24"/>
        </w:rPr>
      </w:pPr>
    </w:p>
    <w:p w14:paraId="06ECE7F2" w14:textId="77777777" w:rsidR="001D10F4" w:rsidRDefault="001D10F4" w:rsidP="00DE4A5B">
      <w:pPr>
        <w:spacing w:before="90" w:after="90" w:line="240" w:lineRule="auto"/>
        <w:jc w:val="both"/>
        <w:rPr>
          <w:rFonts w:eastAsia="Times New Roman" w:cs="Arial"/>
          <w:b/>
          <w:bCs/>
          <w:sz w:val="24"/>
          <w:szCs w:val="24"/>
        </w:rPr>
      </w:pPr>
    </w:p>
    <w:p w14:paraId="3FBF90E6" w14:textId="0F7B4403" w:rsidR="00DE4A5B" w:rsidRDefault="00DE4A5B" w:rsidP="00DE4A5B">
      <w:pPr>
        <w:spacing w:before="90" w:after="90" w:line="240" w:lineRule="auto"/>
        <w:jc w:val="both"/>
        <w:rPr>
          <w:rFonts w:eastAsia="Times New Roman" w:cs="Arial"/>
          <w:b/>
          <w:bCs/>
          <w:sz w:val="24"/>
          <w:szCs w:val="24"/>
        </w:rPr>
      </w:pPr>
      <w:r>
        <w:rPr>
          <w:rFonts w:eastAsia="Times New Roman" w:cs="Arial"/>
          <w:b/>
          <w:bCs/>
          <w:sz w:val="24"/>
          <w:szCs w:val="24"/>
        </w:rPr>
        <w:t>Professiona</w:t>
      </w:r>
      <w:r w:rsidRPr="00416D63">
        <w:rPr>
          <w:rFonts w:eastAsia="Times New Roman" w:cs="Arial"/>
          <w:b/>
          <w:bCs/>
          <w:sz w:val="24"/>
          <w:szCs w:val="24"/>
        </w:rPr>
        <w:t>l</w:t>
      </w:r>
      <w:r w:rsidR="00E15C4D">
        <w:rPr>
          <w:rFonts w:eastAsia="Times New Roman" w:cs="Arial"/>
          <w:b/>
          <w:bCs/>
          <w:sz w:val="24"/>
          <w:szCs w:val="24"/>
        </w:rPr>
        <w:t xml:space="preserve"> Education and development Role</w:t>
      </w:r>
    </w:p>
    <w:p w14:paraId="3763934E" w14:textId="72C14BB8" w:rsidR="00E15C4D" w:rsidRDefault="00E15C4D" w:rsidP="00E15C4D">
      <w:pPr>
        <w:numPr>
          <w:ilvl w:val="0"/>
          <w:numId w:val="17"/>
        </w:numPr>
        <w:spacing w:after="0" w:line="240" w:lineRule="auto"/>
        <w:ind w:left="714" w:hanging="357"/>
        <w:rPr>
          <w:rFonts w:cstheme="minorHAnsi"/>
          <w:color w:val="000000"/>
          <w:szCs w:val="28"/>
        </w:rPr>
      </w:pPr>
      <w:r w:rsidRPr="00E15C4D">
        <w:rPr>
          <w:rFonts w:cstheme="minorHAnsi"/>
          <w:color w:val="000000"/>
          <w:szCs w:val="28"/>
        </w:rPr>
        <w:t xml:space="preserve">Complete the Trust Competency Framework for HCSW’s, and achieve the minimum skill set (list of competencies as defined in generic competency framework). Maintain own learning record of evidence; as well as have a completed </w:t>
      </w:r>
      <w:r w:rsidR="00BE687F">
        <w:rPr>
          <w:rFonts w:cstheme="minorHAnsi"/>
          <w:color w:val="000000"/>
          <w:szCs w:val="28"/>
        </w:rPr>
        <w:t>ECC/UTC</w:t>
      </w:r>
      <w:r w:rsidRPr="00E15C4D">
        <w:rPr>
          <w:rFonts w:cstheme="minorHAnsi"/>
          <w:color w:val="000000"/>
          <w:szCs w:val="28"/>
        </w:rPr>
        <w:t xml:space="preserve"> HCSW competency Pack.</w:t>
      </w:r>
    </w:p>
    <w:p w14:paraId="6E26A1DF" w14:textId="77777777" w:rsidR="00E15C4D" w:rsidRPr="00E15C4D" w:rsidRDefault="00E15C4D" w:rsidP="00E15C4D">
      <w:pPr>
        <w:spacing w:after="0" w:line="240" w:lineRule="auto"/>
        <w:ind w:left="714"/>
        <w:rPr>
          <w:rFonts w:cstheme="minorHAnsi"/>
          <w:color w:val="000000"/>
          <w:sz w:val="10"/>
          <w:szCs w:val="14"/>
        </w:rPr>
      </w:pPr>
    </w:p>
    <w:p w14:paraId="0216DA1A" w14:textId="5B1CE07F" w:rsidR="00E15C4D" w:rsidRDefault="00E15C4D" w:rsidP="00E15C4D">
      <w:pPr>
        <w:numPr>
          <w:ilvl w:val="0"/>
          <w:numId w:val="17"/>
        </w:numPr>
        <w:spacing w:after="0" w:line="240" w:lineRule="auto"/>
        <w:ind w:left="714" w:hanging="357"/>
        <w:rPr>
          <w:rFonts w:cstheme="minorHAnsi"/>
          <w:color w:val="000000"/>
          <w:szCs w:val="28"/>
        </w:rPr>
      </w:pPr>
      <w:r w:rsidRPr="00E15C4D">
        <w:rPr>
          <w:rFonts w:cstheme="minorHAnsi"/>
          <w:color w:val="000000"/>
          <w:szCs w:val="28"/>
        </w:rPr>
        <w:t xml:space="preserve">Develop skills relevant to role in clinical speciality as identified by ward/department leader and in accordance with Trust Policies. </w:t>
      </w:r>
    </w:p>
    <w:p w14:paraId="7DDD44F8" w14:textId="77777777" w:rsidR="00E15C4D" w:rsidRPr="00E15C4D" w:rsidRDefault="00E15C4D" w:rsidP="00E15C4D">
      <w:pPr>
        <w:spacing w:after="0" w:line="240" w:lineRule="auto"/>
        <w:rPr>
          <w:rFonts w:cstheme="minorHAnsi"/>
          <w:color w:val="000000"/>
          <w:sz w:val="10"/>
          <w:szCs w:val="14"/>
        </w:rPr>
      </w:pPr>
    </w:p>
    <w:p w14:paraId="41B9C4DA" w14:textId="77777777" w:rsidR="00E15C4D" w:rsidRPr="00E15C4D" w:rsidRDefault="00E15C4D" w:rsidP="00E15C4D">
      <w:pPr>
        <w:numPr>
          <w:ilvl w:val="0"/>
          <w:numId w:val="17"/>
        </w:numPr>
        <w:spacing w:after="0" w:line="240" w:lineRule="auto"/>
        <w:ind w:left="714" w:hanging="357"/>
        <w:rPr>
          <w:rFonts w:cstheme="minorHAnsi"/>
          <w:color w:val="000000"/>
          <w:szCs w:val="28"/>
        </w:rPr>
      </w:pPr>
      <w:r w:rsidRPr="00E15C4D">
        <w:rPr>
          <w:rFonts w:cstheme="minorHAnsi"/>
          <w:color w:val="000000"/>
          <w:szCs w:val="28"/>
        </w:rPr>
        <w:t>Recognise the need to participate in ongoing personal development by attending essential training for the role. Participate fully in the Appraisal and Development Review Process.</w:t>
      </w:r>
    </w:p>
    <w:p w14:paraId="145C3417" w14:textId="77777777" w:rsidR="00A309AB" w:rsidRPr="00A309AB" w:rsidRDefault="00A309AB" w:rsidP="00A309AB">
      <w:pPr>
        <w:tabs>
          <w:tab w:val="left" w:pos="426"/>
        </w:tabs>
        <w:spacing w:after="0" w:line="240" w:lineRule="auto"/>
        <w:jc w:val="both"/>
        <w:rPr>
          <w:rFonts w:eastAsia="Times New Roman" w:cs="Arial"/>
        </w:rPr>
      </w:pPr>
    </w:p>
    <w:p w14:paraId="30470EB4" w14:textId="77777777" w:rsidR="00A309AB" w:rsidRPr="00A309AB" w:rsidRDefault="00A309AB" w:rsidP="00A309AB">
      <w:pPr>
        <w:keepNext/>
        <w:spacing w:after="0" w:line="240" w:lineRule="auto"/>
        <w:outlineLvl w:val="2"/>
        <w:rPr>
          <w:rFonts w:eastAsia="Times New Roman" w:cs="Arial"/>
          <w:b/>
        </w:rPr>
      </w:pPr>
      <w:r w:rsidRPr="00A309AB">
        <w:rPr>
          <w:rFonts w:eastAsia="Times New Roman" w:cs="Arial"/>
          <w:b/>
        </w:rPr>
        <w:t>Communication</w:t>
      </w:r>
    </w:p>
    <w:p w14:paraId="65209B18" w14:textId="0AA56FEF" w:rsidR="007E1976" w:rsidRDefault="007E1976" w:rsidP="002E17BB">
      <w:pPr>
        <w:pStyle w:val="ListParagraph"/>
        <w:numPr>
          <w:ilvl w:val="0"/>
          <w:numId w:val="9"/>
        </w:numPr>
        <w:spacing w:before="90" w:after="90" w:line="240" w:lineRule="auto"/>
        <w:ind w:left="714" w:hanging="357"/>
        <w:rPr>
          <w:rFonts w:eastAsia="Times New Roman" w:cs="Arial"/>
          <w:bCs/>
          <w:szCs w:val="24"/>
        </w:rPr>
      </w:pPr>
      <w:r w:rsidRPr="0072713E">
        <w:rPr>
          <w:rFonts w:cs="Arial"/>
          <w:szCs w:val="20"/>
        </w:rPr>
        <w:t xml:space="preserve">Communicate effectively with clinical, </w:t>
      </w:r>
      <w:r w:rsidR="00516E92" w:rsidRPr="0072713E">
        <w:rPr>
          <w:rFonts w:cs="Arial"/>
          <w:szCs w:val="20"/>
        </w:rPr>
        <w:t>administrative,</w:t>
      </w:r>
      <w:r w:rsidRPr="0072713E">
        <w:rPr>
          <w:rFonts w:cs="Arial"/>
          <w:szCs w:val="20"/>
        </w:rPr>
        <w:t xml:space="preserve"> and managerial staff in </w:t>
      </w:r>
      <w:r w:rsidR="00E15C4D">
        <w:rPr>
          <w:rFonts w:cs="Arial"/>
          <w:szCs w:val="20"/>
        </w:rPr>
        <w:t>the ECC and UTC</w:t>
      </w:r>
      <w:r w:rsidRPr="0072713E">
        <w:rPr>
          <w:rFonts w:cs="Arial"/>
          <w:szCs w:val="20"/>
        </w:rPr>
        <w:t xml:space="preserve">, the Trust and </w:t>
      </w:r>
      <w:r w:rsidR="000E4E15">
        <w:rPr>
          <w:rFonts w:cs="Arial"/>
          <w:szCs w:val="20"/>
        </w:rPr>
        <w:t xml:space="preserve">South </w:t>
      </w:r>
      <w:r w:rsidR="001D10F4">
        <w:rPr>
          <w:rFonts w:cs="Arial"/>
          <w:szCs w:val="20"/>
        </w:rPr>
        <w:t>C</w:t>
      </w:r>
      <w:r w:rsidR="000E4E15">
        <w:rPr>
          <w:rFonts w:cs="Arial"/>
          <w:szCs w:val="20"/>
        </w:rPr>
        <w:t xml:space="preserve">entral ambulance service, </w:t>
      </w:r>
      <w:r w:rsidRPr="0072713E">
        <w:rPr>
          <w:rFonts w:cs="Arial"/>
          <w:szCs w:val="20"/>
        </w:rPr>
        <w:t>GP practices.</w:t>
      </w:r>
      <w:r w:rsidRPr="0072713E">
        <w:rPr>
          <w:rFonts w:cs="Arial"/>
          <w:bCs/>
          <w:szCs w:val="20"/>
        </w:rPr>
        <w:t xml:space="preserve"> Communicate effectively under pressure and </w:t>
      </w:r>
      <w:r w:rsidR="00516E92" w:rsidRPr="0072713E">
        <w:rPr>
          <w:rFonts w:cs="Arial"/>
          <w:bCs/>
          <w:szCs w:val="20"/>
        </w:rPr>
        <w:t>always maintain a calm and professional manner</w:t>
      </w:r>
      <w:r w:rsidRPr="0072713E">
        <w:rPr>
          <w:rFonts w:cs="Arial"/>
          <w:bCs/>
          <w:szCs w:val="20"/>
        </w:rPr>
        <w:t>.</w:t>
      </w:r>
      <w:r w:rsidRPr="0012020E">
        <w:rPr>
          <w:rFonts w:eastAsia="Times New Roman" w:cs="Arial"/>
          <w:bCs/>
          <w:szCs w:val="24"/>
        </w:rPr>
        <w:t xml:space="preserve"> </w:t>
      </w:r>
    </w:p>
    <w:p w14:paraId="2EEADD82" w14:textId="77777777" w:rsidR="007E1976" w:rsidRPr="00E15C4D" w:rsidRDefault="007E1976" w:rsidP="007E1976">
      <w:pPr>
        <w:pStyle w:val="ListParagraph"/>
        <w:spacing w:before="90" w:after="90" w:line="240" w:lineRule="auto"/>
        <w:ind w:left="714"/>
        <w:rPr>
          <w:rFonts w:eastAsia="Times New Roman" w:cs="Arial"/>
          <w:bCs/>
          <w:sz w:val="10"/>
          <w:szCs w:val="12"/>
        </w:rPr>
      </w:pPr>
    </w:p>
    <w:p w14:paraId="03408C63" w14:textId="77777777" w:rsidR="007E1976" w:rsidRDefault="007E1976" w:rsidP="002E17BB">
      <w:pPr>
        <w:pStyle w:val="ListParagraph"/>
        <w:numPr>
          <w:ilvl w:val="0"/>
          <w:numId w:val="9"/>
        </w:numPr>
        <w:spacing w:after="0" w:line="240" w:lineRule="auto"/>
        <w:contextualSpacing w:val="0"/>
        <w:rPr>
          <w:rFonts w:cs="Arial"/>
          <w:szCs w:val="20"/>
        </w:rPr>
      </w:pPr>
      <w:r w:rsidRPr="0072713E">
        <w:rPr>
          <w:rFonts w:cs="Arial"/>
          <w:szCs w:val="20"/>
        </w:rPr>
        <w:lastRenderedPageBreak/>
        <w:t>Relate to all manner of patients with understanding and care, respecting their privacy and dignity to provide a caring and confidential service.</w:t>
      </w:r>
    </w:p>
    <w:p w14:paraId="5E56625E" w14:textId="77777777" w:rsidR="007E1976" w:rsidRPr="00E15C4D" w:rsidRDefault="007E1976" w:rsidP="007E1976">
      <w:pPr>
        <w:spacing w:after="0" w:line="240" w:lineRule="auto"/>
        <w:rPr>
          <w:rFonts w:cs="Arial"/>
          <w:sz w:val="10"/>
          <w:szCs w:val="8"/>
        </w:rPr>
      </w:pPr>
    </w:p>
    <w:p w14:paraId="33089707" w14:textId="77777777" w:rsidR="007E1976" w:rsidRDefault="007E1976" w:rsidP="002E17BB">
      <w:pPr>
        <w:pStyle w:val="ListParagraph"/>
        <w:numPr>
          <w:ilvl w:val="0"/>
          <w:numId w:val="9"/>
        </w:numPr>
        <w:spacing w:after="0" w:line="240" w:lineRule="auto"/>
        <w:contextualSpacing w:val="0"/>
        <w:rPr>
          <w:rFonts w:cs="Arial"/>
          <w:szCs w:val="20"/>
        </w:rPr>
      </w:pPr>
      <w:r w:rsidRPr="0072713E">
        <w:rPr>
          <w:rFonts w:cs="Arial"/>
          <w:szCs w:val="20"/>
        </w:rPr>
        <w:t xml:space="preserve">Communicate sensitive and complex information with tact, diplomacy and empathy using strategies to overcome barriers where necessary. </w:t>
      </w:r>
    </w:p>
    <w:p w14:paraId="6B96C114" w14:textId="77777777" w:rsidR="007E1976" w:rsidRPr="00E15C4D" w:rsidRDefault="007E1976" w:rsidP="007E1976">
      <w:pPr>
        <w:spacing w:after="0" w:line="240" w:lineRule="auto"/>
        <w:rPr>
          <w:rFonts w:cs="Arial"/>
          <w:sz w:val="10"/>
          <w:szCs w:val="8"/>
        </w:rPr>
      </w:pPr>
    </w:p>
    <w:p w14:paraId="117A1ECB" w14:textId="6285C287" w:rsidR="007E1976" w:rsidRDefault="007E1976" w:rsidP="002E17BB">
      <w:pPr>
        <w:pStyle w:val="ListParagraph"/>
        <w:numPr>
          <w:ilvl w:val="0"/>
          <w:numId w:val="9"/>
        </w:numPr>
        <w:spacing w:after="0" w:line="240" w:lineRule="auto"/>
        <w:contextualSpacing w:val="0"/>
        <w:rPr>
          <w:rFonts w:cs="Arial"/>
          <w:szCs w:val="20"/>
        </w:rPr>
      </w:pPr>
      <w:r w:rsidRPr="0072713E">
        <w:rPr>
          <w:rFonts w:cs="Arial"/>
          <w:szCs w:val="20"/>
        </w:rPr>
        <w:t xml:space="preserve">Encourage and participate in active feedback of ideas, </w:t>
      </w:r>
      <w:r w:rsidR="00516E92" w:rsidRPr="0072713E">
        <w:rPr>
          <w:rFonts w:cs="Arial"/>
          <w:szCs w:val="20"/>
        </w:rPr>
        <w:t>concerns,</w:t>
      </w:r>
      <w:r w:rsidRPr="0072713E">
        <w:rPr>
          <w:rFonts w:cs="Arial"/>
          <w:szCs w:val="20"/>
        </w:rPr>
        <w:t xml:space="preserve"> and suggestions to the appropriate level and in an appropriate forum.</w:t>
      </w:r>
    </w:p>
    <w:p w14:paraId="14FC1569" w14:textId="77777777" w:rsidR="007E1976" w:rsidRPr="00E15C4D" w:rsidRDefault="007E1976" w:rsidP="007E1976">
      <w:pPr>
        <w:spacing w:after="0" w:line="240" w:lineRule="auto"/>
        <w:rPr>
          <w:rFonts w:cs="Arial"/>
          <w:sz w:val="10"/>
          <w:szCs w:val="8"/>
        </w:rPr>
      </w:pPr>
    </w:p>
    <w:p w14:paraId="25CE1172" w14:textId="77777777" w:rsidR="007E1976" w:rsidRDefault="007E1976" w:rsidP="002E17BB">
      <w:pPr>
        <w:pStyle w:val="ListParagraph"/>
        <w:numPr>
          <w:ilvl w:val="0"/>
          <w:numId w:val="9"/>
        </w:numPr>
        <w:spacing w:after="0" w:line="240" w:lineRule="auto"/>
        <w:contextualSpacing w:val="0"/>
        <w:rPr>
          <w:rFonts w:cs="Arial"/>
          <w:szCs w:val="20"/>
        </w:rPr>
      </w:pPr>
      <w:r w:rsidRPr="0072713E">
        <w:rPr>
          <w:rFonts w:cs="Arial"/>
          <w:szCs w:val="20"/>
        </w:rPr>
        <w:t xml:space="preserve">Ensure all staff </w:t>
      </w:r>
      <w:r>
        <w:rPr>
          <w:rFonts w:cs="Arial"/>
          <w:szCs w:val="20"/>
        </w:rPr>
        <w:t xml:space="preserve">members </w:t>
      </w:r>
      <w:r w:rsidRPr="0072713E">
        <w:rPr>
          <w:rFonts w:cs="Arial"/>
          <w:szCs w:val="20"/>
        </w:rPr>
        <w:t>have access to the appropriate communication forums and are familiar with the Department’s objectives, plans and relevant Trust issues</w:t>
      </w:r>
      <w:r>
        <w:rPr>
          <w:rFonts w:cs="Arial"/>
          <w:szCs w:val="20"/>
        </w:rPr>
        <w:t>.</w:t>
      </w:r>
    </w:p>
    <w:p w14:paraId="6D801402" w14:textId="77777777" w:rsidR="007E1976" w:rsidRPr="00E15C4D" w:rsidRDefault="007E1976" w:rsidP="007E1976">
      <w:pPr>
        <w:pStyle w:val="ListParagraph"/>
        <w:rPr>
          <w:rFonts w:cs="Arial"/>
          <w:sz w:val="10"/>
          <w:szCs w:val="8"/>
        </w:rPr>
      </w:pPr>
    </w:p>
    <w:p w14:paraId="658C8982" w14:textId="77777777" w:rsidR="007E1976" w:rsidRPr="0012020E" w:rsidRDefault="007E1976" w:rsidP="002E17BB">
      <w:pPr>
        <w:pStyle w:val="ListParagraph"/>
        <w:numPr>
          <w:ilvl w:val="0"/>
          <w:numId w:val="9"/>
        </w:numPr>
        <w:spacing w:before="90" w:after="90" w:line="240" w:lineRule="auto"/>
        <w:rPr>
          <w:rFonts w:eastAsia="Times New Roman" w:cs="Arial"/>
          <w:bCs/>
          <w:szCs w:val="24"/>
        </w:rPr>
      </w:pPr>
      <w:r w:rsidRPr="0012020E">
        <w:rPr>
          <w:rFonts w:eastAsia="Times New Roman" w:cs="Arial"/>
          <w:bCs/>
          <w:szCs w:val="24"/>
        </w:rPr>
        <w:t>Promote and ensure the best available departmental environment for patients, visitors and staff.</w:t>
      </w:r>
    </w:p>
    <w:p w14:paraId="310BD9A5" w14:textId="77777777" w:rsidR="00A309AB" w:rsidRPr="00A309AB" w:rsidRDefault="00A309AB" w:rsidP="00A309AB">
      <w:pPr>
        <w:spacing w:after="0" w:line="240" w:lineRule="auto"/>
        <w:jc w:val="both"/>
        <w:rPr>
          <w:rFonts w:eastAsia="Times New Roman" w:cs="Arial"/>
          <w:bCs/>
        </w:rPr>
      </w:pPr>
    </w:p>
    <w:p w14:paraId="45A6D4C9" w14:textId="77777777" w:rsidR="00A309AB" w:rsidRPr="00A309AB" w:rsidRDefault="00A309AB" w:rsidP="00A309AB">
      <w:pPr>
        <w:keepNext/>
        <w:spacing w:after="0" w:line="240" w:lineRule="auto"/>
        <w:outlineLvl w:val="2"/>
        <w:rPr>
          <w:rFonts w:eastAsia="Times New Roman" w:cs="Arial"/>
          <w:b/>
          <w:bCs/>
        </w:rPr>
      </w:pPr>
    </w:p>
    <w:p w14:paraId="2C3DF2F8" w14:textId="77777777" w:rsidR="00A309AB" w:rsidRPr="00A309AB" w:rsidRDefault="00A309AB" w:rsidP="00A309AB">
      <w:pPr>
        <w:keepNext/>
        <w:spacing w:after="0" w:line="240" w:lineRule="auto"/>
        <w:outlineLvl w:val="2"/>
        <w:rPr>
          <w:rFonts w:eastAsia="Times New Roman" w:cs="Times New Roman"/>
          <w:b/>
          <w:bCs/>
        </w:rPr>
      </w:pPr>
      <w:r w:rsidRPr="00A309AB">
        <w:rPr>
          <w:rFonts w:eastAsia="Times New Roman" w:cs="Arial"/>
          <w:b/>
          <w:bCs/>
        </w:rPr>
        <w:t>Physical Effort &amp; Working Conditions</w:t>
      </w:r>
    </w:p>
    <w:p w14:paraId="5F9EE6AA" w14:textId="77777777" w:rsidR="00A309AB" w:rsidRPr="00A309AB" w:rsidRDefault="00A309AB" w:rsidP="00A309AB">
      <w:pPr>
        <w:tabs>
          <w:tab w:val="left" w:pos="426"/>
        </w:tabs>
        <w:spacing w:after="0" w:line="240" w:lineRule="auto"/>
        <w:jc w:val="both"/>
        <w:rPr>
          <w:rFonts w:eastAsia="Times New Roman" w:cs="Arial"/>
          <w:b/>
          <w:bCs/>
        </w:rPr>
      </w:pPr>
    </w:p>
    <w:p w14:paraId="6E03E80A" w14:textId="77777777" w:rsidR="00A309AB" w:rsidRPr="00A309AB" w:rsidRDefault="00A309AB" w:rsidP="00A309AB">
      <w:pPr>
        <w:tabs>
          <w:tab w:val="left" w:pos="426"/>
        </w:tabs>
        <w:spacing w:after="0" w:line="240" w:lineRule="auto"/>
        <w:jc w:val="both"/>
        <w:rPr>
          <w:rFonts w:eastAsia="Times New Roman" w:cs="Arial"/>
        </w:rPr>
      </w:pPr>
      <w:r w:rsidRPr="00A309AB">
        <w:rPr>
          <w:rFonts w:eastAsia="Times New Roman" w:cs="Arial"/>
        </w:rPr>
        <w:t>The post holder will:-</w:t>
      </w:r>
    </w:p>
    <w:p w14:paraId="26E9B122" w14:textId="77777777" w:rsidR="00A309AB" w:rsidRPr="00A309AB" w:rsidRDefault="00A309AB" w:rsidP="00A309AB">
      <w:pPr>
        <w:tabs>
          <w:tab w:val="left" w:pos="426"/>
        </w:tabs>
        <w:spacing w:after="0" w:line="240" w:lineRule="auto"/>
        <w:jc w:val="both"/>
        <w:rPr>
          <w:rFonts w:eastAsia="Times New Roman" w:cs="Arial"/>
        </w:rPr>
      </w:pPr>
    </w:p>
    <w:p w14:paraId="6E3D3599" w14:textId="77777777" w:rsidR="00A309AB" w:rsidRPr="00A309AB" w:rsidRDefault="00A309AB" w:rsidP="002E17BB">
      <w:pPr>
        <w:numPr>
          <w:ilvl w:val="0"/>
          <w:numId w:val="4"/>
        </w:numPr>
        <w:tabs>
          <w:tab w:val="clear" w:pos="360"/>
          <w:tab w:val="left" w:pos="720"/>
        </w:tabs>
        <w:spacing w:after="0" w:line="240" w:lineRule="auto"/>
        <w:ind w:left="720"/>
        <w:jc w:val="both"/>
        <w:rPr>
          <w:rFonts w:eastAsia="Times New Roman" w:cs="Arial"/>
        </w:rPr>
      </w:pPr>
      <w:r w:rsidRPr="00A309AB">
        <w:rPr>
          <w:rFonts w:eastAsia="Times New Roman" w:cs="Arial"/>
        </w:rPr>
        <w:t>Have frequent use of VDU equipment.</w:t>
      </w:r>
    </w:p>
    <w:p w14:paraId="3D3E1D07" w14:textId="77777777" w:rsidR="00A309AB" w:rsidRPr="000E4E15" w:rsidRDefault="00A309AB" w:rsidP="00A309AB">
      <w:pPr>
        <w:tabs>
          <w:tab w:val="left" w:pos="720"/>
        </w:tabs>
        <w:spacing w:after="0" w:line="240" w:lineRule="auto"/>
        <w:ind w:left="360"/>
        <w:jc w:val="both"/>
        <w:rPr>
          <w:rFonts w:eastAsia="Times New Roman" w:cs="Arial"/>
          <w:sz w:val="10"/>
          <w:szCs w:val="10"/>
        </w:rPr>
      </w:pPr>
    </w:p>
    <w:p w14:paraId="12EC657F" w14:textId="77777777" w:rsidR="00A309AB" w:rsidRPr="00A309AB" w:rsidRDefault="00A309AB" w:rsidP="002E17BB">
      <w:pPr>
        <w:numPr>
          <w:ilvl w:val="0"/>
          <w:numId w:val="4"/>
        </w:numPr>
        <w:tabs>
          <w:tab w:val="clear" w:pos="360"/>
          <w:tab w:val="left" w:pos="720"/>
        </w:tabs>
        <w:spacing w:after="0" w:line="240" w:lineRule="auto"/>
        <w:ind w:left="720"/>
        <w:jc w:val="both"/>
        <w:rPr>
          <w:rFonts w:eastAsia="Times New Roman" w:cs="Arial"/>
        </w:rPr>
      </w:pPr>
      <w:r w:rsidRPr="00A309AB">
        <w:rPr>
          <w:rFonts w:eastAsia="Times New Roman" w:cs="Arial"/>
        </w:rPr>
        <w:t>Work in a busy, noisy environment with high ambient room temperatures.</w:t>
      </w:r>
    </w:p>
    <w:p w14:paraId="11FE6559" w14:textId="77777777" w:rsidR="00A309AB" w:rsidRPr="000E4E15" w:rsidRDefault="00A309AB" w:rsidP="00A309AB">
      <w:pPr>
        <w:tabs>
          <w:tab w:val="left" w:pos="720"/>
        </w:tabs>
        <w:spacing w:after="0" w:line="240" w:lineRule="auto"/>
        <w:ind w:left="720" w:hanging="360"/>
        <w:jc w:val="both"/>
        <w:rPr>
          <w:rFonts w:eastAsia="Times New Roman" w:cs="Arial"/>
          <w:sz w:val="10"/>
          <w:szCs w:val="10"/>
        </w:rPr>
      </w:pPr>
    </w:p>
    <w:p w14:paraId="6782C140" w14:textId="4E915D97" w:rsidR="00A309AB" w:rsidRPr="00A309AB" w:rsidRDefault="00A309AB" w:rsidP="002E17BB">
      <w:pPr>
        <w:numPr>
          <w:ilvl w:val="0"/>
          <w:numId w:val="4"/>
        </w:numPr>
        <w:tabs>
          <w:tab w:val="clear" w:pos="360"/>
          <w:tab w:val="left" w:pos="720"/>
        </w:tabs>
        <w:spacing w:after="0" w:line="240" w:lineRule="auto"/>
        <w:ind w:left="720"/>
        <w:jc w:val="both"/>
        <w:rPr>
          <w:rFonts w:eastAsia="Times New Roman" w:cs="Arial"/>
        </w:rPr>
      </w:pPr>
      <w:r w:rsidRPr="00A309AB">
        <w:rPr>
          <w:rFonts w:eastAsia="Times New Roman" w:cs="Arial"/>
        </w:rPr>
        <w:t xml:space="preserve">Have regular exposure to distressing or emotional situations on a daily basis </w:t>
      </w:r>
      <w:r w:rsidR="00516E92" w:rsidRPr="00A309AB">
        <w:rPr>
          <w:rFonts w:eastAsia="Times New Roman" w:cs="Arial"/>
        </w:rPr>
        <w:t>e.g.,</w:t>
      </w:r>
      <w:r w:rsidRPr="00A309AB">
        <w:rPr>
          <w:rFonts w:eastAsia="Times New Roman" w:cs="Arial"/>
        </w:rPr>
        <w:t xml:space="preserve"> caring for terminally ill or badly injured patients, giving feedback of a negative nature to trainees.</w:t>
      </w:r>
    </w:p>
    <w:p w14:paraId="1E3C9DC0" w14:textId="77777777" w:rsidR="00A309AB" w:rsidRPr="000E4E15" w:rsidRDefault="00A309AB" w:rsidP="00A309AB">
      <w:pPr>
        <w:tabs>
          <w:tab w:val="left" w:pos="720"/>
        </w:tabs>
        <w:spacing w:after="0" w:line="240" w:lineRule="auto"/>
        <w:ind w:left="720" w:hanging="360"/>
        <w:jc w:val="both"/>
        <w:rPr>
          <w:rFonts w:eastAsia="Times New Roman" w:cs="Arial"/>
          <w:sz w:val="10"/>
          <w:szCs w:val="10"/>
        </w:rPr>
      </w:pPr>
    </w:p>
    <w:p w14:paraId="167C9F00" w14:textId="406FB97D" w:rsidR="00A309AB" w:rsidRPr="00A309AB" w:rsidRDefault="00A309AB" w:rsidP="002E17BB">
      <w:pPr>
        <w:numPr>
          <w:ilvl w:val="0"/>
          <w:numId w:val="4"/>
        </w:numPr>
        <w:tabs>
          <w:tab w:val="clear" w:pos="360"/>
          <w:tab w:val="left" w:pos="720"/>
        </w:tabs>
        <w:spacing w:after="0" w:line="240" w:lineRule="auto"/>
        <w:ind w:left="720"/>
        <w:jc w:val="both"/>
        <w:rPr>
          <w:rFonts w:eastAsia="Times New Roman" w:cs="Arial"/>
        </w:rPr>
      </w:pPr>
      <w:r w:rsidRPr="00A309AB">
        <w:rPr>
          <w:rFonts w:eastAsia="Times New Roman" w:cs="Arial"/>
        </w:rPr>
        <w:t xml:space="preserve">Have occasional exposure to highly distressing situations </w:t>
      </w:r>
      <w:r w:rsidR="00516E92" w:rsidRPr="00A309AB">
        <w:rPr>
          <w:rFonts w:eastAsia="Times New Roman" w:cs="Arial"/>
        </w:rPr>
        <w:t>e.g.,</w:t>
      </w:r>
      <w:r w:rsidRPr="00A309AB">
        <w:rPr>
          <w:rFonts w:eastAsia="Times New Roman" w:cs="Arial"/>
        </w:rPr>
        <w:t xml:space="preserve"> serve trauma cases, cardiac arrest, discoveries of cancer.</w:t>
      </w:r>
    </w:p>
    <w:p w14:paraId="45EC8B15" w14:textId="77777777" w:rsidR="00A309AB" w:rsidRPr="000E4E15" w:rsidRDefault="00A309AB" w:rsidP="00A309AB">
      <w:pPr>
        <w:tabs>
          <w:tab w:val="left" w:pos="720"/>
        </w:tabs>
        <w:spacing w:after="0" w:line="240" w:lineRule="auto"/>
        <w:ind w:left="720" w:hanging="360"/>
        <w:jc w:val="both"/>
        <w:rPr>
          <w:rFonts w:eastAsia="Times New Roman" w:cs="Arial"/>
          <w:sz w:val="10"/>
          <w:szCs w:val="10"/>
        </w:rPr>
      </w:pPr>
    </w:p>
    <w:p w14:paraId="1EA0746E" w14:textId="607E2F49" w:rsidR="00A309AB" w:rsidRPr="00A309AB" w:rsidRDefault="00A309AB" w:rsidP="002E17BB">
      <w:pPr>
        <w:numPr>
          <w:ilvl w:val="0"/>
          <w:numId w:val="4"/>
        </w:numPr>
        <w:tabs>
          <w:tab w:val="clear" w:pos="360"/>
          <w:tab w:val="left" w:pos="720"/>
        </w:tabs>
        <w:spacing w:after="0" w:line="240" w:lineRule="auto"/>
        <w:ind w:left="720"/>
        <w:jc w:val="both"/>
        <w:rPr>
          <w:rFonts w:eastAsia="Times New Roman" w:cs="Arial"/>
        </w:rPr>
      </w:pPr>
      <w:r w:rsidRPr="00A309AB">
        <w:rPr>
          <w:rFonts w:eastAsia="Times New Roman" w:cs="Arial"/>
        </w:rPr>
        <w:t xml:space="preserve">Have frequent exposure to body fluids </w:t>
      </w:r>
      <w:r w:rsidR="00516E92" w:rsidRPr="00A309AB">
        <w:rPr>
          <w:rFonts w:eastAsia="Times New Roman" w:cs="Arial"/>
        </w:rPr>
        <w:t>e.g.,</w:t>
      </w:r>
      <w:r w:rsidRPr="00A309AB">
        <w:rPr>
          <w:rFonts w:eastAsia="Times New Roman" w:cs="Arial"/>
        </w:rPr>
        <w:t xml:space="preserve"> blood, urine etc and infection risks, and occasional exposure to fleas/lice.</w:t>
      </w:r>
    </w:p>
    <w:p w14:paraId="0C9F6499" w14:textId="77777777" w:rsidR="00A309AB" w:rsidRPr="000E4E15" w:rsidRDefault="00A309AB" w:rsidP="00A309AB">
      <w:pPr>
        <w:tabs>
          <w:tab w:val="left" w:pos="720"/>
        </w:tabs>
        <w:spacing w:after="0" w:line="240" w:lineRule="auto"/>
        <w:ind w:left="720" w:hanging="360"/>
        <w:jc w:val="both"/>
        <w:rPr>
          <w:rFonts w:eastAsia="Times New Roman" w:cs="Arial"/>
          <w:sz w:val="10"/>
          <w:szCs w:val="10"/>
        </w:rPr>
      </w:pPr>
    </w:p>
    <w:p w14:paraId="59E303BE" w14:textId="77777777" w:rsidR="00A309AB" w:rsidRPr="00A309AB" w:rsidRDefault="00A309AB" w:rsidP="002E17BB">
      <w:pPr>
        <w:numPr>
          <w:ilvl w:val="0"/>
          <w:numId w:val="4"/>
        </w:numPr>
        <w:tabs>
          <w:tab w:val="clear" w:pos="360"/>
          <w:tab w:val="left" w:pos="720"/>
        </w:tabs>
        <w:spacing w:after="0" w:line="240" w:lineRule="auto"/>
        <w:ind w:left="720"/>
        <w:jc w:val="both"/>
        <w:rPr>
          <w:rFonts w:eastAsia="Times New Roman" w:cs="Arial"/>
        </w:rPr>
      </w:pPr>
      <w:r w:rsidRPr="00A309AB">
        <w:rPr>
          <w:rFonts w:eastAsia="Times New Roman" w:cs="Arial"/>
        </w:rPr>
        <w:t>Have frequent exposure to intoxicated, aggressive or abusive patients and relatives.</w:t>
      </w:r>
    </w:p>
    <w:p w14:paraId="751378C5" w14:textId="77777777" w:rsidR="00A309AB" w:rsidRPr="000E4E15" w:rsidRDefault="00A309AB" w:rsidP="00A309AB">
      <w:pPr>
        <w:tabs>
          <w:tab w:val="left" w:pos="720"/>
        </w:tabs>
        <w:spacing w:after="0" w:line="240" w:lineRule="auto"/>
        <w:ind w:left="720" w:hanging="360"/>
        <w:jc w:val="both"/>
        <w:rPr>
          <w:rFonts w:eastAsia="Times New Roman" w:cs="Arial"/>
          <w:sz w:val="10"/>
          <w:szCs w:val="10"/>
        </w:rPr>
      </w:pPr>
    </w:p>
    <w:p w14:paraId="070D1B3A" w14:textId="61D1D7CF" w:rsidR="00A309AB" w:rsidRPr="00A309AB" w:rsidRDefault="00A309AB" w:rsidP="002E17BB">
      <w:pPr>
        <w:numPr>
          <w:ilvl w:val="0"/>
          <w:numId w:val="4"/>
        </w:numPr>
        <w:tabs>
          <w:tab w:val="clear" w:pos="360"/>
          <w:tab w:val="left" w:pos="720"/>
        </w:tabs>
        <w:spacing w:after="0" w:line="240" w:lineRule="auto"/>
        <w:ind w:left="720"/>
        <w:jc w:val="both"/>
        <w:rPr>
          <w:rFonts w:eastAsia="Times New Roman" w:cs="Arial"/>
        </w:rPr>
      </w:pPr>
      <w:r w:rsidRPr="00A309AB">
        <w:rPr>
          <w:rFonts w:eastAsia="Times New Roman" w:cs="Arial"/>
        </w:rPr>
        <w:t>Be required to position and manoeuvre patients and equipment on a daily basis.  In any clinical situation, patients may be ambulant, in a wheelchair or on a bed or stretcher.  Movement of wheelchairs, stretchers/beds over short distances throughout the working period is required.</w:t>
      </w:r>
    </w:p>
    <w:p w14:paraId="5466D8D8" w14:textId="271277ED" w:rsidR="00BF2DF1" w:rsidRPr="00DE71D4" w:rsidRDefault="0086322A" w:rsidP="003B08C5">
      <w:pPr>
        <w:rPr>
          <w:rFonts w:eastAsia="Times New Roman" w:cs="Arial"/>
          <w:b/>
          <w:bCs/>
        </w:rPr>
      </w:pPr>
      <w:r w:rsidRPr="003B08C5">
        <w:rPr>
          <w:noProof/>
          <w:lang w:eastAsia="en-GB"/>
        </w:rPr>
        <w:drawing>
          <wp:anchor distT="0" distB="0" distL="114300" distR="114300" simplePos="0" relativeHeight="251663360" behindDoc="1" locked="0" layoutInCell="1" allowOverlap="1" wp14:anchorId="4101A679" wp14:editId="4101A67A">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BF2DF1" w:rsidRPr="00BF2DF1">
        <w:rPr>
          <w:rFonts w:eastAsia="Times New Roman" w:cs="Arial"/>
          <w:b/>
          <w:bCs/>
          <w:color w:val="00B0F0"/>
          <w:sz w:val="28"/>
          <w:szCs w:val="28"/>
        </w:rPr>
        <w:t>Other</w:t>
      </w:r>
    </w:p>
    <w:p w14:paraId="0899BF86" w14:textId="77777777" w:rsidR="00BF2DF1" w:rsidRPr="00BF2DF1" w:rsidRDefault="00BF2DF1" w:rsidP="00BF2DF1">
      <w:pPr>
        <w:widowControl w:val="0"/>
        <w:autoSpaceDE w:val="0"/>
        <w:autoSpaceDN w:val="0"/>
        <w:adjustRightInd w:val="0"/>
        <w:spacing w:after="0" w:line="240" w:lineRule="auto"/>
        <w:jc w:val="both"/>
        <w:rPr>
          <w:rFonts w:eastAsia="Times New Roman" w:cs="Arial"/>
          <w:lang w:val="en-US" w:eastAsia="en-GB"/>
        </w:rPr>
      </w:pPr>
      <w:r w:rsidRPr="00BF2DF1">
        <w:rPr>
          <w:rFonts w:eastAsia="Times New Roman" w:cs="Arial"/>
          <w:lang w:val="en-US" w:eastAsia="en-GB"/>
        </w:rPr>
        <w:t>Job Holders are required to:</w:t>
      </w:r>
    </w:p>
    <w:p w14:paraId="0D551E1F" w14:textId="77777777" w:rsidR="00BF2DF1" w:rsidRPr="00BF2DF1" w:rsidRDefault="00BF2DF1" w:rsidP="002E17BB">
      <w:pPr>
        <w:widowControl w:val="0"/>
        <w:numPr>
          <w:ilvl w:val="0"/>
          <w:numId w:val="1"/>
        </w:numPr>
        <w:autoSpaceDE w:val="0"/>
        <w:autoSpaceDN w:val="0"/>
        <w:adjustRightInd w:val="0"/>
        <w:spacing w:before="100" w:after="100" w:line="240" w:lineRule="auto"/>
        <w:rPr>
          <w:rFonts w:eastAsia="Times New Roman" w:cs="Arial"/>
          <w:color w:val="000000"/>
          <w:lang w:val="en-US" w:eastAsia="en-GB"/>
        </w:rPr>
      </w:pPr>
      <w:r w:rsidRPr="00BF2DF1">
        <w:rPr>
          <w:rFonts w:eastAsia="Times New Roman" w:cs="Arial"/>
          <w:color w:val="000000"/>
          <w:lang w:val="en-US" w:eastAsia="en-GB"/>
        </w:rPr>
        <w:t>Maintain personal and professional development to meet the changing demands of the job, participate in appropriate training activities and encourage and support staff development and training.</w:t>
      </w:r>
    </w:p>
    <w:p w14:paraId="157145B5" w14:textId="77777777" w:rsidR="00BF2DF1" w:rsidRPr="00BF2DF1" w:rsidRDefault="00BF2DF1" w:rsidP="002E17BB">
      <w:pPr>
        <w:widowControl w:val="0"/>
        <w:numPr>
          <w:ilvl w:val="0"/>
          <w:numId w:val="1"/>
        </w:numPr>
        <w:autoSpaceDE w:val="0"/>
        <w:autoSpaceDN w:val="0"/>
        <w:adjustRightInd w:val="0"/>
        <w:spacing w:before="100" w:after="100" w:line="240" w:lineRule="auto"/>
        <w:rPr>
          <w:rFonts w:eastAsia="Times New Roman" w:cs="Arial"/>
          <w:color w:val="000000"/>
          <w:lang w:val="en-US" w:eastAsia="en-GB"/>
        </w:rPr>
      </w:pPr>
      <w:r w:rsidRPr="00BF2DF1">
        <w:rPr>
          <w:rFonts w:eastAsia="Times New Roman" w:cs="Arial"/>
          <w:color w:val="000000"/>
          <w:lang w:val="en-US" w:eastAsia="en-GB"/>
        </w:rPr>
        <w:t>Always keep requirements in mind and seek out to improve, including achieving customer service performance targets.</w:t>
      </w:r>
    </w:p>
    <w:p w14:paraId="358BFE4E" w14:textId="77777777" w:rsidR="00BF2DF1" w:rsidRPr="00BF2DF1" w:rsidRDefault="00BF2DF1" w:rsidP="002E17BB">
      <w:pPr>
        <w:widowControl w:val="0"/>
        <w:numPr>
          <w:ilvl w:val="0"/>
          <w:numId w:val="1"/>
        </w:numPr>
        <w:autoSpaceDE w:val="0"/>
        <w:autoSpaceDN w:val="0"/>
        <w:adjustRightInd w:val="0"/>
        <w:spacing w:before="100" w:after="100" w:line="240" w:lineRule="auto"/>
        <w:rPr>
          <w:rFonts w:eastAsia="Times New Roman" w:cs="Arial"/>
          <w:color w:val="000000"/>
          <w:lang w:val="en-US" w:eastAsia="en-GB"/>
        </w:rPr>
      </w:pPr>
      <w:r w:rsidRPr="00BF2DF1">
        <w:rPr>
          <w:rFonts w:eastAsia="Times New Roman" w:cs="Arial"/>
          <w:color w:val="000000"/>
          <w:lang w:val="en-US" w:eastAsia="en-GB"/>
        </w:rPr>
        <w:t>Adhere to Trust policies and procedures, e.g. Health and Safety at Work, Equal Opportunities, and No Smoking.</w:t>
      </w:r>
      <w:r w:rsidRPr="00BF2DF1">
        <w:rPr>
          <w:rFonts w:eastAsia="Times New Roman" w:cs="Arial"/>
          <w:color w:val="000000"/>
          <w:lang w:val="en-US" w:eastAsia="en-GB"/>
        </w:rPr>
        <w:tab/>
      </w:r>
    </w:p>
    <w:p w14:paraId="481BEBA8" w14:textId="16485E6A" w:rsidR="00D5597B" w:rsidRPr="003B08C5" w:rsidRDefault="00BF2DF1" w:rsidP="002E17BB">
      <w:pPr>
        <w:widowControl w:val="0"/>
        <w:numPr>
          <w:ilvl w:val="0"/>
          <w:numId w:val="1"/>
        </w:numPr>
        <w:autoSpaceDE w:val="0"/>
        <w:autoSpaceDN w:val="0"/>
        <w:adjustRightInd w:val="0"/>
        <w:spacing w:before="100" w:after="100" w:line="240" w:lineRule="auto"/>
      </w:pPr>
      <w:r w:rsidRPr="00BF2DF1">
        <w:rPr>
          <w:rFonts w:eastAsia="Times New Roman" w:cs="Arial"/>
          <w:lang w:val="en-US" w:eastAsia="en-GB"/>
        </w:rPr>
        <w:t xml:space="preserve">Act in such a way that at all times the health and </w:t>
      </w:r>
      <w:r w:rsidR="001D10F4" w:rsidRPr="00BF2DF1">
        <w:rPr>
          <w:rFonts w:eastAsia="Times New Roman" w:cs="Arial"/>
          <w:lang w:val="en-US" w:eastAsia="en-GB"/>
        </w:rPr>
        <w:t>wellbeing</w:t>
      </w:r>
      <w:r w:rsidRPr="00BF2DF1">
        <w:rPr>
          <w:rFonts w:eastAsia="Times New Roman" w:cs="Arial"/>
          <w:lang w:val="en-US" w:eastAsia="en-GB"/>
        </w:rPr>
        <w:t xml:space="preserve"> of children and vulnerable adults is safeguarded. Familiarisation with and adherence to the Safeguarding Policies of the Trust is an essential requirement for all employees. In </w:t>
      </w:r>
      <w:r w:rsidR="00516E92" w:rsidRPr="00BF2DF1">
        <w:rPr>
          <w:rFonts w:eastAsia="Times New Roman" w:cs="Arial"/>
          <w:lang w:val="en-US" w:eastAsia="en-GB"/>
        </w:rPr>
        <w:t>addition,</w:t>
      </w:r>
      <w:r w:rsidRPr="00BF2DF1">
        <w:rPr>
          <w:rFonts w:eastAsia="Times New Roman" w:cs="Arial"/>
          <w:lang w:val="en-US" w:eastAsia="en-GB"/>
        </w:rPr>
        <w:t xml:space="preserve"> all staff are expected to </w:t>
      </w:r>
      <w:r w:rsidR="001D10F4" w:rsidRPr="00BF2DF1">
        <w:rPr>
          <w:rFonts w:eastAsia="Times New Roman" w:cs="Arial"/>
          <w:lang w:val="en-US" w:eastAsia="en-GB"/>
        </w:rPr>
        <w:t>complete essential</w:t>
      </w:r>
      <w:r w:rsidRPr="00BF2DF1">
        <w:rPr>
          <w:rFonts w:eastAsia="Times New Roman" w:cs="Arial"/>
          <w:lang w:val="en-US" w:eastAsia="en-GB"/>
        </w:rPr>
        <w:t>/mandatory training in this area.</w:t>
      </w:r>
    </w:p>
    <w:p w14:paraId="7364D106" w14:textId="30AEC044" w:rsidR="00516E92" w:rsidRPr="00DE71D4" w:rsidRDefault="00BF2DF1" w:rsidP="00DE71D4">
      <w:pPr>
        <w:widowControl w:val="0"/>
        <w:numPr>
          <w:ilvl w:val="0"/>
          <w:numId w:val="1"/>
        </w:numPr>
        <w:autoSpaceDE w:val="0"/>
        <w:autoSpaceDN w:val="0"/>
        <w:adjustRightInd w:val="0"/>
        <w:spacing w:before="100" w:after="100" w:line="240" w:lineRule="auto"/>
      </w:pPr>
      <w:r w:rsidRPr="003B08C5">
        <w:rPr>
          <w:rFonts w:eastAsia="Times New Roman" w:cs="Arial"/>
          <w:lang w:val="en-US" w:eastAsia="en-GB"/>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5B80C1B3" w14:textId="77777777" w:rsidR="00DE71D4" w:rsidRDefault="00DE71D4">
      <w:pPr>
        <w:rPr>
          <w:b/>
          <w:color w:val="00B0F0"/>
          <w:sz w:val="28"/>
          <w:szCs w:val="28"/>
        </w:rPr>
      </w:pPr>
    </w:p>
    <w:p w14:paraId="4101A662" w14:textId="3B12CE4A" w:rsidR="001B7D42" w:rsidRPr="003C04B0" w:rsidRDefault="0086322A">
      <w:pPr>
        <w:rPr>
          <w:b/>
          <w:color w:val="00B0F0"/>
          <w:sz w:val="28"/>
          <w:szCs w:val="28"/>
        </w:rPr>
      </w:pPr>
      <w:r w:rsidRPr="003C04B0">
        <w:rPr>
          <w:noProof/>
          <w:lang w:eastAsia="en-GB"/>
        </w:rPr>
        <w:lastRenderedPageBreak/>
        <w:drawing>
          <wp:anchor distT="0" distB="0" distL="114300" distR="114300" simplePos="0" relativeHeight="251661312" behindDoc="1" locked="0" layoutInCell="1" allowOverlap="1" wp14:anchorId="4101A67B" wp14:editId="4101A67C">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59264" behindDoc="1" locked="0" layoutInCell="1" allowOverlap="1" wp14:anchorId="4101A67D" wp14:editId="4101A67E">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3C04B0">
        <w:rPr>
          <w:b/>
          <w:color w:val="00B0F0"/>
          <w:sz w:val="28"/>
          <w:szCs w:val="28"/>
        </w:rPr>
        <w:t>Person Specification</w:t>
      </w:r>
    </w:p>
    <w:p w14:paraId="039236AC" w14:textId="77777777" w:rsidR="000C01F8" w:rsidRPr="000C01F8" w:rsidRDefault="000C01F8" w:rsidP="000C01F8">
      <w:pPr>
        <w:spacing w:after="0" w:line="240" w:lineRule="auto"/>
        <w:rPr>
          <w:rFonts w:eastAsia="Times New Roman" w:cstheme="minorHAnsi"/>
          <w:b/>
          <w:bCs/>
          <w:u w:val="single"/>
        </w:rPr>
      </w:pPr>
      <w:r w:rsidRPr="000C01F8">
        <w:rPr>
          <w:rFonts w:eastAsia="Times New Roman" w:cstheme="minorHAnsi"/>
          <w:b/>
          <w:bCs/>
          <w:u w:val="single"/>
        </w:rPr>
        <w:t>Personal Qualities</w:t>
      </w:r>
    </w:p>
    <w:p w14:paraId="1B482034" w14:textId="77777777" w:rsidR="000C01F8" w:rsidRPr="000C01F8" w:rsidRDefault="000C01F8" w:rsidP="000C01F8">
      <w:pPr>
        <w:spacing w:after="0" w:line="240" w:lineRule="auto"/>
        <w:rPr>
          <w:rFonts w:eastAsia="Times New Roman" w:cstheme="minorHAnsi"/>
        </w:rPr>
      </w:pPr>
    </w:p>
    <w:p w14:paraId="39083BD0" w14:textId="77777777" w:rsidR="000C01F8" w:rsidRP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Enthusiastic, positive, and caring attitude.</w:t>
      </w:r>
    </w:p>
    <w:p w14:paraId="0BEB7B00" w14:textId="77777777" w:rsidR="000C01F8" w:rsidRP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Motivation to meet the patients’ needs for self and others.</w:t>
      </w:r>
    </w:p>
    <w:p w14:paraId="63DA59B5" w14:textId="77777777" w:rsidR="000C01F8" w:rsidRP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Ability to demonstrate confidentiality and trustworthiness.</w:t>
      </w:r>
    </w:p>
    <w:p w14:paraId="4AB0631F" w14:textId="77777777" w:rsidR="000C01F8" w:rsidRP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Ability to use initiative.</w:t>
      </w:r>
    </w:p>
    <w:p w14:paraId="6BD78B74" w14:textId="77777777" w:rsidR="000C01F8" w:rsidRP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Flexible, punctual, and reliable, and willingness to be part of a team.</w:t>
      </w:r>
    </w:p>
    <w:p w14:paraId="470DD042" w14:textId="77777777" w:rsidR="000C01F8" w:rsidRP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Ability to work in a fast-changing environment, which is demanding physically, intellectually and emotionally.</w:t>
      </w:r>
    </w:p>
    <w:p w14:paraId="77FB5C33" w14:textId="77777777" w:rsidR="000C01F8" w:rsidRP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Ability to work efficiently and effectively under pressure, juggling many priorities at one time, always maintaining a calm and professional attitude.</w:t>
      </w:r>
    </w:p>
    <w:p w14:paraId="010D03C5" w14:textId="77777777" w:rsidR="000C01F8" w:rsidRP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Confident manner.</w:t>
      </w:r>
    </w:p>
    <w:p w14:paraId="6B565E20" w14:textId="77777777" w:rsid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Cheerful disposition.</w:t>
      </w:r>
    </w:p>
    <w:p w14:paraId="02C4ACC8" w14:textId="77777777" w:rsidR="000C01F8" w:rsidRPr="000C01F8" w:rsidRDefault="000C01F8" w:rsidP="000C01F8">
      <w:pPr>
        <w:pStyle w:val="ListParagraph"/>
        <w:spacing w:after="0" w:line="240" w:lineRule="auto"/>
        <w:rPr>
          <w:rFonts w:eastAsia="Times New Roman" w:cstheme="minorHAnsi"/>
        </w:rPr>
      </w:pPr>
    </w:p>
    <w:p w14:paraId="6B65EF5B" w14:textId="77777777" w:rsidR="000C01F8" w:rsidRPr="000C01F8" w:rsidRDefault="000C01F8" w:rsidP="000C01F8">
      <w:pPr>
        <w:spacing w:after="0" w:line="240" w:lineRule="auto"/>
        <w:rPr>
          <w:rFonts w:eastAsia="Times New Roman" w:cstheme="minorHAnsi"/>
          <w:b/>
          <w:bCs/>
          <w:u w:val="single"/>
        </w:rPr>
      </w:pPr>
      <w:r w:rsidRPr="000C01F8">
        <w:rPr>
          <w:rFonts w:eastAsia="Times New Roman" w:cstheme="minorHAnsi"/>
          <w:b/>
          <w:bCs/>
          <w:u w:val="single"/>
        </w:rPr>
        <w:t>Qualifications and Experience</w:t>
      </w:r>
    </w:p>
    <w:p w14:paraId="409C537F" w14:textId="77777777" w:rsidR="000C01F8" w:rsidRPr="000C01F8" w:rsidRDefault="000C01F8" w:rsidP="000C01F8">
      <w:pPr>
        <w:spacing w:after="0" w:line="240" w:lineRule="auto"/>
        <w:rPr>
          <w:rFonts w:eastAsia="Times New Roman" w:cstheme="minorHAnsi"/>
        </w:rPr>
      </w:pPr>
    </w:p>
    <w:p w14:paraId="483BF618" w14:textId="77777777" w:rsidR="000C01F8" w:rsidRP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Experience of personal care and related procedures</w:t>
      </w:r>
    </w:p>
    <w:p w14:paraId="3F5CD115" w14:textId="77777777" w:rsidR="000C01F8" w:rsidRP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Experience of working in an Emergency Department/Urgent Care for minimum of 1 year</w:t>
      </w:r>
    </w:p>
    <w:p w14:paraId="66CDEEB7" w14:textId="77777777" w:rsidR="000C01F8" w:rsidRPr="000C01F8" w:rsidRDefault="000C01F8" w:rsidP="000C01F8">
      <w:pPr>
        <w:pStyle w:val="ListParagraph"/>
        <w:numPr>
          <w:ilvl w:val="0"/>
          <w:numId w:val="18"/>
        </w:numPr>
        <w:spacing w:after="0" w:line="240" w:lineRule="auto"/>
        <w:rPr>
          <w:rFonts w:eastAsia="Times New Roman" w:cstheme="minorHAnsi"/>
        </w:rPr>
      </w:pPr>
      <w:r w:rsidRPr="000C01F8">
        <w:rPr>
          <w:rFonts w:eastAsia="Times New Roman" w:cstheme="minorHAnsi"/>
        </w:rPr>
        <w:t>Experience with carrying out tasks such as observations and ECGs. </w:t>
      </w:r>
    </w:p>
    <w:p w14:paraId="054BC564" w14:textId="77777777" w:rsidR="000C01F8" w:rsidRPr="000C01F8" w:rsidRDefault="000C01F8" w:rsidP="000C01F8">
      <w:pPr>
        <w:spacing w:after="0" w:line="240" w:lineRule="auto"/>
        <w:rPr>
          <w:rFonts w:eastAsia="Times New Roman" w:cstheme="minorHAnsi"/>
        </w:rPr>
      </w:pPr>
      <w:r w:rsidRPr="000C01F8">
        <w:rPr>
          <w:rFonts w:eastAsia="Times New Roman" w:cstheme="minorHAnsi"/>
        </w:rPr>
        <w:t> </w:t>
      </w:r>
    </w:p>
    <w:p w14:paraId="46E037D0" w14:textId="77777777" w:rsidR="000C01F8" w:rsidRPr="000C01F8" w:rsidRDefault="000C01F8" w:rsidP="000C01F8">
      <w:pPr>
        <w:spacing w:after="0" w:line="240" w:lineRule="auto"/>
        <w:rPr>
          <w:rFonts w:eastAsia="Times New Roman" w:cstheme="minorHAnsi"/>
        </w:rPr>
      </w:pPr>
    </w:p>
    <w:p w14:paraId="22CA0007" w14:textId="77777777" w:rsidR="000C01F8" w:rsidRPr="000C01F8" w:rsidRDefault="000C01F8" w:rsidP="000C01F8">
      <w:pPr>
        <w:spacing w:after="0" w:line="240" w:lineRule="auto"/>
        <w:rPr>
          <w:rFonts w:eastAsia="Times New Roman" w:cstheme="minorHAnsi"/>
          <w:b/>
          <w:bCs/>
          <w:u w:val="single"/>
        </w:rPr>
      </w:pPr>
      <w:r w:rsidRPr="000C01F8">
        <w:rPr>
          <w:rFonts w:eastAsia="Times New Roman" w:cstheme="minorHAnsi"/>
          <w:b/>
          <w:bCs/>
          <w:u w:val="single"/>
        </w:rPr>
        <w:t>Skills and Knowledge</w:t>
      </w:r>
    </w:p>
    <w:p w14:paraId="3A6FE1BD" w14:textId="77777777" w:rsidR="000C01F8" w:rsidRPr="000C01F8" w:rsidRDefault="000C01F8" w:rsidP="000C01F8">
      <w:pPr>
        <w:spacing w:after="0" w:line="240" w:lineRule="auto"/>
        <w:rPr>
          <w:rFonts w:eastAsia="Times New Roman" w:cstheme="minorHAnsi"/>
        </w:rPr>
      </w:pPr>
    </w:p>
    <w:p w14:paraId="7133D74A" w14:textId="77777777" w:rsidR="000C01F8" w:rsidRPr="000C01F8" w:rsidRDefault="000C01F8" w:rsidP="000C01F8">
      <w:pPr>
        <w:pStyle w:val="ListParagraph"/>
        <w:numPr>
          <w:ilvl w:val="0"/>
          <w:numId w:val="19"/>
        </w:numPr>
        <w:spacing w:after="0" w:line="240" w:lineRule="auto"/>
        <w:rPr>
          <w:rFonts w:eastAsia="Times New Roman" w:cstheme="minorHAnsi"/>
        </w:rPr>
      </w:pPr>
      <w:r w:rsidRPr="000C01F8">
        <w:rPr>
          <w:rFonts w:eastAsia="Times New Roman" w:cstheme="minorHAnsi"/>
        </w:rPr>
        <w:t>Ability to work as part of a team</w:t>
      </w:r>
    </w:p>
    <w:p w14:paraId="6CD72498" w14:textId="77777777" w:rsidR="000C01F8" w:rsidRPr="000C01F8" w:rsidRDefault="000C01F8" w:rsidP="000C01F8">
      <w:pPr>
        <w:pStyle w:val="ListParagraph"/>
        <w:numPr>
          <w:ilvl w:val="0"/>
          <w:numId w:val="19"/>
        </w:numPr>
        <w:spacing w:after="0" w:line="240" w:lineRule="auto"/>
        <w:rPr>
          <w:rFonts w:eastAsia="Times New Roman" w:cstheme="minorHAnsi"/>
        </w:rPr>
      </w:pPr>
      <w:r w:rsidRPr="000C01F8">
        <w:rPr>
          <w:rFonts w:eastAsia="Times New Roman" w:cstheme="minorHAnsi"/>
        </w:rPr>
        <w:t>Effective patients/client care skills</w:t>
      </w:r>
    </w:p>
    <w:p w14:paraId="14A3DF05" w14:textId="77777777" w:rsidR="000C01F8" w:rsidRPr="000C01F8" w:rsidRDefault="000C01F8" w:rsidP="000C01F8">
      <w:pPr>
        <w:pStyle w:val="ListParagraph"/>
        <w:numPr>
          <w:ilvl w:val="0"/>
          <w:numId w:val="19"/>
        </w:numPr>
        <w:spacing w:after="0" w:line="240" w:lineRule="auto"/>
        <w:rPr>
          <w:rFonts w:eastAsia="Times New Roman" w:cstheme="minorHAnsi"/>
        </w:rPr>
      </w:pPr>
      <w:r w:rsidRPr="000C01F8">
        <w:rPr>
          <w:rFonts w:eastAsia="Times New Roman" w:cstheme="minorHAnsi"/>
        </w:rPr>
        <w:t>Excellent verbal and written communication skills</w:t>
      </w:r>
    </w:p>
    <w:p w14:paraId="6DAF89C5" w14:textId="77777777" w:rsidR="000C01F8" w:rsidRPr="000C01F8" w:rsidRDefault="000C01F8" w:rsidP="000C01F8">
      <w:pPr>
        <w:pStyle w:val="ListParagraph"/>
        <w:numPr>
          <w:ilvl w:val="0"/>
          <w:numId w:val="19"/>
        </w:numPr>
        <w:spacing w:after="0" w:line="240" w:lineRule="auto"/>
        <w:rPr>
          <w:rFonts w:eastAsia="Times New Roman" w:cstheme="minorHAnsi"/>
        </w:rPr>
      </w:pPr>
      <w:r w:rsidRPr="000C01F8">
        <w:rPr>
          <w:rFonts w:eastAsia="Times New Roman" w:cstheme="minorHAnsi"/>
        </w:rPr>
        <w:t>Evidence of numeracy and literacy skills</w:t>
      </w:r>
    </w:p>
    <w:p w14:paraId="02454B4C" w14:textId="77777777" w:rsidR="000C01F8" w:rsidRPr="000C01F8" w:rsidRDefault="000C01F8" w:rsidP="000C01F8">
      <w:pPr>
        <w:pStyle w:val="ListParagraph"/>
        <w:numPr>
          <w:ilvl w:val="0"/>
          <w:numId w:val="19"/>
        </w:numPr>
        <w:spacing w:after="0" w:line="240" w:lineRule="auto"/>
        <w:rPr>
          <w:rFonts w:eastAsia="Times New Roman" w:cstheme="minorHAnsi"/>
        </w:rPr>
      </w:pPr>
      <w:r w:rsidRPr="000C01F8">
        <w:rPr>
          <w:rFonts w:eastAsia="Times New Roman" w:cstheme="minorHAnsi"/>
        </w:rPr>
        <w:t>IT skills</w:t>
      </w:r>
    </w:p>
    <w:p w14:paraId="3766587C" w14:textId="77777777" w:rsidR="000C01F8" w:rsidRPr="000C01F8" w:rsidRDefault="000C01F8" w:rsidP="000C01F8">
      <w:pPr>
        <w:pStyle w:val="ListParagraph"/>
        <w:numPr>
          <w:ilvl w:val="0"/>
          <w:numId w:val="19"/>
        </w:numPr>
        <w:spacing w:after="0" w:line="240" w:lineRule="auto"/>
        <w:rPr>
          <w:rFonts w:eastAsia="Times New Roman" w:cstheme="minorHAnsi"/>
        </w:rPr>
      </w:pPr>
      <w:r w:rsidRPr="000C01F8">
        <w:rPr>
          <w:rFonts w:eastAsia="Times New Roman" w:cstheme="minorHAnsi"/>
        </w:rPr>
        <w:t>Must be able to work across both sites.</w:t>
      </w:r>
    </w:p>
    <w:p w14:paraId="03B50431" w14:textId="77777777" w:rsidR="000C01F8" w:rsidRDefault="000C01F8" w:rsidP="000C01F8">
      <w:pPr>
        <w:spacing w:after="0" w:line="240" w:lineRule="auto"/>
        <w:rPr>
          <w:rFonts w:eastAsia="Times New Roman" w:cstheme="minorHAnsi"/>
        </w:rPr>
      </w:pPr>
    </w:p>
    <w:p w14:paraId="6C5D5787" w14:textId="4E253026" w:rsidR="000C01F8" w:rsidRPr="000C01F8" w:rsidRDefault="000C01F8" w:rsidP="000C01F8">
      <w:pPr>
        <w:spacing w:after="0" w:line="240" w:lineRule="auto"/>
        <w:rPr>
          <w:rFonts w:eastAsia="Times New Roman" w:cstheme="minorHAnsi"/>
          <w:b/>
          <w:bCs/>
        </w:rPr>
      </w:pPr>
      <w:r w:rsidRPr="000C01F8">
        <w:rPr>
          <w:rFonts w:eastAsia="Times New Roman" w:cstheme="minorHAnsi"/>
          <w:b/>
          <w:bCs/>
        </w:rPr>
        <w:t>Desirable </w:t>
      </w:r>
    </w:p>
    <w:p w14:paraId="53F3B5A7" w14:textId="77777777" w:rsidR="000C01F8" w:rsidRPr="000C01F8" w:rsidRDefault="000C01F8" w:rsidP="000C01F8">
      <w:pPr>
        <w:spacing w:after="0" w:line="240" w:lineRule="auto"/>
        <w:rPr>
          <w:rFonts w:eastAsia="Times New Roman" w:cstheme="minorHAnsi"/>
        </w:rPr>
      </w:pPr>
    </w:p>
    <w:p w14:paraId="478C98D1" w14:textId="77777777" w:rsidR="000C01F8" w:rsidRPr="000C01F8" w:rsidRDefault="000C01F8" w:rsidP="000C01F8">
      <w:pPr>
        <w:pStyle w:val="ListParagraph"/>
        <w:numPr>
          <w:ilvl w:val="0"/>
          <w:numId w:val="20"/>
        </w:numPr>
        <w:spacing w:after="0" w:line="240" w:lineRule="auto"/>
        <w:rPr>
          <w:rFonts w:eastAsia="Times New Roman" w:cstheme="minorHAnsi"/>
        </w:rPr>
      </w:pPr>
      <w:r w:rsidRPr="000C01F8">
        <w:rPr>
          <w:rFonts w:eastAsia="Times New Roman" w:cstheme="minorHAnsi"/>
        </w:rPr>
        <w:t>Ability/skill of cannulation and phlebotomy</w:t>
      </w:r>
    </w:p>
    <w:p w14:paraId="77CF58E6" w14:textId="77777777" w:rsidR="000C01F8" w:rsidRPr="000C01F8" w:rsidRDefault="000C01F8" w:rsidP="000C01F8">
      <w:pPr>
        <w:pStyle w:val="ListParagraph"/>
        <w:numPr>
          <w:ilvl w:val="0"/>
          <w:numId w:val="20"/>
        </w:numPr>
        <w:spacing w:after="0" w:line="240" w:lineRule="auto"/>
        <w:rPr>
          <w:rFonts w:eastAsia="Times New Roman" w:cstheme="minorHAnsi"/>
        </w:rPr>
      </w:pPr>
      <w:r w:rsidRPr="000C01F8">
        <w:rPr>
          <w:rFonts w:eastAsia="Times New Roman" w:cstheme="minorHAnsi"/>
        </w:rPr>
        <w:t>ECG recording</w:t>
      </w:r>
    </w:p>
    <w:p w14:paraId="7234B34B" w14:textId="68925AA0" w:rsidR="00A309AB" w:rsidRPr="000C01F8" w:rsidRDefault="000C01F8" w:rsidP="000C01F8">
      <w:pPr>
        <w:pStyle w:val="ListParagraph"/>
        <w:numPr>
          <w:ilvl w:val="0"/>
          <w:numId w:val="20"/>
        </w:numPr>
        <w:spacing w:after="0" w:line="240" w:lineRule="auto"/>
        <w:rPr>
          <w:rFonts w:eastAsia="Times New Roman" w:cstheme="minorHAnsi"/>
        </w:rPr>
      </w:pPr>
      <w:r w:rsidRPr="000C01F8">
        <w:rPr>
          <w:rFonts w:eastAsia="Times New Roman" w:cstheme="minorHAnsi"/>
        </w:rPr>
        <w:t>Urinary Catheterisation male/female</w:t>
      </w:r>
    </w:p>
    <w:p w14:paraId="3F80C0E6" w14:textId="77777777" w:rsidR="000C01F8" w:rsidRDefault="000C01F8" w:rsidP="000C01F8">
      <w:pPr>
        <w:spacing w:after="0" w:line="240" w:lineRule="auto"/>
        <w:rPr>
          <w:rFonts w:ascii="Arial" w:eastAsia="Times New Roman" w:hAnsi="Arial" w:cs="Arial"/>
          <w:sz w:val="18"/>
          <w:szCs w:val="24"/>
        </w:rPr>
      </w:pPr>
    </w:p>
    <w:p w14:paraId="2A37AC3A" w14:textId="77777777" w:rsidR="000C01F8" w:rsidRPr="00A309AB" w:rsidRDefault="000C01F8" w:rsidP="000C01F8">
      <w:pPr>
        <w:spacing w:after="0" w:line="240" w:lineRule="auto"/>
        <w:rPr>
          <w:rFonts w:ascii="Arial" w:eastAsia="Times New Roman" w:hAnsi="Arial" w:cs="Arial"/>
          <w:sz w:val="18"/>
          <w:szCs w:val="24"/>
        </w:rPr>
      </w:pPr>
    </w:p>
    <w:p w14:paraId="6B8101F9" w14:textId="77777777" w:rsidR="00037E8C" w:rsidRDefault="00037E8C" w:rsidP="001B7D42">
      <w:pPr>
        <w:rPr>
          <w:b/>
        </w:rPr>
      </w:pPr>
      <w:r>
        <w:rPr>
          <w:b/>
        </w:rPr>
        <w:t>Working Together:</w:t>
      </w:r>
    </w:p>
    <w:p w14:paraId="4101A66C" w14:textId="57379674" w:rsidR="001B7D42" w:rsidRDefault="00037E8C" w:rsidP="001B7D42">
      <w:pPr>
        <w:rPr>
          <w:b/>
        </w:rPr>
      </w:pPr>
      <w:r>
        <w:rPr>
          <w:b/>
        </w:rPr>
        <w:t>For Patients</w:t>
      </w:r>
    </w:p>
    <w:p w14:paraId="572F327D" w14:textId="4F2073B1" w:rsidR="00037E8C" w:rsidRDefault="00037E8C" w:rsidP="001B7D42">
      <w:pPr>
        <w:rPr>
          <w:b/>
        </w:rPr>
      </w:pPr>
      <w:r>
        <w:rPr>
          <w:b/>
        </w:rPr>
        <w:t>With Compassion</w:t>
      </w:r>
    </w:p>
    <w:p w14:paraId="6AFB8B6B" w14:textId="30863930" w:rsidR="00037E8C" w:rsidRDefault="00037E8C" w:rsidP="001B7D42">
      <w:pPr>
        <w:rPr>
          <w:b/>
        </w:rPr>
      </w:pPr>
      <w:r>
        <w:rPr>
          <w:b/>
        </w:rPr>
        <w:t>As One Team</w:t>
      </w:r>
    </w:p>
    <w:p w14:paraId="2CC8DAFF" w14:textId="79DCAF8C" w:rsidR="00037E8C" w:rsidRPr="003C04B0" w:rsidRDefault="00037E8C" w:rsidP="001B7D42">
      <w:pPr>
        <w:rPr>
          <w:b/>
        </w:rPr>
      </w:pPr>
      <w:r>
        <w:rPr>
          <w:b/>
        </w:rPr>
        <w:t>Always Improving</w:t>
      </w:r>
    </w:p>
    <w:p w14:paraId="4101A66D" w14:textId="77777777" w:rsidR="00817149" w:rsidRDefault="00817149" w:rsidP="00133933">
      <w:pPr>
        <w:rPr>
          <w:b/>
        </w:rPr>
      </w:pPr>
      <w:r w:rsidRPr="003C04B0">
        <w:rPr>
          <w:b/>
          <w:noProof/>
          <w:lang w:eastAsia="en-GB"/>
        </w:rPr>
        <mc:AlternateContent>
          <mc:Choice Requires="wps">
            <w:drawing>
              <wp:anchor distT="0" distB="0" distL="114300" distR="114300" simplePos="0" relativeHeight="251670528" behindDoc="0" locked="0" layoutInCell="1" allowOverlap="1" wp14:anchorId="4101A67F" wp14:editId="4101A680">
                <wp:simplePos x="0" y="0"/>
                <wp:positionH relativeFrom="column">
                  <wp:posOffset>-47625</wp:posOffset>
                </wp:positionH>
                <wp:positionV relativeFrom="paragraph">
                  <wp:posOffset>52705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1A4F50"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5pt,4.15pt" to="519.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" strokecolor="#4579b8 [3044]"/>
            </w:pict>
          </mc:Fallback>
        </mc:AlternateContent>
      </w:r>
    </w:p>
    <w:p w14:paraId="4101A66E" w14:textId="4972944B" w:rsidR="00817149" w:rsidRDefault="00817149" w:rsidP="00817149">
      <w:pPr>
        <w:spacing w:before="100" w:after="100" w:line="240" w:lineRule="auto"/>
        <w:rPr>
          <w:b/>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w:t>
      </w:r>
      <w:r w:rsidRPr="00817149">
        <w:rPr>
          <w:rFonts w:cs="Arial"/>
          <w:bCs/>
        </w:rPr>
        <w:lastRenderedPageBreak/>
        <w:t xml:space="preserve">requirement for all employees. In </w:t>
      </w:r>
      <w:r w:rsidR="00EE61D1" w:rsidRPr="00817149">
        <w:rPr>
          <w:rFonts w:cs="Arial"/>
          <w:bCs/>
        </w:rPr>
        <w:t>addition,</w:t>
      </w:r>
      <w:r w:rsidRPr="00817149">
        <w:rPr>
          <w:rFonts w:cs="Arial"/>
          <w:bCs/>
        </w:rPr>
        <w:t xml:space="preserve"> all staff are expected to complete</w:t>
      </w:r>
      <w:r w:rsidR="00037E8C" w:rsidRPr="00817149">
        <w:rPr>
          <w:rFonts w:cs="Arial"/>
          <w:bCs/>
        </w:rPr>
        <w:t> essential</w:t>
      </w:r>
      <w:r w:rsidRPr="00817149">
        <w:rPr>
          <w:rFonts w:cs="Arial"/>
          <w:bCs/>
        </w:rPr>
        <w:t>/mandatory training in this area.</w:t>
      </w:r>
    </w:p>
    <w:p w14:paraId="4101A66F" w14:textId="77777777" w:rsidR="00133933" w:rsidRPr="003C04B0" w:rsidRDefault="00133933" w:rsidP="00133933">
      <w:pPr>
        <w:rPr>
          <w:b/>
        </w:rPr>
      </w:pPr>
      <w:r w:rsidRPr="003C04B0">
        <w:rPr>
          <w:b/>
        </w:rPr>
        <w:t>Print Name:</w:t>
      </w:r>
    </w:p>
    <w:p w14:paraId="4101A670" w14:textId="77777777" w:rsidR="00133933" w:rsidRPr="003C04B0" w:rsidRDefault="00133933" w:rsidP="00133933">
      <w:pPr>
        <w:rPr>
          <w:b/>
        </w:rPr>
      </w:pPr>
      <w:r w:rsidRPr="003C04B0">
        <w:rPr>
          <w:b/>
        </w:rPr>
        <w:t>Date:</w:t>
      </w:r>
    </w:p>
    <w:p w14:paraId="4101A671" w14:textId="77777777" w:rsidR="00133933" w:rsidRPr="003C04B0" w:rsidRDefault="00133933" w:rsidP="00133933">
      <w:pPr>
        <w:rPr>
          <w:b/>
        </w:rPr>
      </w:pPr>
      <w:r w:rsidRPr="003C04B0">
        <w:rPr>
          <w:b/>
        </w:rPr>
        <w:t>Signature:</w:t>
      </w:r>
    </w:p>
    <w:p w14:paraId="4101A672" w14:textId="77777777" w:rsidR="00133933" w:rsidRPr="00133933" w:rsidRDefault="00133933" w:rsidP="00133933">
      <w:pPr>
        <w:rPr>
          <w:b/>
          <w:sz w:val="24"/>
          <w:szCs w:val="24"/>
        </w:rPr>
      </w:pPr>
    </w:p>
    <w:sectPr w:rsidR="00133933" w:rsidRPr="00133933" w:rsidSect="00900A45">
      <w:headerReference w:type="default" r:id="rId13"/>
      <w:footerReference w:type="default" r:id="rId14"/>
      <w:headerReference w:type="first" r:id="rId15"/>
      <w:footerReference w:type="first" r:id="rId16"/>
      <w:pgSz w:w="11906" w:h="16838"/>
      <w:pgMar w:top="346" w:right="720" w:bottom="720" w:left="720" w:header="472"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A683" w14:textId="77777777" w:rsidR="001B7D42" w:rsidRDefault="001B7D42" w:rsidP="001B7D42">
      <w:pPr>
        <w:spacing w:after="0" w:line="240" w:lineRule="auto"/>
      </w:pPr>
      <w:r>
        <w:separator/>
      </w:r>
    </w:p>
  </w:endnote>
  <w:endnote w:type="continuationSeparator" w:id="0">
    <w:p w14:paraId="4101A684"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A688" w14:textId="52434562" w:rsidR="0086322A" w:rsidRDefault="00037E8C" w:rsidP="00037E8C">
    <w:pPr>
      <w:pStyle w:val="Footer"/>
      <w:jc w:val="right"/>
    </w:pPr>
    <w:r>
      <w:rPr>
        <w:noProof/>
        <w:lang w:eastAsia="en-GB"/>
      </w:rPr>
      <w:drawing>
        <wp:inline distT="0" distB="0" distL="0" distR="0" wp14:anchorId="420747A4" wp14:editId="10948619">
          <wp:extent cx="1927264" cy="7810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35306" cy="784309"/>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57728" behindDoc="1" locked="0" layoutInCell="1" allowOverlap="1" wp14:anchorId="4101A68D" wp14:editId="4101A68E">
          <wp:simplePos x="0" y="0"/>
          <wp:positionH relativeFrom="column">
            <wp:posOffset>8819515</wp:posOffset>
          </wp:positionH>
          <wp:positionV relativeFrom="paragraph">
            <wp:posOffset>-3890010</wp:posOffset>
          </wp:positionV>
          <wp:extent cx="1190625" cy="1190625"/>
          <wp:effectExtent l="76200" t="38100" r="85725" b="142875"/>
          <wp:wrapNone/>
          <wp:docPr id="29" name="Picture 29"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1AAE" w14:textId="7D53305E" w:rsidR="00F60BDE" w:rsidRDefault="00F60BDE" w:rsidP="00F60BDE">
    <w:pPr>
      <w:pStyle w:val="Footer"/>
      <w:jc w:val="right"/>
    </w:pPr>
    <w:r>
      <w:rPr>
        <w:noProof/>
        <w:lang w:eastAsia="en-GB"/>
      </w:rPr>
      <w:drawing>
        <wp:inline distT="0" distB="0" distL="0" distR="0" wp14:anchorId="7B7377F6" wp14:editId="17CE1547">
          <wp:extent cx="1927264" cy="781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35306" cy="7843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A681" w14:textId="77777777" w:rsidR="001B7D42" w:rsidRDefault="001B7D42" w:rsidP="001B7D42">
      <w:pPr>
        <w:spacing w:after="0" w:line="240" w:lineRule="auto"/>
      </w:pPr>
      <w:r>
        <w:separator/>
      </w:r>
    </w:p>
  </w:footnote>
  <w:footnote w:type="continuationSeparator" w:id="0">
    <w:p w14:paraId="4101A682"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A685" w14:textId="713400DD" w:rsidR="001B7D42" w:rsidRDefault="001B7D42" w:rsidP="00037E8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92E2" w14:textId="106F2FB4" w:rsidR="00900A45" w:rsidRDefault="006C05C6" w:rsidP="006C05C6">
    <w:pPr>
      <w:jc w:val="right"/>
      <w:rPr>
        <w:b/>
        <w:color w:val="00B0F0"/>
        <w:sz w:val="28"/>
        <w:szCs w:val="28"/>
      </w:rPr>
    </w:pPr>
    <w:r>
      <w:rPr>
        <w:noProof/>
      </w:rPr>
      <w:drawing>
        <wp:inline distT="0" distB="0" distL="0" distR="0" wp14:anchorId="1485BD8C" wp14:editId="69C55D54">
          <wp:extent cx="1511935" cy="661670"/>
          <wp:effectExtent l="0" t="0" r="12065" b="5080"/>
          <wp:docPr id="1" name="Picture 1" descr="cid:image004.png@01D6665D.2DC5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4.png@01D6665D.2DC5396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11935" cy="661670"/>
                  </a:xfrm>
                  <a:prstGeom prst="rect">
                    <a:avLst/>
                  </a:prstGeom>
                  <a:noFill/>
                  <a:ln>
                    <a:noFill/>
                  </a:ln>
                </pic:spPr>
              </pic:pic>
            </a:graphicData>
          </a:graphic>
        </wp:inline>
      </w:drawing>
    </w:r>
  </w:p>
  <w:p w14:paraId="13120DB4" w14:textId="4C53E1DC" w:rsidR="00CE25C7" w:rsidRPr="003C04B0" w:rsidRDefault="00CE25C7" w:rsidP="00CE25C7">
    <w:pPr>
      <w:rPr>
        <w:b/>
        <w:color w:val="00B0F0"/>
        <w:sz w:val="28"/>
        <w:szCs w:val="28"/>
      </w:rPr>
    </w:pPr>
    <w:r>
      <w:rPr>
        <w:b/>
        <w:color w:val="00B0F0"/>
        <w:sz w:val="28"/>
        <w:szCs w:val="28"/>
      </w:rPr>
      <w:t>Job Description</w:t>
    </w:r>
  </w:p>
  <w:p w14:paraId="6EF278C9" w14:textId="5BDEF1C5" w:rsidR="00CE25C7" w:rsidRDefault="00CE25C7" w:rsidP="00CE25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9B3"/>
    <w:multiLevelType w:val="hybridMultilevel"/>
    <w:tmpl w:val="D750A9B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B16032"/>
    <w:multiLevelType w:val="hybridMultilevel"/>
    <w:tmpl w:val="A7306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942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0577DF"/>
    <w:multiLevelType w:val="hybridMultilevel"/>
    <w:tmpl w:val="DF0EB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4A073CC"/>
    <w:multiLevelType w:val="hybridMultilevel"/>
    <w:tmpl w:val="4E7A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77FA3"/>
    <w:multiLevelType w:val="hybridMultilevel"/>
    <w:tmpl w:val="E46814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82D93"/>
    <w:multiLevelType w:val="hybridMultilevel"/>
    <w:tmpl w:val="4BD82DC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AC5881"/>
    <w:multiLevelType w:val="hybridMultilevel"/>
    <w:tmpl w:val="1E4CA916"/>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A569A"/>
    <w:multiLevelType w:val="hybridMultilevel"/>
    <w:tmpl w:val="3774B0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A50EED"/>
    <w:multiLevelType w:val="hybridMultilevel"/>
    <w:tmpl w:val="1A16FE1C"/>
    <w:lvl w:ilvl="0" w:tplc="0FBCE00A">
      <w:start w:val="1"/>
      <w:numFmt w:val="decimal"/>
      <w:lvlText w:val="%1."/>
      <w:lvlJc w:val="left"/>
      <w:pPr>
        <w:tabs>
          <w:tab w:val="num" w:pos="720"/>
        </w:tabs>
        <w:ind w:left="720" w:hanging="360"/>
      </w:pPr>
      <w:rPr>
        <w:rFonts w:hint="default"/>
        <w:sz w:val="18"/>
        <w:szCs w:val="18"/>
      </w:rPr>
    </w:lvl>
    <w:lvl w:ilvl="1" w:tplc="C0005858">
      <w:start w:val="1"/>
      <w:numFmt w:val="bullet"/>
      <w:lvlText w:val=""/>
      <w:lvlJc w:val="left"/>
      <w:pPr>
        <w:tabs>
          <w:tab w:val="num" w:pos="1440"/>
        </w:tabs>
        <w:ind w:left="1440" w:hanging="360"/>
      </w:pPr>
      <w:rPr>
        <w:rFonts w:ascii="Wingdings" w:hAnsi="Wingdings" w:hint="default"/>
        <w:sz w:val="20"/>
      </w:rPr>
    </w:lvl>
    <w:lvl w:ilvl="2" w:tplc="A80A2BA6" w:tentative="1">
      <w:start w:val="1"/>
      <w:numFmt w:val="bullet"/>
      <w:lvlText w:val=""/>
      <w:lvlJc w:val="left"/>
      <w:pPr>
        <w:tabs>
          <w:tab w:val="num" w:pos="2160"/>
        </w:tabs>
        <w:ind w:left="2160" w:hanging="360"/>
      </w:pPr>
      <w:rPr>
        <w:rFonts w:ascii="Wingdings" w:hAnsi="Wingdings" w:hint="default"/>
      </w:rPr>
    </w:lvl>
    <w:lvl w:ilvl="3" w:tplc="D55CD2E4" w:tentative="1">
      <w:start w:val="1"/>
      <w:numFmt w:val="bullet"/>
      <w:lvlText w:val=""/>
      <w:lvlJc w:val="left"/>
      <w:pPr>
        <w:tabs>
          <w:tab w:val="num" w:pos="2880"/>
        </w:tabs>
        <w:ind w:left="2880" w:hanging="360"/>
      </w:pPr>
      <w:rPr>
        <w:rFonts w:ascii="Symbol" w:hAnsi="Symbol" w:hint="default"/>
      </w:rPr>
    </w:lvl>
    <w:lvl w:ilvl="4" w:tplc="1BA4C73C" w:tentative="1">
      <w:start w:val="1"/>
      <w:numFmt w:val="bullet"/>
      <w:lvlText w:val="o"/>
      <w:lvlJc w:val="left"/>
      <w:pPr>
        <w:tabs>
          <w:tab w:val="num" w:pos="3600"/>
        </w:tabs>
        <w:ind w:left="3600" w:hanging="360"/>
      </w:pPr>
      <w:rPr>
        <w:rFonts w:ascii="Courier New" w:hAnsi="Courier New" w:hint="default"/>
      </w:rPr>
    </w:lvl>
    <w:lvl w:ilvl="5" w:tplc="D5AA8A0E" w:tentative="1">
      <w:start w:val="1"/>
      <w:numFmt w:val="bullet"/>
      <w:lvlText w:val=""/>
      <w:lvlJc w:val="left"/>
      <w:pPr>
        <w:tabs>
          <w:tab w:val="num" w:pos="4320"/>
        </w:tabs>
        <w:ind w:left="4320" w:hanging="360"/>
      </w:pPr>
      <w:rPr>
        <w:rFonts w:ascii="Wingdings" w:hAnsi="Wingdings" w:hint="default"/>
      </w:rPr>
    </w:lvl>
    <w:lvl w:ilvl="6" w:tplc="CFBCE1C6" w:tentative="1">
      <w:start w:val="1"/>
      <w:numFmt w:val="bullet"/>
      <w:lvlText w:val=""/>
      <w:lvlJc w:val="left"/>
      <w:pPr>
        <w:tabs>
          <w:tab w:val="num" w:pos="5040"/>
        </w:tabs>
        <w:ind w:left="5040" w:hanging="360"/>
      </w:pPr>
      <w:rPr>
        <w:rFonts w:ascii="Symbol" w:hAnsi="Symbol" w:hint="default"/>
      </w:rPr>
    </w:lvl>
    <w:lvl w:ilvl="7" w:tplc="E4065846" w:tentative="1">
      <w:start w:val="1"/>
      <w:numFmt w:val="bullet"/>
      <w:lvlText w:val="o"/>
      <w:lvlJc w:val="left"/>
      <w:pPr>
        <w:tabs>
          <w:tab w:val="num" w:pos="5760"/>
        </w:tabs>
        <w:ind w:left="5760" w:hanging="360"/>
      </w:pPr>
      <w:rPr>
        <w:rFonts w:ascii="Courier New" w:hAnsi="Courier New" w:hint="default"/>
      </w:rPr>
    </w:lvl>
    <w:lvl w:ilvl="8" w:tplc="E5C205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7B7D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E73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095637"/>
    <w:multiLevelType w:val="hybridMultilevel"/>
    <w:tmpl w:val="B3765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116AB5"/>
    <w:multiLevelType w:val="hybridMultilevel"/>
    <w:tmpl w:val="69069172"/>
    <w:lvl w:ilvl="0" w:tplc="5A8AE86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1610E77"/>
    <w:multiLevelType w:val="hybridMultilevel"/>
    <w:tmpl w:val="49E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DE7C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3A01037"/>
    <w:multiLevelType w:val="hybridMultilevel"/>
    <w:tmpl w:val="1F8C990A"/>
    <w:lvl w:ilvl="0" w:tplc="04090001">
      <w:start w:val="1"/>
      <w:numFmt w:val="bullet"/>
      <w:lvlText w:val=""/>
      <w:lvlJc w:val="left"/>
      <w:pPr>
        <w:tabs>
          <w:tab w:val="num" w:pos="720"/>
        </w:tabs>
        <w:ind w:left="720" w:hanging="360"/>
      </w:pPr>
      <w:rPr>
        <w:rFonts w:ascii="Symbol" w:hAnsi="Symbol" w:hint="default"/>
        <w:sz w:val="18"/>
        <w:szCs w:val="18"/>
      </w:rPr>
    </w:lvl>
    <w:lvl w:ilvl="1" w:tplc="C0005858">
      <w:start w:val="1"/>
      <w:numFmt w:val="bullet"/>
      <w:lvlText w:val=""/>
      <w:lvlJc w:val="left"/>
      <w:pPr>
        <w:tabs>
          <w:tab w:val="num" w:pos="1440"/>
        </w:tabs>
        <w:ind w:left="1440" w:hanging="360"/>
      </w:pPr>
      <w:rPr>
        <w:rFonts w:ascii="Wingdings" w:hAnsi="Wingdings" w:hint="default"/>
        <w:sz w:val="20"/>
      </w:rPr>
    </w:lvl>
    <w:lvl w:ilvl="2" w:tplc="A80A2BA6" w:tentative="1">
      <w:start w:val="1"/>
      <w:numFmt w:val="bullet"/>
      <w:lvlText w:val=""/>
      <w:lvlJc w:val="left"/>
      <w:pPr>
        <w:tabs>
          <w:tab w:val="num" w:pos="2160"/>
        </w:tabs>
        <w:ind w:left="2160" w:hanging="360"/>
      </w:pPr>
      <w:rPr>
        <w:rFonts w:ascii="Wingdings" w:hAnsi="Wingdings" w:hint="default"/>
      </w:rPr>
    </w:lvl>
    <w:lvl w:ilvl="3" w:tplc="D55CD2E4" w:tentative="1">
      <w:start w:val="1"/>
      <w:numFmt w:val="bullet"/>
      <w:lvlText w:val=""/>
      <w:lvlJc w:val="left"/>
      <w:pPr>
        <w:tabs>
          <w:tab w:val="num" w:pos="2880"/>
        </w:tabs>
        <w:ind w:left="2880" w:hanging="360"/>
      </w:pPr>
      <w:rPr>
        <w:rFonts w:ascii="Symbol" w:hAnsi="Symbol" w:hint="default"/>
      </w:rPr>
    </w:lvl>
    <w:lvl w:ilvl="4" w:tplc="1BA4C73C" w:tentative="1">
      <w:start w:val="1"/>
      <w:numFmt w:val="bullet"/>
      <w:lvlText w:val="o"/>
      <w:lvlJc w:val="left"/>
      <w:pPr>
        <w:tabs>
          <w:tab w:val="num" w:pos="3600"/>
        </w:tabs>
        <w:ind w:left="3600" w:hanging="360"/>
      </w:pPr>
      <w:rPr>
        <w:rFonts w:ascii="Courier New" w:hAnsi="Courier New" w:hint="default"/>
      </w:rPr>
    </w:lvl>
    <w:lvl w:ilvl="5" w:tplc="D5AA8A0E" w:tentative="1">
      <w:start w:val="1"/>
      <w:numFmt w:val="bullet"/>
      <w:lvlText w:val=""/>
      <w:lvlJc w:val="left"/>
      <w:pPr>
        <w:tabs>
          <w:tab w:val="num" w:pos="4320"/>
        </w:tabs>
        <w:ind w:left="4320" w:hanging="360"/>
      </w:pPr>
      <w:rPr>
        <w:rFonts w:ascii="Wingdings" w:hAnsi="Wingdings" w:hint="default"/>
      </w:rPr>
    </w:lvl>
    <w:lvl w:ilvl="6" w:tplc="CFBCE1C6" w:tentative="1">
      <w:start w:val="1"/>
      <w:numFmt w:val="bullet"/>
      <w:lvlText w:val=""/>
      <w:lvlJc w:val="left"/>
      <w:pPr>
        <w:tabs>
          <w:tab w:val="num" w:pos="5040"/>
        </w:tabs>
        <w:ind w:left="5040" w:hanging="360"/>
      </w:pPr>
      <w:rPr>
        <w:rFonts w:ascii="Symbol" w:hAnsi="Symbol" w:hint="default"/>
      </w:rPr>
    </w:lvl>
    <w:lvl w:ilvl="7" w:tplc="E4065846" w:tentative="1">
      <w:start w:val="1"/>
      <w:numFmt w:val="bullet"/>
      <w:lvlText w:val="o"/>
      <w:lvlJc w:val="left"/>
      <w:pPr>
        <w:tabs>
          <w:tab w:val="num" w:pos="5760"/>
        </w:tabs>
        <w:ind w:left="5760" w:hanging="360"/>
      </w:pPr>
      <w:rPr>
        <w:rFonts w:ascii="Courier New" w:hAnsi="Courier New" w:hint="default"/>
      </w:rPr>
    </w:lvl>
    <w:lvl w:ilvl="8" w:tplc="E5C205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2752FC"/>
    <w:multiLevelType w:val="hybridMultilevel"/>
    <w:tmpl w:val="BEF65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9D7701"/>
    <w:multiLevelType w:val="hybridMultilevel"/>
    <w:tmpl w:val="68B0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154907">
    <w:abstractNumId w:val="4"/>
  </w:num>
  <w:num w:numId="2" w16cid:durableId="492915067">
    <w:abstractNumId w:val="2"/>
  </w:num>
  <w:num w:numId="3" w16cid:durableId="1753233800">
    <w:abstractNumId w:val="16"/>
  </w:num>
  <w:num w:numId="4" w16cid:durableId="268319220">
    <w:abstractNumId w:val="11"/>
  </w:num>
  <w:num w:numId="5" w16cid:durableId="914170453">
    <w:abstractNumId w:val="18"/>
  </w:num>
  <w:num w:numId="6" w16cid:durableId="322011107">
    <w:abstractNumId w:val="12"/>
  </w:num>
  <w:num w:numId="7" w16cid:durableId="940574954">
    <w:abstractNumId w:val="9"/>
  </w:num>
  <w:num w:numId="8" w16cid:durableId="1991204126">
    <w:abstractNumId w:val="13"/>
  </w:num>
  <w:num w:numId="9" w16cid:durableId="1782332791">
    <w:abstractNumId w:val="0"/>
  </w:num>
  <w:num w:numId="10" w16cid:durableId="1900707747">
    <w:abstractNumId w:val="7"/>
  </w:num>
  <w:num w:numId="11" w16cid:durableId="689451923">
    <w:abstractNumId w:val="8"/>
  </w:num>
  <w:num w:numId="12" w16cid:durableId="263538622">
    <w:abstractNumId w:val="3"/>
  </w:num>
  <w:num w:numId="13" w16cid:durableId="66728294">
    <w:abstractNumId w:val="14"/>
  </w:num>
  <w:num w:numId="14" w16cid:durableId="918757659">
    <w:abstractNumId w:val="15"/>
  </w:num>
  <w:num w:numId="15" w16cid:durableId="2105804325">
    <w:abstractNumId w:val="10"/>
  </w:num>
  <w:num w:numId="16" w16cid:durableId="1082529744">
    <w:abstractNumId w:val="17"/>
  </w:num>
  <w:num w:numId="17" w16cid:durableId="1149399884">
    <w:abstractNumId w:val="6"/>
  </w:num>
  <w:num w:numId="18" w16cid:durableId="913052152">
    <w:abstractNumId w:val="1"/>
  </w:num>
  <w:num w:numId="19" w16cid:durableId="1849831896">
    <w:abstractNumId w:val="19"/>
  </w:num>
  <w:num w:numId="20" w16cid:durableId="51727828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37E8C"/>
    <w:rsid w:val="00066933"/>
    <w:rsid w:val="000C01F8"/>
    <w:rsid w:val="000E3DDB"/>
    <w:rsid w:val="000E4E15"/>
    <w:rsid w:val="00133933"/>
    <w:rsid w:val="001B7D42"/>
    <w:rsid w:val="001D10F4"/>
    <w:rsid w:val="002718E6"/>
    <w:rsid w:val="002E17BB"/>
    <w:rsid w:val="00342C82"/>
    <w:rsid w:val="0037061D"/>
    <w:rsid w:val="003B08C5"/>
    <w:rsid w:val="003C04B0"/>
    <w:rsid w:val="003E22D5"/>
    <w:rsid w:val="004773C4"/>
    <w:rsid w:val="00516E92"/>
    <w:rsid w:val="0054309F"/>
    <w:rsid w:val="00597980"/>
    <w:rsid w:val="0060302D"/>
    <w:rsid w:val="006C05C6"/>
    <w:rsid w:val="0072447C"/>
    <w:rsid w:val="00731330"/>
    <w:rsid w:val="007C03B2"/>
    <w:rsid w:val="007E1976"/>
    <w:rsid w:val="007F5794"/>
    <w:rsid w:val="00801F27"/>
    <w:rsid w:val="00817149"/>
    <w:rsid w:val="0082088E"/>
    <w:rsid w:val="0086322A"/>
    <w:rsid w:val="00893216"/>
    <w:rsid w:val="008966DF"/>
    <w:rsid w:val="008A3C92"/>
    <w:rsid w:val="008D6DBD"/>
    <w:rsid w:val="008E4EBA"/>
    <w:rsid w:val="00900A45"/>
    <w:rsid w:val="00904D7D"/>
    <w:rsid w:val="00955B66"/>
    <w:rsid w:val="009641FE"/>
    <w:rsid w:val="009938BB"/>
    <w:rsid w:val="00995800"/>
    <w:rsid w:val="00A1295A"/>
    <w:rsid w:val="00A23D83"/>
    <w:rsid w:val="00A309AB"/>
    <w:rsid w:val="00AD45FB"/>
    <w:rsid w:val="00AD4FDC"/>
    <w:rsid w:val="00B24B55"/>
    <w:rsid w:val="00B47B91"/>
    <w:rsid w:val="00BE687F"/>
    <w:rsid w:val="00BF2DF1"/>
    <w:rsid w:val="00C20E15"/>
    <w:rsid w:val="00C361CD"/>
    <w:rsid w:val="00C61A08"/>
    <w:rsid w:val="00C82EEC"/>
    <w:rsid w:val="00C92AFB"/>
    <w:rsid w:val="00CE25C7"/>
    <w:rsid w:val="00D34B3B"/>
    <w:rsid w:val="00D5597B"/>
    <w:rsid w:val="00D55B95"/>
    <w:rsid w:val="00D73246"/>
    <w:rsid w:val="00DB6652"/>
    <w:rsid w:val="00DE4A5B"/>
    <w:rsid w:val="00DE5CEB"/>
    <w:rsid w:val="00DE71D4"/>
    <w:rsid w:val="00DE78B5"/>
    <w:rsid w:val="00E15C4D"/>
    <w:rsid w:val="00EE61D1"/>
    <w:rsid w:val="00F60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101A643"/>
  <w15:docId w15:val="{36C50763-E57B-413A-8376-105B89CF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066933"/>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066933"/>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066933"/>
    <w:rPr>
      <w:color w:val="0000FF"/>
      <w:u w:val="single"/>
    </w:rPr>
  </w:style>
  <w:style w:type="character" w:styleId="FollowedHyperlink">
    <w:name w:val="FollowedHyperlink"/>
    <w:basedOn w:val="DefaultParagraphFont"/>
    <w:uiPriority w:val="99"/>
    <w:semiHidden/>
    <w:unhideWhenUsed/>
    <w:rsid w:val="000E3DDB"/>
    <w:rPr>
      <w:color w:val="800080" w:themeColor="followedHyperlink"/>
      <w:u w:val="single"/>
    </w:rPr>
  </w:style>
  <w:style w:type="paragraph" w:styleId="BodyText">
    <w:name w:val="Body Text"/>
    <w:basedOn w:val="Normal"/>
    <w:link w:val="BodyTextChar"/>
    <w:rsid w:val="00DE78B5"/>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rsid w:val="00DE78B5"/>
    <w:rPr>
      <w:rFonts w:ascii="Arial" w:eastAsia="Times New Roman" w:hAnsi="Arial" w:cs="Arial"/>
      <w:sz w:val="16"/>
      <w:szCs w:val="24"/>
    </w:rPr>
  </w:style>
  <w:style w:type="paragraph" w:styleId="BodyTextIndent2">
    <w:name w:val="Body Text Indent 2"/>
    <w:basedOn w:val="Normal"/>
    <w:link w:val="BodyTextIndent2Char"/>
    <w:uiPriority w:val="99"/>
    <w:semiHidden/>
    <w:unhideWhenUsed/>
    <w:rsid w:val="00A309AB"/>
    <w:pPr>
      <w:spacing w:after="120" w:line="480" w:lineRule="auto"/>
      <w:ind w:left="283"/>
    </w:pPr>
  </w:style>
  <w:style w:type="character" w:customStyle="1" w:styleId="BodyTextIndent2Char">
    <w:name w:val="Body Text Indent 2 Char"/>
    <w:basedOn w:val="DefaultParagraphFont"/>
    <w:link w:val="BodyTextIndent2"/>
    <w:uiPriority w:val="99"/>
    <w:semiHidden/>
    <w:rsid w:val="00A309AB"/>
  </w:style>
  <w:style w:type="paragraph" w:customStyle="1" w:styleId="Default">
    <w:name w:val="Default"/>
    <w:rsid w:val="00DE4A5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
    <w:name w:val="Body Text Indent"/>
    <w:basedOn w:val="Normal"/>
    <w:link w:val="BodyTextIndentChar"/>
    <w:uiPriority w:val="99"/>
    <w:semiHidden/>
    <w:unhideWhenUsed/>
    <w:rsid w:val="007F5794"/>
    <w:pPr>
      <w:spacing w:after="120"/>
      <w:ind w:left="283"/>
    </w:pPr>
  </w:style>
  <w:style w:type="character" w:customStyle="1" w:styleId="BodyTextIndentChar">
    <w:name w:val="Body Text Indent Char"/>
    <w:basedOn w:val="DefaultParagraphFont"/>
    <w:link w:val="BodyTextIndent"/>
    <w:uiPriority w:val="99"/>
    <w:semiHidden/>
    <w:rsid w:val="007F5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4.png@01D6665D.2DC5396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7DF7B-FA74-4591-8909-F6FDB75450BB}">
  <ds:schemaRefs>
    <ds:schemaRef ds:uri="http://schemas.microsoft.com/sharepoint/v3/contenttype/forms"/>
  </ds:schemaRefs>
</ds:datastoreItem>
</file>

<file path=customXml/itemProps2.xml><?xml version="1.0" encoding="utf-8"?>
<ds:datastoreItem xmlns:ds="http://schemas.openxmlformats.org/officeDocument/2006/customXml" ds:itemID="{26222D9A-91C1-49A4-93BF-63AAAC3B3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4AC865-487E-4896-9C14-89BBA7A6F5AC}">
  <ds:schemaRefs>
    <ds:schemaRef ds:uri="http://schemas.openxmlformats.org/officeDocument/2006/bibliography"/>
  </ds:schemaRefs>
</ds:datastoreItem>
</file>

<file path=customXml/itemProps4.xml><?xml version="1.0" encoding="utf-8"?>
<ds:datastoreItem xmlns:ds="http://schemas.openxmlformats.org/officeDocument/2006/customXml" ds:itemID="{DE21618B-18D9-4570-B9DB-5DF99C8BD49E}">
  <ds:schemaRefs>
    <ds:schemaRef ds:uri="http://schemas.microsoft.com/office/2006/metadata/properties"/>
    <ds:schemaRef ds:uri="http://purl.org/dc/term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WEST, Scott (PORTSMOUTH HOSPITALS UNIVERSITY NHS TRUST)</cp:lastModifiedBy>
  <cp:revision>3</cp:revision>
  <dcterms:created xsi:type="dcterms:W3CDTF">2025-07-29T08:51:00Z</dcterms:created>
  <dcterms:modified xsi:type="dcterms:W3CDTF">2025-08-11T13:30:00Z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