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5B07AEA5" w:rsidR="00EF5CFF" w:rsidRPr="005106F1" w:rsidRDefault="005106F1" w:rsidP="00EF5CFF">
      <w:pPr>
        <w:spacing w:after="0" w:line="240" w:lineRule="auto"/>
        <w:jc w:val="center"/>
        <w:rPr>
          <w:rFonts w:cstheme="minorHAnsi"/>
          <w:b/>
          <w:bCs/>
        </w:rPr>
      </w:pPr>
      <w:r w:rsidRPr="005106F1">
        <w:rPr>
          <w:rFonts w:cstheme="minorHAnsi"/>
          <w:b/>
          <w:bCs/>
        </w:rPr>
        <w:t>Integrated Safeguarding Service</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3591631F">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77777777" w:rsidR="00921E4C" w:rsidRDefault="00921E4C">
            <w:pPr>
              <w:rPr>
                <w:rFonts w:cstheme="minorHAnsi"/>
              </w:rPr>
            </w:pPr>
          </w:p>
          <w:p w14:paraId="61466520" w14:textId="6AEEA024" w:rsidR="005106F1" w:rsidRPr="00D13DB6" w:rsidRDefault="61985EB2" w:rsidP="3591631F">
            <w:r w:rsidRPr="3591631F">
              <w:t xml:space="preserve">All Age </w:t>
            </w:r>
            <w:r w:rsidR="00144A4B" w:rsidRPr="3591631F">
              <w:t xml:space="preserve">Specialist Safeguarding </w:t>
            </w:r>
            <w:r w:rsidR="00AA1E2E" w:rsidRPr="3591631F">
              <w:t xml:space="preserve">Children </w:t>
            </w:r>
            <w:r w:rsidR="002B7E92">
              <w:t>Professional</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3591631F">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77777777" w:rsidR="00921E4C" w:rsidRPr="00D13DB6" w:rsidRDefault="00921E4C">
            <w:pPr>
              <w:rPr>
                <w:rFonts w:cstheme="minorHAnsi"/>
              </w:rPr>
            </w:pPr>
          </w:p>
          <w:p w14:paraId="20A96931" w14:textId="7B0DF401" w:rsidR="00144A4B" w:rsidRDefault="00144A4B">
            <w:pPr>
              <w:rPr>
                <w:rFonts w:cstheme="minorHAnsi"/>
              </w:rPr>
            </w:pPr>
            <w:r>
              <w:rPr>
                <w:rFonts w:cstheme="minorHAnsi"/>
              </w:rPr>
              <w:t xml:space="preserve">Named Nurse for Safeguarding Children </w:t>
            </w:r>
          </w:p>
          <w:p w14:paraId="2BCC2E95" w14:textId="2F5EC6FE" w:rsidR="00144A4B" w:rsidRPr="00D13DB6" w:rsidRDefault="00144A4B">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3591631F">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7777777" w:rsidR="00921E4C" w:rsidRPr="00D13DB6" w:rsidRDefault="00921E4C">
            <w:pPr>
              <w:rPr>
                <w:rFonts w:cstheme="minorHAnsi"/>
              </w:rPr>
            </w:pPr>
          </w:p>
          <w:p w14:paraId="37CC686C" w14:textId="7AD2A2FF" w:rsidR="00921E4C" w:rsidRDefault="00144A4B" w:rsidP="3591631F">
            <w:r w:rsidRPr="3591631F">
              <w:t xml:space="preserve">Associate </w:t>
            </w:r>
            <w:r w:rsidR="304BC6C4" w:rsidRPr="3591631F">
              <w:t xml:space="preserve">Chief Nurse </w:t>
            </w:r>
            <w:r w:rsidRPr="3591631F">
              <w:t>Safeguarding</w:t>
            </w:r>
          </w:p>
          <w:p w14:paraId="188C18C1" w14:textId="4EFC75D0" w:rsidR="00144A4B" w:rsidRPr="00D13DB6" w:rsidRDefault="00144A4B">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3591631F">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7777777" w:rsidR="00921E4C" w:rsidRPr="00D13DB6" w:rsidRDefault="00921E4C">
            <w:pPr>
              <w:rPr>
                <w:rFonts w:cstheme="minorHAnsi"/>
              </w:rPr>
            </w:pPr>
          </w:p>
          <w:p w14:paraId="5751051E" w14:textId="77777777" w:rsidR="00921E4C" w:rsidRDefault="00144A4B">
            <w:pPr>
              <w:rPr>
                <w:rFonts w:cstheme="minorHAnsi"/>
              </w:rPr>
            </w:pPr>
            <w:r>
              <w:rPr>
                <w:rFonts w:cstheme="minorHAnsi"/>
              </w:rPr>
              <w:t>7</w:t>
            </w:r>
          </w:p>
          <w:p w14:paraId="46361E4A" w14:textId="37CECC0E" w:rsidR="00144A4B" w:rsidRPr="00D13DB6" w:rsidRDefault="00144A4B">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355598C1"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w:t>
      </w:r>
      <w:r w:rsidR="00144A4B">
        <w:rPr>
          <w:rFonts w:cstheme="minorHAnsi"/>
        </w:rPr>
        <w:t>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006C2D8D" w14:textId="6FC7F5B3" w:rsidR="00606A87" w:rsidRPr="00266E31" w:rsidRDefault="00144A4B" w:rsidP="3591631F">
      <w:pPr>
        <w:spacing w:after="0" w:line="240" w:lineRule="auto"/>
        <w:jc w:val="both"/>
      </w:pPr>
      <w:r w:rsidRPr="3591631F">
        <w:t xml:space="preserve">Lead, manage and co-ordinate the development of proactive and responsive safeguarding and protection services Trust wide. </w:t>
      </w:r>
      <w:r w:rsidR="00A41AB6" w:rsidRPr="3591631F">
        <w:t>Holding a s</w:t>
      </w:r>
      <w:r w:rsidRPr="3591631F">
        <w:t xml:space="preserve">pecialist function in relation to safeguarding children whilst supporting the wider Integrated Safeguarding Team in attaining their statutory functions. </w:t>
      </w: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08746255" w14:textId="32CDCE79" w:rsidR="00606A87" w:rsidRPr="00835985" w:rsidRDefault="00606A87" w:rsidP="00266E31">
      <w:pPr>
        <w:pStyle w:val="ListParagraph"/>
        <w:numPr>
          <w:ilvl w:val="0"/>
          <w:numId w:val="31"/>
        </w:numPr>
        <w:spacing w:after="0" w:line="240" w:lineRule="auto"/>
        <w:jc w:val="both"/>
        <w:rPr>
          <w:rFonts w:cstheme="minorHAnsi"/>
        </w:rPr>
      </w:pPr>
      <w:r w:rsidRPr="00835985">
        <w:rPr>
          <w:rFonts w:cstheme="minorHAnsi"/>
        </w:rPr>
        <w:t>Provide specialist advice and support on a daily basis to a wide-ranging workforce on all aspects of safeguarding where matters can be highly complex, and in difficult, sensitive and emotive situations.</w:t>
      </w:r>
    </w:p>
    <w:p w14:paraId="7103A0D6" w14:textId="3D4320FB" w:rsidR="00606A87" w:rsidRPr="00835985" w:rsidRDefault="00606A87" w:rsidP="3591631F">
      <w:pPr>
        <w:pStyle w:val="ListParagraph"/>
        <w:numPr>
          <w:ilvl w:val="0"/>
          <w:numId w:val="31"/>
        </w:numPr>
        <w:spacing w:after="0" w:line="240" w:lineRule="auto"/>
        <w:jc w:val="both"/>
      </w:pPr>
      <w:r w:rsidRPr="3591631F">
        <w:t xml:space="preserve">Work with the Trust Associate </w:t>
      </w:r>
      <w:r w:rsidR="3D4DFCB9" w:rsidRPr="3591631F">
        <w:t xml:space="preserve">Chief Nurse </w:t>
      </w:r>
      <w:r w:rsidRPr="3591631F">
        <w:t>Safeguarding, Named Professionals, Executive Lead and others to monitor safeguarding performance indicators, and be accountable for ensuring all of the Trust’s safeguarding policies are robust and reflect national, regional and local policy.</w:t>
      </w:r>
    </w:p>
    <w:p w14:paraId="717CA059" w14:textId="6A966E06" w:rsidR="00606A87" w:rsidRPr="00835985" w:rsidRDefault="00606A87" w:rsidP="00266E31">
      <w:pPr>
        <w:pStyle w:val="ListParagraph"/>
        <w:numPr>
          <w:ilvl w:val="0"/>
          <w:numId w:val="31"/>
        </w:numPr>
        <w:spacing w:after="0" w:line="240" w:lineRule="auto"/>
        <w:jc w:val="both"/>
        <w:rPr>
          <w:rFonts w:cstheme="minorHAnsi"/>
        </w:rPr>
      </w:pPr>
      <w:r w:rsidRPr="00835985">
        <w:rPr>
          <w:rFonts w:cstheme="minorHAnsi"/>
        </w:rPr>
        <w:t xml:space="preserve">Deputise for the Named Professionals at inter-agency forums and meetings providing expert advice. </w:t>
      </w:r>
    </w:p>
    <w:p w14:paraId="10A8F41C" w14:textId="7F02215E" w:rsidR="00835985" w:rsidRPr="00835985" w:rsidRDefault="00606A87" w:rsidP="3591631F">
      <w:pPr>
        <w:pStyle w:val="ListParagraph"/>
        <w:numPr>
          <w:ilvl w:val="0"/>
          <w:numId w:val="31"/>
        </w:numPr>
        <w:spacing w:after="0" w:line="240" w:lineRule="auto"/>
        <w:jc w:val="both"/>
      </w:pPr>
      <w:r w:rsidRPr="3591631F">
        <w:t>Work collaboratively with Associate</w:t>
      </w:r>
      <w:r w:rsidR="4BE61418" w:rsidRPr="3591631F">
        <w:t xml:space="preserve"> Chief Nurse </w:t>
      </w:r>
      <w:r w:rsidRPr="3591631F">
        <w:t>Safeguarding, Named Professionals, Designated Professionals and other agencies across HIPS region, supporting all activities necessary to ensure that the Trust meets its responsibilities in safeguarding.</w:t>
      </w:r>
    </w:p>
    <w:p w14:paraId="36FB1839" w14:textId="3C31021E" w:rsidR="00606A87" w:rsidRPr="00835985" w:rsidRDefault="00606A87" w:rsidP="00266E31">
      <w:pPr>
        <w:pStyle w:val="ListParagraph"/>
        <w:numPr>
          <w:ilvl w:val="0"/>
          <w:numId w:val="31"/>
        </w:numPr>
        <w:spacing w:after="0" w:line="240" w:lineRule="auto"/>
        <w:jc w:val="both"/>
        <w:rPr>
          <w:rFonts w:cstheme="minorHAnsi"/>
        </w:rPr>
      </w:pPr>
      <w:r w:rsidRPr="00835985">
        <w:rPr>
          <w:rFonts w:cstheme="minorHAnsi"/>
        </w:rPr>
        <w:t>Develop and deliver safeguarding training and supervision across the Trust in line with national, regional and local policy/guidance/strategy.</w:t>
      </w:r>
    </w:p>
    <w:p w14:paraId="637476E1" w14:textId="53DBD38F" w:rsidR="00835985" w:rsidRPr="00835985" w:rsidRDefault="00606A87" w:rsidP="00266E31">
      <w:pPr>
        <w:pStyle w:val="ListParagraph"/>
        <w:numPr>
          <w:ilvl w:val="0"/>
          <w:numId w:val="31"/>
        </w:numPr>
        <w:spacing w:after="0" w:line="240" w:lineRule="auto"/>
        <w:jc w:val="both"/>
        <w:rPr>
          <w:rFonts w:cstheme="minorHAnsi"/>
        </w:rPr>
      </w:pPr>
      <w:r w:rsidRPr="00835985">
        <w:rPr>
          <w:rFonts w:cstheme="minorHAnsi"/>
        </w:rPr>
        <w:lastRenderedPageBreak/>
        <w:t>Attend and contribute to decision-making at multi-agency meetings, including section 47 strategy meetings, MARAC (Multi Agency Risk Assessment Conference), HRDA (High Risk Domestic Abuse), METRAC (Missing Exploited and Trafficked Risk Assessment Conference), Professionals’ meetings and Discharge Planning meetings (as required).</w:t>
      </w:r>
    </w:p>
    <w:p w14:paraId="047500A7" w14:textId="4EF46A43" w:rsidR="00835985" w:rsidRDefault="00835985" w:rsidP="00266E31">
      <w:pPr>
        <w:pStyle w:val="ListParagraph"/>
        <w:numPr>
          <w:ilvl w:val="0"/>
          <w:numId w:val="31"/>
        </w:numPr>
        <w:spacing w:after="0" w:line="240" w:lineRule="auto"/>
        <w:jc w:val="both"/>
        <w:rPr>
          <w:rFonts w:cstheme="minorHAnsi"/>
        </w:rPr>
      </w:pPr>
      <w:r w:rsidRPr="00835985">
        <w:rPr>
          <w:rFonts w:cstheme="minorHAnsi"/>
        </w:rPr>
        <w:t xml:space="preserve">Proactively and positively contribute to the achievement of </w:t>
      </w:r>
      <w:r>
        <w:rPr>
          <w:rFonts w:cstheme="minorHAnsi"/>
        </w:rPr>
        <w:t>Service and Team objectives, supporting team members with advice and guidance on all aspects of safeguarding practice.</w:t>
      </w:r>
    </w:p>
    <w:p w14:paraId="3A2427BB" w14:textId="77777777" w:rsidR="00835985" w:rsidRPr="00835985" w:rsidRDefault="00835985" w:rsidP="00266E31">
      <w:pPr>
        <w:pStyle w:val="ListParagraph"/>
        <w:numPr>
          <w:ilvl w:val="0"/>
          <w:numId w:val="31"/>
        </w:numPr>
        <w:jc w:val="both"/>
        <w:rPr>
          <w:rFonts w:cstheme="minorHAnsi"/>
        </w:rPr>
      </w:pPr>
      <w:r w:rsidRPr="00835985">
        <w:rPr>
          <w:rFonts w:cstheme="minorHAnsi"/>
        </w:rPr>
        <w:t>Build and sustain effective communications within the Integrated Safeguarding Team, and wider networks, to ensure that work is neither overlooked nor duplicated.</w:t>
      </w:r>
    </w:p>
    <w:p w14:paraId="75376BD1" w14:textId="77777777" w:rsidR="00835985" w:rsidRPr="00835985" w:rsidRDefault="00835985" w:rsidP="00266E31">
      <w:pPr>
        <w:pStyle w:val="ListParagraph"/>
        <w:numPr>
          <w:ilvl w:val="0"/>
          <w:numId w:val="31"/>
        </w:numPr>
        <w:jc w:val="both"/>
        <w:rPr>
          <w:rFonts w:cstheme="minorHAnsi"/>
        </w:rPr>
      </w:pPr>
      <w:r w:rsidRPr="00835985">
        <w:rPr>
          <w:rFonts w:cstheme="minorHAnsi"/>
        </w:rPr>
        <w:t>Dissemination of knowledge through engagement in report writing, and reviewing, taking full responsibility for technical accuracy and reliability and being sensitive to the wider implications of that dissemination.</w:t>
      </w:r>
    </w:p>
    <w:p w14:paraId="1D787E3E" w14:textId="4B32E1D6" w:rsidR="00A41AB6" w:rsidRPr="00A41AB6" w:rsidRDefault="00A41AB6" w:rsidP="3591631F">
      <w:pPr>
        <w:pStyle w:val="ListParagraph"/>
        <w:numPr>
          <w:ilvl w:val="0"/>
          <w:numId w:val="31"/>
        </w:numPr>
        <w:jc w:val="both"/>
      </w:pPr>
      <w:r w:rsidRPr="3591631F">
        <w:t>Work with the Associate</w:t>
      </w:r>
      <w:r w:rsidR="77AB62F8" w:rsidRPr="3591631F">
        <w:t xml:space="preserve"> Chief Nurse </w:t>
      </w:r>
      <w:r w:rsidRPr="3591631F">
        <w:t xml:space="preserve">Safeguarding, Named Professionals for Safeguarding Children, relevant Senior Leaders and Clinicians to ensure that Section 11 of the Children Act 2004 requirements are met Trust wide. </w:t>
      </w:r>
    </w:p>
    <w:p w14:paraId="1C674267" w14:textId="77777777" w:rsidR="00A41AB6" w:rsidRPr="00A41AB6" w:rsidRDefault="00A41AB6" w:rsidP="00266E31">
      <w:pPr>
        <w:pStyle w:val="ListParagraph"/>
        <w:numPr>
          <w:ilvl w:val="0"/>
          <w:numId w:val="31"/>
        </w:numPr>
        <w:jc w:val="both"/>
        <w:rPr>
          <w:rFonts w:cstheme="minorHAnsi"/>
        </w:rPr>
      </w:pPr>
      <w:r w:rsidRPr="00A41AB6">
        <w:rPr>
          <w:rFonts w:cstheme="minorHAnsi"/>
        </w:rPr>
        <w:t>Support the clinical governance function of the organisation ensuring that audits on safeguarding children are undertaken and that safeguarding is part of the organisation’s clinical governance function.</w:t>
      </w:r>
    </w:p>
    <w:p w14:paraId="003F2A30" w14:textId="77777777" w:rsidR="00A41AB6" w:rsidRPr="00A41AB6" w:rsidRDefault="00A41AB6" w:rsidP="00266E31">
      <w:pPr>
        <w:pStyle w:val="ListParagraph"/>
        <w:numPr>
          <w:ilvl w:val="0"/>
          <w:numId w:val="31"/>
        </w:numPr>
        <w:jc w:val="both"/>
        <w:rPr>
          <w:rFonts w:cstheme="minorHAnsi"/>
        </w:rPr>
      </w:pPr>
      <w:r w:rsidRPr="00A41AB6">
        <w:rPr>
          <w:rFonts w:cstheme="minorHAnsi"/>
        </w:rPr>
        <w:t xml:space="preserve">With support conduct internal cases reviews and produce associated reports and action plans. Ensuring that action plans are monitored, actions are completed and impact is measured. </w:t>
      </w:r>
    </w:p>
    <w:p w14:paraId="4B77CF22" w14:textId="77777777" w:rsidR="00A41AB6" w:rsidRPr="00A41AB6" w:rsidRDefault="00A41AB6" w:rsidP="00266E31">
      <w:pPr>
        <w:pStyle w:val="ListParagraph"/>
        <w:numPr>
          <w:ilvl w:val="0"/>
          <w:numId w:val="31"/>
        </w:numPr>
        <w:jc w:val="both"/>
        <w:rPr>
          <w:rFonts w:cstheme="minorHAnsi"/>
        </w:rPr>
      </w:pPr>
      <w:r w:rsidRPr="00A41AB6">
        <w:rPr>
          <w:rFonts w:cstheme="minorHAnsi"/>
        </w:rPr>
        <w:t>Ensure any requests for reports which may include reports for court, case conferences or strategy meetings are produced in a timely manner and include a clear analysis.</w:t>
      </w:r>
    </w:p>
    <w:p w14:paraId="068311DE" w14:textId="411357B2" w:rsidR="00835985" w:rsidRDefault="00A41AB6" w:rsidP="00266E31">
      <w:pPr>
        <w:pStyle w:val="ListParagraph"/>
        <w:numPr>
          <w:ilvl w:val="0"/>
          <w:numId w:val="31"/>
        </w:numPr>
        <w:spacing w:after="0" w:line="240" w:lineRule="auto"/>
        <w:jc w:val="both"/>
        <w:rPr>
          <w:rFonts w:cstheme="minorHAnsi"/>
        </w:rPr>
      </w:pPr>
      <w:r w:rsidRPr="00A41AB6">
        <w:rPr>
          <w:rFonts w:cstheme="minorHAnsi"/>
        </w:rPr>
        <w:t>To contribute towards the JAR (Joint Agency Response) process in the event of an unexpected child death</w:t>
      </w:r>
    </w:p>
    <w:p w14:paraId="1FE3D6DD" w14:textId="5444EA37" w:rsidR="00A41AB6" w:rsidRDefault="00A41AB6" w:rsidP="00266E31">
      <w:pPr>
        <w:pStyle w:val="ListParagraph"/>
        <w:numPr>
          <w:ilvl w:val="0"/>
          <w:numId w:val="31"/>
        </w:numPr>
        <w:spacing w:after="0" w:line="240" w:lineRule="auto"/>
        <w:jc w:val="both"/>
        <w:rPr>
          <w:rFonts w:cstheme="minorHAnsi"/>
        </w:rPr>
      </w:pPr>
      <w:r>
        <w:rPr>
          <w:rFonts w:cstheme="minorHAnsi"/>
        </w:rPr>
        <w:t>A</w:t>
      </w:r>
      <w:r w:rsidRPr="00A41AB6">
        <w:rPr>
          <w:rFonts w:cstheme="minorHAnsi"/>
        </w:rPr>
        <w:t xml:space="preserve">ccess training to maintain own competences appropriate to the role in line with the </w:t>
      </w:r>
      <w:r>
        <w:rPr>
          <w:rFonts w:cstheme="minorHAnsi"/>
        </w:rPr>
        <w:t>national, regional and local</w:t>
      </w:r>
      <w:r w:rsidRPr="00A41AB6">
        <w:rPr>
          <w:rFonts w:cstheme="minorHAnsi"/>
        </w:rPr>
        <w:t xml:space="preserve"> Policy and mandatory training </w:t>
      </w:r>
      <w:r>
        <w:rPr>
          <w:rFonts w:cstheme="minorHAnsi"/>
        </w:rPr>
        <w:t>requirements</w:t>
      </w:r>
      <w:r w:rsidRPr="00A41AB6">
        <w:rPr>
          <w:rFonts w:cstheme="minorHAnsi"/>
        </w:rPr>
        <w:t xml:space="preserve">. To access regular safeguarding </w:t>
      </w:r>
      <w:r>
        <w:rPr>
          <w:rFonts w:cstheme="minorHAnsi"/>
        </w:rPr>
        <w:t>specific</w:t>
      </w:r>
      <w:r w:rsidRPr="00A41AB6">
        <w:rPr>
          <w:rFonts w:cstheme="minorHAnsi"/>
        </w:rPr>
        <w:t xml:space="preserve"> supervision from the Named Nurse for Safeguarding Children.</w:t>
      </w:r>
    </w:p>
    <w:p w14:paraId="17A6ABFC" w14:textId="77777777" w:rsidR="00835985" w:rsidRPr="00835985" w:rsidRDefault="00835985" w:rsidP="00266E31">
      <w:pPr>
        <w:pStyle w:val="ListParagraph"/>
        <w:jc w:val="both"/>
        <w:rPr>
          <w:rFonts w:cstheme="minorHAnsi"/>
        </w:rPr>
      </w:pPr>
    </w:p>
    <w:p w14:paraId="0FB17F41" w14:textId="77777777" w:rsidR="00835985" w:rsidRPr="00835985" w:rsidRDefault="00835985" w:rsidP="00266E31">
      <w:pPr>
        <w:pStyle w:val="ListParagraph"/>
        <w:spacing w:after="0" w:line="240" w:lineRule="auto"/>
        <w:jc w:val="both"/>
        <w:rPr>
          <w:rFonts w:cstheme="minorHAnsi"/>
        </w:rPr>
      </w:pPr>
    </w:p>
    <w:p w14:paraId="1F3C5F58" w14:textId="48B7A76F" w:rsidR="00606A87" w:rsidRPr="00A22167" w:rsidRDefault="00606A87" w:rsidP="00266E31">
      <w:pPr>
        <w:spacing w:after="0" w:line="240" w:lineRule="auto"/>
        <w:jc w:val="both"/>
        <w:rPr>
          <w:rFonts w:cstheme="minorHAnsi"/>
        </w:rPr>
      </w:pPr>
      <w:r w:rsidRPr="00A22167">
        <w:rPr>
          <w:rFonts w:cstheme="minorHAnsi"/>
        </w:rPr>
        <w:t xml:space="preserve">IWT role specific – </w:t>
      </w:r>
    </w:p>
    <w:p w14:paraId="412C35AF" w14:textId="1D12E368" w:rsidR="00606A87" w:rsidRPr="00835985" w:rsidRDefault="00606A87" w:rsidP="00266E31">
      <w:pPr>
        <w:pStyle w:val="ListParagraph"/>
        <w:numPr>
          <w:ilvl w:val="0"/>
          <w:numId w:val="32"/>
        </w:numPr>
        <w:spacing w:after="0" w:line="240" w:lineRule="auto"/>
        <w:jc w:val="both"/>
        <w:rPr>
          <w:rFonts w:cstheme="minorHAnsi"/>
        </w:rPr>
      </w:pPr>
      <w:r w:rsidRPr="00835985">
        <w:rPr>
          <w:rFonts w:cstheme="minorHAnsi"/>
        </w:rPr>
        <w:t>Undertake Paediatric Liaison duties to ensure robust information sharing within the Trust and between the Trust and relevant professionals.</w:t>
      </w:r>
    </w:p>
    <w:p w14:paraId="2E227BF4" w14:textId="06F0B2C6" w:rsidR="00654E1D" w:rsidRPr="00835985" w:rsidRDefault="00606A87" w:rsidP="00266E31">
      <w:pPr>
        <w:pStyle w:val="ListParagraph"/>
        <w:numPr>
          <w:ilvl w:val="0"/>
          <w:numId w:val="32"/>
        </w:numPr>
        <w:spacing w:after="0" w:line="240" w:lineRule="auto"/>
        <w:jc w:val="both"/>
        <w:rPr>
          <w:rFonts w:cstheme="minorHAnsi"/>
        </w:rPr>
      </w:pPr>
      <w:r w:rsidRPr="00835985">
        <w:rPr>
          <w:rFonts w:cstheme="minorHAnsi"/>
        </w:rPr>
        <w:t>share health information as requested for Multi Agency Safeguarding Hub (MASH) and Children’s Services’ enquiries in line with MASH and statutory timescales.</w:t>
      </w:r>
    </w:p>
    <w:p w14:paraId="402FA937" w14:textId="5385A34D" w:rsidR="00654E1D" w:rsidRPr="00835985" w:rsidRDefault="00606A87" w:rsidP="00266E31">
      <w:pPr>
        <w:pStyle w:val="ListParagraph"/>
        <w:numPr>
          <w:ilvl w:val="0"/>
          <w:numId w:val="32"/>
        </w:numPr>
        <w:spacing w:after="0" w:line="240" w:lineRule="auto"/>
        <w:jc w:val="both"/>
        <w:rPr>
          <w:rFonts w:cstheme="minorHAnsi"/>
        </w:rPr>
      </w:pPr>
      <w:r w:rsidRPr="00835985">
        <w:rPr>
          <w:rFonts w:cstheme="minorHAnsi"/>
        </w:rPr>
        <w:t>Attend section 47 Child Protection medicals (as required), contribute towards decision- making at related strategy meetings and subsequent paediatric peer review meetings</w:t>
      </w:r>
    </w:p>
    <w:p w14:paraId="3FD21190" w14:textId="77777777" w:rsidR="00654E1D" w:rsidRDefault="00654E1D" w:rsidP="00266E31">
      <w:pPr>
        <w:spacing w:after="0" w:line="240" w:lineRule="auto"/>
        <w:jc w:val="both"/>
        <w:rPr>
          <w:rFonts w:cstheme="minorHAnsi"/>
          <w:b/>
          <w:bCs/>
        </w:rPr>
      </w:pP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0195EF87" w:rsidR="00CB7D2A" w:rsidRDefault="00CB7D2A" w:rsidP="00CB7D2A">
      <w:pPr>
        <w:spacing w:after="0" w:line="240" w:lineRule="auto"/>
        <w:rPr>
          <w:rFonts w:cstheme="minorHAnsi"/>
          <w:noProof/>
        </w:rPr>
      </w:pPr>
    </w:p>
    <w:p w14:paraId="1A352164" w14:textId="0B9FE7E7" w:rsidR="005920D3" w:rsidRPr="00D13DB6" w:rsidRDefault="005920D3" w:rsidP="00CB7D2A">
      <w:pPr>
        <w:spacing w:after="0" w:line="240" w:lineRule="auto"/>
        <w:rPr>
          <w:rFonts w:cstheme="minorHAnsi"/>
          <w:b/>
          <w:bCs/>
        </w:rPr>
      </w:pPr>
      <w:r>
        <w:rPr>
          <w:noProof/>
        </w:rPr>
        <w:lastRenderedPageBreak/>
        <w:drawing>
          <wp:inline distT="0" distB="0" distL="0" distR="0" wp14:anchorId="10903C8C" wp14:editId="76C35BC4">
            <wp:extent cx="5731510" cy="3721100"/>
            <wp:effectExtent l="0" t="0" r="0" b="127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93F9640" w:rsidR="00D13DB6" w:rsidRDefault="00D13DB6" w:rsidP="4AFB604B">
      <w:pPr>
        <w:spacing w:after="0" w:line="240" w:lineRule="auto"/>
        <w:rPr>
          <w:b/>
          <w:bCs/>
        </w:rPr>
      </w:pPr>
    </w:p>
    <w:p w14:paraId="66871D92" w14:textId="77777777" w:rsidR="00654E1D" w:rsidRDefault="00654E1D" w:rsidP="00603CA0">
      <w:pPr>
        <w:tabs>
          <w:tab w:val="center" w:pos="4212"/>
          <w:tab w:val="right" w:pos="8430"/>
        </w:tabs>
        <w:spacing w:line="240" w:lineRule="exact"/>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6F15FF31" w14:textId="230BA4CF" w:rsidR="00603CA0" w:rsidRPr="005920D3" w:rsidRDefault="00A41AB6" w:rsidP="3591631F">
      <w:pPr>
        <w:pStyle w:val="ListParagraph"/>
        <w:numPr>
          <w:ilvl w:val="0"/>
          <w:numId w:val="33"/>
        </w:numPr>
        <w:spacing w:after="0" w:line="240" w:lineRule="auto"/>
      </w:pPr>
      <w:r w:rsidRPr="3591631F">
        <w:t xml:space="preserve">To </w:t>
      </w:r>
      <w:r w:rsidR="005920D3" w:rsidRPr="3591631F">
        <w:t>proactively lead</w:t>
      </w:r>
      <w:r w:rsidRPr="3591631F">
        <w:t xml:space="preserve"> the Trust in maintaining compliance to statutory, regulatory, and contractual requirements set out in safeguarding law and policy.</w:t>
      </w:r>
    </w:p>
    <w:p w14:paraId="4735B7DA" w14:textId="77777777" w:rsidR="00A41AB6" w:rsidRDefault="00A41AB6" w:rsidP="00137866">
      <w:pPr>
        <w:spacing w:after="0" w:line="240" w:lineRule="auto"/>
        <w:rPr>
          <w:rFonts w:cstheme="minorHAnsi"/>
          <w:b/>
          <w:bCs/>
        </w:rPr>
      </w:pPr>
    </w:p>
    <w:p w14:paraId="568BEBB7" w14:textId="77777777" w:rsidR="00A41AB6" w:rsidRDefault="00A41AB6"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5AB1B1A" w14:textId="243F3E14" w:rsidR="00F82AF9"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highly complex, highly sensitive or highly contentious information, where developed persuasive, motivational, negotiating, training, empathic or re-assurance skills are required. This may be because agreement or co-operation is required or because there are barriers to understanding</w:t>
      </w:r>
      <w:r>
        <w:t xml:space="preserve"> and/or </w:t>
      </w:r>
      <w:r w:rsidR="00EE2106">
        <w:t xml:space="preserve">presenting complex, </w:t>
      </w:r>
      <w:r>
        <w:t>sensitive,</w:t>
      </w:r>
      <w:r w:rsidR="00EE2106">
        <w:t xml:space="preserve"> or contentious information to a large group of sta</w:t>
      </w:r>
      <w:r>
        <w:t xml:space="preserve">ff.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1EA3F3F5" w14:textId="032DD148" w:rsidR="00BA0C06" w:rsidRDefault="00B701AA" w:rsidP="00BA0C0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F1CB119" w14:textId="77777777" w:rsidR="00BA0C06" w:rsidRDefault="003F41E2" w:rsidP="00BA0C06">
      <w:pPr>
        <w:pStyle w:val="ListParagraph"/>
        <w:numPr>
          <w:ilvl w:val="0"/>
          <w:numId w:val="18"/>
        </w:numPr>
        <w:spacing w:after="0" w:line="240" w:lineRule="auto"/>
      </w:pPr>
      <w:r>
        <w:t xml:space="preserve">The post requires developed physical skills to fulfil duties where there is a specific requirement for speed or accuracy. This level of skill may be required for advanced or high-speed driving; advanced keyboard use; advanced sensory skills or manipulation of objects or </w:t>
      </w:r>
      <w:r>
        <w:lastRenderedPageBreak/>
        <w:t>people with narrow margins for error, or the post requires highly developed physical skills, where accuracy is important, but there is no specific requirement for speed. This level of skill may be required for manipulation of fine tools or materials.</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077BE12" w14:textId="7CC380FE" w:rsidR="00A10D44" w:rsidRDefault="003F41E2" w:rsidP="00A10D44">
      <w:pPr>
        <w:pStyle w:val="ListParagraph"/>
        <w:numPr>
          <w:ilvl w:val="0"/>
          <w:numId w:val="19"/>
        </w:numPr>
        <w:spacing w:after="0" w:line="240" w:lineRule="auto"/>
        <w:jc w:val="both"/>
      </w:pPr>
      <w:r>
        <w:t xml:space="preserve">Develops specialised programmes of care/care packages, or provides highly specialist clinical technical services, or provides highly specialised advice concerning the care or treatment of identified groups or categories of patients/clients, or accountable for the direct delivery of a service within a sub-division of a clinical, clinical technical or social care service. </w:t>
      </w:r>
    </w:p>
    <w:p w14:paraId="5A4863F5" w14:textId="77777777" w:rsidR="005920D3" w:rsidRDefault="005920D3" w:rsidP="003F41E2">
      <w:pPr>
        <w:spacing w:after="0" w:line="240" w:lineRule="auto"/>
        <w:rPr>
          <w:rFonts w:cstheme="minorHAnsi"/>
          <w:b/>
          <w:bCs/>
          <w:i/>
          <w:iCs/>
        </w:rPr>
      </w:pPr>
    </w:p>
    <w:p w14:paraId="64D66549" w14:textId="47DBE762"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17900131" w14:textId="600BB224" w:rsidR="003F41E2" w:rsidRPr="00603CA0" w:rsidRDefault="003F41E2" w:rsidP="003F41E2">
      <w:pPr>
        <w:pStyle w:val="ListParagraph"/>
        <w:numPr>
          <w:ilvl w:val="0"/>
          <w:numId w:val="5"/>
        </w:numPr>
        <w:spacing w:after="0" w:line="240" w:lineRule="auto"/>
        <w:rPr>
          <w:rFonts w:cstheme="minorHAnsi"/>
        </w:rPr>
      </w:pPr>
      <w:r>
        <w:t xml:space="preserve">The post holder is responsible for the implementation of policies for </w:t>
      </w:r>
      <w:r w:rsidR="005D0FA7">
        <w:t>a team/department</w:t>
      </w:r>
      <w:r>
        <w:t xml:space="preserve"> and proposes policy or service changes which impact beyond own area of activity.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E5A123" w14:textId="2062154D" w:rsidR="00137866" w:rsidRPr="005920D3" w:rsidRDefault="00137866" w:rsidP="00137866">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E6CA9F2" w14:textId="65E96BD0" w:rsidR="003F41E2" w:rsidRDefault="003F41E2" w:rsidP="003F41E2">
      <w:pPr>
        <w:pStyle w:val="ListParagraph"/>
        <w:numPr>
          <w:ilvl w:val="0"/>
          <w:numId w:val="4"/>
        </w:numPr>
        <w:spacing w:after="0" w:line="240" w:lineRule="auto"/>
      </w:pPr>
      <w:r>
        <w:t xml:space="preserve">The post holder is responsible for day-to-day supervision or co-ordination of staff within the </w:t>
      </w:r>
      <w:r w:rsidR="009D2394">
        <w:t>Childrens (PHU – and midwifery) Safeguarding Team</w:t>
      </w:r>
      <w:r>
        <w:t>.   They will deal with work allocation and daily responsibility for the monitoring or supervision of one or more groups of staff.</w:t>
      </w:r>
    </w:p>
    <w:p w14:paraId="5FB170A8" w14:textId="77777777" w:rsidR="009D2129" w:rsidRPr="009D2394" w:rsidRDefault="009D2129" w:rsidP="009D2394">
      <w:pPr>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603CA0">
      <w:pPr>
        <w:pStyle w:val="ListParagraph"/>
        <w:numPr>
          <w:ilvl w:val="0"/>
          <w:numId w:val="11"/>
        </w:numPr>
        <w:spacing w:after="0" w:line="240" w:lineRule="auto"/>
      </w:pPr>
      <w:r>
        <w:t>The post holder r</w:t>
      </w:r>
      <w:r w:rsidR="00603CA0">
        <w:t>ecords personally generated information</w:t>
      </w:r>
      <w:r>
        <w:t>.</w:t>
      </w:r>
      <w:r w:rsidR="00603CA0">
        <w:t xml:space="preserve"> </w:t>
      </w:r>
    </w:p>
    <w:p w14:paraId="0D9B2B7C" w14:textId="5F13EF8B" w:rsidR="4AFB604B" w:rsidRDefault="00942AD2" w:rsidP="4AFB604B">
      <w:pPr>
        <w:pStyle w:val="ListParagraph"/>
        <w:numPr>
          <w:ilvl w:val="0"/>
          <w:numId w:val="11"/>
        </w:numPr>
        <w:spacing w:after="0" w:line="240" w:lineRule="auto"/>
      </w:pPr>
      <w:r>
        <w:t>The post holder will be r</w:t>
      </w:r>
      <w:r w:rsidR="00603CA0">
        <w:t xml:space="preserve">esponsible for data entry, text processing or storage of data compiled by others, utilising </w:t>
      </w:r>
      <w:r>
        <w:t>paper,</w:t>
      </w:r>
      <w:r w:rsidR="00603CA0">
        <w:t xml:space="preserve"> or computer-based data entry systems,</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25718FD9" w:rsidR="00A10D44" w:rsidRPr="009D2394" w:rsidRDefault="003F41E2" w:rsidP="009D2394">
      <w:pPr>
        <w:spacing w:after="0" w:line="240" w:lineRule="auto"/>
        <w:rPr>
          <w:rFonts w:cstheme="minorHAnsi"/>
        </w:rPr>
      </w:pPr>
      <w:r>
        <w:t xml:space="preserve"> </w:t>
      </w:r>
    </w:p>
    <w:p w14:paraId="53B080C6" w14:textId="77777777" w:rsidR="00A10D44" w:rsidRPr="009D2394" w:rsidRDefault="003F41E2" w:rsidP="00A10D44">
      <w:pPr>
        <w:pStyle w:val="ListParagraph"/>
        <w:numPr>
          <w:ilvl w:val="0"/>
          <w:numId w:val="20"/>
        </w:numPr>
        <w:spacing w:after="0" w:line="240" w:lineRule="auto"/>
        <w:rPr>
          <w:rFonts w:cstheme="minorHAnsi"/>
        </w:rPr>
      </w:pPr>
      <w:r>
        <w:t>Regularly undertakes R&amp;D activity as a requirement of the job, or</w:t>
      </w:r>
      <w:r w:rsidR="00A10D44">
        <w:t xml:space="preserve"> </w:t>
      </w:r>
      <w:r>
        <w:t xml:space="preserve">regularly undertakes clinical trials, or </w:t>
      </w:r>
      <w:r w:rsidR="00A10D44">
        <w:t>r</w:t>
      </w:r>
      <w:r>
        <w:t xml:space="preserve">egularly undertakes equipment testing or adaptation. </w:t>
      </w:r>
    </w:p>
    <w:p w14:paraId="3CAA0847" w14:textId="77777777" w:rsidR="009D2394" w:rsidRPr="00A10D44" w:rsidRDefault="009D2394" w:rsidP="009D2394">
      <w:pPr>
        <w:pStyle w:val="ListParagraph"/>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9CA7855" w14:textId="77777777" w:rsidR="00A10D44" w:rsidRDefault="003F41E2" w:rsidP="00A10D44">
      <w:pPr>
        <w:pStyle w:val="ListParagraph"/>
        <w:numPr>
          <w:ilvl w:val="0"/>
          <w:numId w:val="21"/>
        </w:numPr>
        <w:spacing w:after="0" w:line="240" w:lineRule="auto"/>
      </w:pPr>
      <w:r>
        <w:t xml:space="preserve">Expected results are defined but the post holder decides how they are best achieved and is guided by principles and broad occupational policies or regulations. Guidance may be provided by peers or external reference points.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49AEF914" w14:textId="7777777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2FC09587" w14:textId="7D528C52" w:rsidR="003F41E2" w:rsidRDefault="003F41E2" w:rsidP="009D2394">
      <w:pPr>
        <w:pStyle w:val="ListParagraph"/>
        <w:spacing w:after="0" w:line="240" w:lineRule="auto"/>
      </w:pP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350F350B" w14:textId="789E0F0F" w:rsidR="4AFB604B" w:rsidRDefault="4AFB604B"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rsidRPr="008E6E7A" w14:paraId="52494537" w14:textId="77777777" w:rsidTr="4AFB604B">
        <w:tc>
          <w:tcPr>
            <w:tcW w:w="1650" w:type="dxa"/>
            <w:vAlign w:val="center"/>
          </w:tcPr>
          <w:p w14:paraId="3D6D33DF" w14:textId="65262D50" w:rsidR="000E7EF7" w:rsidRPr="008E6E7A" w:rsidRDefault="000E7EF7" w:rsidP="000E7EF7">
            <w:pPr>
              <w:jc w:val="center"/>
              <w:rPr>
                <w:rFonts w:cstheme="minorHAnsi"/>
              </w:rPr>
            </w:pPr>
            <w:r w:rsidRPr="008E6E7A">
              <w:rPr>
                <w:rFonts w:cstheme="minorHAnsi"/>
              </w:rPr>
              <w:t>Criteria</w:t>
            </w:r>
          </w:p>
        </w:tc>
        <w:tc>
          <w:tcPr>
            <w:tcW w:w="2881" w:type="dxa"/>
            <w:vAlign w:val="center"/>
          </w:tcPr>
          <w:p w14:paraId="216BC556" w14:textId="04A5360D" w:rsidR="000E7EF7" w:rsidRPr="008E6E7A" w:rsidRDefault="000E7EF7" w:rsidP="000E7EF7">
            <w:pPr>
              <w:jc w:val="center"/>
              <w:rPr>
                <w:rFonts w:cstheme="minorHAnsi"/>
              </w:rPr>
            </w:pPr>
            <w:r w:rsidRPr="008E6E7A">
              <w:rPr>
                <w:rFonts w:cstheme="minorHAnsi"/>
              </w:rPr>
              <w:t>Essential</w:t>
            </w:r>
          </w:p>
        </w:tc>
        <w:tc>
          <w:tcPr>
            <w:tcW w:w="2835" w:type="dxa"/>
            <w:vAlign w:val="center"/>
          </w:tcPr>
          <w:p w14:paraId="3E7E271E" w14:textId="511737FC" w:rsidR="000E7EF7" w:rsidRPr="008E6E7A" w:rsidRDefault="000E7EF7" w:rsidP="000E7EF7">
            <w:pPr>
              <w:jc w:val="center"/>
              <w:rPr>
                <w:rFonts w:cstheme="minorHAnsi"/>
              </w:rPr>
            </w:pPr>
            <w:r w:rsidRPr="008E6E7A">
              <w:rPr>
                <w:rFonts w:cstheme="minorHAnsi"/>
              </w:rPr>
              <w:t>Desirable</w:t>
            </w:r>
          </w:p>
        </w:tc>
        <w:tc>
          <w:tcPr>
            <w:tcW w:w="1650" w:type="dxa"/>
            <w:vAlign w:val="center"/>
          </w:tcPr>
          <w:p w14:paraId="20C3EBF7" w14:textId="77777777" w:rsidR="000E7EF7" w:rsidRPr="008E6E7A" w:rsidRDefault="000E7EF7" w:rsidP="000E7EF7">
            <w:pPr>
              <w:pStyle w:val="TxBrp14"/>
              <w:spacing w:line="215" w:lineRule="exact"/>
              <w:ind w:left="0" w:firstLine="0"/>
              <w:jc w:val="center"/>
              <w:rPr>
                <w:rFonts w:asciiTheme="minorHAnsi" w:hAnsiTheme="minorHAnsi" w:cstheme="minorHAnsi"/>
                <w:i/>
                <w:iCs/>
                <w:sz w:val="22"/>
                <w:szCs w:val="22"/>
              </w:rPr>
            </w:pPr>
          </w:p>
          <w:p w14:paraId="47A8C93D" w14:textId="397A3805" w:rsidR="000E7EF7" w:rsidRPr="008E6E7A" w:rsidRDefault="000E7EF7" w:rsidP="000E7EF7">
            <w:pPr>
              <w:pStyle w:val="TxBrp14"/>
              <w:spacing w:line="215" w:lineRule="exact"/>
              <w:ind w:left="0" w:firstLine="0"/>
              <w:jc w:val="center"/>
              <w:rPr>
                <w:rFonts w:asciiTheme="minorHAnsi" w:hAnsiTheme="minorHAnsi" w:cstheme="minorHAnsi"/>
                <w:i/>
                <w:iCs/>
                <w:sz w:val="22"/>
                <w:szCs w:val="22"/>
              </w:rPr>
            </w:pPr>
            <w:r w:rsidRPr="008E6E7A">
              <w:rPr>
                <w:rFonts w:asciiTheme="minorHAnsi" w:hAnsiTheme="minorHAnsi" w:cstheme="minorHAnsi"/>
                <w:i/>
                <w:iCs/>
                <w:sz w:val="22"/>
                <w:szCs w:val="22"/>
              </w:rPr>
              <w:t>How criteria will be assessed</w:t>
            </w:r>
          </w:p>
          <w:p w14:paraId="08AF908E" w14:textId="4DC78D0D" w:rsidR="000E7EF7" w:rsidRPr="008E6E7A" w:rsidRDefault="000E7EF7" w:rsidP="000E7EF7">
            <w:pPr>
              <w:jc w:val="center"/>
              <w:rPr>
                <w:rFonts w:cstheme="minorHAnsi"/>
              </w:rPr>
            </w:pPr>
          </w:p>
        </w:tc>
      </w:tr>
      <w:tr w:rsidR="000E7EF7" w:rsidRPr="008E6E7A" w14:paraId="640DD01D" w14:textId="77777777" w:rsidTr="4AFB604B">
        <w:tc>
          <w:tcPr>
            <w:tcW w:w="1650" w:type="dxa"/>
          </w:tcPr>
          <w:p w14:paraId="7CFF5D85" w14:textId="77777777" w:rsidR="000E7EF7" w:rsidRPr="008E6E7A" w:rsidRDefault="000E7EF7" w:rsidP="00B47E3D">
            <w:pPr>
              <w:rPr>
                <w:rFonts w:cstheme="minorHAnsi"/>
              </w:rPr>
            </w:pPr>
            <w:r w:rsidRPr="008E6E7A">
              <w:rPr>
                <w:rFonts w:cstheme="minorHAnsi"/>
              </w:rPr>
              <w:t>Qualifications</w:t>
            </w:r>
          </w:p>
          <w:p w14:paraId="689FBA8B" w14:textId="77777777" w:rsidR="000E7EF7" w:rsidRPr="008E6E7A" w:rsidRDefault="000E7EF7" w:rsidP="00B47E3D">
            <w:pPr>
              <w:rPr>
                <w:rFonts w:cstheme="minorHAnsi"/>
              </w:rPr>
            </w:pPr>
          </w:p>
          <w:p w14:paraId="522943C5" w14:textId="77777777" w:rsidR="000E7EF7" w:rsidRPr="008E6E7A" w:rsidRDefault="000E7EF7" w:rsidP="00B47E3D">
            <w:pPr>
              <w:rPr>
                <w:rFonts w:cstheme="minorHAnsi"/>
              </w:rPr>
            </w:pPr>
          </w:p>
          <w:p w14:paraId="5FF14092" w14:textId="52C45CCF" w:rsidR="000E7EF7" w:rsidRPr="008E6E7A" w:rsidRDefault="000E7EF7" w:rsidP="00B47E3D">
            <w:pPr>
              <w:rPr>
                <w:rFonts w:cstheme="minorHAnsi"/>
              </w:rPr>
            </w:pPr>
            <w:r w:rsidRPr="008E6E7A">
              <w:rPr>
                <w:rFonts w:cstheme="minorHAnsi"/>
              </w:rPr>
              <w:t xml:space="preserve"> </w:t>
            </w:r>
          </w:p>
        </w:tc>
        <w:tc>
          <w:tcPr>
            <w:tcW w:w="2881" w:type="dxa"/>
          </w:tcPr>
          <w:p w14:paraId="08607001" w14:textId="77777777" w:rsidR="009D2394" w:rsidRPr="008E6E7A" w:rsidRDefault="009D2394" w:rsidP="009D2394">
            <w:pPr>
              <w:pStyle w:val="BodyTextIndent"/>
              <w:ind w:left="0"/>
              <w:rPr>
                <w:rFonts w:asciiTheme="minorHAnsi" w:hAnsiTheme="minorHAnsi" w:cstheme="minorHAnsi"/>
                <w:sz w:val="22"/>
                <w:szCs w:val="22"/>
              </w:rPr>
            </w:pPr>
            <w:r w:rsidRPr="008E6E7A">
              <w:rPr>
                <w:rFonts w:asciiTheme="minorHAnsi" w:hAnsiTheme="minorHAnsi" w:cstheme="minorHAnsi"/>
                <w:sz w:val="22"/>
                <w:szCs w:val="22"/>
              </w:rPr>
              <w:t>Registered Professional (NMC, HCPC, GMC or equivalent)</w:t>
            </w:r>
          </w:p>
          <w:p w14:paraId="76B59407" w14:textId="77777777" w:rsidR="009D2394" w:rsidRPr="008E6E7A" w:rsidRDefault="009D2394" w:rsidP="009D2394">
            <w:pPr>
              <w:pStyle w:val="BodyTextIndent"/>
              <w:ind w:left="0"/>
              <w:rPr>
                <w:rFonts w:asciiTheme="minorHAnsi" w:hAnsiTheme="minorHAnsi" w:cstheme="minorHAnsi"/>
                <w:sz w:val="22"/>
                <w:szCs w:val="22"/>
              </w:rPr>
            </w:pPr>
            <w:r w:rsidRPr="008E6E7A">
              <w:rPr>
                <w:rFonts w:asciiTheme="minorHAnsi" w:hAnsiTheme="minorHAnsi" w:cstheme="minorHAnsi"/>
                <w:sz w:val="22"/>
                <w:szCs w:val="22"/>
              </w:rPr>
              <w:t>OR</w:t>
            </w:r>
          </w:p>
          <w:p w14:paraId="2EFCBD31" w14:textId="718944D9" w:rsidR="009D2394" w:rsidRPr="008E6E7A" w:rsidRDefault="009D2394" w:rsidP="009D2394">
            <w:pPr>
              <w:pStyle w:val="BodyTextIndent"/>
              <w:ind w:left="0"/>
              <w:rPr>
                <w:rFonts w:asciiTheme="minorHAnsi" w:hAnsiTheme="minorHAnsi" w:cstheme="minorHAnsi"/>
                <w:sz w:val="22"/>
                <w:szCs w:val="22"/>
              </w:rPr>
            </w:pPr>
            <w:r w:rsidRPr="008E6E7A">
              <w:rPr>
                <w:rFonts w:asciiTheme="minorHAnsi" w:hAnsiTheme="minorHAnsi" w:cstheme="minorHAnsi"/>
                <w:sz w:val="22"/>
                <w:szCs w:val="22"/>
              </w:rPr>
              <w:t>Extensive transferrable experience in safeguarding.</w:t>
            </w:r>
          </w:p>
          <w:p w14:paraId="4D9C0A99" w14:textId="77777777" w:rsidR="000E7EF7" w:rsidRPr="008E6E7A" w:rsidRDefault="000E7EF7" w:rsidP="00B47E3D">
            <w:pPr>
              <w:rPr>
                <w:rFonts w:cstheme="minorHAnsi"/>
              </w:rPr>
            </w:pPr>
          </w:p>
          <w:p w14:paraId="454708F7" w14:textId="73F7CC11" w:rsidR="009D2394" w:rsidRPr="008E6E7A" w:rsidRDefault="009D2394" w:rsidP="00B47E3D">
            <w:pPr>
              <w:rPr>
                <w:rFonts w:cstheme="minorHAnsi"/>
              </w:rPr>
            </w:pPr>
            <w:r w:rsidRPr="008E6E7A">
              <w:rPr>
                <w:rFonts w:cstheme="minorHAnsi"/>
              </w:rPr>
              <w:t>First degree or equivalent.</w:t>
            </w:r>
          </w:p>
        </w:tc>
        <w:tc>
          <w:tcPr>
            <w:tcW w:w="2835" w:type="dxa"/>
          </w:tcPr>
          <w:p w14:paraId="512FC319" w14:textId="46C9D9FF" w:rsidR="000E7EF7" w:rsidRPr="008E6E7A" w:rsidRDefault="009D2394" w:rsidP="00B47E3D">
            <w:pPr>
              <w:rPr>
                <w:rFonts w:cstheme="minorHAnsi"/>
              </w:rPr>
            </w:pPr>
            <w:r w:rsidRPr="008E6E7A">
              <w:rPr>
                <w:rFonts w:cstheme="minorHAnsi"/>
              </w:rPr>
              <w:t>Educated to masters level/equivalent level qualification in relevant subject.</w:t>
            </w:r>
          </w:p>
        </w:tc>
        <w:tc>
          <w:tcPr>
            <w:tcW w:w="1650" w:type="dxa"/>
          </w:tcPr>
          <w:p w14:paraId="305C67FB" w14:textId="77777777" w:rsidR="000E7EF7" w:rsidRPr="008E6E7A" w:rsidRDefault="000E7EF7" w:rsidP="00B47E3D">
            <w:pPr>
              <w:rPr>
                <w:rFonts w:cstheme="minorHAnsi"/>
              </w:rPr>
            </w:pPr>
          </w:p>
        </w:tc>
      </w:tr>
      <w:tr w:rsidR="000E7EF7" w:rsidRPr="008E6E7A" w14:paraId="408BB1E0" w14:textId="77777777" w:rsidTr="4AFB604B">
        <w:tc>
          <w:tcPr>
            <w:tcW w:w="1650" w:type="dxa"/>
          </w:tcPr>
          <w:p w14:paraId="6EAC8BD7" w14:textId="77777777" w:rsidR="000E7EF7" w:rsidRPr="008E6E7A" w:rsidRDefault="000E7EF7" w:rsidP="00B47E3D">
            <w:pPr>
              <w:rPr>
                <w:rFonts w:cstheme="minorHAnsi"/>
              </w:rPr>
            </w:pPr>
            <w:r w:rsidRPr="008E6E7A">
              <w:rPr>
                <w:rFonts w:cstheme="minorHAnsi"/>
              </w:rPr>
              <w:t xml:space="preserve">Experience </w:t>
            </w:r>
          </w:p>
          <w:p w14:paraId="2D670973" w14:textId="77777777" w:rsidR="000E7EF7" w:rsidRPr="008E6E7A" w:rsidRDefault="000E7EF7" w:rsidP="00B47E3D">
            <w:pPr>
              <w:rPr>
                <w:rFonts w:cstheme="minorHAnsi"/>
              </w:rPr>
            </w:pPr>
          </w:p>
          <w:p w14:paraId="5AF4AE7C" w14:textId="77777777" w:rsidR="000E7EF7" w:rsidRPr="008E6E7A" w:rsidRDefault="000E7EF7" w:rsidP="00B47E3D">
            <w:pPr>
              <w:rPr>
                <w:rFonts w:cstheme="minorHAnsi"/>
              </w:rPr>
            </w:pPr>
          </w:p>
          <w:p w14:paraId="7F94B4BD" w14:textId="77777777" w:rsidR="000E7EF7" w:rsidRPr="008E6E7A" w:rsidRDefault="000E7EF7" w:rsidP="00B47E3D">
            <w:pPr>
              <w:rPr>
                <w:rFonts w:cstheme="minorHAnsi"/>
              </w:rPr>
            </w:pPr>
          </w:p>
          <w:p w14:paraId="00F5D0C4" w14:textId="5453D119" w:rsidR="000E7EF7" w:rsidRPr="008E6E7A" w:rsidRDefault="000E7EF7" w:rsidP="00B47E3D">
            <w:pPr>
              <w:rPr>
                <w:rFonts w:cstheme="minorHAnsi"/>
              </w:rPr>
            </w:pPr>
          </w:p>
        </w:tc>
        <w:tc>
          <w:tcPr>
            <w:tcW w:w="2881" w:type="dxa"/>
          </w:tcPr>
          <w:p w14:paraId="28A0326B" w14:textId="77777777" w:rsidR="009D2394" w:rsidRPr="008E6E7A" w:rsidRDefault="009D2394" w:rsidP="009D2394">
            <w:pPr>
              <w:rPr>
                <w:rFonts w:cstheme="minorHAnsi"/>
              </w:rPr>
            </w:pPr>
            <w:r w:rsidRPr="008E6E7A">
              <w:rPr>
                <w:rFonts w:cstheme="minorHAnsi"/>
              </w:rPr>
              <w:t>To be able to demonstrate</w:t>
            </w:r>
          </w:p>
          <w:p w14:paraId="480377DD" w14:textId="77777777" w:rsidR="000E7EF7" w:rsidRPr="008E6E7A" w:rsidRDefault="009D2394" w:rsidP="009D2394">
            <w:pPr>
              <w:rPr>
                <w:rFonts w:cstheme="minorHAnsi"/>
              </w:rPr>
            </w:pPr>
            <w:r w:rsidRPr="008E6E7A">
              <w:rPr>
                <w:rFonts w:cstheme="minorHAnsi"/>
              </w:rPr>
              <w:t>significant experience working with complex and vulnerable families as a frontline practitioner</w:t>
            </w:r>
          </w:p>
          <w:p w14:paraId="05F8996E" w14:textId="77777777" w:rsidR="008E6E7A" w:rsidRPr="008E6E7A" w:rsidRDefault="008E6E7A" w:rsidP="009D2394">
            <w:pPr>
              <w:rPr>
                <w:rFonts w:cstheme="minorHAnsi"/>
              </w:rPr>
            </w:pPr>
          </w:p>
          <w:p w14:paraId="29E52DB7" w14:textId="44D5BDBE" w:rsidR="008E6E7A" w:rsidRPr="008E6E7A" w:rsidRDefault="008E6E7A" w:rsidP="009D2394">
            <w:pPr>
              <w:rPr>
                <w:rFonts w:cstheme="minorHAnsi"/>
              </w:rPr>
            </w:pPr>
            <w:r w:rsidRPr="008E6E7A">
              <w:rPr>
                <w:rFonts w:cstheme="minorHAnsi"/>
              </w:rPr>
              <w:t>Minimum of 3 years practical experience of active involvement with child safeguarding work.</w:t>
            </w:r>
          </w:p>
          <w:p w14:paraId="31617634" w14:textId="77777777" w:rsidR="009D2394" w:rsidRPr="008E6E7A" w:rsidRDefault="009D2394" w:rsidP="009D2394">
            <w:pPr>
              <w:rPr>
                <w:rFonts w:cstheme="minorHAnsi"/>
              </w:rPr>
            </w:pPr>
          </w:p>
          <w:p w14:paraId="6C851CF2" w14:textId="77777777" w:rsidR="009D2394" w:rsidRPr="008E6E7A" w:rsidRDefault="009D2394" w:rsidP="009D2394">
            <w:pPr>
              <w:rPr>
                <w:rFonts w:cstheme="minorHAnsi"/>
              </w:rPr>
            </w:pPr>
            <w:r w:rsidRPr="008E6E7A">
              <w:rPr>
                <w:rFonts w:cstheme="minorHAnsi"/>
              </w:rPr>
              <w:t>Experience of implementing and managing change</w:t>
            </w:r>
          </w:p>
          <w:p w14:paraId="2738C383" w14:textId="77777777" w:rsidR="008E6E7A" w:rsidRPr="008E6E7A" w:rsidRDefault="008E6E7A" w:rsidP="009D2394">
            <w:pPr>
              <w:rPr>
                <w:rFonts w:cstheme="minorHAnsi"/>
              </w:rPr>
            </w:pPr>
          </w:p>
          <w:p w14:paraId="6B5A5BF8" w14:textId="77777777" w:rsidR="008E6E7A" w:rsidRPr="008E6E7A" w:rsidRDefault="008E6E7A" w:rsidP="009D2394">
            <w:pPr>
              <w:rPr>
                <w:rFonts w:cstheme="minorHAnsi"/>
              </w:rPr>
            </w:pPr>
            <w:r w:rsidRPr="008E6E7A">
              <w:rPr>
                <w:rFonts w:cstheme="minorHAnsi"/>
              </w:rPr>
              <w:t>Evidence of on-going and relevant professional development.</w:t>
            </w:r>
          </w:p>
          <w:p w14:paraId="715695B7" w14:textId="6658D308" w:rsidR="008E6E7A" w:rsidRPr="008E6E7A" w:rsidRDefault="008E6E7A" w:rsidP="009D2394">
            <w:pPr>
              <w:rPr>
                <w:rFonts w:cstheme="minorHAnsi"/>
              </w:rPr>
            </w:pPr>
          </w:p>
        </w:tc>
        <w:tc>
          <w:tcPr>
            <w:tcW w:w="2835" w:type="dxa"/>
          </w:tcPr>
          <w:p w14:paraId="21BA7542" w14:textId="54C42E71" w:rsidR="000E7EF7" w:rsidRPr="008E6E7A" w:rsidRDefault="008E6E7A" w:rsidP="00B47E3D">
            <w:pPr>
              <w:rPr>
                <w:rFonts w:cstheme="minorHAnsi"/>
              </w:rPr>
            </w:pPr>
            <w:r w:rsidRPr="008E6E7A">
              <w:rPr>
                <w:rFonts w:cstheme="minorHAnsi"/>
              </w:rPr>
              <w:t>Experience of delivering formal and informal training to small and large groups.</w:t>
            </w:r>
          </w:p>
        </w:tc>
        <w:tc>
          <w:tcPr>
            <w:tcW w:w="1650" w:type="dxa"/>
          </w:tcPr>
          <w:p w14:paraId="09313A06" w14:textId="77777777" w:rsidR="000E7EF7" w:rsidRPr="008E6E7A" w:rsidRDefault="000E7EF7" w:rsidP="00B47E3D">
            <w:pPr>
              <w:rPr>
                <w:rFonts w:cstheme="minorHAnsi"/>
              </w:rPr>
            </w:pPr>
          </w:p>
        </w:tc>
      </w:tr>
      <w:tr w:rsidR="000E7EF7" w:rsidRPr="008E6E7A" w14:paraId="7E10F0C4" w14:textId="77777777" w:rsidTr="4AFB604B">
        <w:tc>
          <w:tcPr>
            <w:tcW w:w="1650" w:type="dxa"/>
          </w:tcPr>
          <w:p w14:paraId="23D45C5A" w14:textId="77777777" w:rsidR="000E7EF7" w:rsidRPr="008E6E7A" w:rsidRDefault="000E7EF7" w:rsidP="00B47E3D">
            <w:pPr>
              <w:rPr>
                <w:rFonts w:cstheme="minorHAnsi"/>
              </w:rPr>
            </w:pPr>
            <w:r w:rsidRPr="008E6E7A">
              <w:rPr>
                <w:rFonts w:cstheme="minorHAnsi"/>
              </w:rPr>
              <w:t xml:space="preserve">Knowledge </w:t>
            </w:r>
          </w:p>
          <w:p w14:paraId="644816B0" w14:textId="77777777" w:rsidR="000E7EF7" w:rsidRPr="008E6E7A" w:rsidRDefault="000E7EF7" w:rsidP="00B47E3D">
            <w:pPr>
              <w:rPr>
                <w:rFonts w:cstheme="minorHAnsi"/>
              </w:rPr>
            </w:pPr>
          </w:p>
          <w:p w14:paraId="2E9726D7" w14:textId="77777777" w:rsidR="000E7EF7" w:rsidRPr="008E6E7A" w:rsidRDefault="000E7EF7" w:rsidP="00B47E3D">
            <w:pPr>
              <w:rPr>
                <w:rFonts w:cstheme="minorHAnsi"/>
              </w:rPr>
            </w:pPr>
          </w:p>
          <w:p w14:paraId="2D2DC27D" w14:textId="77777777" w:rsidR="000E7EF7" w:rsidRPr="008E6E7A" w:rsidRDefault="000E7EF7" w:rsidP="00B47E3D">
            <w:pPr>
              <w:rPr>
                <w:rFonts w:cstheme="minorHAnsi"/>
              </w:rPr>
            </w:pPr>
          </w:p>
          <w:p w14:paraId="4A33B2F8" w14:textId="53A0D715" w:rsidR="000E7EF7" w:rsidRPr="008E6E7A" w:rsidRDefault="000E7EF7" w:rsidP="00B47E3D">
            <w:pPr>
              <w:rPr>
                <w:rFonts w:cstheme="minorHAnsi"/>
              </w:rPr>
            </w:pPr>
          </w:p>
        </w:tc>
        <w:tc>
          <w:tcPr>
            <w:tcW w:w="2881" w:type="dxa"/>
          </w:tcPr>
          <w:p w14:paraId="4A0E2A75" w14:textId="77777777" w:rsidR="000E7EF7" w:rsidRPr="008E6E7A" w:rsidRDefault="009D2394" w:rsidP="00B47E3D">
            <w:pPr>
              <w:rPr>
                <w:rFonts w:cstheme="minorHAnsi"/>
              </w:rPr>
            </w:pPr>
            <w:r w:rsidRPr="008E6E7A">
              <w:rPr>
                <w:rFonts w:cstheme="minorHAnsi"/>
              </w:rPr>
              <w:t>Evidence of Safeguarding children knowledge/competency at Level 3 as per Intercollegiate Document (2019)</w:t>
            </w:r>
          </w:p>
          <w:p w14:paraId="68CAAA63" w14:textId="77777777" w:rsidR="009D2394" w:rsidRPr="008E6E7A" w:rsidRDefault="009D2394" w:rsidP="00B47E3D">
            <w:pPr>
              <w:rPr>
                <w:rFonts w:cstheme="minorHAnsi"/>
              </w:rPr>
            </w:pPr>
          </w:p>
          <w:p w14:paraId="49BD41A7" w14:textId="77777777" w:rsidR="009D2394" w:rsidRPr="008E6E7A" w:rsidRDefault="009D2394" w:rsidP="00B47E3D">
            <w:pPr>
              <w:rPr>
                <w:rFonts w:cstheme="minorHAnsi"/>
              </w:rPr>
            </w:pPr>
            <w:r w:rsidRPr="008E6E7A">
              <w:rPr>
                <w:rFonts w:cstheme="minorHAnsi"/>
              </w:rPr>
              <w:t>Knowledge of the statutory duty for NHS Trust’s under Section 11 of the Children Act 2004</w:t>
            </w:r>
          </w:p>
          <w:p w14:paraId="35E58852" w14:textId="77777777" w:rsidR="009D2394" w:rsidRPr="008E6E7A" w:rsidRDefault="009D2394" w:rsidP="00B47E3D">
            <w:pPr>
              <w:rPr>
                <w:rFonts w:cstheme="minorHAnsi"/>
              </w:rPr>
            </w:pPr>
          </w:p>
          <w:p w14:paraId="1807B2FC" w14:textId="77777777" w:rsidR="009D2394" w:rsidRPr="008E6E7A" w:rsidRDefault="009D2394" w:rsidP="00B47E3D">
            <w:pPr>
              <w:rPr>
                <w:rFonts w:cstheme="minorHAnsi"/>
              </w:rPr>
            </w:pPr>
            <w:r w:rsidRPr="008E6E7A">
              <w:rPr>
                <w:rFonts w:cstheme="minorHAnsi"/>
              </w:rPr>
              <w:t xml:space="preserve">Understanding and experience of working within current legislation and </w:t>
            </w:r>
            <w:r w:rsidRPr="008E6E7A">
              <w:rPr>
                <w:rFonts w:cstheme="minorHAnsi"/>
              </w:rPr>
              <w:lastRenderedPageBreak/>
              <w:t>developments within Child Protection</w:t>
            </w:r>
          </w:p>
          <w:p w14:paraId="2151BD16" w14:textId="77777777" w:rsidR="008E6E7A" w:rsidRPr="008E6E7A" w:rsidRDefault="008E6E7A" w:rsidP="00B47E3D">
            <w:pPr>
              <w:rPr>
                <w:rFonts w:cstheme="minorHAnsi"/>
              </w:rPr>
            </w:pPr>
          </w:p>
          <w:p w14:paraId="575BD449" w14:textId="09A21A1C" w:rsidR="008E6E7A" w:rsidRPr="008E6E7A" w:rsidRDefault="008E6E7A" w:rsidP="00B47E3D">
            <w:pPr>
              <w:rPr>
                <w:rFonts w:cstheme="minorHAnsi"/>
              </w:rPr>
            </w:pPr>
            <w:r w:rsidRPr="008E6E7A">
              <w:rPr>
                <w:rFonts w:cstheme="minorHAnsi"/>
              </w:rPr>
              <w:t>Advanced level of awareness of national and local safeguarding drivers, agenda and learning for health from serious case reviews.</w:t>
            </w:r>
          </w:p>
          <w:p w14:paraId="55116E62" w14:textId="77777777" w:rsidR="008E6E7A" w:rsidRPr="008E6E7A" w:rsidRDefault="008E6E7A" w:rsidP="00B47E3D">
            <w:pPr>
              <w:rPr>
                <w:rFonts w:cstheme="minorHAnsi"/>
              </w:rPr>
            </w:pPr>
          </w:p>
          <w:p w14:paraId="13B75BFC" w14:textId="77777777" w:rsidR="008E6E7A" w:rsidRPr="008E6E7A" w:rsidRDefault="008E6E7A" w:rsidP="00B47E3D">
            <w:pPr>
              <w:rPr>
                <w:rFonts w:cstheme="minorHAnsi"/>
              </w:rPr>
            </w:pPr>
            <w:r w:rsidRPr="008E6E7A">
              <w:rPr>
                <w:rFonts w:cstheme="minorHAnsi"/>
              </w:rPr>
              <w:t>Excellent analytical, interpretation and report writing skills.</w:t>
            </w:r>
          </w:p>
          <w:p w14:paraId="378E8D39" w14:textId="77777777" w:rsidR="008E6E7A" w:rsidRPr="008E6E7A" w:rsidRDefault="008E6E7A" w:rsidP="00B47E3D">
            <w:pPr>
              <w:rPr>
                <w:rFonts w:cstheme="minorHAnsi"/>
              </w:rPr>
            </w:pPr>
          </w:p>
          <w:p w14:paraId="2BF535AD" w14:textId="77777777" w:rsidR="008E6E7A" w:rsidRPr="008E6E7A" w:rsidRDefault="008E6E7A" w:rsidP="00B47E3D">
            <w:pPr>
              <w:rPr>
                <w:rFonts w:cstheme="minorHAnsi"/>
              </w:rPr>
            </w:pPr>
            <w:r w:rsidRPr="008E6E7A">
              <w:rPr>
                <w:rFonts w:cstheme="minorHAnsi"/>
              </w:rPr>
              <w:t>Excellent communication skills, both written and oral with an ability to have honest conversations and professionally challenge.</w:t>
            </w:r>
          </w:p>
          <w:p w14:paraId="5042FCDE" w14:textId="77777777" w:rsidR="008E6E7A" w:rsidRPr="008E6E7A" w:rsidRDefault="008E6E7A" w:rsidP="00B47E3D">
            <w:pPr>
              <w:rPr>
                <w:rFonts w:cstheme="minorHAnsi"/>
              </w:rPr>
            </w:pPr>
          </w:p>
          <w:p w14:paraId="3C65B0B5" w14:textId="2CBFFCBD" w:rsidR="008E6E7A" w:rsidRPr="008E6E7A" w:rsidRDefault="008E6E7A" w:rsidP="00B47E3D">
            <w:pPr>
              <w:rPr>
                <w:rFonts w:cstheme="minorHAnsi"/>
              </w:rPr>
            </w:pPr>
            <w:r w:rsidRPr="008E6E7A">
              <w:rPr>
                <w:rFonts w:cstheme="minorHAnsi"/>
              </w:rPr>
              <w:t>Computer literate with demonstrable ability to produce reports, spreadsheets and power point presentations.</w:t>
            </w:r>
          </w:p>
        </w:tc>
        <w:tc>
          <w:tcPr>
            <w:tcW w:w="2835" w:type="dxa"/>
          </w:tcPr>
          <w:p w14:paraId="2438D6B7" w14:textId="77777777" w:rsidR="000E7EF7" w:rsidRPr="008E6E7A" w:rsidRDefault="000E7EF7" w:rsidP="00B47E3D">
            <w:pPr>
              <w:rPr>
                <w:rFonts w:cstheme="minorHAnsi"/>
              </w:rPr>
            </w:pPr>
          </w:p>
        </w:tc>
        <w:tc>
          <w:tcPr>
            <w:tcW w:w="1650" w:type="dxa"/>
          </w:tcPr>
          <w:p w14:paraId="3391DE7B" w14:textId="77777777" w:rsidR="000E7EF7" w:rsidRPr="008E6E7A" w:rsidRDefault="000E7EF7" w:rsidP="00B47E3D">
            <w:pPr>
              <w:rPr>
                <w:rFonts w:cstheme="minorHAnsi"/>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77777777" w:rsidR="000E7EF7" w:rsidRDefault="000E7EF7" w:rsidP="00B47E3D">
      <w:pPr>
        <w:spacing w:after="0" w:line="240" w:lineRule="auto"/>
        <w:rPr>
          <w:b/>
          <w:bCs/>
        </w:rPr>
      </w:pPr>
    </w:p>
    <w:p w14:paraId="457B10BF" w14:textId="77777777" w:rsidR="000E7EF7" w:rsidRDefault="000E7EF7" w:rsidP="00B47E3D">
      <w:pPr>
        <w:spacing w:after="0" w:line="240" w:lineRule="auto"/>
        <w:rPr>
          <w:b/>
          <w:bCs/>
        </w:rPr>
      </w:pPr>
    </w:p>
    <w:p w14:paraId="77D43B87" w14:textId="77777777" w:rsidR="000E7EF7" w:rsidRDefault="000E7EF7" w:rsidP="00B47E3D">
      <w:pPr>
        <w:spacing w:after="0" w:line="240" w:lineRule="auto"/>
        <w:rPr>
          <w:b/>
          <w:bCs/>
        </w:rPr>
      </w:pPr>
    </w:p>
    <w:p w14:paraId="2BCC0AB6" w14:textId="77777777" w:rsidR="000E7EF7" w:rsidRDefault="000E7EF7" w:rsidP="00B47E3D">
      <w:pPr>
        <w:spacing w:after="0" w:line="240" w:lineRule="auto"/>
        <w:rPr>
          <w:b/>
          <w:bCs/>
        </w:rPr>
      </w:pPr>
    </w:p>
    <w:p w14:paraId="681A5B03" w14:textId="77777777" w:rsidR="000E7EF7" w:rsidRDefault="000E7EF7" w:rsidP="00B47E3D">
      <w:pPr>
        <w:spacing w:after="0" w:line="240" w:lineRule="auto"/>
        <w:rPr>
          <w:b/>
          <w:bCs/>
        </w:rPr>
      </w:pPr>
    </w:p>
    <w:p w14:paraId="0346BBEF" w14:textId="77777777" w:rsidR="000E7EF7" w:rsidRDefault="000E7EF7" w:rsidP="00B47E3D">
      <w:pPr>
        <w:spacing w:after="0" w:line="240" w:lineRule="auto"/>
        <w:rPr>
          <w:b/>
          <w:bCs/>
        </w:rPr>
      </w:pPr>
    </w:p>
    <w:p w14:paraId="7DA35142" w14:textId="77777777" w:rsidR="000E7EF7" w:rsidRDefault="000E7EF7" w:rsidP="00B47E3D">
      <w:pPr>
        <w:spacing w:after="0" w:line="240" w:lineRule="auto"/>
        <w:rPr>
          <w:b/>
          <w:bCs/>
        </w:rPr>
      </w:pPr>
    </w:p>
    <w:p w14:paraId="7DB1B58F" w14:textId="77777777" w:rsidR="000E7EF7" w:rsidRDefault="000E7EF7" w:rsidP="00B47E3D">
      <w:pPr>
        <w:spacing w:after="0" w:line="240" w:lineRule="auto"/>
        <w:rPr>
          <w:b/>
          <w:bCs/>
        </w:rPr>
      </w:pPr>
    </w:p>
    <w:p w14:paraId="02472EF4" w14:textId="77777777" w:rsidR="000E7EF7" w:rsidRDefault="000E7EF7" w:rsidP="00B47E3D">
      <w:pPr>
        <w:spacing w:after="0" w:line="240" w:lineRule="auto"/>
        <w:rPr>
          <w:b/>
          <w:bCs/>
        </w:rPr>
      </w:pPr>
    </w:p>
    <w:p w14:paraId="726CDF27" w14:textId="77777777" w:rsidR="000E7EF7" w:rsidRDefault="000E7EF7" w:rsidP="00B47E3D">
      <w:pPr>
        <w:spacing w:after="0" w:line="240" w:lineRule="auto"/>
        <w:rPr>
          <w:b/>
          <w:bCs/>
        </w:rPr>
      </w:pPr>
    </w:p>
    <w:p w14:paraId="5244C9BF" w14:textId="77777777" w:rsidR="000E7EF7" w:rsidRDefault="000E7EF7" w:rsidP="00B47E3D">
      <w:pPr>
        <w:spacing w:after="0" w:line="240" w:lineRule="auto"/>
        <w:rPr>
          <w:b/>
          <w:bCs/>
        </w:rPr>
      </w:pPr>
    </w:p>
    <w:p w14:paraId="79386097" w14:textId="77777777" w:rsidR="000E7EF7" w:rsidRDefault="000E7EF7" w:rsidP="00B47E3D">
      <w:pPr>
        <w:spacing w:after="0" w:line="240" w:lineRule="auto"/>
        <w:rPr>
          <w:b/>
          <w:bCs/>
        </w:rPr>
      </w:pPr>
    </w:p>
    <w:p w14:paraId="2E4EBF82" w14:textId="77777777" w:rsidR="000E7EF7" w:rsidRDefault="000E7EF7" w:rsidP="00B47E3D">
      <w:pPr>
        <w:spacing w:after="0" w:line="240" w:lineRule="auto"/>
        <w:rPr>
          <w:b/>
          <w:bCs/>
        </w:rPr>
      </w:pPr>
    </w:p>
    <w:p w14:paraId="4165F6CF"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lastRenderedPageBreak/>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lastRenderedPageBreak/>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9242" w14:textId="77777777" w:rsidR="00813B2C" w:rsidRDefault="00813B2C" w:rsidP="00C228A7">
      <w:pPr>
        <w:spacing w:after="0" w:line="240" w:lineRule="auto"/>
      </w:pPr>
      <w:r>
        <w:separator/>
      </w:r>
    </w:p>
  </w:endnote>
  <w:endnote w:type="continuationSeparator" w:id="0">
    <w:p w14:paraId="275D188F" w14:textId="77777777" w:rsidR="00813B2C" w:rsidRDefault="00813B2C"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70FE" w14:textId="77777777" w:rsidR="00813B2C" w:rsidRDefault="00813B2C" w:rsidP="00C228A7">
      <w:pPr>
        <w:spacing w:after="0" w:line="240" w:lineRule="auto"/>
      </w:pPr>
      <w:r>
        <w:separator/>
      </w:r>
    </w:p>
  </w:footnote>
  <w:footnote w:type="continuationSeparator" w:id="0">
    <w:p w14:paraId="75730EC1" w14:textId="77777777" w:rsidR="00813B2C" w:rsidRDefault="00813B2C"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62835E5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7231A"/>
    <w:multiLevelType w:val="hybridMultilevel"/>
    <w:tmpl w:val="B50A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92897"/>
    <w:multiLevelType w:val="hybridMultilevel"/>
    <w:tmpl w:val="A7863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C606F4"/>
    <w:multiLevelType w:val="hybridMultilevel"/>
    <w:tmpl w:val="E2AA0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5"/>
  </w:num>
  <w:num w:numId="2" w16cid:durableId="266426907">
    <w:abstractNumId w:val="19"/>
  </w:num>
  <w:num w:numId="3" w16cid:durableId="658582995">
    <w:abstractNumId w:val="8"/>
  </w:num>
  <w:num w:numId="4" w16cid:durableId="394203543">
    <w:abstractNumId w:val="2"/>
  </w:num>
  <w:num w:numId="5" w16cid:durableId="581260405">
    <w:abstractNumId w:val="21"/>
  </w:num>
  <w:num w:numId="6" w16cid:durableId="12151571">
    <w:abstractNumId w:val="1"/>
  </w:num>
  <w:num w:numId="7" w16cid:durableId="1310865914">
    <w:abstractNumId w:val="31"/>
  </w:num>
  <w:num w:numId="8" w16cid:durableId="1122962674">
    <w:abstractNumId w:val="25"/>
  </w:num>
  <w:num w:numId="9" w16cid:durableId="25446215">
    <w:abstractNumId w:val="13"/>
  </w:num>
  <w:num w:numId="10" w16cid:durableId="388695820">
    <w:abstractNumId w:val="3"/>
  </w:num>
  <w:num w:numId="11" w16cid:durableId="462891432">
    <w:abstractNumId w:val="16"/>
  </w:num>
  <w:num w:numId="12" w16cid:durableId="1240479132">
    <w:abstractNumId w:val="7"/>
  </w:num>
  <w:num w:numId="13" w16cid:durableId="852576456">
    <w:abstractNumId w:val="23"/>
  </w:num>
  <w:num w:numId="14" w16cid:durableId="89395975">
    <w:abstractNumId w:val="12"/>
  </w:num>
  <w:num w:numId="15" w16cid:durableId="883979253">
    <w:abstractNumId w:val="24"/>
  </w:num>
  <w:num w:numId="16" w16cid:durableId="1697997398">
    <w:abstractNumId w:val="18"/>
  </w:num>
  <w:num w:numId="17" w16cid:durableId="1589344160">
    <w:abstractNumId w:val="32"/>
  </w:num>
  <w:num w:numId="18" w16cid:durableId="1453091122">
    <w:abstractNumId w:val="27"/>
  </w:num>
  <w:num w:numId="19" w16cid:durableId="18548649">
    <w:abstractNumId w:val="6"/>
  </w:num>
  <w:num w:numId="20" w16cid:durableId="1503081348">
    <w:abstractNumId w:val="0"/>
  </w:num>
  <w:num w:numId="21" w16cid:durableId="204487177">
    <w:abstractNumId w:val="14"/>
  </w:num>
  <w:num w:numId="22" w16cid:durableId="31851578">
    <w:abstractNumId w:val="17"/>
  </w:num>
  <w:num w:numId="23" w16cid:durableId="1544636722">
    <w:abstractNumId w:val="22"/>
  </w:num>
  <w:num w:numId="24" w16cid:durableId="939482732">
    <w:abstractNumId w:val="10"/>
  </w:num>
  <w:num w:numId="25" w16cid:durableId="1706560228">
    <w:abstractNumId w:val="30"/>
  </w:num>
  <w:num w:numId="26" w16cid:durableId="1976449270">
    <w:abstractNumId w:val="28"/>
  </w:num>
  <w:num w:numId="27" w16cid:durableId="1985114447">
    <w:abstractNumId w:val="4"/>
  </w:num>
  <w:num w:numId="28" w16cid:durableId="2976756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6"/>
  </w:num>
  <w:num w:numId="30" w16cid:durableId="690036425">
    <w:abstractNumId w:val="9"/>
  </w:num>
  <w:num w:numId="31" w16cid:durableId="713696033">
    <w:abstractNumId w:val="29"/>
  </w:num>
  <w:num w:numId="32" w16cid:durableId="1248033998">
    <w:abstractNumId w:val="15"/>
  </w:num>
  <w:num w:numId="33" w16cid:durableId="1082529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2324A"/>
    <w:rsid w:val="00137866"/>
    <w:rsid w:val="00144A4B"/>
    <w:rsid w:val="001D2D72"/>
    <w:rsid w:val="001F2AE0"/>
    <w:rsid w:val="00266E31"/>
    <w:rsid w:val="002B7E92"/>
    <w:rsid w:val="002F6461"/>
    <w:rsid w:val="003B0299"/>
    <w:rsid w:val="003F41E2"/>
    <w:rsid w:val="005106F1"/>
    <w:rsid w:val="00526DF3"/>
    <w:rsid w:val="005920D3"/>
    <w:rsid w:val="005D0FA7"/>
    <w:rsid w:val="005D4986"/>
    <w:rsid w:val="005E7CA2"/>
    <w:rsid w:val="005F6D47"/>
    <w:rsid w:val="00603CA0"/>
    <w:rsid w:val="00606A87"/>
    <w:rsid w:val="006201D9"/>
    <w:rsid w:val="00654E1D"/>
    <w:rsid w:val="00664915"/>
    <w:rsid w:val="006D6073"/>
    <w:rsid w:val="006F04F6"/>
    <w:rsid w:val="007462A2"/>
    <w:rsid w:val="007C77EC"/>
    <w:rsid w:val="007E66A1"/>
    <w:rsid w:val="0080616A"/>
    <w:rsid w:val="00813B2C"/>
    <w:rsid w:val="00835985"/>
    <w:rsid w:val="008B281F"/>
    <w:rsid w:val="008E0726"/>
    <w:rsid w:val="008E6E7A"/>
    <w:rsid w:val="00905284"/>
    <w:rsid w:val="00921E4C"/>
    <w:rsid w:val="00942AD2"/>
    <w:rsid w:val="009B64F0"/>
    <w:rsid w:val="009C18C0"/>
    <w:rsid w:val="009D2129"/>
    <w:rsid w:val="009D2394"/>
    <w:rsid w:val="009E5285"/>
    <w:rsid w:val="00A0000C"/>
    <w:rsid w:val="00A10D44"/>
    <w:rsid w:val="00A22167"/>
    <w:rsid w:val="00A41AB6"/>
    <w:rsid w:val="00A4217B"/>
    <w:rsid w:val="00A802F6"/>
    <w:rsid w:val="00A81476"/>
    <w:rsid w:val="00A850F0"/>
    <w:rsid w:val="00A94AEE"/>
    <w:rsid w:val="00AA1E2E"/>
    <w:rsid w:val="00B166FE"/>
    <w:rsid w:val="00B47E3D"/>
    <w:rsid w:val="00B701AA"/>
    <w:rsid w:val="00BA0C06"/>
    <w:rsid w:val="00BA7F00"/>
    <w:rsid w:val="00C228A7"/>
    <w:rsid w:val="00C31D0F"/>
    <w:rsid w:val="00C7393E"/>
    <w:rsid w:val="00C93F69"/>
    <w:rsid w:val="00CA3F13"/>
    <w:rsid w:val="00CB7D2A"/>
    <w:rsid w:val="00D13DB6"/>
    <w:rsid w:val="00DD2943"/>
    <w:rsid w:val="00DF73E3"/>
    <w:rsid w:val="00E00DD6"/>
    <w:rsid w:val="00EB276E"/>
    <w:rsid w:val="00EC2C8E"/>
    <w:rsid w:val="00EE2106"/>
    <w:rsid w:val="00EF5CFF"/>
    <w:rsid w:val="00F82AF9"/>
    <w:rsid w:val="20BD558A"/>
    <w:rsid w:val="304BC6C4"/>
    <w:rsid w:val="3591631F"/>
    <w:rsid w:val="3D4DFCB9"/>
    <w:rsid w:val="432B81C2"/>
    <w:rsid w:val="4AFB604B"/>
    <w:rsid w:val="4BE61418"/>
    <w:rsid w:val="4D3392AE"/>
    <w:rsid w:val="61985EB2"/>
    <w:rsid w:val="6BDD43F5"/>
    <w:rsid w:val="77AB62F8"/>
    <w:rsid w:val="7CBC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5A048-0D22-428A-BA26-3F9A680EA9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750295F-8FDE-4252-8FA2-D3C6C5480878}">
      <dgm:prSet phldrT="[Text]"/>
      <dgm:spPr>
        <a:xfrm>
          <a:off x="2291825" y="1018"/>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Chief Nurse</a:t>
          </a:r>
        </a:p>
      </dgm:t>
    </dgm:pt>
    <dgm:pt modelId="{BC5F250B-BBA4-4867-BA00-DEC5A195440A}" type="parTrans" cxnId="{9F3FF24B-43FB-45CD-8988-B67B2477F3D7}">
      <dgm:prSet/>
      <dgm:spPr/>
      <dgm:t>
        <a:bodyPr/>
        <a:lstStyle/>
        <a:p>
          <a:endParaRPr lang="en-GB"/>
        </a:p>
      </dgm:t>
    </dgm:pt>
    <dgm:pt modelId="{1B9349B4-EC36-49BD-96C5-5958D3E3E3E1}" type="sibTrans" cxnId="{9F3FF24B-43FB-45CD-8988-B67B2477F3D7}">
      <dgm:prSet/>
      <dgm:spPr/>
      <dgm:t>
        <a:bodyPr/>
        <a:lstStyle/>
        <a:p>
          <a:endParaRPr lang="en-GB"/>
        </a:p>
      </dgm:t>
    </dgm:pt>
    <dgm:pt modelId="{29925A90-4CD3-48AF-8707-5E729874721E}">
      <dgm:prSet phldrT="[Text]"/>
      <dgm:spPr>
        <a:xfrm>
          <a:off x="2291825" y="653002"/>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Associate Director of Safeguarding</a:t>
          </a:r>
        </a:p>
      </dgm:t>
    </dgm:pt>
    <dgm:pt modelId="{2542737D-7C73-496E-B7BF-585C78676266}" type="parTrans" cxnId="{97039A49-9F85-4DD3-9013-C38754511517}">
      <dgm:prSet/>
      <dgm:spPr>
        <a:xfrm>
          <a:off x="2705249" y="460162"/>
          <a:ext cx="91440" cy="192840"/>
        </a:xfrm>
        <a:custGeom>
          <a:avLst/>
          <a:gdLst/>
          <a:ahLst/>
          <a:cxnLst/>
          <a:rect l="0" t="0" r="0" b="0"/>
          <a:pathLst>
            <a:path>
              <a:moveTo>
                <a:pt x="45720" y="0"/>
              </a:moveTo>
              <a:lnTo>
                <a:pt x="45720" y="16591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5F10310-292D-4529-87CD-F3DE892CB585}" type="sibTrans" cxnId="{97039A49-9F85-4DD3-9013-C38754511517}">
      <dgm:prSet/>
      <dgm:spPr/>
      <dgm:t>
        <a:bodyPr/>
        <a:lstStyle/>
        <a:p>
          <a:endParaRPr lang="en-GB"/>
        </a:p>
      </dgm:t>
    </dgm:pt>
    <dgm:pt modelId="{DEEFFDD3-C8A8-4348-B1E7-74125A2EF0D1}">
      <dgm:prSet/>
      <dgm:spPr>
        <a:xfrm>
          <a:off x="2291825" y="1304986"/>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a:p>
          <a:pPr>
            <a:buNone/>
          </a:pPr>
          <a:r>
            <a:rPr lang="en-GB">
              <a:solidFill>
                <a:sysClr val="window" lastClr="FFFFFF"/>
              </a:solidFill>
              <a:latin typeface="Calibri"/>
              <a:ea typeface="+mn-ea"/>
              <a:cs typeface="+mn-cs"/>
            </a:rPr>
            <a:t>Named Nurse/Professional for Safeguarding  </a:t>
          </a:r>
        </a:p>
        <a:p>
          <a:pPr>
            <a:buNone/>
          </a:pPr>
          <a:endParaRPr lang="en-GB">
            <a:solidFill>
              <a:sysClr val="window" lastClr="FFFFFF"/>
            </a:solidFill>
            <a:latin typeface="Calibri"/>
            <a:ea typeface="+mn-ea"/>
            <a:cs typeface="+mn-cs"/>
          </a:endParaRPr>
        </a:p>
      </dgm:t>
    </dgm:pt>
    <dgm:pt modelId="{6FDCBC42-F0C5-4816-AC5B-5957E29016C0}" type="parTrans" cxnId="{3CDA2DE3-9EB6-43A9-ADDE-94AC6198FEFA}">
      <dgm:prSet/>
      <dgm:spPr>
        <a:xfrm>
          <a:off x="2705249" y="1112146"/>
          <a:ext cx="91440" cy="192840"/>
        </a:xfrm>
        <a:custGeom>
          <a:avLst/>
          <a:gdLst/>
          <a:ahLst/>
          <a:cxnLst/>
          <a:rect l="0" t="0" r="0" b="0"/>
          <a:pathLst>
            <a:path>
              <a:moveTo>
                <a:pt x="45720" y="0"/>
              </a:moveTo>
              <a:lnTo>
                <a:pt x="45720" y="1659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FDCEA0C-D581-444A-866C-A19D5F7F471A}" type="sibTrans" cxnId="{3CDA2DE3-9EB6-43A9-ADDE-94AC6198FEFA}">
      <dgm:prSet/>
      <dgm:spPr/>
      <dgm:t>
        <a:bodyPr/>
        <a:lstStyle/>
        <a:p>
          <a:endParaRPr lang="en-GB"/>
        </a:p>
      </dgm:t>
    </dgm:pt>
    <dgm:pt modelId="{888E8E37-2BEC-41D1-BDB5-1FB7C4ED6610}">
      <dgm:prSet/>
      <dgm:spPr>
        <a:xfrm>
          <a:off x="2521397" y="1956970"/>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Speciallist  Safeguarding Practitioenr B7</a:t>
          </a:r>
        </a:p>
      </dgm:t>
    </dgm:pt>
    <dgm:pt modelId="{45729BDE-B461-4933-A9D0-30D193703B8B}" type="parTrans" cxnId="{F56C91DC-8ACC-48B5-9DE7-C8EEA08DF0F4}">
      <dgm:prSet/>
      <dgm:spPr>
        <a:xfrm>
          <a:off x="2383654" y="1764129"/>
          <a:ext cx="137743" cy="422412"/>
        </a:xfrm>
        <a:custGeom>
          <a:avLst/>
          <a:gdLst/>
          <a:ahLst/>
          <a:cxnLst/>
          <a:rect l="0" t="0" r="0" b="0"/>
          <a:pathLst>
            <a:path>
              <a:moveTo>
                <a:pt x="0" y="0"/>
              </a:moveTo>
              <a:lnTo>
                <a:pt x="0" y="363423"/>
              </a:lnTo>
              <a:lnTo>
                <a:pt x="118507" y="3634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33D3102-3DC1-4219-A623-CC7E3AAFBCF1}" type="sibTrans" cxnId="{F56C91DC-8ACC-48B5-9DE7-C8EEA08DF0F4}">
      <dgm:prSet/>
      <dgm:spPr/>
      <dgm:t>
        <a:bodyPr/>
        <a:lstStyle/>
        <a:p>
          <a:endParaRPr lang="en-GB"/>
        </a:p>
      </dgm:t>
    </dgm:pt>
    <dgm:pt modelId="{0233A7FD-8B37-46B7-9EA6-B58F0933FAED}">
      <dgm:prSet/>
      <dgm:spPr>
        <a:xfrm>
          <a:off x="2521397" y="2608953"/>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B6 Nurse/Family Approach Safeguarding Practitioner/s</a:t>
          </a:r>
        </a:p>
      </dgm:t>
    </dgm:pt>
    <dgm:pt modelId="{2C2107CD-BB64-4DE5-A086-EA97A055B4AB}" type="parTrans" cxnId="{5ECD7636-9E81-4B3A-B45F-9CA8656EC1FF}">
      <dgm:prSet/>
      <dgm:spPr>
        <a:xfrm>
          <a:off x="2383654" y="1764129"/>
          <a:ext cx="137743" cy="1074395"/>
        </a:xfrm>
        <a:custGeom>
          <a:avLst/>
          <a:gdLst/>
          <a:ahLst/>
          <a:cxnLst/>
          <a:rect l="0" t="0" r="0" b="0"/>
          <a:pathLst>
            <a:path>
              <a:moveTo>
                <a:pt x="0" y="0"/>
              </a:moveTo>
              <a:lnTo>
                <a:pt x="0" y="924359"/>
              </a:lnTo>
              <a:lnTo>
                <a:pt x="118507" y="92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1659DA0-CC60-4A52-BB05-AC7E1CE497F9}" type="sibTrans" cxnId="{5ECD7636-9E81-4B3A-B45F-9CA8656EC1FF}">
      <dgm:prSet/>
      <dgm:spPr/>
      <dgm:t>
        <a:bodyPr/>
        <a:lstStyle/>
        <a:p>
          <a:endParaRPr lang="en-GB"/>
        </a:p>
      </dgm:t>
    </dgm:pt>
    <dgm:pt modelId="{E640749D-1772-4F8F-84EA-47BC9CFD6DC2}">
      <dgm:prSet/>
      <dgm:spPr>
        <a:xfrm>
          <a:off x="2521397" y="3260937"/>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Integrated Admin Team</a:t>
          </a:r>
        </a:p>
      </dgm:t>
    </dgm:pt>
    <dgm:pt modelId="{0678BC8C-0223-4734-880A-1B1A8C73846D}" type="parTrans" cxnId="{ABD81942-6CED-4B3F-B348-A91EC5D4626A}">
      <dgm:prSet/>
      <dgm:spPr>
        <a:xfrm>
          <a:off x="2383654" y="1764129"/>
          <a:ext cx="137743" cy="1726379"/>
        </a:xfrm>
        <a:custGeom>
          <a:avLst/>
          <a:gdLst/>
          <a:ahLst/>
          <a:cxnLst/>
          <a:rect l="0" t="0" r="0" b="0"/>
          <a:pathLst>
            <a:path>
              <a:moveTo>
                <a:pt x="0" y="0"/>
              </a:moveTo>
              <a:lnTo>
                <a:pt x="0" y="1485295"/>
              </a:lnTo>
              <a:lnTo>
                <a:pt x="118507" y="14852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81A6830-109A-4298-A787-1FFF873F0C48}" type="sibTrans" cxnId="{ABD81942-6CED-4B3F-B348-A91EC5D4626A}">
      <dgm:prSet/>
      <dgm:spPr/>
      <dgm:t>
        <a:bodyPr/>
        <a:lstStyle/>
        <a:p>
          <a:endParaRPr lang="en-GB"/>
        </a:p>
      </dgm:t>
    </dgm:pt>
    <dgm:pt modelId="{D9B9140B-F618-4984-86A9-B52CDF356A33}" type="pres">
      <dgm:prSet presAssocID="{BBA5A048-0D22-428A-BA26-3F9A680EA99F}" presName="hierChild1" presStyleCnt="0">
        <dgm:presLayoutVars>
          <dgm:orgChart val="1"/>
          <dgm:chPref val="1"/>
          <dgm:dir/>
          <dgm:animOne val="branch"/>
          <dgm:animLvl val="lvl"/>
          <dgm:resizeHandles/>
        </dgm:presLayoutVars>
      </dgm:prSet>
      <dgm:spPr/>
    </dgm:pt>
    <dgm:pt modelId="{C3C8C3B9-33DE-4F67-B05C-21F055174264}" type="pres">
      <dgm:prSet presAssocID="{5750295F-8FDE-4252-8FA2-D3C6C5480878}" presName="hierRoot1" presStyleCnt="0">
        <dgm:presLayoutVars>
          <dgm:hierBranch val="init"/>
        </dgm:presLayoutVars>
      </dgm:prSet>
      <dgm:spPr/>
    </dgm:pt>
    <dgm:pt modelId="{7DFB3BF1-A849-455C-BB5D-634C39430761}" type="pres">
      <dgm:prSet presAssocID="{5750295F-8FDE-4252-8FA2-D3C6C5480878}" presName="rootComposite1" presStyleCnt="0"/>
      <dgm:spPr/>
    </dgm:pt>
    <dgm:pt modelId="{C9D9FF24-B76D-4E1F-A485-CD1F1942D93A}" type="pres">
      <dgm:prSet presAssocID="{5750295F-8FDE-4252-8FA2-D3C6C5480878}" presName="rootText1" presStyleLbl="node0" presStyleIdx="0" presStyleCnt="1">
        <dgm:presLayoutVars>
          <dgm:chPref val="3"/>
        </dgm:presLayoutVars>
      </dgm:prSet>
      <dgm:spPr/>
    </dgm:pt>
    <dgm:pt modelId="{742C00EB-F411-4234-8EC5-4C148F420B63}" type="pres">
      <dgm:prSet presAssocID="{5750295F-8FDE-4252-8FA2-D3C6C5480878}" presName="rootConnector1" presStyleLbl="node1" presStyleIdx="0" presStyleCnt="0"/>
      <dgm:spPr/>
    </dgm:pt>
    <dgm:pt modelId="{608CAC3A-FC96-45FD-8F6C-4D8A88AA8171}" type="pres">
      <dgm:prSet presAssocID="{5750295F-8FDE-4252-8FA2-D3C6C5480878}" presName="hierChild2" presStyleCnt="0"/>
      <dgm:spPr/>
    </dgm:pt>
    <dgm:pt modelId="{24979CFD-135E-40D2-A0F0-E075AB7AE42D}" type="pres">
      <dgm:prSet presAssocID="{2542737D-7C73-496E-B7BF-585C78676266}" presName="Name37" presStyleLbl="parChTrans1D2" presStyleIdx="0" presStyleCnt="1"/>
      <dgm:spPr/>
    </dgm:pt>
    <dgm:pt modelId="{71C3A70B-1926-4358-B5E7-A060932377BF}" type="pres">
      <dgm:prSet presAssocID="{29925A90-4CD3-48AF-8707-5E729874721E}" presName="hierRoot2" presStyleCnt="0">
        <dgm:presLayoutVars>
          <dgm:hierBranch val="init"/>
        </dgm:presLayoutVars>
      </dgm:prSet>
      <dgm:spPr/>
    </dgm:pt>
    <dgm:pt modelId="{FAFEEA2C-EFFC-47B1-94AB-CB8095CE5A3B}" type="pres">
      <dgm:prSet presAssocID="{29925A90-4CD3-48AF-8707-5E729874721E}" presName="rootComposite" presStyleCnt="0"/>
      <dgm:spPr/>
    </dgm:pt>
    <dgm:pt modelId="{C3DFA82C-35C1-4A0D-9E03-2D270ADF8792}" type="pres">
      <dgm:prSet presAssocID="{29925A90-4CD3-48AF-8707-5E729874721E}" presName="rootText" presStyleLbl="node2" presStyleIdx="0" presStyleCnt="1">
        <dgm:presLayoutVars>
          <dgm:chPref val="3"/>
        </dgm:presLayoutVars>
      </dgm:prSet>
      <dgm:spPr/>
    </dgm:pt>
    <dgm:pt modelId="{A7238142-F41C-4B45-8652-6B205DD6914D}" type="pres">
      <dgm:prSet presAssocID="{29925A90-4CD3-48AF-8707-5E729874721E}" presName="rootConnector" presStyleLbl="node2" presStyleIdx="0" presStyleCnt="1"/>
      <dgm:spPr/>
    </dgm:pt>
    <dgm:pt modelId="{44991326-AB25-4777-B19A-C0A20BCE5121}" type="pres">
      <dgm:prSet presAssocID="{29925A90-4CD3-48AF-8707-5E729874721E}" presName="hierChild4" presStyleCnt="0"/>
      <dgm:spPr/>
    </dgm:pt>
    <dgm:pt modelId="{FD1D3697-0C7F-43CD-AA28-36964A0DC899}" type="pres">
      <dgm:prSet presAssocID="{6FDCBC42-F0C5-4816-AC5B-5957E29016C0}" presName="Name37" presStyleLbl="parChTrans1D3" presStyleIdx="0" presStyleCnt="1"/>
      <dgm:spPr/>
    </dgm:pt>
    <dgm:pt modelId="{E0F6C6CD-88E4-495F-B6F7-DD64931A0ABA}" type="pres">
      <dgm:prSet presAssocID="{DEEFFDD3-C8A8-4348-B1E7-74125A2EF0D1}" presName="hierRoot2" presStyleCnt="0">
        <dgm:presLayoutVars>
          <dgm:hierBranch val="init"/>
        </dgm:presLayoutVars>
      </dgm:prSet>
      <dgm:spPr/>
    </dgm:pt>
    <dgm:pt modelId="{B9091625-8850-4EB6-A0CF-4C041B931A88}" type="pres">
      <dgm:prSet presAssocID="{DEEFFDD3-C8A8-4348-B1E7-74125A2EF0D1}" presName="rootComposite" presStyleCnt="0"/>
      <dgm:spPr/>
    </dgm:pt>
    <dgm:pt modelId="{D88E6DF2-2802-4837-AB54-CADE3CAD6BC9}" type="pres">
      <dgm:prSet presAssocID="{DEEFFDD3-C8A8-4348-B1E7-74125A2EF0D1}" presName="rootText" presStyleLbl="node3" presStyleIdx="0" presStyleCnt="1">
        <dgm:presLayoutVars>
          <dgm:chPref val="3"/>
        </dgm:presLayoutVars>
      </dgm:prSet>
      <dgm:spPr/>
    </dgm:pt>
    <dgm:pt modelId="{63243B75-C102-4BE8-B2C3-61FAAAC46AD2}" type="pres">
      <dgm:prSet presAssocID="{DEEFFDD3-C8A8-4348-B1E7-74125A2EF0D1}" presName="rootConnector" presStyleLbl="node3" presStyleIdx="0" presStyleCnt="1"/>
      <dgm:spPr/>
    </dgm:pt>
    <dgm:pt modelId="{572FF507-3641-469C-9EE0-DFBB03A1B9DB}" type="pres">
      <dgm:prSet presAssocID="{DEEFFDD3-C8A8-4348-B1E7-74125A2EF0D1}" presName="hierChild4" presStyleCnt="0"/>
      <dgm:spPr/>
    </dgm:pt>
    <dgm:pt modelId="{B6A9BE2A-DA25-4607-9665-78EB5EDC62E6}" type="pres">
      <dgm:prSet presAssocID="{45729BDE-B461-4933-A9D0-30D193703B8B}" presName="Name37" presStyleLbl="parChTrans1D4" presStyleIdx="0" presStyleCnt="3"/>
      <dgm:spPr/>
    </dgm:pt>
    <dgm:pt modelId="{BD0555AD-0940-4BF4-BA7A-83841EACF5E4}" type="pres">
      <dgm:prSet presAssocID="{888E8E37-2BEC-41D1-BDB5-1FB7C4ED6610}" presName="hierRoot2" presStyleCnt="0">
        <dgm:presLayoutVars>
          <dgm:hierBranch val="init"/>
        </dgm:presLayoutVars>
      </dgm:prSet>
      <dgm:spPr/>
    </dgm:pt>
    <dgm:pt modelId="{7B999BA1-2A9E-4FFC-A5C0-2BD1E986FF54}" type="pres">
      <dgm:prSet presAssocID="{888E8E37-2BEC-41D1-BDB5-1FB7C4ED6610}" presName="rootComposite" presStyleCnt="0"/>
      <dgm:spPr/>
    </dgm:pt>
    <dgm:pt modelId="{211E4C1B-E1C4-46FD-8DF6-9FF3C618C0EE}" type="pres">
      <dgm:prSet presAssocID="{888E8E37-2BEC-41D1-BDB5-1FB7C4ED6610}" presName="rootText" presStyleLbl="node4" presStyleIdx="0" presStyleCnt="3">
        <dgm:presLayoutVars>
          <dgm:chPref val="3"/>
        </dgm:presLayoutVars>
      </dgm:prSet>
      <dgm:spPr/>
    </dgm:pt>
    <dgm:pt modelId="{2C3F12AF-42FF-4D52-8394-D55D1AA708D1}" type="pres">
      <dgm:prSet presAssocID="{888E8E37-2BEC-41D1-BDB5-1FB7C4ED6610}" presName="rootConnector" presStyleLbl="node4" presStyleIdx="0" presStyleCnt="3"/>
      <dgm:spPr/>
    </dgm:pt>
    <dgm:pt modelId="{F383DB70-F178-469D-B82A-E50D6527188E}" type="pres">
      <dgm:prSet presAssocID="{888E8E37-2BEC-41D1-BDB5-1FB7C4ED6610}" presName="hierChild4" presStyleCnt="0"/>
      <dgm:spPr/>
    </dgm:pt>
    <dgm:pt modelId="{2EB354BE-A5DE-468B-B809-FBD9C870A7F2}" type="pres">
      <dgm:prSet presAssocID="{888E8E37-2BEC-41D1-BDB5-1FB7C4ED6610}" presName="hierChild5" presStyleCnt="0"/>
      <dgm:spPr/>
    </dgm:pt>
    <dgm:pt modelId="{537082B7-F4B5-4DD0-9A8F-97C015AAD76E}" type="pres">
      <dgm:prSet presAssocID="{2C2107CD-BB64-4DE5-A086-EA97A055B4AB}" presName="Name37" presStyleLbl="parChTrans1D4" presStyleIdx="1" presStyleCnt="3"/>
      <dgm:spPr/>
    </dgm:pt>
    <dgm:pt modelId="{3CBA69D6-80F2-40A2-9302-72589A99CE5D}" type="pres">
      <dgm:prSet presAssocID="{0233A7FD-8B37-46B7-9EA6-B58F0933FAED}" presName="hierRoot2" presStyleCnt="0">
        <dgm:presLayoutVars>
          <dgm:hierBranch val="init"/>
        </dgm:presLayoutVars>
      </dgm:prSet>
      <dgm:spPr/>
    </dgm:pt>
    <dgm:pt modelId="{D168A685-D6DF-4910-850D-91E33D79C142}" type="pres">
      <dgm:prSet presAssocID="{0233A7FD-8B37-46B7-9EA6-B58F0933FAED}" presName="rootComposite" presStyleCnt="0"/>
      <dgm:spPr/>
    </dgm:pt>
    <dgm:pt modelId="{F90C267F-C224-46A9-B10E-9FD5FEFE1EDD}" type="pres">
      <dgm:prSet presAssocID="{0233A7FD-8B37-46B7-9EA6-B58F0933FAED}" presName="rootText" presStyleLbl="node4" presStyleIdx="1" presStyleCnt="3">
        <dgm:presLayoutVars>
          <dgm:chPref val="3"/>
        </dgm:presLayoutVars>
      </dgm:prSet>
      <dgm:spPr/>
    </dgm:pt>
    <dgm:pt modelId="{2DB3B6A9-2AEC-4FB4-A04B-6ED518AC50E7}" type="pres">
      <dgm:prSet presAssocID="{0233A7FD-8B37-46B7-9EA6-B58F0933FAED}" presName="rootConnector" presStyleLbl="node4" presStyleIdx="1" presStyleCnt="3"/>
      <dgm:spPr/>
    </dgm:pt>
    <dgm:pt modelId="{D62092CC-7C53-417D-A545-2AAC01835583}" type="pres">
      <dgm:prSet presAssocID="{0233A7FD-8B37-46B7-9EA6-B58F0933FAED}" presName="hierChild4" presStyleCnt="0"/>
      <dgm:spPr/>
    </dgm:pt>
    <dgm:pt modelId="{2EAC6C09-3B0A-4067-8B6A-1E28347E65E1}" type="pres">
      <dgm:prSet presAssocID="{0233A7FD-8B37-46B7-9EA6-B58F0933FAED}" presName="hierChild5" presStyleCnt="0"/>
      <dgm:spPr/>
    </dgm:pt>
    <dgm:pt modelId="{8ED0F707-F6DE-4403-BE83-BEDB2B585117}" type="pres">
      <dgm:prSet presAssocID="{0678BC8C-0223-4734-880A-1B1A8C73846D}" presName="Name37" presStyleLbl="parChTrans1D4" presStyleIdx="2" presStyleCnt="3"/>
      <dgm:spPr/>
    </dgm:pt>
    <dgm:pt modelId="{D61DE97B-4C33-437F-B0B4-FDD4A082BB17}" type="pres">
      <dgm:prSet presAssocID="{E640749D-1772-4F8F-84EA-47BC9CFD6DC2}" presName="hierRoot2" presStyleCnt="0">
        <dgm:presLayoutVars>
          <dgm:hierBranch val="init"/>
        </dgm:presLayoutVars>
      </dgm:prSet>
      <dgm:spPr/>
    </dgm:pt>
    <dgm:pt modelId="{CA7487B6-1749-4B47-BC66-B904984DEDD1}" type="pres">
      <dgm:prSet presAssocID="{E640749D-1772-4F8F-84EA-47BC9CFD6DC2}" presName="rootComposite" presStyleCnt="0"/>
      <dgm:spPr/>
    </dgm:pt>
    <dgm:pt modelId="{AFFCDD5D-8078-4A0A-BEA7-BB1B92158AF5}" type="pres">
      <dgm:prSet presAssocID="{E640749D-1772-4F8F-84EA-47BC9CFD6DC2}" presName="rootText" presStyleLbl="node4" presStyleIdx="2" presStyleCnt="3">
        <dgm:presLayoutVars>
          <dgm:chPref val="3"/>
        </dgm:presLayoutVars>
      </dgm:prSet>
      <dgm:spPr/>
    </dgm:pt>
    <dgm:pt modelId="{901C2A19-E14C-43F5-B13C-3A10C36238F0}" type="pres">
      <dgm:prSet presAssocID="{E640749D-1772-4F8F-84EA-47BC9CFD6DC2}" presName="rootConnector" presStyleLbl="node4" presStyleIdx="2" presStyleCnt="3"/>
      <dgm:spPr/>
    </dgm:pt>
    <dgm:pt modelId="{94F2ACEC-3287-4052-9DB6-6A983D6C368C}" type="pres">
      <dgm:prSet presAssocID="{E640749D-1772-4F8F-84EA-47BC9CFD6DC2}" presName="hierChild4" presStyleCnt="0"/>
      <dgm:spPr/>
    </dgm:pt>
    <dgm:pt modelId="{EB91A364-0175-4BFB-82CB-BDBBF62D38FF}" type="pres">
      <dgm:prSet presAssocID="{E640749D-1772-4F8F-84EA-47BC9CFD6DC2}" presName="hierChild5" presStyleCnt="0"/>
      <dgm:spPr/>
    </dgm:pt>
    <dgm:pt modelId="{904999CB-2400-41BB-82E8-C0AA6CD8D558}" type="pres">
      <dgm:prSet presAssocID="{DEEFFDD3-C8A8-4348-B1E7-74125A2EF0D1}" presName="hierChild5" presStyleCnt="0"/>
      <dgm:spPr/>
    </dgm:pt>
    <dgm:pt modelId="{503CB41E-3D8B-4440-A654-F3E3D004BE9C}" type="pres">
      <dgm:prSet presAssocID="{29925A90-4CD3-48AF-8707-5E729874721E}" presName="hierChild5" presStyleCnt="0"/>
      <dgm:spPr/>
    </dgm:pt>
    <dgm:pt modelId="{5E9B640A-F7C8-4A73-BA26-52DC578B19F1}" type="pres">
      <dgm:prSet presAssocID="{5750295F-8FDE-4252-8FA2-D3C6C5480878}" presName="hierChild3" presStyleCnt="0"/>
      <dgm:spPr/>
    </dgm:pt>
  </dgm:ptLst>
  <dgm:cxnLst>
    <dgm:cxn modelId="{57686005-DD1F-4723-844E-A3D9970B026B}" type="presOf" srcId="{0678BC8C-0223-4734-880A-1B1A8C73846D}" destId="{8ED0F707-F6DE-4403-BE83-BEDB2B585117}" srcOrd="0" destOrd="0" presId="urn:microsoft.com/office/officeart/2005/8/layout/orgChart1"/>
    <dgm:cxn modelId="{5ECD7636-9E81-4B3A-B45F-9CA8656EC1FF}" srcId="{DEEFFDD3-C8A8-4348-B1E7-74125A2EF0D1}" destId="{0233A7FD-8B37-46B7-9EA6-B58F0933FAED}" srcOrd="1" destOrd="0" parTransId="{2C2107CD-BB64-4DE5-A086-EA97A055B4AB}" sibTransId="{01659DA0-CC60-4A52-BB05-AC7E1CE497F9}"/>
    <dgm:cxn modelId="{6B904D3B-D3B2-4302-9A64-79687169AA49}" type="presOf" srcId="{5750295F-8FDE-4252-8FA2-D3C6C5480878}" destId="{742C00EB-F411-4234-8EC5-4C148F420B63}" srcOrd="1" destOrd="0" presId="urn:microsoft.com/office/officeart/2005/8/layout/orgChart1"/>
    <dgm:cxn modelId="{EF01AD61-A207-4AB6-920F-CEC72820C766}" type="presOf" srcId="{29925A90-4CD3-48AF-8707-5E729874721E}" destId="{A7238142-F41C-4B45-8652-6B205DD6914D}" srcOrd="1" destOrd="0" presId="urn:microsoft.com/office/officeart/2005/8/layout/orgChart1"/>
    <dgm:cxn modelId="{ABD81942-6CED-4B3F-B348-A91EC5D4626A}" srcId="{DEEFFDD3-C8A8-4348-B1E7-74125A2EF0D1}" destId="{E640749D-1772-4F8F-84EA-47BC9CFD6DC2}" srcOrd="2" destOrd="0" parTransId="{0678BC8C-0223-4734-880A-1B1A8C73846D}" sibTransId="{E81A6830-109A-4298-A787-1FFF873F0C48}"/>
    <dgm:cxn modelId="{83B60244-86BB-42DE-BDB3-61F68892F442}" type="presOf" srcId="{E640749D-1772-4F8F-84EA-47BC9CFD6DC2}" destId="{AFFCDD5D-8078-4A0A-BEA7-BB1B92158AF5}" srcOrd="0" destOrd="0" presId="urn:microsoft.com/office/officeart/2005/8/layout/orgChart1"/>
    <dgm:cxn modelId="{FAA5E567-A6F4-484E-BABD-CCEC333D1981}" type="presOf" srcId="{DEEFFDD3-C8A8-4348-B1E7-74125A2EF0D1}" destId="{63243B75-C102-4BE8-B2C3-61FAAAC46AD2}" srcOrd="1" destOrd="0" presId="urn:microsoft.com/office/officeart/2005/8/layout/orgChart1"/>
    <dgm:cxn modelId="{97039A49-9F85-4DD3-9013-C38754511517}" srcId="{5750295F-8FDE-4252-8FA2-D3C6C5480878}" destId="{29925A90-4CD3-48AF-8707-5E729874721E}" srcOrd="0" destOrd="0" parTransId="{2542737D-7C73-496E-B7BF-585C78676266}" sibTransId="{25F10310-292D-4529-87CD-F3DE892CB585}"/>
    <dgm:cxn modelId="{9F3FF24B-43FB-45CD-8988-B67B2477F3D7}" srcId="{BBA5A048-0D22-428A-BA26-3F9A680EA99F}" destId="{5750295F-8FDE-4252-8FA2-D3C6C5480878}" srcOrd="0" destOrd="0" parTransId="{BC5F250B-BBA4-4867-BA00-DEC5A195440A}" sibTransId="{1B9349B4-EC36-49BD-96C5-5958D3E3E3E1}"/>
    <dgm:cxn modelId="{06A1E86E-6502-4DE6-AC08-7563E582074A}" type="presOf" srcId="{0233A7FD-8B37-46B7-9EA6-B58F0933FAED}" destId="{2DB3B6A9-2AEC-4FB4-A04B-6ED518AC50E7}" srcOrd="1" destOrd="0" presId="urn:microsoft.com/office/officeart/2005/8/layout/orgChart1"/>
    <dgm:cxn modelId="{20A39970-2B72-4110-8C1C-B26DE68AC499}" type="presOf" srcId="{29925A90-4CD3-48AF-8707-5E729874721E}" destId="{C3DFA82C-35C1-4A0D-9E03-2D270ADF8792}" srcOrd="0" destOrd="0" presId="urn:microsoft.com/office/officeart/2005/8/layout/orgChart1"/>
    <dgm:cxn modelId="{1D942275-0E11-4891-98F0-06F1D143D375}" type="presOf" srcId="{E640749D-1772-4F8F-84EA-47BC9CFD6DC2}" destId="{901C2A19-E14C-43F5-B13C-3A10C36238F0}" srcOrd="1" destOrd="0" presId="urn:microsoft.com/office/officeart/2005/8/layout/orgChart1"/>
    <dgm:cxn modelId="{26AED483-5A6A-4C85-89E3-A7B1E8739B5E}" type="presOf" srcId="{BBA5A048-0D22-428A-BA26-3F9A680EA99F}" destId="{D9B9140B-F618-4984-86A9-B52CDF356A33}" srcOrd="0" destOrd="0" presId="urn:microsoft.com/office/officeart/2005/8/layout/orgChart1"/>
    <dgm:cxn modelId="{349EDB84-BE07-4441-9FD2-23CE80F89533}" type="presOf" srcId="{0233A7FD-8B37-46B7-9EA6-B58F0933FAED}" destId="{F90C267F-C224-46A9-B10E-9FD5FEFE1EDD}" srcOrd="0" destOrd="0" presId="urn:microsoft.com/office/officeart/2005/8/layout/orgChart1"/>
    <dgm:cxn modelId="{8EBFBC87-B403-4949-9973-E0A41D60AD91}" type="presOf" srcId="{888E8E37-2BEC-41D1-BDB5-1FB7C4ED6610}" destId="{2C3F12AF-42FF-4D52-8394-D55D1AA708D1}" srcOrd="1" destOrd="0" presId="urn:microsoft.com/office/officeart/2005/8/layout/orgChart1"/>
    <dgm:cxn modelId="{6E93439E-3439-403A-9357-E6AB3178BDC2}" type="presOf" srcId="{2542737D-7C73-496E-B7BF-585C78676266}" destId="{24979CFD-135E-40D2-A0F0-E075AB7AE42D}" srcOrd="0" destOrd="0" presId="urn:microsoft.com/office/officeart/2005/8/layout/orgChart1"/>
    <dgm:cxn modelId="{CB81699F-0569-4DAD-A48E-7E017AAB4216}" type="presOf" srcId="{6FDCBC42-F0C5-4816-AC5B-5957E29016C0}" destId="{FD1D3697-0C7F-43CD-AA28-36964A0DC899}" srcOrd="0" destOrd="0" presId="urn:microsoft.com/office/officeart/2005/8/layout/orgChart1"/>
    <dgm:cxn modelId="{A1C2C4A3-2CEC-46ED-9E24-1EC3C8A67921}" type="presOf" srcId="{45729BDE-B461-4933-A9D0-30D193703B8B}" destId="{B6A9BE2A-DA25-4607-9665-78EB5EDC62E6}" srcOrd="0" destOrd="0" presId="urn:microsoft.com/office/officeart/2005/8/layout/orgChart1"/>
    <dgm:cxn modelId="{2BDEF8C8-FF68-47E2-A372-B3CBA50281C4}" type="presOf" srcId="{2C2107CD-BB64-4DE5-A086-EA97A055B4AB}" destId="{537082B7-F4B5-4DD0-9A8F-97C015AAD76E}" srcOrd="0" destOrd="0" presId="urn:microsoft.com/office/officeart/2005/8/layout/orgChart1"/>
    <dgm:cxn modelId="{CF14DCCF-C222-4D68-912D-F75CB81F6573}" type="presOf" srcId="{DEEFFDD3-C8A8-4348-B1E7-74125A2EF0D1}" destId="{D88E6DF2-2802-4837-AB54-CADE3CAD6BC9}" srcOrd="0" destOrd="0" presId="urn:microsoft.com/office/officeart/2005/8/layout/orgChart1"/>
    <dgm:cxn modelId="{64E8FED8-3DD8-4D87-96BB-F59E8DA62599}" type="presOf" srcId="{5750295F-8FDE-4252-8FA2-D3C6C5480878}" destId="{C9D9FF24-B76D-4E1F-A485-CD1F1942D93A}" srcOrd="0" destOrd="0" presId="urn:microsoft.com/office/officeart/2005/8/layout/orgChart1"/>
    <dgm:cxn modelId="{F56C91DC-8ACC-48B5-9DE7-C8EEA08DF0F4}" srcId="{DEEFFDD3-C8A8-4348-B1E7-74125A2EF0D1}" destId="{888E8E37-2BEC-41D1-BDB5-1FB7C4ED6610}" srcOrd="0" destOrd="0" parTransId="{45729BDE-B461-4933-A9D0-30D193703B8B}" sibTransId="{B33D3102-3DC1-4219-A623-CC7E3AAFBCF1}"/>
    <dgm:cxn modelId="{3CDA2DE3-9EB6-43A9-ADDE-94AC6198FEFA}" srcId="{29925A90-4CD3-48AF-8707-5E729874721E}" destId="{DEEFFDD3-C8A8-4348-B1E7-74125A2EF0D1}" srcOrd="0" destOrd="0" parTransId="{6FDCBC42-F0C5-4816-AC5B-5957E29016C0}" sibTransId="{4FDCEA0C-D581-444A-866C-A19D5F7F471A}"/>
    <dgm:cxn modelId="{E6945EFE-0ECC-401F-957D-875B35D7D680}" type="presOf" srcId="{888E8E37-2BEC-41D1-BDB5-1FB7C4ED6610}" destId="{211E4C1B-E1C4-46FD-8DF6-9FF3C618C0EE}" srcOrd="0" destOrd="0" presId="urn:microsoft.com/office/officeart/2005/8/layout/orgChart1"/>
    <dgm:cxn modelId="{C955DB8C-1340-4902-B438-01996E80E824}" type="presParOf" srcId="{D9B9140B-F618-4984-86A9-B52CDF356A33}" destId="{C3C8C3B9-33DE-4F67-B05C-21F055174264}" srcOrd="0" destOrd="0" presId="urn:microsoft.com/office/officeart/2005/8/layout/orgChart1"/>
    <dgm:cxn modelId="{E6BFE64E-3432-4250-B768-D3DFF7957427}" type="presParOf" srcId="{C3C8C3B9-33DE-4F67-B05C-21F055174264}" destId="{7DFB3BF1-A849-455C-BB5D-634C39430761}" srcOrd="0" destOrd="0" presId="urn:microsoft.com/office/officeart/2005/8/layout/orgChart1"/>
    <dgm:cxn modelId="{91ACBB0F-EEDC-4FD1-B2E6-72A38A098FF1}" type="presParOf" srcId="{7DFB3BF1-A849-455C-BB5D-634C39430761}" destId="{C9D9FF24-B76D-4E1F-A485-CD1F1942D93A}" srcOrd="0" destOrd="0" presId="urn:microsoft.com/office/officeart/2005/8/layout/orgChart1"/>
    <dgm:cxn modelId="{88232DC4-BCA5-42A7-AFA6-C0015A0641EE}" type="presParOf" srcId="{7DFB3BF1-A849-455C-BB5D-634C39430761}" destId="{742C00EB-F411-4234-8EC5-4C148F420B63}" srcOrd="1" destOrd="0" presId="urn:microsoft.com/office/officeart/2005/8/layout/orgChart1"/>
    <dgm:cxn modelId="{BEDABD89-88CE-4EAF-9C65-1FCCC2983005}" type="presParOf" srcId="{C3C8C3B9-33DE-4F67-B05C-21F055174264}" destId="{608CAC3A-FC96-45FD-8F6C-4D8A88AA8171}" srcOrd="1" destOrd="0" presId="urn:microsoft.com/office/officeart/2005/8/layout/orgChart1"/>
    <dgm:cxn modelId="{49C2FD08-5335-4465-86E9-760A97CF1738}" type="presParOf" srcId="{608CAC3A-FC96-45FD-8F6C-4D8A88AA8171}" destId="{24979CFD-135E-40D2-A0F0-E075AB7AE42D}" srcOrd="0" destOrd="0" presId="urn:microsoft.com/office/officeart/2005/8/layout/orgChart1"/>
    <dgm:cxn modelId="{6B864432-1DDB-4D73-8057-F36E3CC65C02}" type="presParOf" srcId="{608CAC3A-FC96-45FD-8F6C-4D8A88AA8171}" destId="{71C3A70B-1926-4358-B5E7-A060932377BF}" srcOrd="1" destOrd="0" presId="urn:microsoft.com/office/officeart/2005/8/layout/orgChart1"/>
    <dgm:cxn modelId="{443BF2ED-958F-452B-AA49-9C24890B2AB8}" type="presParOf" srcId="{71C3A70B-1926-4358-B5E7-A060932377BF}" destId="{FAFEEA2C-EFFC-47B1-94AB-CB8095CE5A3B}" srcOrd="0" destOrd="0" presId="urn:microsoft.com/office/officeart/2005/8/layout/orgChart1"/>
    <dgm:cxn modelId="{12F2655F-4103-4F33-BCEF-BACBB21BE0E0}" type="presParOf" srcId="{FAFEEA2C-EFFC-47B1-94AB-CB8095CE5A3B}" destId="{C3DFA82C-35C1-4A0D-9E03-2D270ADF8792}" srcOrd="0" destOrd="0" presId="urn:microsoft.com/office/officeart/2005/8/layout/orgChart1"/>
    <dgm:cxn modelId="{373A9D2E-D74A-4CAD-88E2-1250DC53B562}" type="presParOf" srcId="{FAFEEA2C-EFFC-47B1-94AB-CB8095CE5A3B}" destId="{A7238142-F41C-4B45-8652-6B205DD6914D}" srcOrd="1" destOrd="0" presId="urn:microsoft.com/office/officeart/2005/8/layout/orgChart1"/>
    <dgm:cxn modelId="{18C6B616-9368-4139-B265-867AEA1A9005}" type="presParOf" srcId="{71C3A70B-1926-4358-B5E7-A060932377BF}" destId="{44991326-AB25-4777-B19A-C0A20BCE5121}" srcOrd="1" destOrd="0" presId="urn:microsoft.com/office/officeart/2005/8/layout/orgChart1"/>
    <dgm:cxn modelId="{81CE9DC4-2E3C-48FA-8D5A-67F5A7B0F9EB}" type="presParOf" srcId="{44991326-AB25-4777-B19A-C0A20BCE5121}" destId="{FD1D3697-0C7F-43CD-AA28-36964A0DC899}" srcOrd="0" destOrd="0" presId="urn:microsoft.com/office/officeart/2005/8/layout/orgChart1"/>
    <dgm:cxn modelId="{FDEC5447-868B-4988-BB01-66F6D25FB0CE}" type="presParOf" srcId="{44991326-AB25-4777-B19A-C0A20BCE5121}" destId="{E0F6C6CD-88E4-495F-B6F7-DD64931A0ABA}" srcOrd="1" destOrd="0" presId="urn:microsoft.com/office/officeart/2005/8/layout/orgChart1"/>
    <dgm:cxn modelId="{93228AB9-9E56-49B6-BB44-4F0AFEDAC4D5}" type="presParOf" srcId="{E0F6C6CD-88E4-495F-B6F7-DD64931A0ABA}" destId="{B9091625-8850-4EB6-A0CF-4C041B931A88}" srcOrd="0" destOrd="0" presId="urn:microsoft.com/office/officeart/2005/8/layout/orgChart1"/>
    <dgm:cxn modelId="{91D85605-19C8-4E25-A98E-CEACB7563B18}" type="presParOf" srcId="{B9091625-8850-4EB6-A0CF-4C041B931A88}" destId="{D88E6DF2-2802-4837-AB54-CADE3CAD6BC9}" srcOrd="0" destOrd="0" presId="urn:microsoft.com/office/officeart/2005/8/layout/orgChart1"/>
    <dgm:cxn modelId="{46AD1F6A-1120-4CD2-9D5D-BF8A3136AF18}" type="presParOf" srcId="{B9091625-8850-4EB6-A0CF-4C041B931A88}" destId="{63243B75-C102-4BE8-B2C3-61FAAAC46AD2}" srcOrd="1" destOrd="0" presId="urn:microsoft.com/office/officeart/2005/8/layout/orgChart1"/>
    <dgm:cxn modelId="{FFC74B62-D086-48A8-947B-63FDA6099ADC}" type="presParOf" srcId="{E0F6C6CD-88E4-495F-B6F7-DD64931A0ABA}" destId="{572FF507-3641-469C-9EE0-DFBB03A1B9DB}" srcOrd="1" destOrd="0" presId="urn:microsoft.com/office/officeart/2005/8/layout/orgChart1"/>
    <dgm:cxn modelId="{8B3F3C7D-B732-4CA0-AEBF-119E4D45A9E8}" type="presParOf" srcId="{572FF507-3641-469C-9EE0-DFBB03A1B9DB}" destId="{B6A9BE2A-DA25-4607-9665-78EB5EDC62E6}" srcOrd="0" destOrd="0" presId="urn:microsoft.com/office/officeart/2005/8/layout/orgChart1"/>
    <dgm:cxn modelId="{1AAA6C23-81D0-40FB-92A5-A6F12EE802EB}" type="presParOf" srcId="{572FF507-3641-469C-9EE0-DFBB03A1B9DB}" destId="{BD0555AD-0940-4BF4-BA7A-83841EACF5E4}" srcOrd="1" destOrd="0" presId="urn:microsoft.com/office/officeart/2005/8/layout/orgChart1"/>
    <dgm:cxn modelId="{B5858278-9DE8-44A3-9054-1BD53475B890}" type="presParOf" srcId="{BD0555AD-0940-4BF4-BA7A-83841EACF5E4}" destId="{7B999BA1-2A9E-4FFC-A5C0-2BD1E986FF54}" srcOrd="0" destOrd="0" presId="urn:microsoft.com/office/officeart/2005/8/layout/orgChart1"/>
    <dgm:cxn modelId="{8B1AB88B-812E-4535-86CA-0D6F5B030BC3}" type="presParOf" srcId="{7B999BA1-2A9E-4FFC-A5C0-2BD1E986FF54}" destId="{211E4C1B-E1C4-46FD-8DF6-9FF3C618C0EE}" srcOrd="0" destOrd="0" presId="urn:microsoft.com/office/officeart/2005/8/layout/orgChart1"/>
    <dgm:cxn modelId="{1F4B2BB7-E9B4-4523-9D71-BDCE7606A7BC}" type="presParOf" srcId="{7B999BA1-2A9E-4FFC-A5C0-2BD1E986FF54}" destId="{2C3F12AF-42FF-4D52-8394-D55D1AA708D1}" srcOrd="1" destOrd="0" presId="urn:microsoft.com/office/officeart/2005/8/layout/orgChart1"/>
    <dgm:cxn modelId="{6AAE85FD-03BE-451B-94A0-24B62678C12C}" type="presParOf" srcId="{BD0555AD-0940-4BF4-BA7A-83841EACF5E4}" destId="{F383DB70-F178-469D-B82A-E50D6527188E}" srcOrd="1" destOrd="0" presId="urn:microsoft.com/office/officeart/2005/8/layout/orgChart1"/>
    <dgm:cxn modelId="{77B4669F-F42F-4DC4-9BC0-6F5ADB2BBA8D}" type="presParOf" srcId="{BD0555AD-0940-4BF4-BA7A-83841EACF5E4}" destId="{2EB354BE-A5DE-468B-B809-FBD9C870A7F2}" srcOrd="2" destOrd="0" presId="urn:microsoft.com/office/officeart/2005/8/layout/orgChart1"/>
    <dgm:cxn modelId="{F79329CB-2929-484F-AE64-F3C1DB3058A6}" type="presParOf" srcId="{572FF507-3641-469C-9EE0-DFBB03A1B9DB}" destId="{537082B7-F4B5-4DD0-9A8F-97C015AAD76E}" srcOrd="2" destOrd="0" presId="urn:microsoft.com/office/officeart/2005/8/layout/orgChart1"/>
    <dgm:cxn modelId="{87A4F7BA-7F1B-42FD-AF9C-2936E96F8504}" type="presParOf" srcId="{572FF507-3641-469C-9EE0-DFBB03A1B9DB}" destId="{3CBA69D6-80F2-40A2-9302-72589A99CE5D}" srcOrd="3" destOrd="0" presId="urn:microsoft.com/office/officeart/2005/8/layout/orgChart1"/>
    <dgm:cxn modelId="{7605ECC2-3260-4DEE-A337-950571BC5727}" type="presParOf" srcId="{3CBA69D6-80F2-40A2-9302-72589A99CE5D}" destId="{D168A685-D6DF-4910-850D-91E33D79C142}" srcOrd="0" destOrd="0" presId="urn:microsoft.com/office/officeart/2005/8/layout/orgChart1"/>
    <dgm:cxn modelId="{6111C2CA-D44B-4065-A861-DC6EA92418B3}" type="presParOf" srcId="{D168A685-D6DF-4910-850D-91E33D79C142}" destId="{F90C267F-C224-46A9-B10E-9FD5FEFE1EDD}" srcOrd="0" destOrd="0" presId="urn:microsoft.com/office/officeart/2005/8/layout/orgChart1"/>
    <dgm:cxn modelId="{EFD6D095-334C-4A60-BCF2-F211C9820A5C}" type="presParOf" srcId="{D168A685-D6DF-4910-850D-91E33D79C142}" destId="{2DB3B6A9-2AEC-4FB4-A04B-6ED518AC50E7}" srcOrd="1" destOrd="0" presId="urn:microsoft.com/office/officeart/2005/8/layout/orgChart1"/>
    <dgm:cxn modelId="{2A82B43A-BFFE-4759-9177-C89E0E1D6913}" type="presParOf" srcId="{3CBA69D6-80F2-40A2-9302-72589A99CE5D}" destId="{D62092CC-7C53-417D-A545-2AAC01835583}" srcOrd="1" destOrd="0" presId="urn:microsoft.com/office/officeart/2005/8/layout/orgChart1"/>
    <dgm:cxn modelId="{BD3096B9-EF66-4542-B651-8DF8F3C2F2A4}" type="presParOf" srcId="{3CBA69D6-80F2-40A2-9302-72589A99CE5D}" destId="{2EAC6C09-3B0A-4067-8B6A-1E28347E65E1}" srcOrd="2" destOrd="0" presId="urn:microsoft.com/office/officeart/2005/8/layout/orgChart1"/>
    <dgm:cxn modelId="{075DD63A-BA80-44CD-8ED1-A1C678C4904B}" type="presParOf" srcId="{572FF507-3641-469C-9EE0-DFBB03A1B9DB}" destId="{8ED0F707-F6DE-4403-BE83-BEDB2B585117}" srcOrd="4" destOrd="0" presId="urn:microsoft.com/office/officeart/2005/8/layout/orgChart1"/>
    <dgm:cxn modelId="{AD172441-7FA9-46B8-BDFF-FEE364B84D61}" type="presParOf" srcId="{572FF507-3641-469C-9EE0-DFBB03A1B9DB}" destId="{D61DE97B-4C33-437F-B0B4-FDD4A082BB17}" srcOrd="5" destOrd="0" presId="urn:microsoft.com/office/officeart/2005/8/layout/orgChart1"/>
    <dgm:cxn modelId="{4AC0BB50-AC5D-4A70-9F72-00F43A73D4AF}" type="presParOf" srcId="{D61DE97B-4C33-437F-B0B4-FDD4A082BB17}" destId="{CA7487B6-1749-4B47-BC66-B904984DEDD1}" srcOrd="0" destOrd="0" presId="urn:microsoft.com/office/officeart/2005/8/layout/orgChart1"/>
    <dgm:cxn modelId="{E1BF748D-8F05-41B5-95EE-E7D2D44714AA}" type="presParOf" srcId="{CA7487B6-1749-4B47-BC66-B904984DEDD1}" destId="{AFFCDD5D-8078-4A0A-BEA7-BB1B92158AF5}" srcOrd="0" destOrd="0" presId="urn:microsoft.com/office/officeart/2005/8/layout/orgChart1"/>
    <dgm:cxn modelId="{98BDB0F8-3337-4A7F-B796-2BAF1D5B5EEB}" type="presParOf" srcId="{CA7487B6-1749-4B47-BC66-B904984DEDD1}" destId="{901C2A19-E14C-43F5-B13C-3A10C36238F0}" srcOrd="1" destOrd="0" presId="urn:microsoft.com/office/officeart/2005/8/layout/orgChart1"/>
    <dgm:cxn modelId="{3ED1CBA0-D8A9-420E-9065-0A2DEA21B7F5}" type="presParOf" srcId="{D61DE97B-4C33-437F-B0B4-FDD4A082BB17}" destId="{94F2ACEC-3287-4052-9DB6-6A983D6C368C}" srcOrd="1" destOrd="0" presId="urn:microsoft.com/office/officeart/2005/8/layout/orgChart1"/>
    <dgm:cxn modelId="{9C8C9659-1408-4588-8E40-E651168BC597}" type="presParOf" srcId="{D61DE97B-4C33-437F-B0B4-FDD4A082BB17}" destId="{EB91A364-0175-4BFB-82CB-BDBBF62D38FF}" srcOrd="2" destOrd="0" presId="urn:microsoft.com/office/officeart/2005/8/layout/orgChart1"/>
    <dgm:cxn modelId="{081C62F4-D88E-45A7-83C8-CA0609FF1F1D}" type="presParOf" srcId="{E0F6C6CD-88E4-495F-B6F7-DD64931A0ABA}" destId="{904999CB-2400-41BB-82E8-C0AA6CD8D558}" srcOrd="2" destOrd="0" presId="urn:microsoft.com/office/officeart/2005/8/layout/orgChart1"/>
    <dgm:cxn modelId="{2602E459-4A82-497B-BFEC-F4A1D9055616}" type="presParOf" srcId="{71C3A70B-1926-4358-B5E7-A060932377BF}" destId="{503CB41E-3D8B-4440-A654-F3E3D004BE9C}" srcOrd="2" destOrd="0" presId="urn:microsoft.com/office/officeart/2005/8/layout/orgChart1"/>
    <dgm:cxn modelId="{71A1156D-752C-4E2C-A9F6-D78DB8DEA399}" type="presParOf" srcId="{C3C8C3B9-33DE-4F67-B05C-21F055174264}" destId="{5E9B640A-F7C8-4A73-BA26-52DC578B19F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0F707-F6DE-4403-BE83-BEDB2B585117}">
      <dsp:nvSpPr>
        <dsp:cNvPr id="0" name=""/>
        <dsp:cNvSpPr/>
      </dsp:nvSpPr>
      <dsp:spPr>
        <a:xfrm>
          <a:off x="2383654" y="1764129"/>
          <a:ext cx="137743" cy="1726379"/>
        </a:xfrm>
        <a:custGeom>
          <a:avLst/>
          <a:gdLst/>
          <a:ahLst/>
          <a:cxnLst/>
          <a:rect l="0" t="0" r="0" b="0"/>
          <a:pathLst>
            <a:path>
              <a:moveTo>
                <a:pt x="0" y="0"/>
              </a:moveTo>
              <a:lnTo>
                <a:pt x="0" y="1485295"/>
              </a:lnTo>
              <a:lnTo>
                <a:pt x="118507" y="14852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7082B7-F4B5-4DD0-9A8F-97C015AAD76E}">
      <dsp:nvSpPr>
        <dsp:cNvPr id="0" name=""/>
        <dsp:cNvSpPr/>
      </dsp:nvSpPr>
      <dsp:spPr>
        <a:xfrm>
          <a:off x="2383654" y="1764129"/>
          <a:ext cx="137743" cy="1074395"/>
        </a:xfrm>
        <a:custGeom>
          <a:avLst/>
          <a:gdLst/>
          <a:ahLst/>
          <a:cxnLst/>
          <a:rect l="0" t="0" r="0" b="0"/>
          <a:pathLst>
            <a:path>
              <a:moveTo>
                <a:pt x="0" y="0"/>
              </a:moveTo>
              <a:lnTo>
                <a:pt x="0" y="924359"/>
              </a:lnTo>
              <a:lnTo>
                <a:pt x="118507" y="92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A9BE2A-DA25-4607-9665-78EB5EDC62E6}">
      <dsp:nvSpPr>
        <dsp:cNvPr id="0" name=""/>
        <dsp:cNvSpPr/>
      </dsp:nvSpPr>
      <dsp:spPr>
        <a:xfrm>
          <a:off x="2383654" y="1764129"/>
          <a:ext cx="137743" cy="422412"/>
        </a:xfrm>
        <a:custGeom>
          <a:avLst/>
          <a:gdLst/>
          <a:ahLst/>
          <a:cxnLst/>
          <a:rect l="0" t="0" r="0" b="0"/>
          <a:pathLst>
            <a:path>
              <a:moveTo>
                <a:pt x="0" y="0"/>
              </a:moveTo>
              <a:lnTo>
                <a:pt x="0" y="363423"/>
              </a:lnTo>
              <a:lnTo>
                <a:pt x="118507" y="3634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1D3697-0C7F-43CD-AA28-36964A0DC899}">
      <dsp:nvSpPr>
        <dsp:cNvPr id="0" name=""/>
        <dsp:cNvSpPr/>
      </dsp:nvSpPr>
      <dsp:spPr>
        <a:xfrm>
          <a:off x="2705249" y="1112146"/>
          <a:ext cx="91440" cy="192840"/>
        </a:xfrm>
        <a:custGeom>
          <a:avLst/>
          <a:gdLst/>
          <a:ahLst/>
          <a:cxnLst/>
          <a:rect l="0" t="0" r="0" b="0"/>
          <a:pathLst>
            <a:path>
              <a:moveTo>
                <a:pt x="45720" y="0"/>
              </a:moveTo>
              <a:lnTo>
                <a:pt x="45720" y="1659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979CFD-135E-40D2-A0F0-E075AB7AE42D}">
      <dsp:nvSpPr>
        <dsp:cNvPr id="0" name=""/>
        <dsp:cNvSpPr/>
      </dsp:nvSpPr>
      <dsp:spPr>
        <a:xfrm>
          <a:off x="2705249" y="460162"/>
          <a:ext cx="91440" cy="192840"/>
        </a:xfrm>
        <a:custGeom>
          <a:avLst/>
          <a:gdLst/>
          <a:ahLst/>
          <a:cxnLst/>
          <a:rect l="0" t="0" r="0" b="0"/>
          <a:pathLst>
            <a:path>
              <a:moveTo>
                <a:pt x="45720" y="0"/>
              </a:moveTo>
              <a:lnTo>
                <a:pt x="45720" y="16591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D9FF24-B76D-4E1F-A485-CD1F1942D93A}">
      <dsp:nvSpPr>
        <dsp:cNvPr id="0" name=""/>
        <dsp:cNvSpPr/>
      </dsp:nvSpPr>
      <dsp:spPr>
        <a:xfrm>
          <a:off x="2291825" y="1018"/>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Deputy Chief Nurse</a:t>
          </a:r>
        </a:p>
      </dsp:txBody>
      <dsp:txXfrm>
        <a:off x="2291825" y="1018"/>
        <a:ext cx="918286" cy="459143"/>
      </dsp:txXfrm>
    </dsp:sp>
    <dsp:sp modelId="{C3DFA82C-35C1-4A0D-9E03-2D270ADF8792}">
      <dsp:nvSpPr>
        <dsp:cNvPr id="0" name=""/>
        <dsp:cNvSpPr/>
      </dsp:nvSpPr>
      <dsp:spPr>
        <a:xfrm>
          <a:off x="2291825" y="653002"/>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Associate Director of Safeguarding</a:t>
          </a:r>
        </a:p>
      </dsp:txBody>
      <dsp:txXfrm>
        <a:off x="2291825" y="653002"/>
        <a:ext cx="918286" cy="459143"/>
      </dsp:txXfrm>
    </dsp:sp>
    <dsp:sp modelId="{D88E6DF2-2802-4837-AB54-CADE3CAD6BC9}">
      <dsp:nvSpPr>
        <dsp:cNvPr id="0" name=""/>
        <dsp:cNvSpPr/>
      </dsp:nvSpPr>
      <dsp:spPr>
        <a:xfrm>
          <a:off x="2291825" y="1304986"/>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Named Nurse/Professional for Safeguarding  </a:t>
          </a:r>
        </a:p>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a:off x="2291825" y="1304986"/>
        <a:ext cx="918286" cy="459143"/>
      </dsp:txXfrm>
    </dsp:sp>
    <dsp:sp modelId="{211E4C1B-E1C4-46FD-8DF6-9FF3C618C0EE}">
      <dsp:nvSpPr>
        <dsp:cNvPr id="0" name=""/>
        <dsp:cNvSpPr/>
      </dsp:nvSpPr>
      <dsp:spPr>
        <a:xfrm>
          <a:off x="2521397" y="1956970"/>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Speciallist  Safeguarding Practitioenr B7</a:t>
          </a:r>
        </a:p>
      </dsp:txBody>
      <dsp:txXfrm>
        <a:off x="2521397" y="1956970"/>
        <a:ext cx="918286" cy="459143"/>
      </dsp:txXfrm>
    </dsp:sp>
    <dsp:sp modelId="{F90C267F-C224-46A9-B10E-9FD5FEFE1EDD}">
      <dsp:nvSpPr>
        <dsp:cNvPr id="0" name=""/>
        <dsp:cNvSpPr/>
      </dsp:nvSpPr>
      <dsp:spPr>
        <a:xfrm>
          <a:off x="2521397" y="2608953"/>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B6 Nurse/Family Approach Safeguarding Practitioner/s</a:t>
          </a:r>
        </a:p>
      </dsp:txBody>
      <dsp:txXfrm>
        <a:off x="2521397" y="2608953"/>
        <a:ext cx="918286" cy="459143"/>
      </dsp:txXfrm>
    </dsp:sp>
    <dsp:sp modelId="{AFFCDD5D-8078-4A0A-BEA7-BB1B92158AF5}">
      <dsp:nvSpPr>
        <dsp:cNvPr id="0" name=""/>
        <dsp:cNvSpPr/>
      </dsp:nvSpPr>
      <dsp:spPr>
        <a:xfrm>
          <a:off x="2521397" y="3260937"/>
          <a:ext cx="918286" cy="4591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Integrated Admin Team</a:t>
          </a:r>
        </a:p>
      </dsp:txBody>
      <dsp:txXfrm>
        <a:off x="2521397" y="3260937"/>
        <a:ext cx="918286" cy="4591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42fd6fe946ee7ad1e11da03388b3d41b">
  <xsd:schema xmlns:xsd="http://www.w3.org/2001/XMLSchema" xmlns:xs="http://www.w3.org/2001/XMLSchema" xmlns:p="http://schemas.microsoft.com/office/2006/metadata/properties" xmlns:ns2="45535d07-d41e-4eb4-902b-38aa63d58df0" targetNamespace="http://schemas.microsoft.com/office/2006/metadata/properties" ma:root="true" ma:fieldsID="43d088c721813601698ff095e80c3c18"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30FAB-C1CF-452B-8721-06ED865A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5d07-d41e-4eb4-902b-38aa63d58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2125</Words>
  <Characters>12116</Characters>
  <Application>Microsoft Office Word</Application>
  <DocSecurity>0</DocSecurity>
  <Lines>100</Lines>
  <Paragraphs>28</Paragraphs>
  <ScaleCrop>false</ScaleCrop>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THORNTON, Angela (ISLE OF WIGHT NHS TRUST)</cp:lastModifiedBy>
  <cp:revision>11</cp:revision>
  <dcterms:created xsi:type="dcterms:W3CDTF">2024-07-26T09:10:00Z</dcterms:created>
  <dcterms:modified xsi:type="dcterms:W3CDTF">2026-04-23T09:42:00Z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11400</vt:r8>
  </property>
</Properties>
</file>