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template.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B8B4D" w14:textId="03576FF6" w:rsidR="007A6527" w:rsidRPr="00A237CE" w:rsidRDefault="007A6527" w:rsidP="007A6527">
      <w:pPr>
        <w:rPr>
          <w:b/>
        </w:rPr>
      </w:pPr>
      <w:r w:rsidRPr="00A237CE">
        <w:rPr>
          <w:b/>
        </w:rPr>
        <w:t xml:space="preserve">Title: </w:t>
      </w:r>
      <w:r w:rsidR="001D3282">
        <w:rPr>
          <w:b/>
        </w:rPr>
        <w:t xml:space="preserve"> </w:t>
      </w:r>
      <w:r w:rsidR="009A56EF">
        <w:rPr>
          <w:b/>
        </w:rPr>
        <w:t>Tissue Viability Nurse</w:t>
      </w:r>
    </w:p>
    <w:p w14:paraId="146BF6E5" w14:textId="4C6EE14C" w:rsidR="007A6527" w:rsidRPr="00A237CE" w:rsidRDefault="007A6527" w:rsidP="007A6527">
      <w:r w:rsidRPr="00A237CE">
        <w:rPr>
          <w:b/>
        </w:rPr>
        <w:t>Band:</w:t>
      </w:r>
      <w:r w:rsidR="001D3282">
        <w:rPr>
          <w:b/>
        </w:rPr>
        <w:t xml:space="preserve"> </w:t>
      </w:r>
      <w:r w:rsidR="009A56EF">
        <w:rPr>
          <w:b/>
        </w:rPr>
        <w:t>6</w:t>
      </w:r>
    </w:p>
    <w:p w14:paraId="0735B982" w14:textId="7A04BCEF" w:rsidR="00F807A7" w:rsidRPr="004B1051" w:rsidRDefault="00F807A7" w:rsidP="00F807A7">
      <w:pPr>
        <w:rPr>
          <w:bCs/>
        </w:rPr>
      </w:pPr>
      <w:r w:rsidRPr="00A237CE">
        <w:rPr>
          <w:b/>
        </w:rPr>
        <w:t xml:space="preserve">Staff Group: </w:t>
      </w:r>
      <w:r w:rsidR="009A56EF">
        <w:rPr>
          <w:b/>
        </w:rPr>
        <w:t>Nursing</w:t>
      </w:r>
    </w:p>
    <w:p w14:paraId="0CEB7494" w14:textId="2EE51910" w:rsidR="007A6527" w:rsidRDefault="007A6527" w:rsidP="007A6527">
      <w:r w:rsidRPr="00A237CE">
        <w:rPr>
          <w:b/>
        </w:rPr>
        <w:t xml:space="preserve">Reports to: </w:t>
      </w:r>
      <w:r w:rsidR="009A56EF">
        <w:rPr>
          <w:b/>
        </w:rPr>
        <w:t xml:space="preserve">Tissue Viability Clinical Nurse Specialist </w:t>
      </w:r>
    </w:p>
    <w:p w14:paraId="3FE40CE2" w14:textId="1C7FF156" w:rsidR="007A6527" w:rsidRPr="005D3D07" w:rsidRDefault="004013D2" w:rsidP="007A6527">
      <w:pPr>
        <w:spacing w:after="0" w:line="240" w:lineRule="auto"/>
        <w:rPr>
          <w:b/>
          <w:color w:val="FF0000"/>
        </w:rPr>
      </w:pPr>
      <w:r w:rsidRPr="003C04B0">
        <w:rPr>
          <w:b/>
          <w:noProof/>
          <w:lang w:eastAsia="en-GB"/>
        </w:rPr>
        <mc:AlternateContent>
          <mc:Choice Requires="wps">
            <w:drawing>
              <wp:anchor distT="0" distB="0" distL="114300" distR="114300" simplePos="0" relativeHeight="251704320" behindDoc="0" locked="0" layoutInCell="1" allowOverlap="1" wp14:anchorId="700BDF5B" wp14:editId="66C25CDD">
                <wp:simplePos x="0" y="0"/>
                <wp:positionH relativeFrom="column">
                  <wp:posOffset>0</wp:posOffset>
                </wp:positionH>
                <wp:positionV relativeFrom="paragraph">
                  <wp:posOffset>0</wp:posOffset>
                </wp:positionV>
                <wp:extent cx="6648450" cy="9525"/>
                <wp:effectExtent l="0" t="0" r="19050" b="28575"/>
                <wp:wrapNone/>
                <wp:docPr id="13" name="Straight Connector 13"/>
                <wp:cNvGraphicFramePr/>
                <a:graphic xmlns:a="http://schemas.openxmlformats.org/drawingml/2006/main">
                  <a:graphicData uri="http://schemas.microsoft.com/office/word/2010/wordprocessingShape">
                    <wps:wsp>
                      <wps:cNvCnPr/>
                      <wps:spPr>
                        <a:xfrm>
                          <a:off x="0" y="0"/>
                          <a:ext cx="66484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698E50C" id="Straight Connector 13" o:spid="_x0000_s1026" style="position:absolute;z-index:251704320;visibility:visible;mso-wrap-style:square;mso-wrap-distance-left:9pt;mso-wrap-distance-top:0;mso-wrap-distance-right:9pt;mso-wrap-distance-bottom:0;mso-position-horizontal:absolute;mso-position-horizontal-relative:text;mso-position-vertical:absolute;mso-position-vertical-relative:text" from="0,0" to="523.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" strokecolor="#4579b8 [3044]"/>
            </w:pict>
          </mc:Fallback>
        </mc:AlternateContent>
      </w:r>
    </w:p>
    <w:p w14:paraId="678F0344" w14:textId="3ACB43D2" w:rsidR="007A6527" w:rsidRDefault="007A6527" w:rsidP="007A6527">
      <w:pPr>
        <w:rPr>
          <w:b/>
        </w:rPr>
      </w:pPr>
      <w:r w:rsidRPr="003C04B0">
        <w:rPr>
          <w:b/>
        </w:rPr>
        <w:t xml:space="preserve">Job </w:t>
      </w:r>
      <w:r w:rsidR="00A237CE">
        <w:rPr>
          <w:b/>
        </w:rPr>
        <w:t>Purpose</w:t>
      </w:r>
      <w:r w:rsidRPr="003C04B0">
        <w:rPr>
          <w:b/>
        </w:rPr>
        <w:t>:</w:t>
      </w:r>
    </w:p>
    <w:p w14:paraId="1440D220" w14:textId="77777777" w:rsidR="009A56EF" w:rsidRPr="009A56EF" w:rsidRDefault="004B1051" w:rsidP="00AB25A8">
      <w:pPr>
        <w:pStyle w:val="BodyText"/>
        <w:spacing w:line="240" w:lineRule="auto"/>
        <w:rPr>
          <w:rFonts w:cstheme="minorHAnsi"/>
        </w:rPr>
      </w:pPr>
      <w:r w:rsidRPr="004B1051">
        <w:rPr>
          <w:rFonts w:cstheme="minorHAnsi"/>
        </w:rPr>
        <w:t xml:space="preserve"> </w:t>
      </w:r>
      <w:r w:rsidR="009A56EF" w:rsidRPr="009A56EF">
        <w:rPr>
          <w:rFonts w:cstheme="minorHAnsi"/>
        </w:rPr>
        <w:t>The Tissue Viability Service has responsibility to provide clinical expertise in the assessment and</w:t>
      </w:r>
    </w:p>
    <w:p w14:paraId="15C9D0BF" w14:textId="5414C130" w:rsidR="009A56EF" w:rsidRPr="009A56EF" w:rsidRDefault="009A56EF" w:rsidP="00AB25A8">
      <w:pPr>
        <w:pStyle w:val="BodyText"/>
        <w:spacing w:line="240" w:lineRule="auto"/>
        <w:rPr>
          <w:rFonts w:cstheme="minorHAnsi"/>
        </w:rPr>
      </w:pPr>
      <w:r w:rsidRPr="009A56EF">
        <w:rPr>
          <w:rFonts w:cstheme="minorHAnsi"/>
        </w:rPr>
        <w:t>production of care plans for patients with complex wound problems, education of staff, production of policy,</w:t>
      </w:r>
    </w:p>
    <w:p w14:paraId="7A59EEEC" w14:textId="77777777" w:rsidR="009A56EF" w:rsidRPr="009A56EF" w:rsidRDefault="009A56EF" w:rsidP="00AB25A8">
      <w:pPr>
        <w:pStyle w:val="BodyText"/>
        <w:spacing w:line="240" w:lineRule="auto"/>
        <w:rPr>
          <w:rFonts w:cstheme="minorHAnsi"/>
        </w:rPr>
      </w:pPr>
      <w:r w:rsidRPr="009A56EF">
        <w:rPr>
          <w:rFonts w:cstheme="minorHAnsi"/>
        </w:rPr>
        <w:t>and provision of guidance to Trust management on all aspects of the specialty including pressure ulcer</w:t>
      </w:r>
    </w:p>
    <w:p w14:paraId="437521D3" w14:textId="6A194C04" w:rsidR="003259BA" w:rsidRPr="004B1051" w:rsidRDefault="009A56EF" w:rsidP="00AB25A8">
      <w:pPr>
        <w:pStyle w:val="BodyText"/>
        <w:spacing w:line="240" w:lineRule="auto"/>
        <w:rPr>
          <w:rFonts w:cstheme="minorHAnsi"/>
        </w:rPr>
      </w:pPr>
      <w:r w:rsidRPr="009A56EF">
        <w:rPr>
          <w:rFonts w:cstheme="minorHAnsi"/>
        </w:rPr>
        <w:t>prevention</w:t>
      </w:r>
      <w:r>
        <w:rPr>
          <w:rFonts w:cstheme="minorHAnsi"/>
        </w:rPr>
        <w:t>.</w:t>
      </w:r>
    </w:p>
    <w:p w14:paraId="05EB4EFD" w14:textId="260B1D1D" w:rsidR="00A237CE" w:rsidRDefault="00A237CE" w:rsidP="007A6527">
      <w:pPr>
        <w:rPr>
          <w:b/>
        </w:rPr>
      </w:pPr>
      <w:r w:rsidRPr="003C04B0">
        <w:rPr>
          <w:b/>
          <w:noProof/>
          <w:lang w:eastAsia="en-GB"/>
        </w:rPr>
        <mc:AlternateContent>
          <mc:Choice Requires="wps">
            <w:drawing>
              <wp:anchor distT="0" distB="0" distL="114300" distR="114300" simplePos="0" relativeHeight="251647488" behindDoc="0" locked="0" layoutInCell="1" allowOverlap="1" wp14:anchorId="78EA6059" wp14:editId="317F1F5A">
                <wp:simplePos x="0" y="0"/>
                <wp:positionH relativeFrom="column">
                  <wp:posOffset>9525</wp:posOffset>
                </wp:positionH>
                <wp:positionV relativeFrom="paragraph">
                  <wp:posOffset>127635</wp:posOffset>
                </wp:positionV>
                <wp:extent cx="6648450" cy="9525"/>
                <wp:effectExtent l="0" t="0" r="19050" b="28575"/>
                <wp:wrapNone/>
                <wp:docPr id="10" name="Straight Connector 10"/>
                <wp:cNvGraphicFramePr/>
                <a:graphic xmlns:a="http://schemas.openxmlformats.org/drawingml/2006/main">
                  <a:graphicData uri="http://schemas.microsoft.com/office/word/2010/wordprocessingShape">
                    <wps:wsp>
                      <wps:cNvCnPr/>
                      <wps:spPr>
                        <a:xfrm>
                          <a:off x="0" y="0"/>
                          <a:ext cx="66484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EBAFBE8" id="Straight Connector 10" o:spid="_x0000_s1026" style="position:absolute;z-index:251647488;visibility:visible;mso-wrap-style:square;mso-wrap-distance-left:9pt;mso-wrap-distance-top:0;mso-wrap-distance-right:9pt;mso-wrap-distance-bottom:0;mso-position-horizontal:absolute;mso-position-horizontal-relative:text;mso-position-vertical:absolute;mso-position-vertical-relative:text" from=".75pt,10.05pt" to="524.2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" strokecolor="#4579b8 [3044]"/>
            </w:pict>
          </mc:Fallback>
        </mc:AlternateContent>
      </w:r>
    </w:p>
    <w:p w14:paraId="2A8B4BC9" w14:textId="7CF7ECB0" w:rsidR="003259BA" w:rsidRPr="00F762D3" w:rsidRDefault="003259BA" w:rsidP="003259BA">
      <w:pPr>
        <w:rPr>
          <w:rFonts w:cstheme="minorHAnsi"/>
          <w:b/>
        </w:rPr>
      </w:pPr>
      <w:r w:rsidRPr="00F762D3">
        <w:rPr>
          <w:rFonts w:cstheme="minorHAnsi"/>
          <w:b/>
        </w:rPr>
        <w:t xml:space="preserve">Key Responsibilities </w:t>
      </w:r>
    </w:p>
    <w:p w14:paraId="023AB4DB" w14:textId="77777777" w:rsidR="00AB25A8" w:rsidRPr="00F762D3" w:rsidRDefault="00AB25A8" w:rsidP="00AB25A8">
      <w:pPr>
        <w:rPr>
          <w:rFonts w:cstheme="minorHAnsi"/>
          <w:sz w:val="20"/>
          <w:szCs w:val="20"/>
        </w:rPr>
      </w:pPr>
      <w:r w:rsidRPr="00F762D3">
        <w:rPr>
          <w:rFonts w:cstheme="minorHAnsi"/>
          <w:sz w:val="20"/>
          <w:szCs w:val="20"/>
        </w:rPr>
        <w:t>The post holder is required to:-</w:t>
      </w:r>
    </w:p>
    <w:p w14:paraId="2138DCAC" w14:textId="25B1C3F0" w:rsidR="00AB25A8" w:rsidRPr="00F762D3" w:rsidRDefault="00AB25A8" w:rsidP="00AB25A8">
      <w:pPr>
        <w:numPr>
          <w:ilvl w:val="0"/>
          <w:numId w:val="23"/>
        </w:numPr>
        <w:autoSpaceDE w:val="0"/>
        <w:autoSpaceDN w:val="0"/>
        <w:adjustRightInd w:val="0"/>
        <w:spacing w:after="0" w:line="240" w:lineRule="auto"/>
        <w:rPr>
          <w:rFonts w:cstheme="minorHAnsi"/>
          <w:sz w:val="20"/>
          <w:szCs w:val="20"/>
        </w:rPr>
      </w:pPr>
      <w:r w:rsidRPr="00F762D3">
        <w:rPr>
          <w:rFonts w:cstheme="minorHAnsi"/>
          <w:sz w:val="20"/>
          <w:szCs w:val="20"/>
        </w:rPr>
        <w:t xml:space="preserve">Apply specialist practice, knowledge and skills </w:t>
      </w:r>
      <w:r w:rsidRPr="00F762D3">
        <w:rPr>
          <w:rFonts w:cstheme="minorHAnsi"/>
          <w:sz w:val="20"/>
          <w:szCs w:val="20"/>
        </w:rPr>
        <w:t xml:space="preserve">and provide specialist/expert advice </w:t>
      </w:r>
      <w:r w:rsidRPr="00F762D3">
        <w:rPr>
          <w:rFonts w:cstheme="minorHAnsi"/>
          <w:sz w:val="20"/>
          <w:szCs w:val="20"/>
        </w:rPr>
        <w:t>to improve the quality of care for patients with tissue viability needs</w:t>
      </w:r>
    </w:p>
    <w:p w14:paraId="1D768549" w14:textId="3D41C071" w:rsidR="00AB25A8" w:rsidRPr="00F762D3" w:rsidRDefault="00AB25A8" w:rsidP="00AB25A8">
      <w:pPr>
        <w:numPr>
          <w:ilvl w:val="0"/>
          <w:numId w:val="23"/>
        </w:numPr>
        <w:autoSpaceDE w:val="0"/>
        <w:autoSpaceDN w:val="0"/>
        <w:adjustRightInd w:val="0"/>
        <w:spacing w:after="0" w:line="240" w:lineRule="auto"/>
        <w:rPr>
          <w:rFonts w:cstheme="minorHAnsi"/>
          <w:sz w:val="20"/>
          <w:szCs w:val="20"/>
        </w:rPr>
      </w:pPr>
      <w:r w:rsidRPr="00F762D3">
        <w:rPr>
          <w:rFonts w:cstheme="minorHAnsi"/>
          <w:sz w:val="20"/>
          <w:szCs w:val="20"/>
        </w:rPr>
        <w:t>Act as an expert resource in education and clinical practice to other health professionals within PH</w:t>
      </w:r>
      <w:r w:rsidRPr="00F762D3">
        <w:rPr>
          <w:rFonts w:cstheme="minorHAnsi"/>
          <w:sz w:val="20"/>
          <w:szCs w:val="20"/>
        </w:rPr>
        <w:t>U</w:t>
      </w:r>
      <w:r w:rsidRPr="00F762D3">
        <w:rPr>
          <w:rFonts w:cstheme="minorHAnsi"/>
          <w:sz w:val="20"/>
          <w:szCs w:val="20"/>
        </w:rPr>
        <w:t xml:space="preserve"> and local agencies</w:t>
      </w:r>
    </w:p>
    <w:p w14:paraId="27003069" w14:textId="77777777" w:rsidR="00AB25A8" w:rsidRPr="00F762D3" w:rsidRDefault="00AB25A8" w:rsidP="00AB25A8">
      <w:pPr>
        <w:pStyle w:val="ListParagraph"/>
        <w:numPr>
          <w:ilvl w:val="0"/>
          <w:numId w:val="23"/>
        </w:numPr>
        <w:autoSpaceDE w:val="0"/>
        <w:autoSpaceDN w:val="0"/>
        <w:adjustRightInd w:val="0"/>
        <w:spacing w:after="0" w:line="240" w:lineRule="auto"/>
        <w:rPr>
          <w:rFonts w:cstheme="minorHAnsi"/>
          <w:sz w:val="20"/>
          <w:szCs w:val="20"/>
        </w:rPr>
      </w:pPr>
      <w:r w:rsidRPr="00F762D3">
        <w:rPr>
          <w:rFonts w:cstheme="minorHAnsi"/>
          <w:sz w:val="20"/>
          <w:szCs w:val="20"/>
        </w:rPr>
        <w:t>Act as a clinical and professional role model for the Pressure Ulcer Prevention. Ensure that clinical practice is kept up-to-date</w:t>
      </w:r>
    </w:p>
    <w:p w14:paraId="66E400FB" w14:textId="0061121A" w:rsidR="00AB25A8" w:rsidRPr="00F762D3" w:rsidRDefault="00AB25A8" w:rsidP="00AB25A8">
      <w:pPr>
        <w:pStyle w:val="ListParagraph"/>
        <w:numPr>
          <w:ilvl w:val="0"/>
          <w:numId w:val="23"/>
        </w:numPr>
        <w:autoSpaceDE w:val="0"/>
        <w:autoSpaceDN w:val="0"/>
        <w:adjustRightInd w:val="0"/>
        <w:spacing w:after="0" w:line="240" w:lineRule="auto"/>
        <w:rPr>
          <w:rFonts w:cstheme="minorHAnsi"/>
          <w:sz w:val="20"/>
          <w:szCs w:val="20"/>
        </w:rPr>
      </w:pPr>
      <w:r w:rsidRPr="00F762D3">
        <w:rPr>
          <w:rFonts w:cstheme="minorHAnsi"/>
          <w:sz w:val="20"/>
          <w:szCs w:val="20"/>
        </w:rPr>
        <w:t>Lead, undertake and /or facilitate nursing / multi-professional research and audit within the Trust.</w:t>
      </w:r>
    </w:p>
    <w:p w14:paraId="3640B268" w14:textId="77777777" w:rsidR="00AB25A8" w:rsidRPr="00F762D3" w:rsidRDefault="00AB25A8" w:rsidP="00AB25A8">
      <w:pPr>
        <w:numPr>
          <w:ilvl w:val="0"/>
          <w:numId w:val="23"/>
        </w:numPr>
        <w:autoSpaceDE w:val="0"/>
        <w:autoSpaceDN w:val="0"/>
        <w:adjustRightInd w:val="0"/>
        <w:spacing w:after="0" w:line="240" w:lineRule="auto"/>
        <w:rPr>
          <w:rFonts w:cstheme="minorHAnsi"/>
          <w:sz w:val="20"/>
          <w:szCs w:val="20"/>
        </w:rPr>
      </w:pPr>
      <w:r w:rsidRPr="00F762D3">
        <w:rPr>
          <w:rFonts w:cstheme="minorHAnsi"/>
          <w:sz w:val="20"/>
          <w:szCs w:val="20"/>
        </w:rPr>
        <w:t>Work clinically and support others to manage a caseload if required.</w:t>
      </w:r>
    </w:p>
    <w:p w14:paraId="18B96E6F" w14:textId="07A3E97A" w:rsidR="00AB25A8" w:rsidRPr="00F762D3" w:rsidRDefault="00AB25A8" w:rsidP="00AB25A8">
      <w:pPr>
        <w:numPr>
          <w:ilvl w:val="0"/>
          <w:numId w:val="23"/>
        </w:numPr>
        <w:autoSpaceDE w:val="0"/>
        <w:autoSpaceDN w:val="0"/>
        <w:adjustRightInd w:val="0"/>
        <w:spacing w:after="0" w:line="240" w:lineRule="auto"/>
        <w:rPr>
          <w:rFonts w:cstheme="minorHAnsi"/>
          <w:sz w:val="20"/>
          <w:szCs w:val="20"/>
        </w:rPr>
      </w:pPr>
      <w:r w:rsidRPr="00F762D3">
        <w:rPr>
          <w:rFonts w:cstheme="minorHAnsi"/>
          <w:sz w:val="20"/>
          <w:szCs w:val="20"/>
        </w:rPr>
        <w:t>Establish effective systems of communication to ensure that staff feel fully informed and involved in shaping the service</w:t>
      </w:r>
    </w:p>
    <w:p w14:paraId="1CCE6248" w14:textId="77777777" w:rsidR="00AB25A8" w:rsidRPr="00F762D3" w:rsidRDefault="00AB25A8" w:rsidP="00AB25A8">
      <w:pPr>
        <w:numPr>
          <w:ilvl w:val="0"/>
          <w:numId w:val="23"/>
        </w:numPr>
        <w:autoSpaceDE w:val="0"/>
        <w:autoSpaceDN w:val="0"/>
        <w:adjustRightInd w:val="0"/>
        <w:spacing w:after="0" w:line="240" w:lineRule="auto"/>
        <w:rPr>
          <w:rFonts w:cstheme="minorHAnsi"/>
          <w:sz w:val="20"/>
          <w:szCs w:val="20"/>
        </w:rPr>
      </w:pPr>
      <w:r w:rsidRPr="00F762D3">
        <w:rPr>
          <w:rFonts w:cstheme="minorHAnsi"/>
          <w:sz w:val="20"/>
          <w:szCs w:val="20"/>
        </w:rPr>
        <w:t>Responsible for keeping patient information and website information up to date.</w:t>
      </w:r>
    </w:p>
    <w:p w14:paraId="349D2259" w14:textId="77777777" w:rsidR="00AB25A8" w:rsidRPr="00F762D3" w:rsidRDefault="00AB25A8" w:rsidP="00AB25A8">
      <w:pPr>
        <w:numPr>
          <w:ilvl w:val="0"/>
          <w:numId w:val="23"/>
        </w:numPr>
        <w:autoSpaceDE w:val="0"/>
        <w:autoSpaceDN w:val="0"/>
        <w:adjustRightInd w:val="0"/>
        <w:spacing w:after="0" w:line="240" w:lineRule="auto"/>
        <w:rPr>
          <w:rFonts w:cstheme="minorHAnsi"/>
          <w:sz w:val="20"/>
          <w:szCs w:val="20"/>
        </w:rPr>
      </w:pPr>
      <w:r w:rsidRPr="00F762D3">
        <w:rPr>
          <w:rFonts w:cstheme="minorHAnsi"/>
          <w:sz w:val="20"/>
          <w:szCs w:val="20"/>
        </w:rPr>
        <w:t>Attend Senior Nurse and Clinical Nurse Specialist Forums and other organisational meetings as necessary.</w:t>
      </w:r>
    </w:p>
    <w:p w14:paraId="0B3B8109" w14:textId="77777777" w:rsidR="00AB25A8" w:rsidRPr="00F762D3" w:rsidRDefault="00AB25A8" w:rsidP="00AB25A8">
      <w:pPr>
        <w:numPr>
          <w:ilvl w:val="0"/>
          <w:numId w:val="23"/>
        </w:numPr>
        <w:autoSpaceDE w:val="0"/>
        <w:autoSpaceDN w:val="0"/>
        <w:adjustRightInd w:val="0"/>
        <w:spacing w:after="0" w:line="240" w:lineRule="auto"/>
        <w:rPr>
          <w:rFonts w:cstheme="minorHAnsi"/>
          <w:sz w:val="20"/>
          <w:szCs w:val="20"/>
        </w:rPr>
      </w:pPr>
      <w:r w:rsidRPr="00F762D3">
        <w:rPr>
          <w:rFonts w:cstheme="minorHAnsi"/>
          <w:sz w:val="20"/>
          <w:szCs w:val="20"/>
        </w:rPr>
        <w:t>Provide responses to complaints when requested by the Trust complaints team.</w:t>
      </w:r>
    </w:p>
    <w:p w14:paraId="6D71A2F5" w14:textId="406EAAD5" w:rsidR="00AB25A8" w:rsidRPr="00F762D3" w:rsidRDefault="00AB25A8" w:rsidP="00AB25A8">
      <w:pPr>
        <w:numPr>
          <w:ilvl w:val="0"/>
          <w:numId w:val="23"/>
        </w:numPr>
        <w:autoSpaceDE w:val="0"/>
        <w:autoSpaceDN w:val="0"/>
        <w:adjustRightInd w:val="0"/>
        <w:spacing w:after="0" w:line="240" w:lineRule="auto"/>
        <w:rPr>
          <w:rFonts w:cstheme="minorHAnsi"/>
          <w:sz w:val="20"/>
          <w:szCs w:val="20"/>
        </w:rPr>
      </w:pPr>
      <w:r w:rsidRPr="00F762D3">
        <w:rPr>
          <w:rFonts w:cstheme="minorHAnsi"/>
          <w:sz w:val="20"/>
          <w:szCs w:val="20"/>
        </w:rPr>
        <w:t>Develop networks to support initiative practice in Pressure Ulcer Prevention.</w:t>
      </w:r>
    </w:p>
    <w:p w14:paraId="61E75D06" w14:textId="77777777" w:rsidR="00AB25A8" w:rsidRPr="00F762D3" w:rsidRDefault="00AB25A8" w:rsidP="00AB25A8">
      <w:pPr>
        <w:numPr>
          <w:ilvl w:val="0"/>
          <w:numId w:val="23"/>
        </w:numPr>
        <w:autoSpaceDE w:val="0"/>
        <w:autoSpaceDN w:val="0"/>
        <w:adjustRightInd w:val="0"/>
        <w:spacing w:before="60" w:after="60" w:line="240" w:lineRule="auto"/>
        <w:jc w:val="both"/>
        <w:rPr>
          <w:rFonts w:cstheme="minorHAnsi"/>
          <w:sz w:val="20"/>
          <w:szCs w:val="20"/>
        </w:rPr>
      </w:pPr>
      <w:r w:rsidRPr="00F762D3">
        <w:rPr>
          <w:rFonts w:cstheme="minorHAnsi"/>
          <w:sz w:val="20"/>
          <w:szCs w:val="20"/>
        </w:rPr>
        <w:t>Advise members of the public on their enquiries.</w:t>
      </w:r>
    </w:p>
    <w:p w14:paraId="03E886ED" w14:textId="77777777" w:rsidR="00AB25A8" w:rsidRPr="00F762D3" w:rsidRDefault="00AB25A8" w:rsidP="00AB25A8">
      <w:pPr>
        <w:numPr>
          <w:ilvl w:val="0"/>
          <w:numId w:val="23"/>
        </w:numPr>
        <w:autoSpaceDE w:val="0"/>
        <w:autoSpaceDN w:val="0"/>
        <w:adjustRightInd w:val="0"/>
        <w:spacing w:before="60" w:after="60" w:line="240" w:lineRule="auto"/>
        <w:jc w:val="both"/>
        <w:rPr>
          <w:rFonts w:cstheme="minorHAnsi"/>
          <w:sz w:val="20"/>
          <w:szCs w:val="20"/>
        </w:rPr>
      </w:pPr>
      <w:r w:rsidRPr="00F762D3">
        <w:rPr>
          <w:rFonts w:cstheme="minorHAnsi"/>
          <w:sz w:val="20"/>
          <w:szCs w:val="20"/>
        </w:rPr>
        <w:t>To identify tissue viability related risks and set action plans to reduce those risks</w:t>
      </w:r>
    </w:p>
    <w:p w14:paraId="33CA1190" w14:textId="77777777" w:rsidR="00AB25A8" w:rsidRPr="00F762D3" w:rsidRDefault="00AB25A8" w:rsidP="00AB25A8">
      <w:pPr>
        <w:pStyle w:val="ListParagraph"/>
        <w:numPr>
          <w:ilvl w:val="0"/>
          <w:numId w:val="23"/>
        </w:numPr>
        <w:rPr>
          <w:rFonts w:cstheme="minorHAnsi"/>
          <w:sz w:val="20"/>
          <w:szCs w:val="20"/>
        </w:rPr>
      </w:pPr>
      <w:r w:rsidRPr="00F762D3">
        <w:rPr>
          <w:rFonts w:cstheme="minorHAnsi"/>
          <w:sz w:val="20"/>
          <w:szCs w:val="20"/>
        </w:rPr>
        <w:t>The post holder is required to deal effectively with staff of all levels throughout the Trust, the wider Healthcare community, external organisations and the public. This will include verbal, written and electronic media.</w:t>
      </w:r>
    </w:p>
    <w:p w14:paraId="54936990" w14:textId="4E4004B0" w:rsidR="007A6527" w:rsidRPr="00F762D3" w:rsidRDefault="00AB25A8" w:rsidP="007A6527">
      <w:pPr>
        <w:rPr>
          <w:rFonts w:cstheme="minorHAnsi"/>
          <w:b/>
          <w:color w:val="00B0F0"/>
          <w:sz w:val="28"/>
          <w:szCs w:val="28"/>
        </w:rPr>
      </w:pPr>
      <w:r w:rsidRPr="00F762D3">
        <w:rPr>
          <w:rFonts w:cstheme="minorHAnsi"/>
          <w:noProof/>
        </w:rPr>
        <w:lastRenderedPageBreak/>
        <w:drawing>
          <wp:anchor distT="0" distB="0" distL="114300" distR="114300" simplePos="0" relativeHeight="251708416" behindDoc="1" locked="0" layoutInCell="1" allowOverlap="1" wp14:anchorId="550B2502" wp14:editId="2A904856">
            <wp:simplePos x="0" y="0"/>
            <wp:positionH relativeFrom="column">
              <wp:posOffset>171450</wp:posOffset>
            </wp:positionH>
            <wp:positionV relativeFrom="paragraph">
              <wp:posOffset>314960</wp:posOffset>
            </wp:positionV>
            <wp:extent cx="3886200" cy="2335530"/>
            <wp:effectExtent l="0" t="38100" r="0" b="26670"/>
            <wp:wrapTight wrapText="bothSides">
              <wp:wrapPolygon edited="0">
                <wp:start x="8153" y="-352"/>
                <wp:lineTo x="8153" y="9514"/>
                <wp:lineTo x="9741" y="11276"/>
                <wp:lineTo x="8259" y="11276"/>
                <wp:lineTo x="8153" y="15328"/>
                <wp:lineTo x="9529" y="16914"/>
                <wp:lineTo x="8153" y="17090"/>
                <wp:lineTo x="8153" y="21670"/>
                <wp:lineTo x="13447" y="21670"/>
                <wp:lineTo x="13659" y="17442"/>
                <wp:lineTo x="12071" y="16914"/>
                <wp:lineTo x="13553" y="15152"/>
                <wp:lineTo x="13341" y="11276"/>
                <wp:lineTo x="11859" y="11276"/>
                <wp:lineTo x="13553" y="9338"/>
                <wp:lineTo x="13341" y="5638"/>
                <wp:lineTo x="13765" y="5109"/>
                <wp:lineTo x="13553" y="-352"/>
                <wp:lineTo x="8153" y="-352"/>
              </wp:wrapPolygon>
            </wp:wrapTight>
            <wp:docPr id="1158273520" name="Diagram 115827352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page">
              <wp14:pctWidth>0</wp14:pctWidth>
            </wp14:sizeRelH>
            <wp14:sizeRelV relativeFrom="page">
              <wp14:pctHeight>0</wp14:pctHeight>
            </wp14:sizeRelV>
          </wp:anchor>
        </w:drawing>
      </w:r>
      <w:r w:rsidR="003259BA" w:rsidRPr="00F762D3">
        <w:rPr>
          <w:rFonts w:cstheme="minorHAnsi"/>
          <w:b/>
          <w:noProof/>
          <w:color w:val="00B0F0"/>
        </w:rPr>
        <mc:AlternateContent>
          <mc:Choice Requires="wps">
            <w:drawing>
              <wp:anchor distT="0" distB="0" distL="114300" distR="114300" simplePos="0" relativeHeight="251706368" behindDoc="0" locked="0" layoutInCell="1" allowOverlap="1" wp14:anchorId="30D3AD3B" wp14:editId="6855F441">
                <wp:simplePos x="0" y="0"/>
                <wp:positionH relativeFrom="column">
                  <wp:posOffset>0</wp:posOffset>
                </wp:positionH>
                <wp:positionV relativeFrom="paragraph">
                  <wp:posOffset>0</wp:posOffset>
                </wp:positionV>
                <wp:extent cx="6486525"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64865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1FEA10A" id="Straight Connector 7" o:spid="_x0000_s1026" style="position:absolute;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 to="510.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" strokecolor="#4579b8 [3044]"/>
            </w:pict>
          </mc:Fallback>
        </mc:AlternateContent>
      </w:r>
      <w:r w:rsidR="007A6527" w:rsidRPr="00F762D3">
        <w:rPr>
          <w:rFonts w:cstheme="minorHAnsi"/>
          <w:b/>
          <w:color w:val="00B0F0"/>
          <w:sz w:val="28"/>
          <w:szCs w:val="28"/>
        </w:rPr>
        <w:t>Organisational Chart</w:t>
      </w:r>
    </w:p>
    <w:p w14:paraId="3380A985" w14:textId="526F6880" w:rsidR="009A56EF" w:rsidRPr="00F762D3" w:rsidRDefault="009A56EF">
      <w:pPr>
        <w:rPr>
          <w:rFonts w:cstheme="minorHAnsi"/>
          <w:b/>
          <w:color w:val="00B0F0"/>
        </w:rPr>
      </w:pPr>
    </w:p>
    <w:p w14:paraId="5FA0A270" w14:textId="3D1B4C37" w:rsidR="009A56EF" w:rsidRPr="00F762D3" w:rsidRDefault="009A56EF">
      <w:pPr>
        <w:rPr>
          <w:rFonts w:cstheme="minorHAnsi"/>
          <w:b/>
          <w:color w:val="00B0F0"/>
        </w:rPr>
      </w:pPr>
    </w:p>
    <w:p w14:paraId="652E7E46" w14:textId="77777777" w:rsidR="009A56EF" w:rsidRPr="00F762D3" w:rsidRDefault="009A56EF">
      <w:pPr>
        <w:rPr>
          <w:rFonts w:cstheme="minorHAnsi"/>
          <w:b/>
          <w:color w:val="00B0F0"/>
        </w:rPr>
      </w:pPr>
    </w:p>
    <w:p w14:paraId="774D0FD1" w14:textId="77777777" w:rsidR="009A56EF" w:rsidRPr="00F762D3" w:rsidRDefault="009A56EF">
      <w:pPr>
        <w:rPr>
          <w:rFonts w:cstheme="minorHAnsi"/>
          <w:b/>
          <w:color w:val="00B0F0"/>
        </w:rPr>
      </w:pPr>
    </w:p>
    <w:p w14:paraId="4FAECBF1" w14:textId="77777777" w:rsidR="009A56EF" w:rsidRPr="00F762D3" w:rsidRDefault="009A56EF">
      <w:pPr>
        <w:rPr>
          <w:rFonts w:cstheme="minorHAnsi"/>
          <w:b/>
          <w:color w:val="00B0F0"/>
        </w:rPr>
      </w:pPr>
    </w:p>
    <w:p w14:paraId="50E594EC" w14:textId="77777777" w:rsidR="009A56EF" w:rsidRPr="00F762D3" w:rsidRDefault="009A56EF">
      <w:pPr>
        <w:rPr>
          <w:rFonts w:cstheme="minorHAnsi"/>
          <w:b/>
          <w:color w:val="00B0F0"/>
        </w:rPr>
      </w:pPr>
    </w:p>
    <w:p w14:paraId="14A62D70" w14:textId="77777777" w:rsidR="009A56EF" w:rsidRPr="00F762D3" w:rsidRDefault="009A56EF">
      <w:pPr>
        <w:rPr>
          <w:rFonts w:cstheme="minorHAnsi"/>
          <w:b/>
          <w:color w:val="00B0F0"/>
        </w:rPr>
      </w:pPr>
    </w:p>
    <w:p w14:paraId="4D14873E" w14:textId="77777777" w:rsidR="009A56EF" w:rsidRPr="00F762D3" w:rsidRDefault="009A56EF">
      <w:pPr>
        <w:rPr>
          <w:rFonts w:cstheme="minorHAnsi"/>
          <w:b/>
          <w:color w:val="00B0F0"/>
        </w:rPr>
      </w:pPr>
    </w:p>
    <w:p w14:paraId="1FAEA6D3" w14:textId="77777777" w:rsidR="009A56EF" w:rsidRPr="00F762D3" w:rsidRDefault="009A56EF">
      <w:pPr>
        <w:rPr>
          <w:rFonts w:cstheme="minorHAnsi"/>
          <w:b/>
          <w:color w:val="00B0F0"/>
        </w:rPr>
      </w:pPr>
    </w:p>
    <w:p w14:paraId="3EDAAB81" w14:textId="3084794E" w:rsidR="00E53853" w:rsidRPr="00F762D3" w:rsidRDefault="00A237CE">
      <w:pPr>
        <w:rPr>
          <w:rFonts w:cstheme="minorHAnsi"/>
          <w:b/>
          <w:color w:val="00B0F0"/>
        </w:rPr>
      </w:pPr>
      <w:r w:rsidRPr="00F762D3">
        <w:rPr>
          <w:rFonts w:cstheme="minorHAnsi"/>
          <w:b/>
          <w:noProof/>
          <w:color w:val="00B0F0"/>
        </w:rPr>
        <mc:AlternateContent>
          <mc:Choice Requires="wps">
            <w:drawing>
              <wp:anchor distT="0" distB="0" distL="114300" distR="114300" simplePos="0" relativeHeight="251694080" behindDoc="0" locked="0" layoutInCell="1" allowOverlap="1" wp14:anchorId="78103309" wp14:editId="13821AB2">
                <wp:simplePos x="0" y="0"/>
                <wp:positionH relativeFrom="column">
                  <wp:posOffset>-9526</wp:posOffset>
                </wp:positionH>
                <wp:positionV relativeFrom="paragraph">
                  <wp:posOffset>137795</wp:posOffset>
                </wp:positionV>
                <wp:extent cx="6486525" cy="0"/>
                <wp:effectExtent l="0" t="0" r="0" b="0"/>
                <wp:wrapNone/>
                <wp:docPr id="19" name="Straight Connector 19"/>
                <wp:cNvGraphicFramePr/>
                <a:graphic xmlns:a="http://schemas.openxmlformats.org/drawingml/2006/main">
                  <a:graphicData uri="http://schemas.microsoft.com/office/word/2010/wordprocessingShape">
                    <wps:wsp>
                      <wps:cNvCnPr/>
                      <wps:spPr>
                        <a:xfrm>
                          <a:off x="0" y="0"/>
                          <a:ext cx="64865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9A93EA1" id="Straight Connector 19" o:spid="_x0000_s1026" style="position:absolute;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pt,10.85pt" to="510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" strokecolor="#4579b8 [3044]"/>
            </w:pict>
          </mc:Fallback>
        </mc:AlternateContent>
      </w:r>
    </w:p>
    <w:p w14:paraId="04B64FE0" w14:textId="2EF3D98F" w:rsidR="00A237CE" w:rsidRPr="00F762D3" w:rsidRDefault="00A237CE" w:rsidP="00A237CE">
      <w:pPr>
        <w:rPr>
          <w:rFonts w:cstheme="minorHAnsi"/>
          <w:sz w:val="18"/>
          <w:szCs w:val="16"/>
        </w:rPr>
      </w:pPr>
      <w:bookmarkStart w:id="0" w:name="_Hlk159329731"/>
    </w:p>
    <w:p w14:paraId="449436A7" w14:textId="6352653D" w:rsidR="00A237CE" w:rsidRPr="00F762D3" w:rsidRDefault="00A237CE" w:rsidP="00A237CE">
      <w:pPr>
        <w:rPr>
          <w:rFonts w:cstheme="minorHAnsi"/>
          <w:b/>
          <w:color w:val="00B0F0"/>
          <w:sz w:val="28"/>
          <w:szCs w:val="28"/>
        </w:rPr>
      </w:pPr>
      <w:r w:rsidRPr="00F762D3">
        <w:rPr>
          <w:rFonts w:cstheme="minorHAnsi"/>
          <w:b/>
          <w:color w:val="00B0F0"/>
          <w:sz w:val="28"/>
          <w:szCs w:val="28"/>
        </w:rPr>
        <w:t>Other</w:t>
      </w:r>
    </w:p>
    <w:p w14:paraId="6B02BFDB" w14:textId="3978179F" w:rsidR="00A237CE" w:rsidRPr="00F762D3" w:rsidRDefault="00A237CE" w:rsidP="00A237CE">
      <w:pPr>
        <w:rPr>
          <w:rFonts w:cstheme="minorHAnsi"/>
        </w:rPr>
      </w:pPr>
      <w:r w:rsidRPr="00F762D3">
        <w:rPr>
          <w:rFonts w:cstheme="minorHAnsi"/>
        </w:rPr>
        <w:t>This job description does not purport to cover all aspects of the job holder’s duties but is intended to be indicative of the main areas of responsibility</w:t>
      </w:r>
    </w:p>
    <w:p w14:paraId="33B1B16E" w14:textId="77777777" w:rsidR="00AB25A8" w:rsidRPr="00F762D3" w:rsidRDefault="00AB25A8" w:rsidP="00AB25A8">
      <w:pPr>
        <w:rPr>
          <w:rFonts w:cstheme="minorHAnsi"/>
          <w:color w:val="000000"/>
          <w:sz w:val="18"/>
        </w:rPr>
      </w:pPr>
      <w:r w:rsidRPr="00F762D3">
        <w:rPr>
          <w:rFonts w:cstheme="minorHAnsi"/>
          <w:color w:val="000000"/>
          <w:sz w:val="18"/>
        </w:rPr>
        <w:t>The post holder will:</w:t>
      </w:r>
    </w:p>
    <w:p w14:paraId="42F09FA7" w14:textId="77777777" w:rsidR="00AB25A8" w:rsidRPr="00F762D3" w:rsidRDefault="00AB25A8" w:rsidP="00AB25A8">
      <w:pPr>
        <w:pStyle w:val="BodyTextIndent"/>
        <w:numPr>
          <w:ilvl w:val="0"/>
          <w:numId w:val="13"/>
        </w:numPr>
        <w:spacing w:before="90" w:after="90"/>
        <w:ind w:left="714" w:hanging="357"/>
        <w:jc w:val="both"/>
        <w:rPr>
          <w:rFonts w:asciiTheme="minorHAnsi" w:hAnsiTheme="minorHAnsi" w:cstheme="minorHAnsi"/>
          <w:color w:val="000000"/>
          <w:sz w:val="18"/>
          <w:szCs w:val="18"/>
        </w:rPr>
      </w:pPr>
      <w:r w:rsidRPr="00F762D3">
        <w:rPr>
          <w:rFonts w:asciiTheme="minorHAnsi" w:hAnsiTheme="minorHAnsi" w:cstheme="minorHAnsi"/>
          <w:color w:val="000000"/>
          <w:sz w:val="18"/>
          <w:szCs w:val="18"/>
        </w:rPr>
        <w:t>Proactively and positively contribute to the successful overall performance of the Trust.</w:t>
      </w:r>
    </w:p>
    <w:p w14:paraId="2429A994" w14:textId="77777777" w:rsidR="00AB25A8" w:rsidRPr="00F762D3" w:rsidRDefault="00AB25A8" w:rsidP="00AB25A8">
      <w:pPr>
        <w:pStyle w:val="BodyTextIndent"/>
        <w:numPr>
          <w:ilvl w:val="0"/>
          <w:numId w:val="13"/>
        </w:numPr>
        <w:spacing w:before="90" w:after="90"/>
        <w:ind w:left="714" w:hanging="357"/>
        <w:jc w:val="both"/>
        <w:rPr>
          <w:rFonts w:asciiTheme="minorHAnsi" w:hAnsiTheme="minorHAnsi" w:cstheme="minorHAnsi"/>
          <w:color w:val="000000"/>
          <w:sz w:val="18"/>
          <w:szCs w:val="18"/>
        </w:rPr>
      </w:pPr>
      <w:r w:rsidRPr="00F762D3">
        <w:rPr>
          <w:rFonts w:asciiTheme="minorHAnsi" w:hAnsiTheme="minorHAnsi" w:cstheme="minorHAnsi"/>
          <w:color w:val="000000"/>
          <w:sz w:val="18"/>
          <w:szCs w:val="18"/>
        </w:rPr>
        <w:t>Deliver excellent levels of customer service to all patients/visitors and staff at the Trust.</w:t>
      </w:r>
    </w:p>
    <w:p w14:paraId="6D5B596C" w14:textId="77777777" w:rsidR="00AB25A8" w:rsidRPr="00F762D3" w:rsidRDefault="00AB25A8" w:rsidP="00AB25A8">
      <w:pPr>
        <w:pStyle w:val="BodyTextIndent"/>
        <w:numPr>
          <w:ilvl w:val="0"/>
          <w:numId w:val="13"/>
        </w:numPr>
        <w:spacing w:before="90" w:after="90"/>
        <w:ind w:left="714" w:hanging="357"/>
        <w:jc w:val="both"/>
        <w:rPr>
          <w:rFonts w:asciiTheme="minorHAnsi" w:hAnsiTheme="minorHAnsi" w:cstheme="minorHAnsi"/>
          <w:color w:val="000000"/>
          <w:sz w:val="18"/>
          <w:szCs w:val="18"/>
        </w:rPr>
      </w:pPr>
      <w:r w:rsidRPr="00F762D3">
        <w:rPr>
          <w:rFonts w:asciiTheme="minorHAnsi" w:hAnsiTheme="minorHAnsi" w:cstheme="minorHAnsi"/>
          <w:color w:val="000000"/>
          <w:sz w:val="18"/>
          <w:szCs w:val="18"/>
        </w:rPr>
        <w:t>Develop effective ways of working and create strong partnerships and relationships with all stakeholders to support the implementation of the Government’s policies on Health.</w:t>
      </w:r>
    </w:p>
    <w:p w14:paraId="64826916" w14:textId="77777777" w:rsidR="00AB25A8" w:rsidRPr="00F762D3" w:rsidRDefault="00AB25A8" w:rsidP="00AB25A8">
      <w:pPr>
        <w:numPr>
          <w:ilvl w:val="0"/>
          <w:numId w:val="13"/>
        </w:numPr>
        <w:spacing w:before="90" w:after="90" w:line="240" w:lineRule="auto"/>
        <w:ind w:left="714" w:hanging="357"/>
        <w:rPr>
          <w:rFonts w:cstheme="minorHAnsi"/>
          <w:color w:val="000000"/>
          <w:sz w:val="18"/>
          <w:szCs w:val="18"/>
        </w:rPr>
      </w:pPr>
      <w:r w:rsidRPr="00F762D3">
        <w:rPr>
          <w:rFonts w:cstheme="minorHAnsi"/>
          <w:color w:val="000000"/>
          <w:sz w:val="18"/>
          <w:szCs w:val="18"/>
        </w:rPr>
        <w:t>Develop an organisational culture that fosters collaborative working among all staff groups, to ensure a focused commitment to delivering quality services and outcomes.</w:t>
      </w:r>
    </w:p>
    <w:p w14:paraId="7A065DB6" w14:textId="77777777" w:rsidR="00AB25A8" w:rsidRPr="00F762D3" w:rsidRDefault="00AB25A8" w:rsidP="00AB25A8">
      <w:pPr>
        <w:pStyle w:val="BodyTextIndent"/>
        <w:numPr>
          <w:ilvl w:val="0"/>
          <w:numId w:val="13"/>
        </w:numPr>
        <w:spacing w:before="90" w:after="90"/>
        <w:ind w:left="714" w:hanging="357"/>
        <w:jc w:val="both"/>
        <w:rPr>
          <w:rFonts w:asciiTheme="minorHAnsi" w:hAnsiTheme="minorHAnsi" w:cstheme="minorHAnsi"/>
          <w:color w:val="000000"/>
          <w:sz w:val="18"/>
          <w:szCs w:val="18"/>
        </w:rPr>
      </w:pPr>
      <w:r w:rsidRPr="00F762D3">
        <w:rPr>
          <w:rFonts w:asciiTheme="minorHAnsi" w:hAnsiTheme="minorHAnsi" w:cstheme="minorHAnsi"/>
          <w:color w:val="000000"/>
          <w:sz w:val="18"/>
          <w:szCs w:val="18"/>
        </w:rPr>
        <w:t>Act as an advocate for the Trust &amp; its contribution to the Health Service arena through creating effective partnerships and relationships with internal and external stakeholders.</w:t>
      </w:r>
    </w:p>
    <w:p w14:paraId="6145FE75" w14:textId="77777777" w:rsidR="00AB25A8" w:rsidRPr="00F762D3" w:rsidRDefault="00AB25A8" w:rsidP="00AB25A8">
      <w:pPr>
        <w:pStyle w:val="BodyTextIndent"/>
        <w:numPr>
          <w:ilvl w:val="0"/>
          <w:numId w:val="13"/>
        </w:numPr>
        <w:spacing w:before="90" w:after="90"/>
        <w:ind w:left="714" w:hanging="357"/>
        <w:jc w:val="both"/>
        <w:rPr>
          <w:rFonts w:asciiTheme="minorHAnsi" w:hAnsiTheme="minorHAnsi" w:cstheme="minorHAnsi"/>
          <w:color w:val="000000"/>
          <w:sz w:val="18"/>
          <w:szCs w:val="18"/>
        </w:rPr>
      </w:pPr>
      <w:r w:rsidRPr="00F762D3">
        <w:rPr>
          <w:rFonts w:asciiTheme="minorHAnsi" w:hAnsiTheme="minorHAnsi" w:cstheme="minorHAnsi"/>
          <w:color w:val="000000"/>
          <w:sz w:val="18"/>
          <w:szCs w:val="18"/>
        </w:rPr>
        <w:t xml:space="preserve">Comply with corporate governance structure in keeping with the principles and standards set out by the Trust.  </w:t>
      </w:r>
    </w:p>
    <w:p w14:paraId="553FCBB5" w14:textId="77777777" w:rsidR="00AB25A8" w:rsidRPr="00F762D3" w:rsidRDefault="00AB25A8" w:rsidP="00AB25A8">
      <w:pPr>
        <w:pStyle w:val="BodyTextIndent"/>
        <w:numPr>
          <w:ilvl w:val="0"/>
          <w:numId w:val="13"/>
        </w:numPr>
        <w:spacing w:before="90" w:after="90"/>
        <w:ind w:left="714" w:hanging="357"/>
        <w:jc w:val="both"/>
        <w:rPr>
          <w:rFonts w:asciiTheme="minorHAnsi" w:hAnsiTheme="minorHAnsi" w:cstheme="minorHAnsi"/>
          <w:color w:val="000000"/>
          <w:sz w:val="18"/>
          <w:szCs w:val="18"/>
        </w:rPr>
      </w:pPr>
      <w:r w:rsidRPr="00F762D3">
        <w:rPr>
          <w:rFonts w:asciiTheme="minorHAnsi" w:hAnsiTheme="minorHAnsi" w:cstheme="minorHAnsi"/>
          <w:color w:val="000000"/>
          <w:sz w:val="18"/>
          <w:szCs w:val="18"/>
        </w:rPr>
        <w:t>Support the Trust culture of collaborative, flexible cross-team working and commitment to delivering quality services and outcomes, which support the Government’s policies on public health</w:t>
      </w:r>
    </w:p>
    <w:p w14:paraId="0B76CC9A" w14:textId="77777777" w:rsidR="00AB25A8" w:rsidRPr="00F762D3" w:rsidRDefault="00AB25A8" w:rsidP="00AB25A8">
      <w:pPr>
        <w:pStyle w:val="BodyTextIndent"/>
        <w:numPr>
          <w:ilvl w:val="0"/>
          <w:numId w:val="13"/>
        </w:numPr>
        <w:spacing w:before="90" w:after="90"/>
        <w:rPr>
          <w:rFonts w:asciiTheme="minorHAnsi" w:hAnsiTheme="minorHAnsi" w:cstheme="minorHAnsi"/>
          <w:color w:val="000000"/>
          <w:sz w:val="18"/>
          <w:szCs w:val="18"/>
        </w:rPr>
      </w:pPr>
      <w:r w:rsidRPr="00F762D3">
        <w:rPr>
          <w:rFonts w:asciiTheme="minorHAnsi" w:hAnsiTheme="minorHAnsi" w:cstheme="minorHAnsi"/>
          <w:color w:val="000000"/>
          <w:sz w:val="18"/>
          <w:szCs w:val="18"/>
        </w:rPr>
        <w:t>If your employment is to a post that requires you to be registered with a professional body, the continuation of your employment is conditional upon you continuing to be registered with the appropriate professional body. The Trust will require evidence of current registration.</w:t>
      </w:r>
    </w:p>
    <w:p w14:paraId="22D95ECD" w14:textId="3F012021" w:rsidR="00AB25A8" w:rsidRPr="00F762D3" w:rsidRDefault="00AB25A8" w:rsidP="00AB25A8">
      <w:pPr>
        <w:pStyle w:val="BodyTextIndent"/>
        <w:numPr>
          <w:ilvl w:val="0"/>
          <w:numId w:val="13"/>
        </w:numPr>
        <w:spacing w:before="90" w:after="90"/>
        <w:rPr>
          <w:rFonts w:asciiTheme="minorHAnsi" w:hAnsiTheme="minorHAnsi" w:cstheme="minorHAnsi"/>
          <w:color w:val="000000"/>
          <w:sz w:val="18"/>
          <w:szCs w:val="18"/>
        </w:rPr>
      </w:pPr>
      <w:r w:rsidRPr="00F762D3">
        <w:rPr>
          <w:rFonts w:asciiTheme="minorHAnsi" w:hAnsiTheme="minorHAnsi" w:cstheme="minorHAnsi"/>
          <w:color w:val="000000"/>
          <w:sz w:val="18"/>
          <w:szCs w:val="18"/>
        </w:rPr>
        <w:t xml:space="preserve">Proactively, meaningfully and consistently demonstrate the Trust Values in your </w:t>
      </w:r>
      <w:proofErr w:type="spellStart"/>
      <w:r w:rsidRPr="00F762D3">
        <w:rPr>
          <w:rFonts w:asciiTheme="minorHAnsi" w:hAnsiTheme="minorHAnsi" w:cstheme="minorHAnsi"/>
          <w:color w:val="000000"/>
          <w:sz w:val="18"/>
          <w:szCs w:val="18"/>
        </w:rPr>
        <w:t>every day</w:t>
      </w:r>
      <w:proofErr w:type="spellEnd"/>
      <w:r w:rsidRPr="00F762D3">
        <w:rPr>
          <w:rFonts w:asciiTheme="minorHAnsi" w:hAnsiTheme="minorHAnsi" w:cstheme="minorHAnsi"/>
          <w:color w:val="000000"/>
          <w:sz w:val="18"/>
          <w:szCs w:val="18"/>
        </w:rPr>
        <w:t xml:space="preserve"> practice, decision making and interactions with patients and colleagues.</w:t>
      </w:r>
    </w:p>
    <w:p w14:paraId="6793EE5C" w14:textId="328F7E9C" w:rsidR="00AB25A8" w:rsidRPr="00F762D3" w:rsidRDefault="00AB25A8" w:rsidP="00AB25A8">
      <w:pPr>
        <w:pStyle w:val="ListParagraph"/>
        <w:numPr>
          <w:ilvl w:val="0"/>
          <w:numId w:val="13"/>
        </w:numPr>
        <w:spacing w:before="90" w:after="90"/>
        <w:rPr>
          <w:rFonts w:cstheme="minorHAnsi"/>
          <w:sz w:val="18"/>
          <w:szCs w:val="18"/>
        </w:rPr>
      </w:pPr>
      <w:r w:rsidRPr="00F762D3">
        <w:rPr>
          <w:rFonts w:cstheme="minorHAnsi"/>
          <w:color w:val="000000"/>
          <w:sz w:val="18"/>
          <w:szCs w:val="18"/>
        </w:rPr>
        <w:t xml:space="preserve">In compliance with the Trust's practices and procedures associated with the control of infection, you </w:t>
      </w:r>
      <w:r w:rsidRPr="00F762D3">
        <w:rPr>
          <w:rFonts w:cstheme="minorHAnsi"/>
          <w:sz w:val="18"/>
          <w:szCs w:val="18"/>
        </w:rPr>
        <w:t>are required to:</w:t>
      </w:r>
    </w:p>
    <w:p w14:paraId="312C2507" w14:textId="77777777" w:rsidR="00AB25A8" w:rsidRPr="00F762D3" w:rsidRDefault="00AB25A8" w:rsidP="00AB25A8">
      <w:pPr>
        <w:pStyle w:val="BodyTextIndent"/>
        <w:numPr>
          <w:ilvl w:val="0"/>
          <w:numId w:val="14"/>
        </w:numPr>
        <w:jc w:val="both"/>
        <w:rPr>
          <w:rFonts w:asciiTheme="minorHAnsi" w:hAnsiTheme="minorHAnsi" w:cstheme="minorHAnsi"/>
          <w:sz w:val="18"/>
          <w:szCs w:val="18"/>
        </w:rPr>
      </w:pPr>
      <w:r w:rsidRPr="00F762D3">
        <w:rPr>
          <w:rFonts w:asciiTheme="minorHAnsi" w:hAnsiTheme="minorHAnsi" w:cstheme="minorHAnsi"/>
          <w:sz w:val="18"/>
          <w:szCs w:val="18"/>
        </w:rPr>
        <w:t xml:space="preserve">Adhere to Trust Infection Control Policies assuring compliance with all defined infection control standards at all times. </w:t>
      </w:r>
    </w:p>
    <w:p w14:paraId="05953CB6" w14:textId="77777777" w:rsidR="00AB25A8" w:rsidRPr="00F762D3" w:rsidRDefault="00AB25A8" w:rsidP="00AB25A8">
      <w:pPr>
        <w:pStyle w:val="BodyTextIndent"/>
        <w:numPr>
          <w:ilvl w:val="0"/>
          <w:numId w:val="14"/>
        </w:numPr>
        <w:jc w:val="both"/>
        <w:rPr>
          <w:rFonts w:asciiTheme="minorHAnsi" w:hAnsiTheme="minorHAnsi" w:cstheme="minorHAnsi"/>
          <w:sz w:val="18"/>
          <w:szCs w:val="18"/>
        </w:rPr>
      </w:pPr>
      <w:r w:rsidRPr="00F762D3">
        <w:rPr>
          <w:rFonts w:asciiTheme="minorHAnsi" w:hAnsiTheme="minorHAnsi" w:cstheme="minorHAnsi"/>
          <w:sz w:val="18"/>
          <w:szCs w:val="18"/>
        </w:rPr>
        <w:t xml:space="preserve">Conduct hand hygiene in accordance with Trust policy, challenging those around you that do not. </w:t>
      </w:r>
    </w:p>
    <w:p w14:paraId="4946CA50" w14:textId="77777777" w:rsidR="00AB25A8" w:rsidRPr="00F762D3" w:rsidRDefault="00AB25A8" w:rsidP="00AB25A8">
      <w:pPr>
        <w:pStyle w:val="BodyTextIndent"/>
        <w:numPr>
          <w:ilvl w:val="0"/>
          <w:numId w:val="14"/>
        </w:numPr>
        <w:jc w:val="both"/>
        <w:rPr>
          <w:rFonts w:asciiTheme="minorHAnsi" w:hAnsiTheme="minorHAnsi" w:cstheme="minorHAnsi"/>
          <w:color w:val="000000"/>
          <w:sz w:val="18"/>
        </w:rPr>
      </w:pPr>
      <w:r w:rsidRPr="00F762D3">
        <w:rPr>
          <w:rFonts w:asciiTheme="minorHAnsi" w:hAnsiTheme="minorHAnsi" w:cstheme="minorHAnsi"/>
          <w:sz w:val="18"/>
          <w:szCs w:val="18"/>
        </w:rPr>
        <w:t>Challenge poor practice that could lead to the transmission of infection.</w:t>
      </w:r>
    </w:p>
    <w:p w14:paraId="355146C1" w14:textId="77777777" w:rsidR="00AB25A8" w:rsidRPr="00F762D3" w:rsidRDefault="00AB25A8" w:rsidP="00A237CE">
      <w:pPr>
        <w:rPr>
          <w:rFonts w:cstheme="minorHAnsi"/>
        </w:rPr>
      </w:pPr>
    </w:p>
    <w:p w14:paraId="1BD0C478" w14:textId="77777777" w:rsidR="00F762D3" w:rsidRPr="00F762D3" w:rsidRDefault="00F762D3" w:rsidP="00F762D3">
      <w:pPr>
        <w:tabs>
          <w:tab w:val="center" w:pos="4212"/>
          <w:tab w:val="right" w:pos="8430"/>
        </w:tabs>
        <w:spacing w:line="240" w:lineRule="exact"/>
        <w:rPr>
          <w:rFonts w:cstheme="minorHAnsi"/>
          <w:b/>
          <w:bCs/>
          <w:sz w:val="20"/>
          <w:szCs w:val="20"/>
        </w:rPr>
      </w:pPr>
      <w:r w:rsidRPr="00F762D3">
        <w:rPr>
          <w:rFonts w:cstheme="minorHAnsi"/>
          <w:b/>
          <w:bCs/>
          <w:sz w:val="20"/>
          <w:szCs w:val="20"/>
        </w:rPr>
        <w:t>Specific Core Functions</w:t>
      </w:r>
    </w:p>
    <w:p w14:paraId="330DE3F8" w14:textId="77777777" w:rsidR="00F762D3" w:rsidRPr="00F762D3" w:rsidRDefault="00F762D3" w:rsidP="00F762D3">
      <w:pPr>
        <w:pStyle w:val="TxBrp13"/>
        <w:spacing w:line="215" w:lineRule="exact"/>
        <w:ind w:left="360"/>
        <w:rPr>
          <w:rFonts w:asciiTheme="minorHAnsi" w:hAnsiTheme="minorHAnsi" w:cstheme="minorHAnsi"/>
          <w:sz w:val="20"/>
          <w:szCs w:val="20"/>
        </w:rPr>
      </w:pPr>
    </w:p>
    <w:p w14:paraId="1F0F577E" w14:textId="77777777" w:rsidR="00F762D3" w:rsidRPr="00F762D3" w:rsidRDefault="00F762D3" w:rsidP="00F762D3">
      <w:pPr>
        <w:rPr>
          <w:rFonts w:cstheme="minorHAnsi"/>
          <w:b/>
          <w:bCs/>
          <w:sz w:val="20"/>
          <w:szCs w:val="20"/>
        </w:rPr>
      </w:pPr>
      <w:r w:rsidRPr="00F762D3">
        <w:rPr>
          <w:rFonts w:cstheme="minorHAnsi"/>
          <w:b/>
          <w:bCs/>
          <w:sz w:val="20"/>
          <w:szCs w:val="20"/>
        </w:rPr>
        <w:t>Communication and Relationship Skills</w:t>
      </w:r>
    </w:p>
    <w:p w14:paraId="1A4C7A2C" w14:textId="72FE40F8" w:rsidR="00F762D3" w:rsidRPr="00F762D3" w:rsidRDefault="00F762D3" w:rsidP="00F762D3">
      <w:pPr>
        <w:rPr>
          <w:rFonts w:cstheme="minorHAnsi"/>
          <w:b/>
          <w:bCs/>
          <w:sz w:val="20"/>
          <w:szCs w:val="20"/>
        </w:rPr>
      </w:pPr>
      <w:r w:rsidRPr="00F762D3">
        <w:rPr>
          <w:rFonts w:cstheme="minorHAnsi"/>
          <w:b/>
          <w:bCs/>
          <w:sz w:val="20"/>
          <w:szCs w:val="20"/>
        </w:rPr>
        <w:lastRenderedPageBreak/>
        <w:t>Analytical and Judgement Skills</w:t>
      </w:r>
    </w:p>
    <w:p w14:paraId="02F7AF4C" w14:textId="4EF21F7A" w:rsidR="00F762D3" w:rsidRPr="00F762D3" w:rsidRDefault="00F762D3" w:rsidP="00F762D3">
      <w:pPr>
        <w:numPr>
          <w:ilvl w:val="0"/>
          <w:numId w:val="24"/>
        </w:numPr>
        <w:autoSpaceDE w:val="0"/>
        <w:autoSpaceDN w:val="0"/>
        <w:adjustRightInd w:val="0"/>
        <w:spacing w:after="0" w:line="240" w:lineRule="auto"/>
        <w:rPr>
          <w:rFonts w:cstheme="minorHAnsi"/>
          <w:sz w:val="20"/>
          <w:szCs w:val="20"/>
        </w:rPr>
      </w:pPr>
      <w:r w:rsidRPr="00F762D3">
        <w:rPr>
          <w:rFonts w:cstheme="minorHAnsi"/>
          <w:sz w:val="20"/>
          <w:szCs w:val="20"/>
        </w:rPr>
        <w:t xml:space="preserve">Participate in pressure ulcer and other Tissue Viability related </w:t>
      </w:r>
      <w:r w:rsidRPr="00F762D3">
        <w:rPr>
          <w:rFonts w:cstheme="minorHAnsi"/>
          <w:sz w:val="20"/>
          <w:szCs w:val="20"/>
        </w:rPr>
        <w:t>review of incidents</w:t>
      </w:r>
      <w:r w:rsidRPr="00F762D3">
        <w:rPr>
          <w:rFonts w:cstheme="minorHAnsi"/>
          <w:sz w:val="20"/>
          <w:szCs w:val="20"/>
        </w:rPr>
        <w:t xml:space="preserve"> where required</w:t>
      </w:r>
    </w:p>
    <w:p w14:paraId="730CAAC2" w14:textId="77777777" w:rsidR="00F762D3" w:rsidRPr="00F762D3" w:rsidRDefault="00F762D3" w:rsidP="00F762D3">
      <w:pPr>
        <w:ind w:left="720"/>
        <w:rPr>
          <w:rFonts w:cstheme="minorHAnsi"/>
          <w:sz w:val="20"/>
          <w:szCs w:val="20"/>
        </w:rPr>
      </w:pPr>
    </w:p>
    <w:p w14:paraId="47FFBE81" w14:textId="77777777" w:rsidR="00F762D3" w:rsidRPr="00F762D3" w:rsidRDefault="00F762D3" w:rsidP="00F762D3">
      <w:pPr>
        <w:rPr>
          <w:rFonts w:cstheme="minorHAnsi"/>
          <w:b/>
          <w:bCs/>
          <w:sz w:val="20"/>
          <w:szCs w:val="20"/>
        </w:rPr>
      </w:pPr>
      <w:r w:rsidRPr="00F762D3">
        <w:rPr>
          <w:rFonts w:cstheme="minorHAnsi"/>
          <w:b/>
          <w:bCs/>
          <w:sz w:val="20"/>
          <w:szCs w:val="20"/>
        </w:rPr>
        <w:t>Planning and Organisational Skills</w:t>
      </w:r>
    </w:p>
    <w:p w14:paraId="393C262B" w14:textId="77777777" w:rsidR="00F762D3" w:rsidRPr="00F762D3" w:rsidRDefault="00F762D3" w:rsidP="00F762D3">
      <w:pPr>
        <w:numPr>
          <w:ilvl w:val="0"/>
          <w:numId w:val="24"/>
        </w:numPr>
        <w:autoSpaceDE w:val="0"/>
        <w:autoSpaceDN w:val="0"/>
        <w:adjustRightInd w:val="0"/>
        <w:spacing w:after="0" w:line="240" w:lineRule="auto"/>
        <w:rPr>
          <w:rFonts w:cstheme="minorHAnsi"/>
          <w:sz w:val="20"/>
          <w:szCs w:val="20"/>
        </w:rPr>
      </w:pPr>
      <w:r w:rsidRPr="00F762D3">
        <w:rPr>
          <w:rFonts w:cstheme="minorHAnsi"/>
          <w:sz w:val="20"/>
          <w:szCs w:val="20"/>
        </w:rPr>
        <w:t>Act as a specialist advisor for Pressure Ulcer Prevention and tissue viability matters at all levels of the organisation</w:t>
      </w:r>
    </w:p>
    <w:p w14:paraId="53910827" w14:textId="77777777" w:rsidR="00F762D3" w:rsidRPr="00F762D3" w:rsidRDefault="00F762D3" w:rsidP="00F762D3">
      <w:pPr>
        <w:ind w:left="720"/>
        <w:rPr>
          <w:rFonts w:cstheme="minorHAnsi"/>
          <w:sz w:val="20"/>
          <w:szCs w:val="20"/>
        </w:rPr>
      </w:pPr>
    </w:p>
    <w:p w14:paraId="7DF29369" w14:textId="77777777" w:rsidR="00F762D3" w:rsidRPr="00F762D3" w:rsidRDefault="00F762D3" w:rsidP="00F762D3">
      <w:pPr>
        <w:rPr>
          <w:rFonts w:cstheme="minorHAnsi"/>
          <w:b/>
          <w:bCs/>
          <w:sz w:val="20"/>
          <w:szCs w:val="20"/>
        </w:rPr>
      </w:pPr>
      <w:r w:rsidRPr="00F762D3">
        <w:rPr>
          <w:rFonts w:cstheme="minorHAnsi"/>
          <w:b/>
          <w:bCs/>
          <w:sz w:val="20"/>
          <w:szCs w:val="20"/>
        </w:rPr>
        <w:t>Physical Skills</w:t>
      </w:r>
    </w:p>
    <w:p w14:paraId="5E0E1BC7" w14:textId="77777777" w:rsidR="00F762D3" w:rsidRPr="00F762D3" w:rsidRDefault="00F762D3" w:rsidP="00F762D3">
      <w:pPr>
        <w:numPr>
          <w:ilvl w:val="0"/>
          <w:numId w:val="26"/>
        </w:numPr>
        <w:autoSpaceDE w:val="0"/>
        <w:autoSpaceDN w:val="0"/>
        <w:adjustRightInd w:val="0"/>
        <w:spacing w:after="0" w:line="240" w:lineRule="auto"/>
        <w:rPr>
          <w:rFonts w:cstheme="minorHAnsi"/>
          <w:sz w:val="20"/>
          <w:szCs w:val="20"/>
        </w:rPr>
      </w:pPr>
      <w:r w:rsidRPr="00F762D3">
        <w:rPr>
          <w:rFonts w:cstheme="minorHAnsi"/>
          <w:sz w:val="20"/>
          <w:szCs w:val="20"/>
        </w:rPr>
        <w:t>Manual dexterity in the use and application of different wound dressing products.</w:t>
      </w:r>
    </w:p>
    <w:p w14:paraId="5E4C8C37" w14:textId="77777777" w:rsidR="00F762D3" w:rsidRPr="00F762D3" w:rsidRDefault="00F762D3" w:rsidP="00F762D3">
      <w:pPr>
        <w:numPr>
          <w:ilvl w:val="0"/>
          <w:numId w:val="26"/>
        </w:numPr>
        <w:autoSpaceDE w:val="0"/>
        <w:autoSpaceDN w:val="0"/>
        <w:adjustRightInd w:val="0"/>
        <w:spacing w:after="0" w:line="240" w:lineRule="auto"/>
        <w:rPr>
          <w:rFonts w:cstheme="minorHAnsi"/>
          <w:sz w:val="20"/>
          <w:szCs w:val="20"/>
        </w:rPr>
      </w:pPr>
      <w:r w:rsidRPr="00F762D3">
        <w:rPr>
          <w:rFonts w:cstheme="minorHAnsi"/>
          <w:sz w:val="20"/>
          <w:szCs w:val="20"/>
        </w:rPr>
        <w:t>Ability to deliver patient care in a variety of different settings including hospital wards and outpatient clinics.</w:t>
      </w:r>
    </w:p>
    <w:p w14:paraId="39ABFB8A" w14:textId="77777777" w:rsidR="00F762D3" w:rsidRPr="00F762D3" w:rsidRDefault="00F762D3" w:rsidP="00F762D3">
      <w:pPr>
        <w:numPr>
          <w:ilvl w:val="0"/>
          <w:numId w:val="26"/>
        </w:numPr>
        <w:autoSpaceDE w:val="0"/>
        <w:autoSpaceDN w:val="0"/>
        <w:adjustRightInd w:val="0"/>
        <w:spacing w:after="0" w:line="240" w:lineRule="auto"/>
        <w:rPr>
          <w:rFonts w:cstheme="minorHAnsi"/>
          <w:sz w:val="20"/>
          <w:szCs w:val="20"/>
        </w:rPr>
      </w:pPr>
      <w:r w:rsidRPr="00F762D3">
        <w:rPr>
          <w:rFonts w:cstheme="minorHAnsi"/>
          <w:sz w:val="20"/>
          <w:szCs w:val="20"/>
        </w:rPr>
        <w:t>Ability to carry and move some clinical and teaching equipment around the Trust between locations in accordance</w:t>
      </w:r>
    </w:p>
    <w:p w14:paraId="15DDA3A5" w14:textId="77777777" w:rsidR="00F762D3" w:rsidRPr="00F762D3" w:rsidRDefault="00F762D3" w:rsidP="00F762D3">
      <w:pPr>
        <w:numPr>
          <w:ilvl w:val="0"/>
          <w:numId w:val="26"/>
        </w:numPr>
        <w:autoSpaceDE w:val="0"/>
        <w:autoSpaceDN w:val="0"/>
        <w:adjustRightInd w:val="0"/>
        <w:spacing w:after="0" w:line="240" w:lineRule="auto"/>
        <w:rPr>
          <w:rFonts w:cstheme="minorHAnsi"/>
          <w:sz w:val="20"/>
          <w:szCs w:val="20"/>
        </w:rPr>
      </w:pPr>
      <w:r w:rsidRPr="00F762D3">
        <w:rPr>
          <w:rFonts w:cstheme="minorHAnsi"/>
          <w:sz w:val="20"/>
          <w:szCs w:val="20"/>
        </w:rPr>
        <w:t>with Moving and Handling procedures and policies.</w:t>
      </w:r>
    </w:p>
    <w:p w14:paraId="72DBA17E" w14:textId="77777777" w:rsidR="00F762D3" w:rsidRPr="00F762D3" w:rsidRDefault="00F762D3" w:rsidP="00F762D3">
      <w:pPr>
        <w:ind w:left="720"/>
        <w:rPr>
          <w:rFonts w:cstheme="minorHAnsi"/>
          <w:sz w:val="20"/>
          <w:szCs w:val="20"/>
        </w:rPr>
      </w:pPr>
    </w:p>
    <w:p w14:paraId="6ECF5396" w14:textId="77777777" w:rsidR="00F762D3" w:rsidRPr="00F762D3" w:rsidRDefault="00F762D3" w:rsidP="00F762D3">
      <w:pPr>
        <w:rPr>
          <w:rFonts w:cstheme="minorHAnsi"/>
          <w:b/>
          <w:bCs/>
          <w:sz w:val="20"/>
          <w:szCs w:val="20"/>
        </w:rPr>
      </w:pPr>
      <w:r w:rsidRPr="00F762D3">
        <w:rPr>
          <w:rFonts w:cstheme="minorHAnsi"/>
          <w:b/>
          <w:bCs/>
          <w:sz w:val="20"/>
          <w:szCs w:val="20"/>
        </w:rPr>
        <w:t>Responsibility for Patient and Client Care</w:t>
      </w:r>
    </w:p>
    <w:p w14:paraId="22C6823A" w14:textId="77777777" w:rsidR="00F762D3" w:rsidRPr="00F762D3" w:rsidRDefault="00F762D3" w:rsidP="00F762D3">
      <w:pPr>
        <w:rPr>
          <w:rFonts w:cstheme="minorHAnsi"/>
          <w:b/>
          <w:bCs/>
          <w:sz w:val="20"/>
          <w:szCs w:val="20"/>
        </w:rPr>
      </w:pPr>
    </w:p>
    <w:p w14:paraId="347EB1BB" w14:textId="77777777" w:rsidR="00F762D3" w:rsidRPr="00F762D3" w:rsidRDefault="00F762D3" w:rsidP="00F762D3">
      <w:pPr>
        <w:numPr>
          <w:ilvl w:val="0"/>
          <w:numId w:val="27"/>
        </w:numPr>
        <w:autoSpaceDE w:val="0"/>
        <w:autoSpaceDN w:val="0"/>
        <w:adjustRightInd w:val="0"/>
        <w:spacing w:after="0" w:line="240" w:lineRule="auto"/>
        <w:rPr>
          <w:rFonts w:cstheme="minorHAnsi"/>
          <w:sz w:val="20"/>
          <w:szCs w:val="20"/>
        </w:rPr>
      </w:pPr>
      <w:r w:rsidRPr="00F762D3">
        <w:rPr>
          <w:rFonts w:cstheme="minorHAnsi"/>
          <w:sz w:val="20"/>
          <w:szCs w:val="20"/>
        </w:rPr>
        <w:t>Undertake sufficient clinical practice in an expert tissue viability capacity in order to maintain that expertise.</w:t>
      </w:r>
    </w:p>
    <w:p w14:paraId="7B75116C" w14:textId="77777777" w:rsidR="00F762D3" w:rsidRPr="00F762D3" w:rsidRDefault="00F762D3" w:rsidP="00F762D3">
      <w:pPr>
        <w:numPr>
          <w:ilvl w:val="0"/>
          <w:numId w:val="27"/>
        </w:numPr>
        <w:autoSpaceDE w:val="0"/>
        <w:autoSpaceDN w:val="0"/>
        <w:adjustRightInd w:val="0"/>
        <w:spacing w:after="0" w:line="240" w:lineRule="auto"/>
        <w:rPr>
          <w:rFonts w:cstheme="minorHAnsi"/>
          <w:sz w:val="20"/>
          <w:szCs w:val="20"/>
        </w:rPr>
      </w:pPr>
      <w:r w:rsidRPr="00F762D3">
        <w:rPr>
          <w:rFonts w:cstheme="minorHAnsi"/>
          <w:sz w:val="20"/>
          <w:szCs w:val="20"/>
        </w:rPr>
        <w:t>Work in collaboration, in specific clinic and general clinical settings, with multidisciplinary team members.</w:t>
      </w:r>
    </w:p>
    <w:p w14:paraId="552A48CE" w14:textId="77777777" w:rsidR="00F762D3" w:rsidRPr="00F762D3" w:rsidRDefault="00F762D3" w:rsidP="00F762D3">
      <w:pPr>
        <w:numPr>
          <w:ilvl w:val="0"/>
          <w:numId w:val="27"/>
        </w:numPr>
        <w:autoSpaceDE w:val="0"/>
        <w:autoSpaceDN w:val="0"/>
        <w:adjustRightInd w:val="0"/>
        <w:spacing w:after="0" w:line="240" w:lineRule="auto"/>
        <w:rPr>
          <w:rFonts w:cstheme="minorHAnsi"/>
          <w:sz w:val="20"/>
          <w:szCs w:val="20"/>
        </w:rPr>
      </w:pPr>
      <w:r w:rsidRPr="00F762D3">
        <w:rPr>
          <w:rFonts w:cstheme="minorHAnsi"/>
          <w:sz w:val="20"/>
          <w:szCs w:val="20"/>
        </w:rPr>
        <w:t>Maintain an up to date knowledge of pressure relieving equipment and wound care interventions.</w:t>
      </w:r>
    </w:p>
    <w:p w14:paraId="5237E851" w14:textId="77777777" w:rsidR="00F762D3" w:rsidRPr="00F762D3" w:rsidRDefault="00F762D3" w:rsidP="00F762D3">
      <w:pPr>
        <w:numPr>
          <w:ilvl w:val="0"/>
          <w:numId w:val="27"/>
        </w:numPr>
        <w:autoSpaceDE w:val="0"/>
        <w:autoSpaceDN w:val="0"/>
        <w:adjustRightInd w:val="0"/>
        <w:spacing w:after="0" w:line="240" w:lineRule="auto"/>
        <w:rPr>
          <w:rFonts w:cstheme="minorHAnsi"/>
          <w:sz w:val="20"/>
          <w:szCs w:val="20"/>
        </w:rPr>
      </w:pPr>
      <w:r w:rsidRPr="00F762D3">
        <w:rPr>
          <w:rFonts w:cstheme="minorHAnsi"/>
          <w:sz w:val="20"/>
          <w:szCs w:val="20"/>
        </w:rPr>
        <w:t>Identify, investigate, monitor and change procedures in Pressure Ulcer Prevention and tissue viability issues</w:t>
      </w:r>
    </w:p>
    <w:p w14:paraId="45D85154" w14:textId="77777777" w:rsidR="00F762D3" w:rsidRPr="00F762D3" w:rsidRDefault="00F762D3" w:rsidP="00F762D3">
      <w:pPr>
        <w:ind w:left="720"/>
        <w:rPr>
          <w:rFonts w:cstheme="minorHAnsi"/>
          <w:sz w:val="20"/>
          <w:szCs w:val="20"/>
        </w:rPr>
      </w:pPr>
    </w:p>
    <w:p w14:paraId="16B4DE8E" w14:textId="77777777" w:rsidR="00F762D3" w:rsidRPr="00F762D3" w:rsidRDefault="00F762D3" w:rsidP="00F762D3">
      <w:pPr>
        <w:rPr>
          <w:rFonts w:cstheme="minorHAnsi"/>
          <w:b/>
          <w:bCs/>
          <w:sz w:val="20"/>
          <w:szCs w:val="20"/>
        </w:rPr>
      </w:pPr>
      <w:r w:rsidRPr="00F762D3">
        <w:rPr>
          <w:rFonts w:cstheme="minorHAnsi"/>
          <w:b/>
          <w:bCs/>
          <w:sz w:val="20"/>
          <w:szCs w:val="20"/>
        </w:rPr>
        <w:t>Responsibility for Policy and Service Development</w:t>
      </w:r>
    </w:p>
    <w:p w14:paraId="33CABBAA" w14:textId="77777777" w:rsidR="00F762D3" w:rsidRPr="00F762D3" w:rsidRDefault="00F762D3" w:rsidP="00F762D3">
      <w:pPr>
        <w:rPr>
          <w:rFonts w:cstheme="minorHAnsi"/>
          <w:b/>
          <w:bCs/>
          <w:sz w:val="20"/>
          <w:szCs w:val="20"/>
        </w:rPr>
      </w:pPr>
    </w:p>
    <w:p w14:paraId="038E2694" w14:textId="77777777" w:rsidR="00F762D3" w:rsidRPr="00F762D3" w:rsidRDefault="00F762D3" w:rsidP="00F762D3">
      <w:pPr>
        <w:numPr>
          <w:ilvl w:val="0"/>
          <w:numId w:val="28"/>
        </w:numPr>
        <w:autoSpaceDE w:val="0"/>
        <w:autoSpaceDN w:val="0"/>
        <w:adjustRightInd w:val="0"/>
        <w:spacing w:after="0" w:line="240" w:lineRule="auto"/>
        <w:rPr>
          <w:rFonts w:cstheme="minorHAnsi"/>
          <w:sz w:val="20"/>
          <w:szCs w:val="20"/>
        </w:rPr>
      </w:pPr>
      <w:r w:rsidRPr="00F762D3">
        <w:rPr>
          <w:rFonts w:cstheme="minorHAnsi"/>
          <w:sz w:val="20"/>
          <w:szCs w:val="20"/>
        </w:rPr>
        <w:t>Utilise up to date evidence and guidelines from authoritative bodies to underpin clinical care and advice, written</w:t>
      </w:r>
    </w:p>
    <w:p w14:paraId="7F6AA99E" w14:textId="77777777" w:rsidR="00F762D3" w:rsidRPr="00F762D3" w:rsidRDefault="00F762D3" w:rsidP="00F762D3">
      <w:pPr>
        <w:numPr>
          <w:ilvl w:val="0"/>
          <w:numId w:val="28"/>
        </w:numPr>
        <w:autoSpaceDE w:val="0"/>
        <w:autoSpaceDN w:val="0"/>
        <w:adjustRightInd w:val="0"/>
        <w:spacing w:after="0" w:line="240" w:lineRule="auto"/>
        <w:rPr>
          <w:rFonts w:cstheme="minorHAnsi"/>
          <w:sz w:val="20"/>
          <w:szCs w:val="20"/>
        </w:rPr>
      </w:pPr>
      <w:r w:rsidRPr="00F762D3">
        <w:rPr>
          <w:rFonts w:cstheme="minorHAnsi"/>
          <w:sz w:val="20"/>
          <w:szCs w:val="20"/>
        </w:rPr>
        <w:t>guidance and education being delivered and to be responsible for producing and updating relevant policies and</w:t>
      </w:r>
    </w:p>
    <w:p w14:paraId="39FA18E5" w14:textId="77777777" w:rsidR="00F762D3" w:rsidRPr="00F762D3" w:rsidRDefault="00F762D3" w:rsidP="00F762D3">
      <w:pPr>
        <w:numPr>
          <w:ilvl w:val="0"/>
          <w:numId w:val="28"/>
        </w:numPr>
        <w:autoSpaceDE w:val="0"/>
        <w:autoSpaceDN w:val="0"/>
        <w:adjustRightInd w:val="0"/>
        <w:spacing w:after="0" w:line="240" w:lineRule="auto"/>
        <w:rPr>
          <w:rFonts w:cstheme="minorHAnsi"/>
          <w:sz w:val="20"/>
          <w:szCs w:val="20"/>
        </w:rPr>
      </w:pPr>
      <w:r w:rsidRPr="00F762D3">
        <w:rPr>
          <w:rFonts w:cstheme="minorHAnsi"/>
          <w:sz w:val="20"/>
          <w:szCs w:val="20"/>
        </w:rPr>
        <w:t>procedures in partnership with Clinical teams.</w:t>
      </w:r>
    </w:p>
    <w:p w14:paraId="4A99E4D4" w14:textId="77777777" w:rsidR="00F762D3" w:rsidRPr="00F762D3" w:rsidRDefault="00F762D3" w:rsidP="00F762D3">
      <w:pPr>
        <w:numPr>
          <w:ilvl w:val="0"/>
          <w:numId w:val="28"/>
        </w:numPr>
        <w:autoSpaceDE w:val="0"/>
        <w:autoSpaceDN w:val="0"/>
        <w:adjustRightInd w:val="0"/>
        <w:spacing w:after="0" w:line="240" w:lineRule="auto"/>
        <w:rPr>
          <w:rFonts w:cstheme="minorHAnsi"/>
          <w:sz w:val="20"/>
          <w:szCs w:val="20"/>
        </w:rPr>
      </w:pPr>
      <w:r w:rsidRPr="00F762D3">
        <w:rPr>
          <w:rFonts w:cstheme="minorHAnsi"/>
          <w:sz w:val="20"/>
          <w:szCs w:val="20"/>
        </w:rPr>
        <w:t>Ensure that all referrals to the service and response times are consistent with operational policy requirements.</w:t>
      </w:r>
    </w:p>
    <w:p w14:paraId="0CEC787A" w14:textId="77777777" w:rsidR="00F762D3" w:rsidRPr="00F762D3" w:rsidRDefault="00F762D3" w:rsidP="00F762D3">
      <w:pPr>
        <w:numPr>
          <w:ilvl w:val="0"/>
          <w:numId w:val="28"/>
        </w:numPr>
        <w:autoSpaceDE w:val="0"/>
        <w:autoSpaceDN w:val="0"/>
        <w:adjustRightInd w:val="0"/>
        <w:spacing w:after="0" w:line="240" w:lineRule="auto"/>
        <w:rPr>
          <w:rFonts w:cstheme="minorHAnsi"/>
          <w:sz w:val="20"/>
          <w:szCs w:val="20"/>
        </w:rPr>
      </w:pPr>
      <w:r w:rsidRPr="00F762D3">
        <w:rPr>
          <w:rFonts w:cstheme="minorHAnsi"/>
          <w:sz w:val="20"/>
          <w:szCs w:val="20"/>
        </w:rPr>
        <w:t>Encourage and motivate staff, look at new ways of working and implement change to improve delivery and quality of patient care</w:t>
      </w:r>
    </w:p>
    <w:p w14:paraId="66D6A387" w14:textId="77777777" w:rsidR="00F762D3" w:rsidRPr="00F762D3" w:rsidRDefault="00F762D3" w:rsidP="00F762D3">
      <w:pPr>
        <w:rPr>
          <w:rFonts w:cstheme="minorHAnsi"/>
          <w:b/>
          <w:bCs/>
          <w:sz w:val="20"/>
          <w:szCs w:val="20"/>
        </w:rPr>
      </w:pPr>
    </w:p>
    <w:p w14:paraId="534C6F9F" w14:textId="77777777" w:rsidR="00F762D3" w:rsidRPr="00F762D3" w:rsidRDefault="00F762D3" w:rsidP="00F762D3">
      <w:pPr>
        <w:rPr>
          <w:rFonts w:cstheme="minorHAnsi"/>
          <w:b/>
          <w:bCs/>
          <w:sz w:val="20"/>
          <w:szCs w:val="20"/>
        </w:rPr>
      </w:pPr>
      <w:r w:rsidRPr="00F762D3">
        <w:rPr>
          <w:rFonts w:cstheme="minorHAnsi"/>
          <w:b/>
          <w:bCs/>
          <w:sz w:val="20"/>
          <w:szCs w:val="20"/>
        </w:rPr>
        <w:t>Responsibility for Financial and Physical Resources</w:t>
      </w:r>
    </w:p>
    <w:p w14:paraId="36631116" w14:textId="77777777" w:rsidR="00F762D3" w:rsidRPr="00F762D3" w:rsidRDefault="00F762D3" w:rsidP="00F762D3">
      <w:pPr>
        <w:rPr>
          <w:rFonts w:cstheme="minorHAnsi"/>
          <w:b/>
          <w:bCs/>
          <w:sz w:val="20"/>
          <w:szCs w:val="20"/>
        </w:rPr>
      </w:pPr>
    </w:p>
    <w:p w14:paraId="1193492B" w14:textId="77777777" w:rsidR="00F762D3" w:rsidRPr="00F762D3" w:rsidRDefault="00F762D3" w:rsidP="00F762D3">
      <w:pPr>
        <w:numPr>
          <w:ilvl w:val="0"/>
          <w:numId w:val="24"/>
        </w:numPr>
        <w:autoSpaceDE w:val="0"/>
        <w:autoSpaceDN w:val="0"/>
        <w:adjustRightInd w:val="0"/>
        <w:spacing w:after="0" w:line="240" w:lineRule="auto"/>
        <w:rPr>
          <w:rFonts w:cstheme="minorHAnsi"/>
          <w:sz w:val="20"/>
          <w:szCs w:val="20"/>
        </w:rPr>
      </w:pPr>
      <w:r w:rsidRPr="00F762D3">
        <w:rPr>
          <w:rFonts w:cstheme="minorHAnsi"/>
          <w:sz w:val="20"/>
          <w:szCs w:val="20"/>
        </w:rPr>
        <w:t>Work in partnership with procurement and have an understanding around the formularies and contracts in place in regard to tissue viability.</w:t>
      </w:r>
    </w:p>
    <w:p w14:paraId="5A6AB7BC" w14:textId="77777777" w:rsidR="00F762D3" w:rsidRPr="00F762D3" w:rsidRDefault="00F762D3" w:rsidP="00F762D3">
      <w:pPr>
        <w:ind w:left="720"/>
        <w:rPr>
          <w:rFonts w:cstheme="minorHAnsi"/>
          <w:sz w:val="20"/>
          <w:szCs w:val="20"/>
        </w:rPr>
      </w:pPr>
    </w:p>
    <w:p w14:paraId="4B177B37" w14:textId="77777777" w:rsidR="00F762D3" w:rsidRPr="00F762D3" w:rsidRDefault="00F762D3" w:rsidP="00F762D3">
      <w:pPr>
        <w:rPr>
          <w:rFonts w:cstheme="minorHAnsi"/>
          <w:b/>
          <w:bCs/>
          <w:sz w:val="20"/>
          <w:szCs w:val="20"/>
        </w:rPr>
      </w:pPr>
      <w:r w:rsidRPr="00F762D3">
        <w:rPr>
          <w:rFonts w:cstheme="minorHAnsi"/>
          <w:b/>
          <w:bCs/>
          <w:sz w:val="20"/>
          <w:szCs w:val="20"/>
        </w:rPr>
        <w:t>Responsibility for Human Resources</w:t>
      </w:r>
    </w:p>
    <w:p w14:paraId="5EDED79A" w14:textId="77777777" w:rsidR="00F762D3" w:rsidRPr="00F762D3" w:rsidRDefault="00F762D3" w:rsidP="00F762D3">
      <w:pPr>
        <w:rPr>
          <w:rFonts w:cstheme="minorHAnsi"/>
          <w:b/>
          <w:bCs/>
          <w:sz w:val="20"/>
          <w:szCs w:val="20"/>
        </w:rPr>
      </w:pPr>
    </w:p>
    <w:p w14:paraId="26021AFE" w14:textId="77777777" w:rsidR="00F762D3" w:rsidRPr="00F762D3" w:rsidRDefault="00F762D3" w:rsidP="00F762D3">
      <w:pPr>
        <w:numPr>
          <w:ilvl w:val="0"/>
          <w:numId w:val="29"/>
        </w:numPr>
        <w:autoSpaceDE w:val="0"/>
        <w:autoSpaceDN w:val="0"/>
        <w:adjustRightInd w:val="0"/>
        <w:spacing w:after="0" w:line="240" w:lineRule="auto"/>
        <w:rPr>
          <w:rFonts w:cstheme="minorHAnsi"/>
          <w:sz w:val="20"/>
          <w:szCs w:val="20"/>
        </w:rPr>
      </w:pPr>
      <w:r w:rsidRPr="00F762D3">
        <w:rPr>
          <w:rFonts w:cstheme="minorHAnsi"/>
          <w:sz w:val="20"/>
          <w:szCs w:val="20"/>
        </w:rPr>
        <w:t>To promote evidence based practice through education, training and consultation.</w:t>
      </w:r>
    </w:p>
    <w:p w14:paraId="39D25944" w14:textId="77777777" w:rsidR="00F762D3" w:rsidRPr="00F762D3" w:rsidRDefault="00F762D3" w:rsidP="00F762D3">
      <w:pPr>
        <w:numPr>
          <w:ilvl w:val="0"/>
          <w:numId w:val="29"/>
        </w:numPr>
        <w:autoSpaceDE w:val="0"/>
        <w:autoSpaceDN w:val="0"/>
        <w:adjustRightInd w:val="0"/>
        <w:spacing w:after="0" w:line="240" w:lineRule="auto"/>
        <w:rPr>
          <w:rFonts w:cstheme="minorHAnsi"/>
          <w:sz w:val="20"/>
          <w:szCs w:val="20"/>
        </w:rPr>
      </w:pPr>
      <w:r w:rsidRPr="00F762D3">
        <w:rPr>
          <w:rFonts w:cstheme="minorHAnsi"/>
          <w:sz w:val="20"/>
          <w:szCs w:val="20"/>
        </w:rPr>
        <w:t>Identify unmet educational needs of staff and advise managers accordingly</w:t>
      </w:r>
    </w:p>
    <w:p w14:paraId="55B75B1F" w14:textId="77777777" w:rsidR="00F762D3" w:rsidRPr="00F762D3" w:rsidRDefault="00F762D3" w:rsidP="00F762D3">
      <w:pPr>
        <w:numPr>
          <w:ilvl w:val="0"/>
          <w:numId w:val="29"/>
        </w:numPr>
        <w:autoSpaceDE w:val="0"/>
        <w:autoSpaceDN w:val="0"/>
        <w:adjustRightInd w:val="0"/>
        <w:spacing w:after="0" w:line="240" w:lineRule="auto"/>
        <w:rPr>
          <w:rFonts w:cstheme="minorHAnsi"/>
          <w:sz w:val="20"/>
          <w:szCs w:val="20"/>
        </w:rPr>
      </w:pPr>
      <w:r w:rsidRPr="00F762D3">
        <w:rPr>
          <w:rFonts w:cstheme="minorHAnsi"/>
          <w:sz w:val="20"/>
          <w:szCs w:val="20"/>
        </w:rPr>
        <w:t>Ensure own educational needs are raised with line manager as necessary.</w:t>
      </w:r>
    </w:p>
    <w:p w14:paraId="762F90CC" w14:textId="77777777" w:rsidR="00F762D3" w:rsidRPr="00F762D3" w:rsidRDefault="00F762D3" w:rsidP="00F762D3">
      <w:pPr>
        <w:numPr>
          <w:ilvl w:val="0"/>
          <w:numId w:val="29"/>
        </w:numPr>
        <w:autoSpaceDE w:val="0"/>
        <w:autoSpaceDN w:val="0"/>
        <w:adjustRightInd w:val="0"/>
        <w:spacing w:after="0" w:line="240" w:lineRule="auto"/>
        <w:rPr>
          <w:rFonts w:cstheme="minorHAnsi"/>
          <w:sz w:val="20"/>
          <w:szCs w:val="20"/>
        </w:rPr>
      </w:pPr>
      <w:r w:rsidRPr="00F762D3">
        <w:rPr>
          <w:rFonts w:cstheme="minorHAnsi"/>
          <w:sz w:val="20"/>
          <w:szCs w:val="20"/>
        </w:rPr>
        <w:t>Responsibility for Information Resources</w:t>
      </w:r>
    </w:p>
    <w:p w14:paraId="19D2C877" w14:textId="77777777" w:rsidR="00F762D3" w:rsidRPr="00F762D3" w:rsidRDefault="00F762D3" w:rsidP="00F762D3">
      <w:pPr>
        <w:numPr>
          <w:ilvl w:val="0"/>
          <w:numId w:val="29"/>
        </w:numPr>
        <w:autoSpaceDE w:val="0"/>
        <w:autoSpaceDN w:val="0"/>
        <w:adjustRightInd w:val="0"/>
        <w:spacing w:after="0" w:line="240" w:lineRule="auto"/>
        <w:rPr>
          <w:rFonts w:cstheme="minorHAnsi"/>
          <w:sz w:val="20"/>
          <w:szCs w:val="20"/>
        </w:rPr>
      </w:pPr>
      <w:r w:rsidRPr="00F762D3">
        <w:rPr>
          <w:rFonts w:cstheme="minorHAnsi"/>
          <w:sz w:val="20"/>
          <w:szCs w:val="20"/>
        </w:rPr>
        <w:t>Ensure compliance with data quality standards and take appropriate corrective action as necessary</w:t>
      </w:r>
    </w:p>
    <w:p w14:paraId="46613580" w14:textId="77777777" w:rsidR="00F762D3" w:rsidRPr="00F762D3" w:rsidRDefault="00F762D3" w:rsidP="00F762D3">
      <w:pPr>
        <w:numPr>
          <w:ilvl w:val="0"/>
          <w:numId w:val="29"/>
        </w:numPr>
        <w:autoSpaceDE w:val="0"/>
        <w:autoSpaceDN w:val="0"/>
        <w:adjustRightInd w:val="0"/>
        <w:spacing w:after="0" w:line="240" w:lineRule="auto"/>
        <w:rPr>
          <w:rFonts w:cstheme="minorHAnsi"/>
          <w:sz w:val="20"/>
          <w:szCs w:val="20"/>
        </w:rPr>
      </w:pPr>
      <w:r w:rsidRPr="00F762D3">
        <w:rPr>
          <w:rFonts w:cstheme="minorHAnsi"/>
          <w:sz w:val="20"/>
          <w:szCs w:val="20"/>
        </w:rPr>
        <w:t>In collaboration with healthcare records ensure that any records or photographs held by the Tissue Viability Team are done so in accordance with Trust policies on record keeping and consent.</w:t>
      </w:r>
    </w:p>
    <w:p w14:paraId="1A4E5927" w14:textId="77777777" w:rsidR="00F762D3" w:rsidRPr="00F762D3" w:rsidRDefault="00F762D3" w:rsidP="00F762D3">
      <w:pPr>
        <w:numPr>
          <w:ilvl w:val="0"/>
          <w:numId w:val="29"/>
        </w:numPr>
        <w:autoSpaceDE w:val="0"/>
        <w:autoSpaceDN w:val="0"/>
        <w:adjustRightInd w:val="0"/>
        <w:spacing w:after="0" w:line="240" w:lineRule="auto"/>
        <w:rPr>
          <w:rFonts w:cstheme="minorHAnsi"/>
          <w:sz w:val="20"/>
          <w:szCs w:val="20"/>
        </w:rPr>
      </w:pPr>
      <w:r w:rsidRPr="00F762D3">
        <w:rPr>
          <w:rFonts w:cstheme="minorHAnsi"/>
          <w:sz w:val="20"/>
          <w:szCs w:val="20"/>
        </w:rPr>
        <w:t>Maintain a system that holds data on departmental outputs, in particular referrals received and response times</w:t>
      </w:r>
    </w:p>
    <w:p w14:paraId="4ABEE4FD" w14:textId="77777777" w:rsidR="00F762D3" w:rsidRPr="00F762D3" w:rsidRDefault="00F762D3" w:rsidP="00F762D3">
      <w:pPr>
        <w:ind w:left="720"/>
        <w:rPr>
          <w:rFonts w:cstheme="minorHAnsi"/>
          <w:sz w:val="20"/>
          <w:szCs w:val="20"/>
        </w:rPr>
      </w:pPr>
    </w:p>
    <w:p w14:paraId="1863A41D" w14:textId="77777777" w:rsidR="00F762D3" w:rsidRPr="00F762D3" w:rsidRDefault="00F762D3" w:rsidP="00F762D3">
      <w:pPr>
        <w:rPr>
          <w:rFonts w:cstheme="minorHAnsi"/>
          <w:b/>
          <w:bCs/>
          <w:sz w:val="20"/>
          <w:szCs w:val="20"/>
        </w:rPr>
      </w:pPr>
      <w:r w:rsidRPr="00F762D3">
        <w:rPr>
          <w:rFonts w:cstheme="minorHAnsi"/>
          <w:b/>
          <w:bCs/>
          <w:sz w:val="20"/>
          <w:szCs w:val="20"/>
        </w:rPr>
        <w:lastRenderedPageBreak/>
        <w:t>Responsibility for Research and Development</w:t>
      </w:r>
    </w:p>
    <w:p w14:paraId="419BBD15" w14:textId="77777777" w:rsidR="00F762D3" w:rsidRPr="00F762D3" w:rsidRDefault="00F762D3" w:rsidP="00F762D3">
      <w:pPr>
        <w:rPr>
          <w:rFonts w:cstheme="minorHAnsi"/>
          <w:b/>
          <w:bCs/>
          <w:sz w:val="20"/>
          <w:szCs w:val="20"/>
        </w:rPr>
      </w:pPr>
    </w:p>
    <w:p w14:paraId="0EB1B296" w14:textId="77777777" w:rsidR="00F762D3" w:rsidRPr="00F762D3" w:rsidRDefault="00F762D3" w:rsidP="00F762D3">
      <w:pPr>
        <w:numPr>
          <w:ilvl w:val="0"/>
          <w:numId w:val="30"/>
        </w:numPr>
        <w:autoSpaceDE w:val="0"/>
        <w:autoSpaceDN w:val="0"/>
        <w:adjustRightInd w:val="0"/>
        <w:spacing w:after="0" w:line="240" w:lineRule="auto"/>
        <w:rPr>
          <w:rFonts w:cstheme="minorHAnsi"/>
          <w:sz w:val="20"/>
          <w:szCs w:val="20"/>
        </w:rPr>
      </w:pPr>
      <w:r w:rsidRPr="00F762D3">
        <w:rPr>
          <w:rFonts w:cstheme="minorHAnsi"/>
          <w:sz w:val="20"/>
          <w:szCs w:val="20"/>
        </w:rPr>
        <w:t>To promote evidence based Tissue Viability and Pressure Ulcer Prevention practice by keeping abreast of relevant and up to date Tissue Viability research.</w:t>
      </w:r>
    </w:p>
    <w:p w14:paraId="521CE3CE" w14:textId="77777777" w:rsidR="00F762D3" w:rsidRPr="00F762D3" w:rsidRDefault="00F762D3" w:rsidP="00F762D3">
      <w:pPr>
        <w:numPr>
          <w:ilvl w:val="0"/>
          <w:numId w:val="30"/>
        </w:numPr>
        <w:autoSpaceDE w:val="0"/>
        <w:autoSpaceDN w:val="0"/>
        <w:adjustRightInd w:val="0"/>
        <w:spacing w:after="0" w:line="240" w:lineRule="auto"/>
        <w:rPr>
          <w:rFonts w:cstheme="minorHAnsi"/>
          <w:sz w:val="20"/>
          <w:szCs w:val="20"/>
        </w:rPr>
      </w:pPr>
      <w:r w:rsidRPr="00F762D3">
        <w:rPr>
          <w:rFonts w:cstheme="minorHAnsi"/>
          <w:sz w:val="20"/>
          <w:szCs w:val="20"/>
        </w:rPr>
        <w:t>Collaborate with the Trust clinical audit team on Tissue Viability related project opportunities.</w:t>
      </w:r>
    </w:p>
    <w:p w14:paraId="395C4255" w14:textId="77777777" w:rsidR="00F762D3" w:rsidRPr="00F762D3" w:rsidRDefault="00F762D3" w:rsidP="00F762D3">
      <w:pPr>
        <w:numPr>
          <w:ilvl w:val="0"/>
          <w:numId w:val="30"/>
        </w:numPr>
        <w:autoSpaceDE w:val="0"/>
        <w:autoSpaceDN w:val="0"/>
        <w:adjustRightInd w:val="0"/>
        <w:spacing w:after="0" w:line="240" w:lineRule="auto"/>
        <w:rPr>
          <w:rFonts w:cstheme="minorHAnsi"/>
          <w:sz w:val="20"/>
          <w:szCs w:val="20"/>
        </w:rPr>
      </w:pPr>
      <w:r w:rsidRPr="00F762D3">
        <w:rPr>
          <w:rFonts w:cstheme="minorHAnsi"/>
          <w:sz w:val="20"/>
          <w:szCs w:val="20"/>
        </w:rPr>
        <w:t>Lead and implement with relevant staff on Tissue Viability related audit activity for example, Pressure Ulcer</w:t>
      </w:r>
    </w:p>
    <w:p w14:paraId="23699152" w14:textId="77777777" w:rsidR="00F762D3" w:rsidRPr="00F762D3" w:rsidRDefault="00F762D3" w:rsidP="00F762D3">
      <w:pPr>
        <w:numPr>
          <w:ilvl w:val="0"/>
          <w:numId w:val="30"/>
        </w:numPr>
        <w:autoSpaceDE w:val="0"/>
        <w:autoSpaceDN w:val="0"/>
        <w:adjustRightInd w:val="0"/>
        <w:spacing w:after="0" w:line="240" w:lineRule="auto"/>
        <w:rPr>
          <w:rFonts w:cstheme="minorHAnsi"/>
          <w:sz w:val="20"/>
          <w:szCs w:val="20"/>
        </w:rPr>
      </w:pPr>
      <w:r w:rsidRPr="00F762D3">
        <w:rPr>
          <w:rFonts w:cstheme="minorHAnsi"/>
          <w:sz w:val="20"/>
          <w:szCs w:val="20"/>
        </w:rPr>
        <w:t>Prevalence audit, use of and implementation of Tissue Viability related documentation and policies and nursing care home wound prevalence where appropriate.</w:t>
      </w:r>
    </w:p>
    <w:p w14:paraId="23F8B37C" w14:textId="77777777" w:rsidR="00F762D3" w:rsidRPr="00F762D3" w:rsidRDefault="00F762D3" w:rsidP="00F762D3">
      <w:pPr>
        <w:numPr>
          <w:ilvl w:val="0"/>
          <w:numId w:val="30"/>
        </w:numPr>
        <w:autoSpaceDE w:val="0"/>
        <w:autoSpaceDN w:val="0"/>
        <w:adjustRightInd w:val="0"/>
        <w:spacing w:after="0" w:line="240" w:lineRule="auto"/>
        <w:rPr>
          <w:rFonts w:cstheme="minorHAnsi"/>
          <w:sz w:val="20"/>
          <w:szCs w:val="20"/>
        </w:rPr>
      </w:pPr>
      <w:r w:rsidRPr="00F762D3">
        <w:rPr>
          <w:rFonts w:cstheme="minorHAnsi"/>
          <w:sz w:val="20"/>
          <w:szCs w:val="20"/>
        </w:rPr>
        <w:t>Partake in national clinical benchmarking</w:t>
      </w:r>
    </w:p>
    <w:p w14:paraId="170A5479" w14:textId="77777777" w:rsidR="00F762D3" w:rsidRPr="00F762D3" w:rsidRDefault="00F762D3" w:rsidP="00F762D3">
      <w:pPr>
        <w:ind w:left="720"/>
        <w:rPr>
          <w:rFonts w:cstheme="minorHAnsi"/>
          <w:sz w:val="20"/>
          <w:szCs w:val="20"/>
        </w:rPr>
      </w:pPr>
    </w:p>
    <w:p w14:paraId="025750D2" w14:textId="77777777" w:rsidR="00F762D3" w:rsidRPr="00F762D3" w:rsidRDefault="00F762D3" w:rsidP="00F762D3">
      <w:pPr>
        <w:rPr>
          <w:rFonts w:cstheme="minorHAnsi"/>
          <w:b/>
          <w:bCs/>
          <w:sz w:val="20"/>
          <w:szCs w:val="20"/>
        </w:rPr>
      </w:pPr>
      <w:r w:rsidRPr="00F762D3">
        <w:rPr>
          <w:rFonts w:cstheme="minorHAnsi"/>
          <w:b/>
          <w:bCs/>
          <w:sz w:val="20"/>
          <w:szCs w:val="20"/>
        </w:rPr>
        <w:t>Decision Making</w:t>
      </w:r>
    </w:p>
    <w:p w14:paraId="6AC437DE" w14:textId="77777777" w:rsidR="00F762D3" w:rsidRPr="00F762D3" w:rsidRDefault="00F762D3" w:rsidP="00F762D3">
      <w:pPr>
        <w:rPr>
          <w:rFonts w:cstheme="minorHAnsi"/>
          <w:b/>
          <w:bCs/>
          <w:sz w:val="20"/>
          <w:szCs w:val="20"/>
        </w:rPr>
      </w:pPr>
    </w:p>
    <w:p w14:paraId="04A0269B" w14:textId="77777777" w:rsidR="00F762D3" w:rsidRPr="00F762D3" w:rsidRDefault="00F762D3" w:rsidP="00F762D3">
      <w:pPr>
        <w:numPr>
          <w:ilvl w:val="0"/>
          <w:numId w:val="31"/>
        </w:numPr>
        <w:autoSpaceDE w:val="0"/>
        <w:autoSpaceDN w:val="0"/>
        <w:adjustRightInd w:val="0"/>
        <w:spacing w:after="0" w:line="240" w:lineRule="auto"/>
        <w:rPr>
          <w:rFonts w:cstheme="minorHAnsi"/>
          <w:sz w:val="20"/>
          <w:szCs w:val="20"/>
        </w:rPr>
      </w:pPr>
      <w:r w:rsidRPr="00F762D3">
        <w:rPr>
          <w:rFonts w:cstheme="minorHAnsi"/>
          <w:sz w:val="20"/>
          <w:szCs w:val="20"/>
        </w:rPr>
        <w:t>Be an expert on Tissue Viability Nursing issues and contribute to key committees and groups</w:t>
      </w:r>
    </w:p>
    <w:p w14:paraId="0EF5C288" w14:textId="77777777" w:rsidR="00F762D3" w:rsidRPr="00F762D3" w:rsidRDefault="00F762D3" w:rsidP="00F762D3">
      <w:pPr>
        <w:numPr>
          <w:ilvl w:val="0"/>
          <w:numId w:val="31"/>
        </w:numPr>
        <w:autoSpaceDE w:val="0"/>
        <w:autoSpaceDN w:val="0"/>
        <w:adjustRightInd w:val="0"/>
        <w:spacing w:after="0" w:line="240" w:lineRule="auto"/>
        <w:rPr>
          <w:rFonts w:cstheme="minorHAnsi"/>
          <w:sz w:val="20"/>
          <w:szCs w:val="20"/>
        </w:rPr>
      </w:pPr>
      <w:r w:rsidRPr="00F762D3">
        <w:rPr>
          <w:rFonts w:cstheme="minorHAnsi"/>
          <w:sz w:val="20"/>
          <w:szCs w:val="20"/>
        </w:rPr>
        <w:t>Work clinically and manage a caseload as required.</w:t>
      </w:r>
    </w:p>
    <w:p w14:paraId="0534940E" w14:textId="77777777" w:rsidR="00F762D3" w:rsidRPr="00F762D3" w:rsidRDefault="00F762D3" w:rsidP="00F762D3">
      <w:pPr>
        <w:ind w:left="720"/>
        <w:rPr>
          <w:rFonts w:cstheme="minorHAnsi"/>
          <w:sz w:val="20"/>
          <w:szCs w:val="20"/>
        </w:rPr>
      </w:pPr>
    </w:p>
    <w:p w14:paraId="4D209CD9" w14:textId="77777777" w:rsidR="00F762D3" w:rsidRPr="00F762D3" w:rsidRDefault="00F762D3" w:rsidP="00F762D3">
      <w:pPr>
        <w:rPr>
          <w:rFonts w:cstheme="minorHAnsi"/>
          <w:b/>
          <w:bCs/>
          <w:sz w:val="20"/>
          <w:szCs w:val="20"/>
        </w:rPr>
      </w:pPr>
      <w:r w:rsidRPr="00F762D3">
        <w:rPr>
          <w:rFonts w:cstheme="minorHAnsi"/>
          <w:b/>
          <w:bCs/>
          <w:sz w:val="20"/>
          <w:szCs w:val="20"/>
        </w:rPr>
        <w:t>Physical Effort</w:t>
      </w:r>
    </w:p>
    <w:p w14:paraId="772E20C6" w14:textId="77777777" w:rsidR="00F762D3" w:rsidRPr="00F762D3" w:rsidRDefault="00F762D3" w:rsidP="00F762D3">
      <w:pPr>
        <w:numPr>
          <w:ilvl w:val="0"/>
          <w:numId w:val="32"/>
        </w:numPr>
        <w:autoSpaceDE w:val="0"/>
        <w:autoSpaceDN w:val="0"/>
        <w:adjustRightInd w:val="0"/>
        <w:spacing w:after="0" w:line="240" w:lineRule="auto"/>
        <w:rPr>
          <w:rFonts w:cstheme="minorHAnsi"/>
          <w:sz w:val="20"/>
          <w:szCs w:val="20"/>
        </w:rPr>
      </w:pPr>
      <w:r w:rsidRPr="00F762D3">
        <w:rPr>
          <w:rFonts w:cstheme="minorHAnsi"/>
          <w:sz w:val="20"/>
          <w:szCs w:val="20"/>
        </w:rPr>
        <w:t>Able to undertake clinical work in a variety of locations including hospitals and clinics, which requires reaching, bending, kneeling and lifting and on occasion patient positioning.</w:t>
      </w:r>
    </w:p>
    <w:p w14:paraId="3FAC3401" w14:textId="77777777" w:rsidR="00F762D3" w:rsidRPr="00F762D3" w:rsidRDefault="00F762D3" w:rsidP="00F762D3">
      <w:pPr>
        <w:numPr>
          <w:ilvl w:val="0"/>
          <w:numId w:val="32"/>
        </w:numPr>
        <w:autoSpaceDE w:val="0"/>
        <w:autoSpaceDN w:val="0"/>
        <w:adjustRightInd w:val="0"/>
        <w:spacing w:after="0" w:line="240" w:lineRule="auto"/>
        <w:rPr>
          <w:rFonts w:cstheme="minorHAnsi"/>
          <w:sz w:val="20"/>
          <w:szCs w:val="20"/>
        </w:rPr>
      </w:pPr>
      <w:r w:rsidRPr="00F762D3">
        <w:rPr>
          <w:rFonts w:cstheme="minorHAnsi"/>
          <w:sz w:val="20"/>
          <w:szCs w:val="20"/>
        </w:rPr>
        <w:t>Sit for long periods in one position at a desk.</w:t>
      </w:r>
    </w:p>
    <w:p w14:paraId="4C53EFBE" w14:textId="77777777" w:rsidR="00F762D3" w:rsidRPr="00F762D3" w:rsidRDefault="00F762D3" w:rsidP="00F762D3">
      <w:pPr>
        <w:numPr>
          <w:ilvl w:val="0"/>
          <w:numId w:val="32"/>
        </w:numPr>
        <w:autoSpaceDE w:val="0"/>
        <w:autoSpaceDN w:val="0"/>
        <w:adjustRightInd w:val="0"/>
        <w:spacing w:after="0" w:line="240" w:lineRule="auto"/>
        <w:rPr>
          <w:rFonts w:cstheme="minorHAnsi"/>
          <w:sz w:val="20"/>
          <w:szCs w:val="20"/>
        </w:rPr>
      </w:pPr>
      <w:r w:rsidRPr="00F762D3">
        <w:rPr>
          <w:rFonts w:cstheme="minorHAnsi"/>
          <w:sz w:val="20"/>
          <w:szCs w:val="20"/>
        </w:rPr>
        <w:t>Occasional physical effort moving health promotional and educational equipment and materials between locations.</w:t>
      </w:r>
    </w:p>
    <w:p w14:paraId="4B211CA5" w14:textId="77777777" w:rsidR="00F762D3" w:rsidRPr="00F762D3" w:rsidRDefault="00F762D3" w:rsidP="00F762D3">
      <w:pPr>
        <w:numPr>
          <w:ilvl w:val="0"/>
          <w:numId w:val="32"/>
        </w:numPr>
        <w:autoSpaceDE w:val="0"/>
        <w:autoSpaceDN w:val="0"/>
        <w:adjustRightInd w:val="0"/>
        <w:spacing w:after="0" w:line="240" w:lineRule="auto"/>
        <w:rPr>
          <w:rFonts w:cstheme="minorHAnsi"/>
          <w:sz w:val="20"/>
          <w:szCs w:val="20"/>
        </w:rPr>
      </w:pPr>
      <w:r w:rsidRPr="00F762D3">
        <w:rPr>
          <w:rFonts w:cstheme="minorHAnsi"/>
          <w:sz w:val="20"/>
          <w:szCs w:val="20"/>
        </w:rPr>
        <w:t>Manual dexterity when demonstrating clinical skills during teaching</w:t>
      </w:r>
    </w:p>
    <w:p w14:paraId="5054D0DD" w14:textId="77777777" w:rsidR="00F762D3" w:rsidRPr="00F762D3" w:rsidRDefault="00F762D3" w:rsidP="00F762D3">
      <w:pPr>
        <w:ind w:left="720"/>
        <w:rPr>
          <w:rFonts w:cstheme="minorHAnsi"/>
          <w:sz w:val="20"/>
          <w:szCs w:val="20"/>
        </w:rPr>
      </w:pPr>
    </w:p>
    <w:p w14:paraId="60DD8FD7" w14:textId="77777777" w:rsidR="00F762D3" w:rsidRPr="00F762D3" w:rsidRDefault="00F762D3" w:rsidP="00F762D3">
      <w:pPr>
        <w:rPr>
          <w:rFonts w:cstheme="minorHAnsi"/>
          <w:b/>
          <w:bCs/>
          <w:sz w:val="20"/>
          <w:szCs w:val="20"/>
        </w:rPr>
      </w:pPr>
      <w:r w:rsidRPr="00F762D3">
        <w:rPr>
          <w:rFonts w:cstheme="minorHAnsi"/>
          <w:b/>
          <w:bCs/>
          <w:sz w:val="20"/>
          <w:szCs w:val="20"/>
        </w:rPr>
        <w:t>Mental Effort</w:t>
      </w:r>
    </w:p>
    <w:p w14:paraId="2EE417FA" w14:textId="77777777" w:rsidR="00F762D3" w:rsidRPr="00F762D3" w:rsidRDefault="00F762D3" w:rsidP="00F762D3">
      <w:pPr>
        <w:rPr>
          <w:rFonts w:cstheme="minorHAnsi"/>
          <w:b/>
          <w:bCs/>
          <w:sz w:val="20"/>
          <w:szCs w:val="20"/>
        </w:rPr>
      </w:pPr>
    </w:p>
    <w:p w14:paraId="7F78A8BC" w14:textId="77777777" w:rsidR="00F762D3" w:rsidRPr="00F762D3" w:rsidRDefault="00F762D3" w:rsidP="00F762D3">
      <w:pPr>
        <w:numPr>
          <w:ilvl w:val="0"/>
          <w:numId w:val="33"/>
        </w:numPr>
        <w:autoSpaceDE w:val="0"/>
        <w:autoSpaceDN w:val="0"/>
        <w:adjustRightInd w:val="0"/>
        <w:spacing w:after="0" w:line="240" w:lineRule="auto"/>
        <w:rPr>
          <w:rFonts w:cstheme="minorHAnsi"/>
          <w:sz w:val="20"/>
          <w:szCs w:val="20"/>
        </w:rPr>
      </w:pPr>
      <w:r w:rsidRPr="00F762D3">
        <w:rPr>
          <w:rFonts w:cstheme="minorHAnsi"/>
          <w:sz w:val="20"/>
          <w:szCs w:val="20"/>
        </w:rPr>
        <w:t>Ability to work under pressure</w:t>
      </w:r>
    </w:p>
    <w:p w14:paraId="52EE291C" w14:textId="77777777" w:rsidR="00F762D3" w:rsidRPr="00F762D3" w:rsidRDefault="00F762D3" w:rsidP="00F762D3">
      <w:pPr>
        <w:numPr>
          <w:ilvl w:val="0"/>
          <w:numId w:val="33"/>
        </w:numPr>
        <w:autoSpaceDE w:val="0"/>
        <w:autoSpaceDN w:val="0"/>
        <w:adjustRightInd w:val="0"/>
        <w:spacing w:after="0" w:line="240" w:lineRule="auto"/>
        <w:rPr>
          <w:rFonts w:cstheme="minorHAnsi"/>
          <w:sz w:val="20"/>
          <w:szCs w:val="20"/>
        </w:rPr>
      </w:pPr>
      <w:r w:rsidRPr="00F762D3">
        <w:rPr>
          <w:rFonts w:cstheme="minorHAnsi"/>
          <w:sz w:val="20"/>
          <w:szCs w:val="20"/>
        </w:rPr>
        <w:t>To communicate sensitive/highly distressing information to patients/relatives/peers with reassurance and at a level</w:t>
      </w:r>
    </w:p>
    <w:p w14:paraId="15ABF7E8" w14:textId="77777777" w:rsidR="00F762D3" w:rsidRPr="00F762D3" w:rsidRDefault="00F762D3" w:rsidP="00F762D3">
      <w:pPr>
        <w:numPr>
          <w:ilvl w:val="0"/>
          <w:numId w:val="33"/>
        </w:numPr>
        <w:autoSpaceDE w:val="0"/>
        <w:autoSpaceDN w:val="0"/>
        <w:adjustRightInd w:val="0"/>
        <w:spacing w:after="0" w:line="240" w:lineRule="auto"/>
        <w:rPr>
          <w:rFonts w:cstheme="minorHAnsi"/>
          <w:sz w:val="20"/>
          <w:szCs w:val="20"/>
        </w:rPr>
      </w:pPr>
      <w:r w:rsidRPr="00F762D3">
        <w:rPr>
          <w:rFonts w:cstheme="minorHAnsi"/>
          <w:sz w:val="20"/>
          <w:szCs w:val="20"/>
        </w:rPr>
        <w:t>suitable for that person</w:t>
      </w:r>
    </w:p>
    <w:p w14:paraId="015245DE" w14:textId="77777777" w:rsidR="00F762D3" w:rsidRPr="00F762D3" w:rsidRDefault="00F762D3" w:rsidP="00F762D3">
      <w:pPr>
        <w:numPr>
          <w:ilvl w:val="0"/>
          <w:numId w:val="33"/>
        </w:numPr>
        <w:autoSpaceDE w:val="0"/>
        <w:autoSpaceDN w:val="0"/>
        <w:adjustRightInd w:val="0"/>
        <w:spacing w:after="0" w:line="240" w:lineRule="auto"/>
        <w:rPr>
          <w:rFonts w:cstheme="minorHAnsi"/>
          <w:sz w:val="20"/>
          <w:szCs w:val="20"/>
        </w:rPr>
      </w:pPr>
      <w:r w:rsidRPr="00F762D3">
        <w:rPr>
          <w:rFonts w:cstheme="minorHAnsi"/>
          <w:sz w:val="20"/>
          <w:szCs w:val="20"/>
        </w:rPr>
        <w:t>Concentration under deadlines and busy office environments.</w:t>
      </w:r>
    </w:p>
    <w:p w14:paraId="4C4F0D2B" w14:textId="77777777" w:rsidR="00F762D3" w:rsidRPr="00F762D3" w:rsidRDefault="00F762D3" w:rsidP="00F762D3">
      <w:pPr>
        <w:numPr>
          <w:ilvl w:val="0"/>
          <w:numId w:val="33"/>
        </w:numPr>
        <w:autoSpaceDE w:val="0"/>
        <w:autoSpaceDN w:val="0"/>
        <w:adjustRightInd w:val="0"/>
        <w:spacing w:after="0" w:line="240" w:lineRule="auto"/>
        <w:rPr>
          <w:rFonts w:cstheme="minorHAnsi"/>
          <w:sz w:val="20"/>
          <w:szCs w:val="20"/>
        </w:rPr>
      </w:pPr>
      <w:r w:rsidRPr="00F762D3">
        <w:rPr>
          <w:rFonts w:cstheme="minorHAnsi"/>
          <w:sz w:val="20"/>
          <w:szCs w:val="20"/>
        </w:rPr>
        <w:t>Public speaking/lecturing</w:t>
      </w:r>
    </w:p>
    <w:p w14:paraId="0FB91B51" w14:textId="77777777" w:rsidR="00F762D3" w:rsidRPr="00F762D3" w:rsidRDefault="00F762D3" w:rsidP="00F762D3">
      <w:pPr>
        <w:numPr>
          <w:ilvl w:val="0"/>
          <w:numId w:val="33"/>
        </w:numPr>
        <w:autoSpaceDE w:val="0"/>
        <w:autoSpaceDN w:val="0"/>
        <w:adjustRightInd w:val="0"/>
        <w:spacing w:after="0" w:line="240" w:lineRule="auto"/>
        <w:rPr>
          <w:rFonts w:cstheme="minorHAnsi"/>
          <w:sz w:val="20"/>
          <w:szCs w:val="20"/>
        </w:rPr>
      </w:pPr>
      <w:r w:rsidRPr="00F762D3">
        <w:rPr>
          <w:rFonts w:cstheme="minorHAnsi"/>
          <w:sz w:val="20"/>
          <w:szCs w:val="20"/>
        </w:rPr>
        <w:t>Writing for national publications</w:t>
      </w:r>
    </w:p>
    <w:p w14:paraId="4B59B88F" w14:textId="77777777" w:rsidR="00F762D3" w:rsidRPr="00F762D3" w:rsidRDefault="00F762D3" w:rsidP="00F762D3">
      <w:pPr>
        <w:numPr>
          <w:ilvl w:val="0"/>
          <w:numId w:val="33"/>
        </w:numPr>
        <w:autoSpaceDE w:val="0"/>
        <w:autoSpaceDN w:val="0"/>
        <w:adjustRightInd w:val="0"/>
        <w:spacing w:after="0" w:line="240" w:lineRule="auto"/>
        <w:rPr>
          <w:rFonts w:cstheme="minorHAnsi"/>
          <w:sz w:val="20"/>
          <w:szCs w:val="20"/>
        </w:rPr>
      </w:pPr>
      <w:r w:rsidRPr="00F762D3">
        <w:rPr>
          <w:rFonts w:cstheme="minorHAnsi"/>
          <w:sz w:val="20"/>
          <w:szCs w:val="20"/>
        </w:rPr>
        <w:t>Communicating with all levels and groups of staff within and beyond the organisation</w:t>
      </w:r>
    </w:p>
    <w:p w14:paraId="4C0A2063" w14:textId="77777777" w:rsidR="00F762D3" w:rsidRPr="00F762D3" w:rsidRDefault="00F762D3" w:rsidP="00F762D3">
      <w:pPr>
        <w:ind w:left="720"/>
        <w:rPr>
          <w:rFonts w:cstheme="minorHAnsi"/>
          <w:sz w:val="20"/>
          <w:szCs w:val="20"/>
        </w:rPr>
      </w:pPr>
    </w:p>
    <w:p w14:paraId="3B895905" w14:textId="77777777" w:rsidR="00F762D3" w:rsidRPr="00F762D3" w:rsidRDefault="00F762D3" w:rsidP="00F762D3">
      <w:pPr>
        <w:rPr>
          <w:rFonts w:cstheme="minorHAnsi"/>
          <w:b/>
          <w:bCs/>
          <w:sz w:val="20"/>
          <w:szCs w:val="20"/>
        </w:rPr>
      </w:pPr>
      <w:r w:rsidRPr="00F762D3">
        <w:rPr>
          <w:rFonts w:cstheme="minorHAnsi"/>
          <w:b/>
          <w:bCs/>
          <w:sz w:val="20"/>
          <w:szCs w:val="20"/>
        </w:rPr>
        <w:t>Emotional Effort</w:t>
      </w:r>
    </w:p>
    <w:p w14:paraId="1F28F39A" w14:textId="77777777" w:rsidR="00F762D3" w:rsidRPr="00F762D3" w:rsidRDefault="00F762D3" w:rsidP="00F762D3">
      <w:pPr>
        <w:rPr>
          <w:rFonts w:cstheme="minorHAnsi"/>
          <w:b/>
          <w:bCs/>
          <w:sz w:val="20"/>
          <w:szCs w:val="20"/>
        </w:rPr>
      </w:pPr>
    </w:p>
    <w:p w14:paraId="01162C2C" w14:textId="77777777" w:rsidR="00F762D3" w:rsidRPr="00F762D3" w:rsidRDefault="00F762D3" w:rsidP="00F762D3">
      <w:pPr>
        <w:numPr>
          <w:ilvl w:val="0"/>
          <w:numId w:val="34"/>
        </w:numPr>
        <w:autoSpaceDE w:val="0"/>
        <w:autoSpaceDN w:val="0"/>
        <w:adjustRightInd w:val="0"/>
        <w:spacing w:after="0" w:line="240" w:lineRule="auto"/>
        <w:rPr>
          <w:rFonts w:cstheme="minorHAnsi"/>
          <w:sz w:val="20"/>
          <w:szCs w:val="20"/>
        </w:rPr>
      </w:pPr>
      <w:r w:rsidRPr="00F762D3">
        <w:rPr>
          <w:rFonts w:cstheme="minorHAnsi"/>
          <w:sz w:val="20"/>
          <w:szCs w:val="20"/>
        </w:rPr>
        <w:t>Self-motivated and able to work on own initiative</w:t>
      </w:r>
    </w:p>
    <w:p w14:paraId="4AA94390" w14:textId="77777777" w:rsidR="00F762D3" w:rsidRPr="00F762D3" w:rsidRDefault="00F762D3" w:rsidP="00F762D3">
      <w:pPr>
        <w:numPr>
          <w:ilvl w:val="0"/>
          <w:numId w:val="34"/>
        </w:numPr>
        <w:autoSpaceDE w:val="0"/>
        <w:autoSpaceDN w:val="0"/>
        <w:adjustRightInd w:val="0"/>
        <w:spacing w:after="0" w:line="240" w:lineRule="auto"/>
        <w:rPr>
          <w:rFonts w:cstheme="minorHAnsi"/>
          <w:sz w:val="20"/>
          <w:szCs w:val="20"/>
        </w:rPr>
      </w:pPr>
      <w:r w:rsidRPr="00F762D3">
        <w:rPr>
          <w:rFonts w:cstheme="minorHAnsi"/>
          <w:sz w:val="20"/>
          <w:szCs w:val="20"/>
        </w:rPr>
        <w:t>Sensitive and empathic to staff and client needs</w:t>
      </w:r>
    </w:p>
    <w:p w14:paraId="5A91D244" w14:textId="77777777" w:rsidR="00F762D3" w:rsidRPr="00F762D3" w:rsidRDefault="00F762D3" w:rsidP="00F762D3">
      <w:pPr>
        <w:numPr>
          <w:ilvl w:val="0"/>
          <w:numId w:val="34"/>
        </w:numPr>
        <w:autoSpaceDE w:val="0"/>
        <w:autoSpaceDN w:val="0"/>
        <w:adjustRightInd w:val="0"/>
        <w:spacing w:after="0" w:line="240" w:lineRule="auto"/>
        <w:rPr>
          <w:rFonts w:cstheme="minorHAnsi"/>
          <w:sz w:val="20"/>
          <w:szCs w:val="20"/>
        </w:rPr>
      </w:pPr>
      <w:r w:rsidRPr="00F762D3">
        <w:rPr>
          <w:rFonts w:cstheme="minorHAnsi"/>
          <w:sz w:val="20"/>
          <w:szCs w:val="20"/>
        </w:rPr>
        <w:t>Dealing with complaints and concerns raised by service users and public</w:t>
      </w:r>
    </w:p>
    <w:p w14:paraId="273C4FAC" w14:textId="77777777" w:rsidR="00F762D3" w:rsidRPr="00F762D3" w:rsidRDefault="00F762D3" w:rsidP="00F762D3">
      <w:pPr>
        <w:numPr>
          <w:ilvl w:val="0"/>
          <w:numId w:val="34"/>
        </w:numPr>
        <w:autoSpaceDE w:val="0"/>
        <w:autoSpaceDN w:val="0"/>
        <w:adjustRightInd w:val="0"/>
        <w:spacing w:after="0" w:line="240" w:lineRule="auto"/>
        <w:rPr>
          <w:rFonts w:cstheme="minorHAnsi"/>
          <w:sz w:val="20"/>
          <w:szCs w:val="20"/>
        </w:rPr>
      </w:pPr>
      <w:r w:rsidRPr="00F762D3">
        <w:rPr>
          <w:rFonts w:cstheme="minorHAnsi"/>
          <w:sz w:val="20"/>
          <w:szCs w:val="20"/>
        </w:rPr>
        <w:t>Ability to manage patients and relatives dissatisfied with explanations and treatment</w:t>
      </w:r>
    </w:p>
    <w:p w14:paraId="4FC95293" w14:textId="77777777" w:rsidR="00F762D3" w:rsidRPr="00F762D3" w:rsidRDefault="00F762D3" w:rsidP="00F762D3">
      <w:pPr>
        <w:numPr>
          <w:ilvl w:val="0"/>
          <w:numId w:val="34"/>
        </w:numPr>
        <w:autoSpaceDE w:val="0"/>
        <w:autoSpaceDN w:val="0"/>
        <w:adjustRightInd w:val="0"/>
        <w:spacing w:after="0" w:line="240" w:lineRule="auto"/>
        <w:rPr>
          <w:rFonts w:cstheme="minorHAnsi"/>
          <w:sz w:val="20"/>
          <w:szCs w:val="20"/>
        </w:rPr>
      </w:pPr>
      <w:r w:rsidRPr="00F762D3">
        <w:rPr>
          <w:rFonts w:cstheme="minorHAnsi"/>
          <w:sz w:val="20"/>
          <w:szCs w:val="20"/>
        </w:rPr>
        <w:t>Discussing wound diagnoses and prognoses with service users and relatives</w:t>
      </w:r>
    </w:p>
    <w:p w14:paraId="7971AA1D" w14:textId="77777777" w:rsidR="00F762D3" w:rsidRPr="00F762D3" w:rsidRDefault="00F762D3" w:rsidP="00F762D3">
      <w:pPr>
        <w:ind w:left="720"/>
        <w:rPr>
          <w:rFonts w:cstheme="minorHAnsi"/>
          <w:sz w:val="20"/>
          <w:szCs w:val="20"/>
        </w:rPr>
      </w:pPr>
    </w:p>
    <w:p w14:paraId="18981D23" w14:textId="77777777" w:rsidR="00F762D3" w:rsidRPr="00F762D3" w:rsidRDefault="00F762D3" w:rsidP="00F762D3">
      <w:pPr>
        <w:rPr>
          <w:rFonts w:cstheme="minorHAnsi"/>
          <w:b/>
          <w:bCs/>
          <w:sz w:val="20"/>
          <w:szCs w:val="20"/>
        </w:rPr>
      </w:pPr>
      <w:r w:rsidRPr="00F762D3">
        <w:rPr>
          <w:rFonts w:cstheme="minorHAnsi"/>
          <w:b/>
          <w:bCs/>
          <w:sz w:val="20"/>
          <w:szCs w:val="20"/>
        </w:rPr>
        <w:t>Working Conditions</w:t>
      </w:r>
    </w:p>
    <w:p w14:paraId="1EA29245" w14:textId="77777777" w:rsidR="00F762D3" w:rsidRPr="00F762D3" w:rsidRDefault="00F762D3" w:rsidP="00F762D3">
      <w:pPr>
        <w:rPr>
          <w:rFonts w:cstheme="minorHAnsi"/>
          <w:b/>
          <w:bCs/>
          <w:sz w:val="20"/>
          <w:szCs w:val="20"/>
        </w:rPr>
      </w:pPr>
    </w:p>
    <w:p w14:paraId="26CF9E9B" w14:textId="77777777" w:rsidR="00F762D3" w:rsidRPr="00F762D3" w:rsidRDefault="00F762D3" w:rsidP="00F762D3">
      <w:pPr>
        <w:numPr>
          <w:ilvl w:val="0"/>
          <w:numId w:val="35"/>
        </w:numPr>
        <w:autoSpaceDE w:val="0"/>
        <w:autoSpaceDN w:val="0"/>
        <w:adjustRightInd w:val="0"/>
        <w:spacing w:before="100" w:after="100" w:line="240" w:lineRule="auto"/>
        <w:rPr>
          <w:rFonts w:cstheme="minorHAnsi"/>
        </w:rPr>
      </w:pPr>
      <w:r w:rsidRPr="00F762D3">
        <w:rPr>
          <w:rFonts w:cstheme="minorHAnsi"/>
          <w:sz w:val="20"/>
          <w:szCs w:val="20"/>
        </w:rPr>
        <w:t>Exposure to malodorous, exuding and infected wounds on a regular basis.</w:t>
      </w:r>
    </w:p>
    <w:p w14:paraId="63A0D9AB" w14:textId="23B30B92" w:rsidR="00F762D3" w:rsidRPr="00F762D3" w:rsidRDefault="00F762D3" w:rsidP="00F762D3">
      <w:pPr>
        <w:numPr>
          <w:ilvl w:val="0"/>
          <w:numId w:val="35"/>
        </w:numPr>
        <w:autoSpaceDE w:val="0"/>
        <w:autoSpaceDN w:val="0"/>
        <w:adjustRightInd w:val="0"/>
        <w:spacing w:before="100" w:after="100" w:line="240" w:lineRule="auto"/>
        <w:rPr>
          <w:rFonts w:cstheme="minorHAnsi"/>
        </w:rPr>
      </w:pPr>
      <w:r w:rsidRPr="00F762D3">
        <w:rPr>
          <w:rFonts w:cstheme="minorHAnsi"/>
          <w:sz w:val="20"/>
          <w:szCs w:val="20"/>
        </w:rPr>
        <w:t>Occasional exposure to aggressive patients/family/carers.</w:t>
      </w:r>
    </w:p>
    <w:p w14:paraId="270EC096" w14:textId="77777777" w:rsidR="00AB25A8" w:rsidRPr="00F762D3" w:rsidRDefault="00AB25A8" w:rsidP="00A237CE">
      <w:pPr>
        <w:rPr>
          <w:rFonts w:cstheme="minorHAnsi"/>
        </w:rPr>
      </w:pPr>
    </w:p>
    <w:p w14:paraId="39FECA09" w14:textId="4F99CE88" w:rsidR="00AB25A8" w:rsidRPr="00F762D3" w:rsidRDefault="00F762D3" w:rsidP="00A237CE">
      <w:pPr>
        <w:rPr>
          <w:rFonts w:cstheme="minorHAnsi"/>
        </w:rPr>
      </w:pPr>
      <w:r w:rsidRPr="00F762D3">
        <w:rPr>
          <w:rFonts w:cstheme="minorHAnsi"/>
        </w:rPr>
        <w:t>Job holders are required to:</w:t>
      </w:r>
    </w:p>
    <w:bookmarkEnd w:id="0"/>
    <w:p w14:paraId="5FF3E3ED" w14:textId="77777777" w:rsidR="00F762D3" w:rsidRPr="00F762D3" w:rsidRDefault="00F762D3" w:rsidP="00F762D3">
      <w:pPr>
        <w:numPr>
          <w:ilvl w:val="0"/>
          <w:numId w:val="36"/>
        </w:numPr>
        <w:spacing w:before="100" w:after="100" w:line="240" w:lineRule="auto"/>
        <w:rPr>
          <w:rFonts w:cstheme="minorHAnsi"/>
          <w:color w:val="000000"/>
          <w:sz w:val="18"/>
          <w:szCs w:val="18"/>
        </w:rPr>
      </w:pPr>
      <w:r w:rsidRPr="00F762D3">
        <w:rPr>
          <w:rFonts w:cstheme="minorHAnsi"/>
          <w:color w:val="000000"/>
          <w:sz w:val="18"/>
          <w:szCs w:val="18"/>
        </w:rPr>
        <w:t>Maintain personal and professional development to meet the changing demands of the job, participate in appropriate training activities and encourage and support staff development and training.</w:t>
      </w:r>
    </w:p>
    <w:p w14:paraId="2A7BDD55" w14:textId="77777777" w:rsidR="00F762D3" w:rsidRPr="00F762D3" w:rsidRDefault="00F762D3" w:rsidP="00F762D3">
      <w:pPr>
        <w:numPr>
          <w:ilvl w:val="0"/>
          <w:numId w:val="36"/>
        </w:numPr>
        <w:spacing w:before="100" w:after="100" w:line="240" w:lineRule="auto"/>
        <w:rPr>
          <w:rFonts w:cstheme="minorHAnsi"/>
          <w:color w:val="000000"/>
          <w:sz w:val="18"/>
          <w:szCs w:val="18"/>
        </w:rPr>
      </w:pPr>
      <w:r w:rsidRPr="00F762D3">
        <w:rPr>
          <w:rFonts w:cstheme="minorHAnsi"/>
          <w:color w:val="000000"/>
          <w:sz w:val="18"/>
          <w:szCs w:val="18"/>
        </w:rPr>
        <w:t>Always keep requirements in mind and seek out to improve, including achieving customer service performance targets.</w:t>
      </w:r>
    </w:p>
    <w:p w14:paraId="6CE6BE5F" w14:textId="77777777" w:rsidR="00F762D3" w:rsidRPr="00F762D3" w:rsidRDefault="00F762D3" w:rsidP="00F762D3">
      <w:pPr>
        <w:numPr>
          <w:ilvl w:val="0"/>
          <w:numId w:val="36"/>
        </w:numPr>
        <w:spacing w:before="100" w:after="100" w:line="240" w:lineRule="auto"/>
        <w:rPr>
          <w:rFonts w:cstheme="minorHAnsi"/>
          <w:color w:val="000000"/>
          <w:sz w:val="18"/>
          <w:szCs w:val="18"/>
        </w:rPr>
      </w:pPr>
      <w:r w:rsidRPr="00F762D3">
        <w:rPr>
          <w:rFonts w:cstheme="minorHAnsi"/>
          <w:color w:val="000000"/>
          <w:sz w:val="18"/>
          <w:szCs w:val="18"/>
        </w:rPr>
        <w:t>Adhere to Trust policies and procedures, e.g. Health and Safety at Work, Equal Opportunities, and No Smoking.</w:t>
      </w:r>
      <w:r w:rsidRPr="00F762D3">
        <w:rPr>
          <w:rFonts w:cstheme="minorHAnsi"/>
          <w:color w:val="000000"/>
          <w:sz w:val="18"/>
          <w:szCs w:val="18"/>
        </w:rPr>
        <w:tab/>
      </w:r>
    </w:p>
    <w:p w14:paraId="6B224110" w14:textId="77777777" w:rsidR="00F762D3" w:rsidRPr="00F762D3" w:rsidRDefault="00F762D3" w:rsidP="00F762D3">
      <w:pPr>
        <w:numPr>
          <w:ilvl w:val="0"/>
          <w:numId w:val="36"/>
        </w:numPr>
        <w:spacing w:before="100" w:after="100" w:line="240" w:lineRule="auto"/>
        <w:rPr>
          <w:rFonts w:cstheme="minorHAnsi"/>
        </w:rPr>
      </w:pPr>
      <w:r w:rsidRPr="00F762D3">
        <w:rPr>
          <w:rFonts w:cstheme="minorHAnsi"/>
          <w:color w:val="000000"/>
          <w:sz w:val="18"/>
          <w:szCs w:val="18"/>
        </w:rPr>
        <w:t xml:space="preserve">Act in such a way that at all times the health and </w:t>
      </w:r>
      <w:proofErr w:type="spellStart"/>
      <w:r w:rsidRPr="00F762D3">
        <w:rPr>
          <w:rFonts w:cstheme="minorHAnsi"/>
          <w:color w:val="000000"/>
          <w:sz w:val="18"/>
          <w:szCs w:val="18"/>
        </w:rPr>
        <w:t>well being</w:t>
      </w:r>
      <w:proofErr w:type="spellEnd"/>
      <w:r w:rsidRPr="00F762D3">
        <w:rPr>
          <w:rFonts w:cstheme="minorHAnsi"/>
          <w:color w:val="000000"/>
          <w:sz w:val="18"/>
          <w:szCs w:val="18"/>
        </w:rPr>
        <w:t xml:space="preserve"> of children and vulnerable adults is safeguarded. Familiarisation with and adherence to the Safeguarding Policies of the Trust is an essential requirement for all employees. In addition all staff are expected to complete  essential/mandatory training in this area.</w:t>
      </w:r>
    </w:p>
    <w:p w14:paraId="4F2F09CD" w14:textId="1C26FB13" w:rsidR="00226711" w:rsidRPr="00F762D3" w:rsidRDefault="00F762D3" w:rsidP="00F762D3">
      <w:pPr>
        <w:rPr>
          <w:rFonts w:cstheme="minorHAnsi"/>
        </w:rPr>
      </w:pPr>
      <w:r w:rsidRPr="00F762D3">
        <w:rPr>
          <w:rFonts w:cstheme="minorHAnsi"/>
          <w:sz w:val="18"/>
          <w:szCs w:val="18"/>
        </w:rPr>
        <w:t>Respect the confidentiality of all matters that they may learn relating to their employment and other members of staff.  All staff are expected to respect conform to the requirements of the Data Protection Act 1998, including the responsibility to ensure that personal data is accurate and kept up to date</w:t>
      </w:r>
    </w:p>
    <w:p w14:paraId="0E206A41" w14:textId="6F97D346" w:rsidR="00226711" w:rsidRDefault="00226711" w:rsidP="00A237CE">
      <w:r>
        <w:rPr>
          <w:noProof/>
        </w:rPr>
        <mc:AlternateContent>
          <mc:Choice Requires="wps">
            <w:drawing>
              <wp:anchor distT="0" distB="0" distL="114300" distR="114300" simplePos="0" relativeHeight="251702272" behindDoc="0" locked="0" layoutInCell="1" allowOverlap="1" wp14:anchorId="6519AF5A" wp14:editId="2568E989">
                <wp:simplePos x="0" y="0"/>
                <wp:positionH relativeFrom="column">
                  <wp:posOffset>0</wp:posOffset>
                </wp:positionH>
                <wp:positionV relativeFrom="paragraph">
                  <wp:posOffset>0</wp:posOffset>
                </wp:positionV>
                <wp:extent cx="6505575" cy="47625"/>
                <wp:effectExtent l="0" t="0" r="28575" b="28575"/>
                <wp:wrapNone/>
                <wp:docPr id="12" name="Straight Connector 12"/>
                <wp:cNvGraphicFramePr/>
                <a:graphic xmlns:a="http://schemas.openxmlformats.org/drawingml/2006/main">
                  <a:graphicData uri="http://schemas.microsoft.com/office/word/2010/wordprocessingShape">
                    <wps:wsp>
                      <wps:cNvCnPr/>
                      <wps:spPr>
                        <a:xfrm flipV="1">
                          <a:off x="0" y="0"/>
                          <a:ext cx="6505575" cy="476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7206176" id="Straight Connector 12" o:spid="_x0000_s1026" style="position:absolute;flip:y;z-index:251702272;visibility:visible;mso-wrap-style:square;mso-wrap-distance-left:9pt;mso-wrap-distance-top:0;mso-wrap-distance-right:9pt;mso-wrap-distance-bottom:0;mso-position-horizontal:absolute;mso-position-horizontal-relative:text;mso-position-vertical:absolute;mso-position-vertical-relative:text" from="0,0" to="512.2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" strokecolor="#4579b8 [3044]"/>
            </w:pict>
          </mc:Fallback>
        </mc:AlternateContent>
      </w:r>
    </w:p>
    <w:p w14:paraId="2831D6AB" w14:textId="5BEE21CF" w:rsidR="003771B0" w:rsidRDefault="003771B0" w:rsidP="00E53853">
      <w:pPr>
        <w:rPr>
          <w:b/>
          <w:color w:val="00B0F0"/>
          <w:sz w:val="28"/>
          <w:szCs w:val="28"/>
        </w:rPr>
      </w:pPr>
    </w:p>
    <w:p w14:paraId="5993DA63" w14:textId="182E0027" w:rsidR="003259BA" w:rsidRDefault="003259BA" w:rsidP="00E53853">
      <w:pPr>
        <w:rPr>
          <w:b/>
          <w:color w:val="00B0F0"/>
          <w:sz w:val="28"/>
          <w:szCs w:val="28"/>
        </w:rPr>
      </w:pPr>
    </w:p>
    <w:p w14:paraId="37C89922" w14:textId="25A77356" w:rsidR="003259BA" w:rsidRDefault="003259BA" w:rsidP="00E53853">
      <w:pPr>
        <w:rPr>
          <w:b/>
          <w:color w:val="00B0F0"/>
          <w:sz w:val="28"/>
          <w:szCs w:val="28"/>
        </w:rPr>
      </w:pPr>
    </w:p>
    <w:p w14:paraId="240076BF" w14:textId="77777777" w:rsidR="003259BA" w:rsidRDefault="003259BA" w:rsidP="00E53853">
      <w:pPr>
        <w:rPr>
          <w:b/>
          <w:color w:val="00B0F0"/>
          <w:sz w:val="28"/>
          <w:szCs w:val="28"/>
        </w:rPr>
      </w:pPr>
    </w:p>
    <w:p w14:paraId="30580007" w14:textId="77777777" w:rsidR="003771B0" w:rsidRDefault="003771B0" w:rsidP="00E53853">
      <w:pPr>
        <w:rPr>
          <w:b/>
          <w:color w:val="00B0F0"/>
          <w:sz w:val="28"/>
          <w:szCs w:val="28"/>
        </w:rPr>
      </w:pPr>
    </w:p>
    <w:p w14:paraId="681440EF" w14:textId="6F5F20A0" w:rsidR="003771B0" w:rsidRDefault="0009405B" w:rsidP="00E53853">
      <w:pPr>
        <w:rPr>
          <w:b/>
          <w:color w:val="00B0F0"/>
          <w:sz w:val="28"/>
          <w:szCs w:val="28"/>
        </w:rPr>
      </w:pPr>
      <w:r>
        <w:rPr>
          <w:noProof/>
        </w:rPr>
        <w:drawing>
          <wp:inline distT="0" distB="0" distL="0" distR="0" wp14:anchorId="2F738C64" wp14:editId="7EDDB250">
            <wp:extent cx="5887273" cy="2991268"/>
            <wp:effectExtent l="0" t="0" r="0" b="0"/>
            <wp:docPr id="2037962536" name="Picture 2037962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5887273" cy="2991268"/>
                    </a:xfrm>
                    <a:prstGeom prst="rect">
                      <a:avLst/>
                    </a:prstGeom>
                  </pic:spPr>
                </pic:pic>
              </a:graphicData>
            </a:graphic>
          </wp:inline>
        </w:drawing>
      </w:r>
    </w:p>
    <w:p w14:paraId="188F2F38" w14:textId="3B05C99C" w:rsidR="00E53853" w:rsidRPr="000E4DE1" w:rsidRDefault="00E53853" w:rsidP="00E53853">
      <w:pPr>
        <w:rPr>
          <w:b/>
          <w:color w:val="00B0F0"/>
          <w:sz w:val="28"/>
          <w:szCs w:val="28"/>
        </w:rPr>
      </w:pPr>
      <w:r w:rsidRPr="000E4DE1">
        <w:rPr>
          <w:noProof/>
          <w:lang w:eastAsia="en-GB"/>
        </w:rPr>
        <w:drawing>
          <wp:anchor distT="0" distB="0" distL="114300" distR="114300" simplePos="0" relativeHeight="251668480" behindDoc="1" locked="0" layoutInCell="1" allowOverlap="1" wp14:anchorId="389A10B4" wp14:editId="552173C7">
            <wp:simplePos x="0" y="0"/>
            <wp:positionH relativeFrom="column">
              <wp:posOffset>8819515</wp:posOffset>
            </wp:positionH>
            <wp:positionV relativeFrom="paragraph">
              <wp:posOffset>-1673225</wp:posOffset>
            </wp:positionV>
            <wp:extent cx="1190625" cy="1190625"/>
            <wp:effectExtent l="76200" t="38100" r="85725" b="142875"/>
            <wp:wrapNone/>
            <wp:docPr id="11" name="Picture 11" descr="G:\HR - Recruitment\Ruth Dolby\CQC Values - Graphics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HR - Recruitment\Ruth Dolby\CQC Values - Graphics Small.png"/>
                    <pic:cNvPicPr>
                      <a:picLocks noChangeAspect="1" noChangeArrowheads="1"/>
                    </pic:cNvPicPr>
                  </pic:nvPicPr>
                  <pic:blipFill>
                    <a:blip r:embed="rId17">
                      <a:extLst>
                        <a:ext uri="{BEBA8EAE-BF5A-486C-A8C5-ECC9F3942E4B}">
                          <a14:imgProps xmlns:a14="http://schemas.microsoft.com/office/drawing/2010/main">
                            <a14:imgLayer r:embed="rId18">
                              <a14:imgEffect>
                                <a14:artisticCrisscrossEtching/>
                              </a14:imgEffect>
                            </a14:imgLayer>
                          </a14:imgProps>
                        </a:ext>
                        <a:ext uri="{28A0092B-C50C-407E-A947-70E740481C1C}">
                          <a14:useLocalDpi xmlns:a14="http://schemas.microsoft.com/office/drawing/2010/main" val="0"/>
                        </a:ext>
                      </a:extLst>
                    </a:blip>
                    <a:srcRect/>
                    <a:stretch>
                      <a:fillRect/>
                    </a:stretch>
                  </pic:blipFill>
                  <pic:spPr bwMode="auto">
                    <a:xfrm>
                      <a:off x="0" y="0"/>
                      <a:ext cx="1190625" cy="1190625"/>
                    </a:xfrm>
                    <a:prstGeom prst="rect">
                      <a:avLst/>
                    </a:prstGeom>
                    <a:noFill/>
                    <a:ln>
                      <a:noFill/>
                    </a:ln>
                    <a:effectLst>
                      <a:glow rad="127000">
                        <a:schemeClr val="accent1">
                          <a:alpha val="0"/>
                        </a:schemeClr>
                      </a:glow>
                      <a:outerShdw blurRad="50800" dist="50800" dir="5400000" algn="ctr" rotWithShape="0">
                        <a:srgbClr val="000000">
                          <a:alpha val="31000"/>
                        </a:srgbClr>
                      </a:outerShdw>
                    </a:effectLst>
                  </pic:spPr>
                </pic:pic>
              </a:graphicData>
            </a:graphic>
            <wp14:sizeRelH relativeFrom="page">
              <wp14:pctWidth>0</wp14:pctWidth>
            </wp14:sizeRelH>
            <wp14:sizeRelV relativeFrom="page">
              <wp14:pctHeight>0</wp14:pctHeight>
            </wp14:sizeRelV>
          </wp:anchor>
        </w:drawing>
      </w:r>
      <w:r w:rsidRPr="000E4DE1">
        <w:rPr>
          <w:b/>
          <w:color w:val="00B0F0"/>
          <w:sz w:val="28"/>
          <w:szCs w:val="28"/>
        </w:rPr>
        <w:t>Person Specification</w:t>
      </w:r>
    </w:p>
    <w:p w14:paraId="48133A68" w14:textId="751B7E93" w:rsidR="00E53853" w:rsidRDefault="00E53853" w:rsidP="00E53853">
      <w:pPr>
        <w:rPr>
          <w:b/>
        </w:rPr>
      </w:pPr>
      <w:r w:rsidRPr="000E4DE1">
        <w:rPr>
          <w:b/>
        </w:rPr>
        <w:t>Qualifications</w:t>
      </w:r>
    </w:p>
    <w:p w14:paraId="7516C2CD" w14:textId="77777777" w:rsidR="009A56EF" w:rsidRPr="009A56EF" w:rsidRDefault="009A56EF" w:rsidP="009A56EF">
      <w:pPr>
        <w:spacing w:after="0" w:line="240" w:lineRule="auto"/>
        <w:contextualSpacing/>
        <w:rPr>
          <w:bCs/>
        </w:rPr>
      </w:pPr>
      <w:r w:rsidRPr="009A56EF">
        <w:rPr>
          <w:bCs/>
          <w:i/>
          <w:iCs/>
        </w:rPr>
        <w:t>•</w:t>
      </w:r>
      <w:r w:rsidRPr="009A56EF">
        <w:rPr>
          <w:bCs/>
          <w:i/>
          <w:iCs/>
        </w:rPr>
        <w:tab/>
      </w:r>
      <w:r w:rsidRPr="009A56EF">
        <w:rPr>
          <w:bCs/>
        </w:rPr>
        <w:t>Registered General Nurse</w:t>
      </w:r>
    </w:p>
    <w:p w14:paraId="053C275D" w14:textId="77777777" w:rsidR="009A56EF" w:rsidRPr="009A56EF" w:rsidRDefault="009A56EF" w:rsidP="009A56EF">
      <w:pPr>
        <w:spacing w:after="0" w:line="240" w:lineRule="auto"/>
        <w:contextualSpacing/>
        <w:rPr>
          <w:bCs/>
        </w:rPr>
      </w:pPr>
      <w:r w:rsidRPr="009A56EF">
        <w:rPr>
          <w:bCs/>
        </w:rPr>
        <w:t>•</w:t>
      </w:r>
      <w:r w:rsidRPr="009A56EF">
        <w:rPr>
          <w:bCs/>
        </w:rPr>
        <w:tab/>
        <w:t>First Degree in a clinically relevant subject or working towards</w:t>
      </w:r>
    </w:p>
    <w:p w14:paraId="3AD3CB82" w14:textId="1645EC34" w:rsidR="00D724C8" w:rsidRPr="00D724C8" w:rsidRDefault="00D724C8" w:rsidP="009A56EF">
      <w:pPr>
        <w:spacing w:after="0" w:line="240" w:lineRule="auto"/>
        <w:contextualSpacing/>
        <w:rPr>
          <w:bCs/>
          <w:i/>
          <w:iCs/>
        </w:rPr>
      </w:pPr>
      <w:r>
        <w:rPr>
          <w:bCs/>
          <w:i/>
          <w:iCs/>
        </w:rPr>
        <w:t xml:space="preserve"> </w:t>
      </w:r>
    </w:p>
    <w:p w14:paraId="34D0642C" w14:textId="3AB1FA2B" w:rsidR="00D724C8" w:rsidRDefault="00D724C8" w:rsidP="00D724C8">
      <w:pPr>
        <w:spacing w:after="0" w:line="240" w:lineRule="auto"/>
        <w:contextualSpacing/>
        <w:rPr>
          <w:rFonts w:cs="Arial"/>
          <w:i/>
          <w:iCs/>
        </w:rPr>
      </w:pPr>
      <w:r>
        <w:rPr>
          <w:rFonts w:cs="Arial"/>
          <w:i/>
          <w:iCs/>
        </w:rPr>
        <w:t xml:space="preserve">Desirable </w:t>
      </w:r>
    </w:p>
    <w:p w14:paraId="27441C54" w14:textId="0B614C14" w:rsidR="00226711" w:rsidRPr="009A56EF" w:rsidRDefault="009A56EF" w:rsidP="009A56EF">
      <w:pPr>
        <w:pStyle w:val="ListParagraph"/>
        <w:numPr>
          <w:ilvl w:val="0"/>
          <w:numId w:val="22"/>
        </w:numPr>
        <w:ind w:left="426"/>
        <w:rPr>
          <w:rFonts w:cstheme="minorHAnsi"/>
        </w:rPr>
      </w:pPr>
      <w:r w:rsidRPr="009A56EF">
        <w:rPr>
          <w:bCs/>
        </w:rPr>
        <w:t>Relevant teaching qualification</w:t>
      </w:r>
    </w:p>
    <w:p w14:paraId="09184BE1" w14:textId="7AFF95FC" w:rsidR="00E53853" w:rsidRDefault="00D724C8" w:rsidP="00A0467E">
      <w:pPr>
        <w:ind w:left="66"/>
        <w:rPr>
          <w:b/>
        </w:rPr>
      </w:pPr>
      <w:r>
        <w:rPr>
          <w:b/>
        </w:rPr>
        <w:lastRenderedPageBreak/>
        <w:t xml:space="preserve">Experience </w:t>
      </w:r>
    </w:p>
    <w:p w14:paraId="249E60C4" w14:textId="5A7BBF78" w:rsidR="00D724C8" w:rsidRPr="00D724C8" w:rsidRDefault="00D724C8" w:rsidP="00D724C8">
      <w:pPr>
        <w:spacing w:after="0" w:line="240" w:lineRule="auto"/>
        <w:ind w:left="66"/>
        <w:contextualSpacing/>
        <w:rPr>
          <w:bCs/>
          <w:i/>
          <w:iCs/>
        </w:rPr>
      </w:pPr>
      <w:r>
        <w:rPr>
          <w:bCs/>
          <w:i/>
          <w:iCs/>
        </w:rPr>
        <w:t xml:space="preserve">Essential </w:t>
      </w:r>
    </w:p>
    <w:p w14:paraId="28DF4535" w14:textId="77777777" w:rsidR="009A56EF" w:rsidRPr="009A56EF" w:rsidRDefault="009A56EF" w:rsidP="009A56EF">
      <w:pPr>
        <w:pStyle w:val="ListParagraph"/>
        <w:numPr>
          <w:ilvl w:val="0"/>
          <w:numId w:val="22"/>
        </w:numPr>
        <w:spacing w:after="0" w:line="240" w:lineRule="auto"/>
        <w:rPr>
          <w:rFonts w:cs="Arial"/>
        </w:rPr>
      </w:pPr>
      <w:r w:rsidRPr="009A56EF">
        <w:rPr>
          <w:rFonts w:cs="Arial"/>
        </w:rPr>
        <w:t>A minimum of 3 years post registration experience</w:t>
      </w:r>
    </w:p>
    <w:p w14:paraId="09A3C377" w14:textId="31E37E7F" w:rsidR="00D724C8" w:rsidRPr="009A56EF" w:rsidRDefault="009A56EF" w:rsidP="009A56EF">
      <w:pPr>
        <w:pStyle w:val="ListParagraph"/>
        <w:numPr>
          <w:ilvl w:val="0"/>
          <w:numId w:val="22"/>
        </w:numPr>
        <w:spacing w:after="0" w:line="240" w:lineRule="auto"/>
        <w:rPr>
          <w:rFonts w:cs="Arial"/>
        </w:rPr>
      </w:pPr>
      <w:r w:rsidRPr="009A56EF">
        <w:rPr>
          <w:rFonts w:cs="Arial"/>
        </w:rPr>
        <w:t>Recent clinical Nursing experience within an acute setting within the last 2</w:t>
      </w:r>
      <w:r>
        <w:rPr>
          <w:rFonts w:cs="Arial"/>
        </w:rPr>
        <w:t xml:space="preserve"> </w:t>
      </w:r>
      <w:r w:rsidRPr="009A56EF">
        <w:rPr>
          <w:rFonts w:cs="Arial"/>
        </w:rPr>
        <w:t>years</w:t>
      </w:r>
    </w:p>
    <w:p w14:paraId="55C7B211" w14:textId="77777777" w:rsidR="003771B0" w:rsidRDefault="003771B0" w:rsidP="00D724C8">
      <w:pPr>
        <w:spacing w:after="0" w:line="240" w:lineRule="auto"/>
        <w:contextualSpacing/>
        <w:rPr>
          <w:rFonts w:cs="Arial"/>
          <w:i/>
          <w:iCs/>
        </w:rPr>
      </w:pPr>
    </w:p>
    <w:p w14:paraId="29A2FCCB" w14:textId="1196CEE6" w:rsidR="00D724C8" w:rsidRDefault="00D724C8" w:rsidP="00D724C8">
      <w:pPr>
        <w:spacing w:after="0" w:line="240" w:lineRule="auto"/>
        <w:contextualSpacing/>
        <w:rPr>
          <w:rFonts w:cs="Arial"/>
          <w:i/>
          <w:iCs/>
        </w:rPr>
      </w:pPr>
      <w:r>
        <w:rPr>
          <w:rFonts w:cs="Arial"/>
          <w:i/>
          <w:iCs/>
        </w:rPr>
        <w:t>Desirable</w:t>
      </w:r>
    </w:p>
    <w:p w14:paraId="618BF6C3" w14:textId="77777777" w:rsidR="003771B0" w:rsidRPr="003771B0" w:rsidRDefault="003771B0" w:rsidP="003771B0">
      <w:pPr>
        <w:pStyle w:val="ListParagraph"/>
        <w:numPr>
          <w:ilvl w:val="0"/>
          <w:numId w:val="22"/>
        </w:numPr>
        <w:spacing w:after="0" w:line="240" w:lineRule="auto"/>
        <w:rPr>
          <w:rFonts w:cs="Arial"/>
          <w:i/>
          <w:iCs/>
        </w:rPr>
      </w:pPr>
    </w:p>
    <w:p w14:paraId="1331B940" w14:textId="77777777" w:rsidR="00D724C8" w:rsidRPr="00D724C8" w:rsidRDefault="00D724C8" w:rsidP="00D724C8">
      <w:pPr>
        <w:spacing w:after="0" w:line="240" w:lineRule="auto"/>
        <w:contextualSpacing/>
        <w:rPr>
          <w:rFonts w:cs="Arial"/>
          <w:i/>
          <w:iCs/>
        </w:rPr>
      </w:pPr>
    </w:p>
    <w:p w14:paraId="3575FEA4" w14:textId="6135AA9C" w:rsidR="00E53853" w:rsidRPr="000E4DE1" w:rsidRDefault="003771B0" w:rsidP="00E53853">
      <w:pPr>
        <w:rPr>
          <w:b/>
        </w:rPr>
      </w:pPr>
      <w:r>
        <w:rPr>
          <w:b/>
        </w:rPr>
        <w:t xml:space="preserve">Skills &amp; Knowledge </w:t>
      </w:r>
    </w:p>
    <w:p w14:paraId="02B7135E" w14:textId="77777777" w:rsidR="003771B0" w:rsidRPr="00D724C8" w:rsidRDefault="003771B0" w:rsidP="003771B0">
      <w:pPr>
        <w:spacing w:after="0" w:line="240" w:lineRule="auto"/>
        <w:ind w:left="66"/>
        <w:contextualSpacing/>
        <w:rPr>
          <w:bCs/>
          <w:i/>
          <w:iCs/>
        </w:rPr>
      </w:pPr>
      <w:r>
        <w:rPr>
          <w:bCs/>
          <w:i/>
          <w:iCs/>
        </w:rPr>
        <w:t xml:space="preserve">Essential </w:t>
      </w:r>
    </w:p>
    <w:p w14:paraId="30C31058" w14:textId="77777777" w:rsidR="009A56EF" w:rsidRPr="009A56EF" w:rsidRDefault="009A56EF" w:rsidP="009A56EF">
      <w:pPr>
        <w:pStyle w:val="ListParagraph"/>
        <w:numPr>
          <w:ilvl w:val="0"/>
          <w:numId w:val="22"/>
        </w:numPr>
        <w:spacing w:after="0" w:line="240" w:lineRule="auto"/>
        <w:rPr>
          <w:rFonts w:cs="Arial"/>
        </w:rPr>
      </w:pPr>
      <w:r w:rsidRPr="009A56EF">
        <w:rPr>
          <w:rFonts w:cs="Arial"/>
        </w:rPr>
        <w:t>Clinical expertise in the field</w:t>
      </w:r>
    </w:p>
    <w:p w14:paraId="4656D384" w14:textId="77777777" w:rsidR="009A56EF" w:rsidRPr="009A56EF" w:rsidRDefault="009A56EF" w:rsidP="009A56EF">
      <w:pPr>
        <w:pStyle w:val="ListParagraph"/>
        <w:numPr>
          <w:ilvl w:val="0"/>
          <w:numId w:val="22"/>
        </w:numPr>
        <w:spacing w:after="0" w:line="240" w:lineRule="auto"/>
        <w:rPr>
          <w:rFonts w:cs="Arial"/>
        </w:rPr>
      </w:pPr>
      <w:r w:rsidRPr="009A56EF">
        <w:rPr>
          <w:rFonts w:cs="Arial"/>
        </w:rPr>
        <w:t>Excellent communication skills (verbal and non-verbal)</w:t>
      </w:r>
    </w:p>
    <w:p w14:paraId="0BFD36BD" w14:textId="77777777" w:rsidR="009A56EF" w:rsidRPr="009A56EF" w:rsidRDefault="009A56EF" w:rsidP="009A56EF">
      <w:pPr>
        <w:pStyle w:val="ListParagraph"/>
        <w:numPr>
          <w:ilvl w:val="0"/>
          <w:numId w:val="22"/>
        </w:numPr>
        <w:spacing w:after="0" w:line="240" w:lineRule="auto"/>
        <w:rPr>
          <w:rFonts w:cs="Arial"/>
        </w:rPr>
      </w:pPr>
      <w:r w:rsidRPr="009A56EF">
        <w:rPr>
          <w:rFonts w:cs="Arial"/>
        </w:rPr>
        <w:t>Effective leadership and team building skills</w:t>
      </w:r>
    </w:p>
    <w:p w14:paraId="0C29A497" w14:textId="77777777" w:rsidR="009A56EF" w:rsidRPr="009A56EF" w:rsidRDefault="009A56EF" w:rsidP="009A56EF">
      <w:pPr>
        <w:pStyle w:val="ListParagraph"/>
        <w:numPr>
          <w:ilvl w:val="0"/>
          <w:numId w:val="22"/>
        </w:numPr>
        <w:spacing w:after="0" w:line="240" w:lineRule="auto"/>
        <w:rPr>
          <w:rFonts w:cs="Arial"/>
        </w:rPr>
      </w:pPr>
      <w:r w:rsidRPr="009A56EF">
        <w:rPr>
          <w:rFonts w:cs="Arial"/>
        </w:rPr>
        <w:t>Excellent Interpersonal skills</w:t>
      </w:r>
    </w:p>
    <w:p w14:paraId="349BE39D" w14:textId="77777777" w:rsidR="009A56EF" w:rsidRPr="009A56EF" w:rsidRDefault="009A56EF" w:rsidP="009A56EF">
      <w:pPr>
        <w:pStyle w:val="ListParagraph"/>
        <w:numPr>
          <w:ilvl w:val="0"/>
          <w:numId w:val="22"/>
        </w:numPr>
        <w:spacing w:after="0" w:line="240" w:lineRule="auto"/>
        <w:rPr>
          <w:rFonts w:cs="Arial"/>
        </w:rPr>
      </w:pPr>
      <w:r w:rsidRPr="009A56EF">
        <w:rPr>
          <w:rFonts w:cs="Arial"/>
        </w:rPr>
        <w:t>Critical appraisal and problem solving skills</w:t>
      </w:r>
    </w:p>
    <w:p w14:paraId="5B77BEB2" w14:textId="77777777" w:rsidR="009A56EF" w:rsidRPr="009A56EF" w:rsidRDefault="009A56EF" w:rsidP="009A56EF">
      <w:pPr>
        <w:pStyle w:val="ListParagraph"/>
        <w:numPr>
          <w:ilvl w:val="0"/>
          <w:numId w:val="22"/>
        </w:numPr>
        <w:spacing w:after="0" w:line="240" w:lineRule="auto"/>
        <w:rPr>
          <w:rFonts w:cs="Arial"/>
        </w:rPr>
      </w:pPr>
      <w:r w:rsidRPr="009A56EF">
        <w:rPr>
          <w:rFonts w:cs="Arial"/>
        </w:rPr>
        <w:t>Research awareness evidence of application of research into practice</w:t>
      </w:r>
    </w:p>
    <w:p w14:paraId="1BDBA981" w14:textId="77777777" w:rsidR="009A56EF" w:rsidRPr="009A56EF" w:rsidRDefault="009A56EF" w:rsidP="009A56EF">
      <w:pPr>
        <w:pStyle w:val="ListParagraph"/>
        <w:numPr>
          <w:ilvl w:val="0"/>
          <w:numId w:val="22"/>
        </w:numPr>
        <w:spacing w:after="0" w:line="240" w:lineRule="auto"/>
        <w:rPr>
          <w:rFonts w:cs="Arial"/>
        </w:rPr>
      </w:pPr>
      <w:r w:rsidRPr="009A56EF">
        <w:rPr>
          <w:rFonts w:cs="Arial"/>
        </w:rPr>
        <w:t>Ability to organise and prioritise workload</w:t>
      </w:r>
    </w:p>
    <w:p w14:paraId="5502707C" w14:textId="77777777" w:rsidR="009A56EF" w:rsidRPr="009A56EF" w:rsidRDefault="009A56EF" w:rsidP="009A56EF">
      <w:pPr>
        <w:pStyle w:val="ListParagraph"/>
        <w:numPr>
          <w:ilvl w:val="0"/>
          <w:numId w:val="22"/>
        </w:numPr>
        <w:spacing w:after="0" w:line="240" w:lineRule="auto"/>
        <w:rPr>
          <w:rFonts w:cs="Arial"/>
        </w:rPr>
      </w:pPr>
      <w:r w:rsidRPr="009A56EF">
        <w:rPr>
          <w:rFonts w:cs="Arial"/>
        </w:rPr>
        <w:t>Ability to work independently but collaboratively, ability to influence the</w:t>
      </w:r>
    </w:p>
    <w:p w14:paraId="59A22ED8" w14:textId="77777777" w:rsidR="009A56EF" w:rsidRPr="009A56EF" w:rsidRDefault="009A56EF" w:rsidP="009A56EF">
      <w:pPr>
        <w:pStyle w:val="ListParagraph"/>
        <w:numPr>
          <w:ilvl w:val="0"/>
          <w:numId w:val="22"/>
        </w:numPr>
        <w:spacing w:after="0" w:line="240" w:lineRule="auto"/>
        <w:rPr>
          <w:rFonts w:cs="Arial"/>
        </w:rPr>
      </w:pPr>
      <w:r w:rsidRPr="009A56EF">
        <w:rPr>
          <w:rFonts w:cs="Arial"/>
        </w:rPr>
        <w:t>clinical effectiveness of others</w:t>
      </w:r>
    </w:p>
    <w:p w14:paraId="3DEC0097" w14:textId="77777777" w:rsidR="009A56EF" w:rsidRPr="009A56EF" w:rsidRDefault="009A56EF" w:rsidP="009A56EF">
      <w:pPr>
        <w:pStyle w:val="ListParagraph"/>
        <w:numPr>
          <w:ilvl w:val="0"/>
          <w:numId w:val="22"/>
        </w:numPr>
        <w:spacing w:after="0" w:line="240" w:lineRule="auto"/>
        <w:rPr>
          <w:rFonts w:cs="Arial"/>
        </w:rPr>
      </w:pPr>
      <w:r w:rsidRPr="009A56EF">
        <w:rPr>
          <w:rFonts w:cs="Arial"/>
        </w:rPr>
        <w:t>Able to demonstrate leadership skills</w:t>
      </w:r>
    </w:p>
    <w:p w14:paraId="21DF7ED1" w14:textId="77777777" w:rsidR="009A56EF" w:rsidRPr="009A56EF" w:rsidRDefault="009A56EF" w:rsidP="009A56EF">
      <w:pPr>
        <w:pStyle w:val="ListParagraph"/>
        <w:numPr>
          <w:ilvl w:val="0"/>
          <w:numId w:val="22"/>
        </w:numPr>
        <w:spacing w:after="0" w:line="240" w:lineRule="auto"/>
        <w:rPr>
          <w:rFonts w:cs="Arial"/>
        </w:rPr>
      </w:pPr>
      <w:proofErr w:type="spellStart"/>
      <w:r w:rsidRPr="009A56EF">
        <w:rPr>
          <w:rFonts w:cs="Arial"/>
        </w:rPr>
        <w:t>Self motivated</w:t>
      </w:r>
      <w:proofErr w:type="spellEnd"/>
    </w:p>
    <w:p w14:paraId="1610E93A" w14:textId="77777777" w:rsidR="009A56EF" w:rsidRPr="009A56EF" w:rsidRDefault="009A56EF" w:rsidP="009A56EF">
      <w:pPr>
        <w:pStyle w:val="ListParagraph"/>
        <w:numPr>
          <w:ilvl w:val="0"/>
          <w:numId w:val="22"/>
        </w:numPr>
        <w:spacing w:after="0" w:line="240" w:lineRule="auto"/>
        <w:rPr>
          <w:rFonts w:cs="Arial"/>
        </w:rPr>
      </w:pPr>
      <w:r w:rsidRPr="009A56EF">
        <w:rPr>
          <w:rFonts w:cs="Arial"/>
        </w:rPr>
        <w:t>Approachable</w:t>
      </w:r>
    </w:p>
    <w:p w14:paraId="21D00C9F" w14:textId="77777777" w:rsidR="009A56EF" w:rsidRPr="009A56EF" w:rsidRDefault="009A56EF" w:rsidP="009A56EF">
      <w:pPr>
        <w:pStyle w:val="ListParagraph"/>
        <w:numPr>
          <w:ilvl w:val="0"/>
          <w:numId w:val="22"/>
        </w:numPr>
        <w:spacing w:after="0" w:line="240" w:lineRule="auto"/>
        <w:rPr>
          <w:rFonts w:cs="Arial"/>
        </w:rPr>
      </w:pPr>
      <w:r w:rsidRPr="009A56EF">
        <w:rPr>
          <w:rFonts w:cs="Arial"/>
        </w:rPr>
        <w:t>Adaptable</w:t>
      </w:r>
    </w:p>
    <w:p w14:paraId="4580EC3B" w14:textId="77777777" w:rsidR="009A56EF" w:rsidRPr="009A56EF" w:rsidRDefault="009A56EF" w:rsidP="009A56EF">
      <w:pPr>
        <w:pStyle w:val="ListParagraph"/>
        <w:numPr>
          <w:ilvl w:val="0"/>
          <w:numId w:val="22"/>
        </w:numPr>
        <w:spacing w:after="0" w:line="240" w:lineRule="auto"/>
        <w:rPr>
          <w:rFonts w:cs="Arial"/>
        </w:rPr>
      </w:pPr>
      <w:r w:rsidRPr="009A56EF">
        <w:rPr>
          <w:rFonts w:cs="Arial"/>
        </w:rPr>
        <w:t>Enthusiastic</w:t>
      </w:r>
    </w:p>
    <w:p w14:paraId="446EAA8F" w14:textId="7DF35D4F" w:rsidR="003771B0" w:rsidRPr="009A56EF" w:rsidRDefault="009A56EF" w:rsidP="009A56EF">
      <w:pPr>
        <w:pStyle w:val="ListParagraph"/>
        <w:numPr>
          <w:ilvl w:val="0"/>
          <w:numId w:val="22"/>
        </w:numPr>
        <w:spacing w:after="0" w:line="240" w:lineRule="auto"/>
        <w:rPr>
          <w:rFonts w:cs="Arial"/>
        </w:rPr>
      </w:pPr>
      <w:r w:rsidRPr="009A56EF">
        <w:rPr>
          <w:rFonts w:cs="Arial"/>
        </w:rPr>
        <w:t>Empathic</w:t>
      </w:r>
    </w:p>
    <w:p w14:paraId="6491FD45" w14:textId="77777777" w:rsidR="003771B0" w:rsidRDefault="003771B0" w:rsidP="003771B0">
      <w:pPr>
        <w:spacing w:after="0" w:line="240" w:lineRule="auto"/>
        <w:contextualSpacing/>
        <w:rPr>
          <w:rFonts w:cs="Arial"/>
          <w:i/>
          <w:iCs/>
        </w:rPr>
      </w:pPr>
    </w:p>
    <w:p w14:paraId="4FAE23A5" w14:textId="77777777" w:rsidR="003771B0" w:rsidRDefault="003771B0" w:rsidP="003771B0">
      <w:pPr>
        <w:spacing w:after="0" w:line="240" w:lineRule="auto"/>
        <w:contextualSpacing/>
        <w:rPr>
          <w:rFonts w:cs="Arial"/>
          <w:i/>
          <w:iCs/>
        </w:rPr>
      </w:pPr>
      <w:r>
        <w:rPr>
          <w:rFonts w:cs="Arial"/>
          <w:i/>
          <w:iCs/>
        </w:rPr>
        <w:t>Desirable</w:t>
      </w:r>
    </w:p>
    <w:p w14:paraId="5D205834" w14:textId="364D40A9" w:rsidR="00226711" w:rsidRPr="009A56EF" w:rsidRDefault="009A56EF" w:rsidP="003771B0">
      <w:pPr>
        <w:pStyle w:val="ListParagraph"/>
        <w:numPr>
          <w:ilvl w:val="0"/>
          <w:numId w:val="22"/>
        </w:numPr>
        <w:rPr>
          <w:bCs/>
        </w:rPr>
      </w:pPr>
      <w:r w:rsidRPr="009A56EF">
        <w:rPr>
          <w:bCs/>
        </w:rPr>
        <w:t xml:space="preserve">Clinical skills within field i.e. Topical Negative Pressure Wound Therapy competency, Sharp debridement competency, application of larvae therapy </w:t>
      </w:r>
    </w:p>
    <w:p w14:paraId="2FC97A5D" w14:textId="45DA273E" w:rsidR="00E53853" w:rsidRPr="000E4DE1" w:rsidRDefault="00E53853" w:rsidP="00E53853">
      <w:pPr>
        <w:rPr>
          <w:b/>
        </w:rPr>
      </w:pPr>
      <w:r>
        <w:rPr>
          <w:b/>
        </w:rPr>
        <w:t>Working Together For Patients with Compassion as One Team Always Improving</w:t>
      </w:r>
    </w:p>
    <w:p w14:paraId="5F6819F9" w14:textId="77777777" w:rsidR="00E53853" w:rsidRPr="00651EA6" w:rsidRDefault="00E53853" w:rsidP="00E53853">
      <w:pPr>
        <w:pStyle w:val="BodyTextIndent"/>
        <w:ind w:left="0"/>
        <w:rPr>
          <w:rFonts w:asciiTheme="minorHAnsi" w:eastAsiaTheme="minorHAnsi" w:hAnsiTheme="minorHAnsi"/>
          <w:bCs/>
          <w:szCs w:val="22"/>
        </w:rPr>
      </w:pPr>
      <w:r w:rsidRPr="00651EA6">
        <w:rPr>
          <w:rFonts w:asciiTheme="minorHAnsi" w:eastAsiaTheme="minorHAnsi" w:hAnsiTheme="minorHAnsi"/>
          <w:b/>
          <w:bCs/>
          <w:szCs w:val="22"/>
        </w:rPr>
        <w:t>Strategic approach</w:t>
      </w:r>
      <w:r>
        <w:rPr>
          <w:rFonts w:asciiTheme="minorHAnsi" w:eastAsiaTheme="minorHAnsi" w:hAnsiTheme="minorHAnsi"/>
          <w:bCs/>
          <w:szCs w:val="22"/>
        </w:rPr>
        <w:t xml:space="preserve"> </w:t>
      </w:r>
      <w:r w:rsidRPr="00651EA6">
        <w:rPr>
          <w:rFonts w:asciiTheme="minorHAnsi" w:eastAsiaTheme="minorHAnsi" w:hAnsiTheme="minorHAnsi"/>
          <w:bCs/>
          <w:szCs w:val="22"/>
        </w:rPr>
        <w:t>(clarity on objectives, clear on expectations)</w:t>
      </w:r>
    </w:p>
    <w:p w14:paraId="37B95DA5" w14:textId="77777777" w:rsidR="00E53853" w:rsidRPr="00651EA6" w:rsidRDefault="00E53853" w:rsidP="00E53853">
      <w:pPr>
        <w:pStyle w:val="BodyTextIndent"/>
        <w:rPr>
          <w:rFonts w:asciiTheme="minorHAnsi" w:eastAsiaTheme="minorHAnsi" w:hAnsiTheme="minorHAnsi"/>
          <w:bCs/>
          <w:szCs w:val="22"/>
        </w:rPr>
      </w:pPr>
    </w:p>
    <w:p w14:paraId="5D4A43E7" w14:textId="77777777" w:rsidR="00E53853" w:rsidRPr="00651EA6" w:rsidRDefault="00E53853" w:rsidP="00E53853">
      <w:pPr>
        <w:pStyle w:val="BodyTextIndent"/>
        <w:ind w:left="0"/>
        <w:rPr>
          <w:rFonts w:asciiTheme="minorHAnsi" w:eastAsiaTheme="minorHAnsi" w:hAnsiTheme="minorHAnsi"/>
          <w:bCs/>
          <w:szCs w:val="22"/>
        </w:rPr>
      </w:pPr>
      <w:r w:rsidRPr="00651EA6">
        <w:rPr>
          <w:rFonts w:asciiTheme="minorHAnsi" w:eastAsiaTheme="minorHAnsi" w:hAnsiTheme="minorHAnsi"/>
          <w:b/>
          <w:bCs/>
          <w:szCs w:val="22"/>
        </w:rPr>
        <w:t>Relationship building</w:t>
      </w:r>
      <w:r w:rsidRPr="00651EA6">
        <w:rPr>
          <w:rFonts w:asciiTheme="minorHAnsi" w:eastAsiaTheme="minorHAnsi" w:hAnsiTheme="minorHAnsi"/>
          <w:bCs/>
          <w:szCs w:val="22"/>
        </w:rPr>
        <w:t xml:space="preserve"> (communicate effectively, be open and willing to help, courtesy, nurtures partnerships)</w:t>
      </w:r>
    </w:p>
    <w:p w14:paraId="051BE145" w14:textId="77777777" w:rsidR="00E53853" w:rsidRPr="00651EA6" w:rsidRDefault="00E53853" w:rsidP="00E53853">
      <w:pPr>
        <w:pStyle w:val="BodyTextIndent"/>
        <w:rPr>
          <w:rFonts w:asciiTheme="minorHAnsi" w:eastAsiaTheme="minorHAnsi" w:hAnsiTheme="minorHAnsi"/>
          <w:bCs/>
          <w:szCs w:val="22"/>
        </w:rPr>
      </w:pPr>
    </w:p>
    <w:p w14:paraId="199DBA35" w14:textId="77777777" w:rsidR="00E53853" w:rsidRPr="00651EA6" w:rsidRDefault="00E53853" w:rsidP="00E53853">
      <w:pPr>
        <w:pStyle w:val="BodyTextIndent"/>
        <w:ind w:left="0"/>
        <w:rPr>
          <w:rFonts w:asciiTheme="minorHAnsi" w:eastAsiaTheme="minorHAnsi" w:hAnsiTheme="minorHAnsi"/>
          <w:bCs/>
          <w:szCs w:val="22"/>
        </w:rPr>
      </w:pPr>
      <w:r w:rsidRPr="00651EA6">
        <w:rPr>
          <w:rFonts w:asciiTheme="minorHAnsi" w:eastAsiaTheme="minorHAnsi" w:hAnsiTheme="minorHAnsi"/>
          <w:b/>
          <w:bCs/>
          <w:szCs w:val="22"/>
        </w:rPr>
        <w:t>Personal credibility</w:t>
      </w:r>
      <w:r>
        <w:rPr>
          <w:rFonts w:asciiTheme="minorHAnsi" w:eastAsiaTheme="minorHAnsi" w:hAnsiTheme="minorHAnsi"/>
          <w:bCs/>
          <w:szCs w:val="22"/>
        </w:rPr>
        <w:t xml:space="preserve"> </w:t>
      </w:r>
      <w:r w:rsidRPr="00651EA6">
        <w:rPr>
          <w:rFonts w:asciiTheme="minorHAnsi" w:eastAsiaTheme="minorHAnsi" w:hAnsiTheme="minorHAnsi"/>
          <w:bCs/>
          <w:szCs w:val="22"/>
        </w:rPr>
        <w:t xml:space="preserve">(visibility, approachable, back bone, courage, resilience, confidence, role model, challenge bad behaviour, manage poor performance, act with honesty and integrity) </w:t>
      </w:r>
    </w:p>
    <w:p w14:paraId="52FD4830" w14:textId="77777777" w:rsidR="00E53853" w:rsidRPr="00651EA6" w:rsidRDefault="00E53853" w:rsidP="00E53853">
      <w:pPr>
        <w:pStyle w:val="BodyTextIndent"/>
        <w:rPr>
          <w:rFonts w:asciiTheme="minorHAnsi" w:eastAsiaTheme="minorHAnsi" w:hAnsiTheme="minorHAnsi"/>
          <w:bCs/>
          <w:szCs w:val="22"/>
        </w:rPr>
      </w:pPr>
    </w:p>
    <w:p w14:paraId="59C73779" w14:textId="77777777" w:rsidR="00E53853" w:rsidRPr="00651EA6" w:rsidRDefault="00E53853" w:rsidP="00E53853">
      <w:pPr>
        <w:pStyle w:val="BodyTextIndent"/>
        <w:ind w:left="0"/>
        <w:rPr>
          <w:rFonts w:asciiTheme="minorHAnsi" w:eastAsiaTheme="minorHAnsi" w:hAnsiTheme="minorHAnsi"/>
          <w:bCs/>
          <w:szCs w:val="22"/>
        </w:rPr>
      </w:pPr>
      <w:r w:rsidRPr="00651EA6">
        <w:rPr>
          <w:rFonts w:asciiTheme="minorHAnsi" w:eastAsiaTheme="minorHAnsi" w:hAnsiTheme="minorHAnsi"/>
          <w:b/>
          <w:bCs/>
          <w:szCs w:val="22"/>
        </w:rPr>
        <w:t>Passion to succeed</w:t>
      </w:r>
      <w:r>
        <w:rPr>
          <w:rFonts w:asciiTheme="minorHAnsi" w:eastAsiaTheme="minorHAnsi" w:hAnsiTheme="minorHAnsi"/>
          <w:b/>
          <w:bCs/>
          <w:szCs w:val="22"/>
        </w:rPr>
        <w:t xml:space="preserve"> </w:t>
      </w:r>
      <w:r w:rsidRPr="00651EA6">
        <w:rPr>
          <w:rFonts w:asciiTheme="minorHAnsi" w:eastAsiaTheme="minorHAnsi" w:hAnsiTheme="minorHAnsi"/>
          <w:bCs/>
          <w:szCs w:val="22"/>
        </w:rPr>
        <w:t>(patient centred, positive attitude, take action, take pride, take responsibility, aspire for excellence)</w:t>
      </w:r>
    </w:p>
    <w:p w14:paraId="4AA7F539" w14:textId="77777777" w:rsidR="00E53853" w:rsidRPr="00651EA6" w:rsidRDefault="00E53853" w:rsidP="00E53853">
      <w:pPr>
        <w:pStyle w:val="BodyTextIndent"/>
        <w:rPr>
          <w:rFonts w:asciiTheme="minorHAnsi" w:eastAsiaTheme="minorHAnsi" w:hAnsiTheme="minorHAnsi"/>
          <w:bCs/>
          <w:szCs w:val="22"/>
        </w:rPr>
      </w:pPr>
    </w:p>
    <w:p w14:paraId="28776480" w14:textId="77777777" w:rsidR="00E53853" w:rsidRPr="00651EA6" w:rsidRDefault="00E53853" w:rsidP="00E53853">
      <w:pPr>
        <w:pStyle w:val="BodyTextIndent"/>
        <w:ind w:left="0"/>
        <w:rPr>
          <w:rFonts w:asciiTheme="minorHAnsi" w:eastAsiaTheme="minorHAnsi" w:hAnsiTheme="minorHAnsi"/>
          <w:bCs/>
          <w:szCs w:val="22"/>
        </w:rPr>
      </w:pPr>
      <w:r w:rsidRPr="00651EA6">
        <w:rPr>
          <w:rFonts w:asciiTheme="minorHAnsi" w:eastAsiaTheme="minorHAnsi" w:hAnsiTheme="minorHAnsi"/>
          <w:b/>
          <w:bCs/>
          <w:szCs w:val="22"/>
        </w:rPr>
        <w:t>Harness performance through teams</w:t>
      </w:r>
      <w:r w:rsidRPr="00651EA6">
        <w:rPr>
          <w:rFonts w:asciiTheme="minorHAnsi" w:eastAsiaTheme="minorHAnsi" w:hAnsiTheme="minorHAnsi"/>
          <w:bCs/>
          <w:szCs w:val="22"/>
        </w:rPr>
        <w:t xml:space="preserve"> (champion positive change, develop staff, create a culture without fear of retribution, actively listen and value contribution, feedback and empower staff , respect diversity)</w:t>
      </w:r>
    </w:p>
    <w:p w14:paraId="07573F58" w14:textId="77777777" w:rsidR="00E53853" w:rsidRDefault="00E53853" w:rsidP="00E53853">
      <w:pPr>
        <w:rPr>
          <w:rFonts w:cs="Arial"/>
          <w:bCs/>
        </w:rPr>
      </w:pPr>
      <w:r w:rsidRPr="000E4DE1">
        <w:rPr>
          <w:b/>
          <w:noProof/>
          <w:lang w:eastAsia="en-GB"/>
        </w:rPr>
        <mc:AlternateContent>
          <mc:Choice Requires="wps">
            <w:drawing>
              <wp:anchor distT="0" distB="0" distL="114300" distR="114300" simplePos="0" relativeHeight="251669504" behindDoc="0" locked="0" layoutInCell="1" allowOverlap="1" wp14:anchorId="7CF9EA64" wp14:editId="1AA202F4">
                <wp:simplePos x="0" y="0"/>
                <wp:positionH relativeFrom="column">
                  <wp:posOffset>9525</wp:posOffset>
                </wp:positionH>
                <wp:positionV relativeFrom="paragraph">
                  <wp:posOffset>150495</wp:posOffset>
                </wp:positionV>
                <wp:extent cx="6648450" cy="9525"/>
                <wp:effectExtent l="0" t="0" r="19050" b="28575"/>
                <wp:wrapNone/>
                <wp:docPr id="9" name="Straight Connector 9"/>
                <wp:cNvGraphicFramePr/>
                <a:graphic xmlns:a="http://schemas.openxmlformats.org/drawingml/2006/main">
                  <a:graphicData uri="http://schemas.microsoft.com/office/word/2010/wordprocessingShape">
                    <wps:wsp>
                      <wps:cNvCnPr/>
                      <wps:spPr>
                        <a:xfrm>
                          <a:off x="0" y="0"/>
                          <a:ext cx="66484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50ACA91" id="Straight Connector 9"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75pt,11.85pt" to="524.2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" strokecolor="#4579b8 [3044]"/>
            </w:pict>
          </mc:Fallback>
        </mc:AlternateContent>
      </w:r>
    </w:p>
    <w:p w14:paraId="3925D954" w14:textId="77777777" w:rsidR="00E53853" w:rsidRPr="00817149" w:rsidRDefault="00E53853" w:rsidP="00E53853">
      <w:pPr>
        <w:rPr>
          <w:rFonts w:cs="Arial"/>
          <w:bCs/>
        </w:rPr>
      </w:pPr>
      <w:r>
        <w:rPr>
          <w:rFonts w:cs="Arial"/>
          <w:bCs/>
        </w:rPr>
        <w:t>Job holders are required to a</w:t>
      </w:r>
      <w:r w:rsidRPr="00817149">
        <w:rPr>
          <w:rFonts w:cs="Arial"/>
          <w:bCs/>
        </w:rPr>
        <w:t xml:space="preserve">ct in such a way that at all times the health and </w:t>
      </w:r>
      <w:proofErr w:type="spellStart"/>
      <w:r w:rsidRPr="00817149">
        <w:rPr>
          <w:rFonts w:cs="Arial"/>
          <w:bCs/>
        </w:rPr>
        <w:t>well being</w:t>
      </w:r>
      <w:proofErr w:type="spellEnd"/>
      <w:r w:rsidRPr="00817149">
        <w:rPr>
          <w:rFonts w:cs="Arial"/>
          <w:bCs/>
        </w:rPr>
        <w:t xml:space="preserve"> of children and vulnerable adults is safeguarded. Familiarisation with and adherence to the Safeguarding Policies of the Trust is an essential requirement for all employees. In addition all staff are expected to complete essential/mandatory training in this area.</w:t>
      </w:r>
    </w:p>
    <w:p w14:paraId="7C0F347E" w14:textId="77777777" w:rsidR="00E53853" w:rsidRPr="002A71C8" w:rsidRDefault="00E53853" w:rsidP="00E53853">
      <w:pPr>
        <w:rPr>
          <w:b/>
        </w:rPr>
      </w:pPr>
      <w:r w:rsidRPr="002A71C8">
        <w:rPr>
          <w:b/>
        </w:rPr>
        <w:t>Print Name:</w:t>
      </w:r>
    </w:p>
    <w:p w14:paraId="6E5DC2D4" w14:textId="77777777" w:rsidR="00E53853" w:rsidRPr="002A71C8" w:rsidRDefault="00E53853" w:rsidP="00E53853">
      <w:pPr>
        <w:rPr>
          <w:b/>
        </w:rPr>
      </w:pPr>
      <w:r w:rsidRPr="002A71C8">
        <w:rPr>
          <w:b/>
        </w:rPr>
        <w:lastRenderedPageBreak/>
        <w:t>Date:</w:t>
      </w:r>
    </w:p>
    <w:p w14:paraId="1E081F00" w14:textId="77777777" w:rsidR="00E53853" w:rsidRPr="007D57A1" w:rsidRDefault="00E53853" w:rsidP="00E53853">
      <w:pPr>
        <w:rPr>
          <w:b/>
        </w:rPr>
      </w:pPr>
      <w:r w:rsidRPr="002A71C8">
        <w:rPr>
          <w:b/>
        </w:rPr>
        <w:t>Signature:</w:t>
      </w:r>
    </w:p>
    <w:p w14:paraId="2AA254FE" w14:textId="3BE69110" w:rsidR="00226711" w:rsidRPr="00226711" w:rsidRDefault="0086322A" w:rsidP="00226711">
      <w:pPr>
        <w:rPr>
          <w:b/>
          <w:color w:val="00B0F0"/>
        </w:rPr>
      </w:pPr>
      <w:r w:rsidRPr="000E4DE1">
        <w:rPr>
          <w:noProof/>
          <w:lang w:eastAsia="en-GB"/>
        </w:rPr>
        <w:drawing>
          <wp:anchor distT="0" distB="0" distL="114300" distR="114300" simplePos="0" relativeHeight="251663360" behindDoc="1" locked="0" layoutInCell="1" allowOverlap="1" wp14:anchorId="2648E246" wp14:editId="2648E247">
            <wp:simplePos x="0" y="0"/>
            <wp:positionH relativeFrom="column">
              <wp:posOffset>9124315</wp:posOffset>
            </wp:positionH>
            <wp:positionV relativeFrom="paragraph">
              <wp:posOffset>1517650</wp:posOffset>
            </wp:positionV>
            <wp:extent cx="1190625" cy="1190625"/>
            <wp:effectExtent l="76200" t="38100" r="85725" b="142875"/>
            <wp:wrapNone/>
            <wp:docPr id="4" name="Picture 4" descr="G:\HR - Recruitment\Ruth Dolby\CQC Values - Graphics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HR - Recruitment\Ruth Dolby\CQC Values - Graphics Small.png"/>
                    <pic:cNvPicPr>
                      <a:picLocks noChangeAspect="1" noChangeArrowheads="1"/>
                    </pic:cNvPicPr>
                  </pic:nvPicPr>
                  <pic:blipFill>
                    <a:blip r:embed="rId17">
                      <a:extLst>
                        <a:ext uri="{BEBA8EAE-BF5A-486C-A8C5-ECC9F3942E4B}">
                          <a14:imgProps xmlns:a14="http://schemas.microsoft.com/office/drawing/2010/main">
                            <a14:imgLayer r:embed="rId18">
                              <a14:imgEffect>
                                <a14:artisticCrisscrossEtching/>
                              </a14:imgEffect>
                            </a14:imgLayer>
                          </a14:imgProps>
                        </a:ext>
                        <a:ext uri="{28A0092B-C50C-407E-A947-70E740481C1C}">
                          <a14:useLocalDpi xmlns:a14="http://schemas.microsoft.com/office/drawing/2010/main" val="0"/>
                        </a:ext>
                      </a:extLst>
                    </a:blip>
                    <a:srcRect/>
                    <a:stretch>
                      <a:fillRect/>
                    </a:stretch>
                  </pic:blipFill>
                  <pic:spPr bwMode="auto">
                    <a:xfrm>
                      <a:off x="0" y="0"/>
                      <a:ext cx="1190625" cy="1190625"/>
                    </a:xfrm>
                    <a:prstGeom prst="rect">
                      <a:avLst/>
                    </a:prstGeom>
                    <a:noFill/>
                    <a:ln>
                      <a:noFill/>
                    </a:ln>
                    <a:effectLst>
                      <a:glow rad="127000">
                        <a:schemeClr val="accent1">
                          <a:alpha val="0"/>
                        </a:schemeClr>
                      </a:glow>
                      <a:outerShdw blurRad="50800" dist="50800" dir="5400000" algn="ctr" rotWithShape="0">
                        <a:srgbClr val="000000">
                          <a:alpha val="31000"/>
                        </a:srgbClr>
                      </a:outerShdw>
                    </a:effectLst>
                  </pic:spPr>
                </pic:pic>
              </a:graphicData>
            </a:graphic>
            <wp14:sizeRelH relativeFrom="page">
              <wp14:pctWidth>0</wp14:pctWidth>
            </wp14:sizeRelH>
            <wp14:sizeRelV relativeFrom="page">
              <wp14:pctHeight>0</wp14:pctHeight>
            </wp14:sizeRelV>
          </wp:anchor>
        </w:drawing>
      </w:r>
      <w:r w:rsidRPr="000E4DE1">
        <w:rPr>
          <w:noProof/>
          <w:lang w:eastAsia="en-GB"/>
        </w:rPr>
        <w:drawing>
          <wp:anchor distT="0" distB="0" distL="114300" distR="114300" simplePos="0" relativeHeight="251661312" behindDoc="1" locked="0" layoutInCell="1" allowOverlap="1" wp14:anchorId="2648E248" wp14:editId="2648E249">
            <wp:simplePos x="0" y="0"/>
            <wp:positionH relativeFrom="column">
              <wp:posOffset>8971915</wp:posOffset>
            </wp:positionH>
            <wp:positionV relativeFrom="paragraph">
              <wp:posOffset>-695960</wp:posOffset>
            </wp:positionV>
            <wp:extent cx="1190625" cy="1190625"/>
            <wp:effectExtent l="76200" t="38100" r="85725" b="142875"/>
            <wp:wrapNone/>
            <wp:docPr id="3" name="Picture 3" descr="G:\HR - Recruitment\Ruth Dolby\CQC Values - Graphics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HR - Recruitment\Ruth Dolby\CQC Values - Graphics Small.png"/>
                    <pic:cNvPicPr>
                      <a:picLocks noChangeAspect="1" noChangeArrowheads="1"/>
                    </pic:cNvPicPr>
                  </pic:nvPicPr>
                  <pic:blipFill>
                    <a:blip r:embed="rId17">
                      <a:extLst>
                        <a:ext uri="{BEBA8EAE-BF5A-486C-A8C5-ECC9F3942E4B}">
                          <a14:imgProps xmlns:a14="http://schemas.microsoft.com/office/drawing/2010/main">
                            <a14:imgLayer r:embed="rId18">
                              <a14:imgEffect>
                                <a14:artisticCrisscrossEtching/>
                              </a14:imgEffect>
                            </a14:imgLayer>
                          </a14:imgProps>
                        </a:ext>
                        <a:ext uri="{28A0092B-C50C-407E-A947-70E740481C1C}">
                          <a14:useLocalDpi xmlns:a14="http://schemas.microsoft.com/office/drawing/2010/main" val="0"/>
                        </a:ext>
                      </a:extLst>
                    </a:blip>
                    <a:srcRect/>
                    <a:stretch>
                      <a:fillRect/>
                    </a:stretch>
                  </pic:blipFill>
                  <pic:spPr bwMode="auto">
                    <a:xfrm>
                      <a:off x="0" y="0"/>
                      <a:ext cx="1190625" cy="1190625"/>
                    </a:xfrm>
                    <a:prstGeom prst="rect">
                      <a:avLst/>
                    </a:prstGeom>
                    <a:noFill/>
                    <a:ln>
                      <a:noFill/>
                    </a:ln>
                    <a:effectLst>
                      <a:glow rad="127000">
                        <a:schemeClr val="accent1">
                          <a:alpha val="0"/>
                        </a:schemeClr>
                      </a:glow>
                      <a:outerShdw blurRad="50800" dist="50800" dir="5400000" algn="ctr" rotWithShape="0">
                        <a:srgbClr val="000000">
                          <a:alpha val="31000"/>
                        </a:srgbClr>
                      </a:outerShdw>
                    </a:effectLst>
                  </pic:spPr>
                </pic:pic>
              </a:graphicData>
            </a:graphic>
            <wp14:sizeRelH relativeFrom="page">
              <wp14:pctWidth>0</wp14:pctWidth>
            </wp14:sizeRelH>
            <wp14:sizeRelV relativeFrom="page">
              <wp14:pctHeight>0</wp14:pctHeight>
            </wp14:sizeRelV>
          </wp:anchor>
        </w:drawing>
      </w:r>
      <w:r w:rsidRPr="000E4DE1">
        <w:rPr>
          <w:noProof/>
          <w:lang w:eastAsia="en-GB"/>
        </w:rPr>
        <w:drawing>
          <wp:anchor distT="0" distB="0" distL="114300" distR="114300" simplePos="0" relativeHeight="251659264" behindDoc="1" locked="0" layoutInCell="1" allowOverlap="1" wp14:anchorId="2648E24A" wp14:editId="2648E24B">
            <wp:simplePos x="0" y="0"/>
            <wp:positionH relativeFrom="column">
              <wp:posOffset>8819515</wp:posOffset>
            </wp:positionH>
            <wp:positionV relativeFrom="paragraph">
              <wp:posOffset>-1673225</wp:posOffset>
            </wp:positionV>
            <wp:extent cx="1190625" cy="1190625"/>
            <wp:effectExtent l="76200" t="38100" r="85725" b="142875"/>
            <wp:wrapNone/>
            <wp:docPr id="2" name="Picture 2" descr="G:\HR - Recruitment\Ruth Dolby\CQC Values - Graphics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HR - Recruitment\Ruth Dolby\CQC Values - Graphics Small.png"/>
                    <pic:cNvPicPr>
                      <a:picLocks noChangeAspect="1" noChangeArrowheads="1"/>
                    </pic:cNvPicPr>
                  </pic:nvPicPr>
                  <pic:blipFill>
                    <a:blip r:embed="rId17">
                      <a:extLst>
                        <a:ext uri="{BEBA8EAE-BF5A-486C-A8C5-ECC9F3942E4B}">
                          <a14:imgProps xmlns:a14="http://schemas.microsoft.com/office/drawing/2010/main">
                            <a14:imgLayer r:embed="rId18">
                              <a14:imgEffect>
                                <a14:artisticCrisscrossEtching/>
                              </a14:imgEffect>
                            </a14:imgLayer>
                          </a14:imgProps>
                        </a:ext>
                        <a:ext uri="{28A0092B-C50C-407E-A947-70E740481C1C}">
                          <a14:useLocalDpi xmlns:a14="http://schemas.microsoft.com/office/drawing/2010/main" val="0"/>
                        </a:ext>
                      </a:extLst>
                    </a:blip>
                    <a:srcRect/>
                    <a:stretch>
                      <a:fillRect/>
                    </a:stretch>
                  </pic:blipFill>
                  <pic:spPr bwMode="auto">
                    <a:xfrm>
                      <a:off x="0" y="0"/>
                      <a:ext cx="1190625" cy="1190625"/>
                    </a:xfrm>
                    <a:prstGeom prst="rect">
                      <a:avLst/>
                    </a:prstGeom>
                    <a:noFill/>
                    <a:ln>
                      <a:noFill/>
                    </a:ln>
                    <a:effectLst>
                      <a:glow rad="127000">
                        <a:schemeClr val="accent1">
                          <a:alpha val="0"/>
                        </a:schemeClr>
                      </a:glow>
                      <a:outerShdw blurRad="50800" dist="50800" dir="5400000" algn="ctr" rotWithShape="0">
                        <a:srgbClr val="000000">
                          <a:alpha val="31000"/>
                        </a:srgbClr>
                      </a:outerShdw>
                    </a:effectLst>
                  </pic:spPr>
                </pic:pic>
              </a:graphicData>
            </a:graphic>
            <wp14:sizeRelH relativeFrom="page">
              <wp14:pctWidth>0</wp14:pctWidth>
            </wp14:sizeRelH>
            <wp14:sizeRelV relativeFrom="page">
              <wp14:pctHeight>0</wp14:pctHeight>
            </wp14:sizeRelV>
          </wp:anchor>
        </w:drawing>
      </w:r>
    </w:p>
    <w:sectPr w:rsidR="00226711" w:rsidRPr="00226711" w:rsidSect="00F762D3">
      <w:footerReference w:type="default" r:id="rId19"/>
      <w:headerReference w:type="first" r:id="rId20"/>
      <w:footerReference w:type="first" r:id="rId21"/>
      <w:pgSz w:w="11906" w:h="16838"/>
      <w:pgMar w:top="720" w:right="720" w:bottom="720" w:left="720" w:header="708" w:footer="708" w:gutter="0"/>
      <w:pgBorders w:offsetFrom="page">
        <w:top w:val="single" w:sz="18" w:space="24" w:color="00B0F0"/>
        <w:left w:val="single" w:sz="18" w:space="24" w:color="00B0F0"/>
        <w:bottom w:val="single" w:sz="18" w:space="24" w:color="00B0F0"/>
        <w:right w:val="single" w:sz="18" w:space="24" w:color="00B0F0"/>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4D4699" w14:textId="77777777" w:rsidR="007726C2" w:rsidRDefault="007726C2" w:rsidP="001B7D42">
      <w:pPr>
        <w:spacing w:after="0" w:line="240" w:lineRule="auto"/>
      </w:pPr>
      <w:r>
        <w:separator/>
      </w:r>
    </w:p>
  </w:endnote>
  <w:endnote w:type="continuationSeparator" w:id="0">
    <w:p w14:paraId="05DA7810" w14:textId="77777777" w:rsidR="007726C2" w:rsidRDefault="007726C2" w:rsidP="001B7D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8E252" w14:textId="29F0177B" w:rsidR="0086322A" w:rsidRDefault="0086322A">
    <w:pPr>
      <w:pStyle w:val="Footer"/>
    </w:pPr>
  </w:p>
  <w:p w14:paraId="2648E253" w14:textId="77777777" w:rsidR="0086322A" w:rsidRDefault="0086322A">
    <w:pPr>
      <w:pStyle w:val="Footer"/>
    </w:pPr>
    <w:r w:rsidRPr="00A929AA">
      <w:rPr>
        <w:noProof/>
        <w:sz w:val="24"/>
        <w:szCs w:val="24"/>
        <w:lang w:eastAsia="en-GB"/>
      </w:rPr>
      <w:drawing>
        <wp:anchor distT="0" distB="0" distL="114300" distR="114300" simplePos="0" relativeHeight="251661312" behindDoc="1" locked="0" layoutInCell="1" allowOverlap="1" wp14:anchorId="2648E258" wp14:editId="2648E259">
          <wp:simplePos x="0" y="0"/>
          <wp:positionH relativeFrom="column">
            <wp:posOffset>8819515</wp:posOffset>
          </wp:positionH>
          <wp:positionV relativeFrom="paragraph">
            <wp:posOffset>-3890010</wp:posOffset>
          </wp:positionV>
          <wp:extent cx="1190625" cy="1190625"/>
          <wp:effectExtent l="76200" t="38100" r="85725" b="142875"/>
          <wp:wrapNone/>
          <wp:docPr id="1744943279" name="Picture 1744943279" descr="G:\HR - Recruitment\Ruth Dolby\CQC Values - Graphics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HR - Recruitment\Ruth Dolby\CQC Values - Graphics Small.png"/>
                  <pic:cNvPicPr>
                    <a:picLocks noChangeAspect="1" noChangeArrowheads="1"/>
                  </pic:cNvPicPr>
                </pic:nvPicPr>
                <pic:blipFill>
                  <a:blip r:embed="rId1">
                    <a:extLst>
                      <a:ext uri="{BEBA8EAE-BF5A-486C-A8C5-ECC9F3942E4B}">
                        <a14:imgProps xmlns:a14="http://schemas.microsoft.com/office/drawing/2010/main">
                          <a14:imgLayer r:embed="rId2">
                            <a14:imgEffect>
                              <a14:artisticCrisscrossEtching/>
                            </a14:imgEffect>
                          </a14:imgLayer>
                        </a14:imgProps>
                      </a:ext>
                      <a:ext uri="{28A0092B-C50C-407E-A947-70E740481C1C}">
                        <a14:useLocalDpi xmlns:a14="http://schemas.microsoft.com/office/drawing/2010/main" val="0"/>
                      </a:ext>
                    </a:extLst>
                  </a:blip>
                  <a:srcRect/>
                  <a:stretch>
                    <a:fillRect/>
                  </a:stretch>
                </pic:blipFill>
                <pic:spPr bwMode="auto">
                  <a:xfrm>
                    <a:off x="0" y="0"/>
                    <a:ext cx="1190625" cy="1190625"/>
                  </a:xfrm>
                  <a:prstGeom prst="rect">
                    <a:avLst/>
                  </a:prstGeom>
                  <a:noFill/>
                  <a:ln>
                    <a:noFill/>
                  </a:ln>
                  <a:effectLst>
                    <a:glow rad="127000">
                      <a:schemeClr val="accent1">
                        <a:alpha val="0"/>
                      </a:schemeClr>
                    </a:glow>
                    <a:outerShdw blurRad="50800" dist="50800" dir="5400000" algn="ctr" rotWithShape="0">
                      <a:srgbClr val="000000">
                        <a:alpha val="31000"/>
                      </a:srgbClr>
                    </a:outerShdw>
                  </a:effectLst>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4D4D2" w14:textId="771EEED6" w:rsidR="00EA0E33" w:rsidRDefault="00E07BFE" w:rsidP="00E07BFE">
    <w:pPr>
      <w:pStyle w:val="Footer"/>
    </w:pPr>
    <w:r>
      <w:rPr>
        <w:noProof/>
        <w:lang w:eastAsia="en-GB"/>
      </w:rPr>
      <w:drawing>
        <wp:inline distT="0" distB="0" distL="0" distR="0" wp14:anchorId="29280ABF" wp14:editId="06D6BD0A">
          <wp:extent cx="2981325" cy="419100"/>
          <wp:effectExtent l="0" t="0" r="9525" b="0"/>
          <wp:docPr id="1273818098" name="Picture 1273818098" descr="\\nasphthomes\jamesjf\outtmp\Vision logo Final Locku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sphthomes\jamesjf\outtmp\Vision logo Final Locku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81325" cy="4191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C403AE" w14:textId="77777777" w:rsidR="007726C2" w:rsidRDefault="007726C2" w:rsidP="001B7D42">
      <w:pPr>
        <w:spacing w:after="0" w:line="240" w:lineRule="auto"/>
      </w:pPr>
      <w:r>
        <w:separator/>
      </w:r>
    </w:p>
  </w:footnote>
  <w:footnote w:type="continuationSeparator" w:id="0">
    <w:p w14:paraId="6A1D5657" w14:textId="77777777" w:rsidR="007726C2" w:rsidRDefault="007726C2" w:rsidP="001B7D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24291" w14:textId="385F782C" w:rsidR="00EA0E33" w:rsidRDefault="00EA0E33" w:rsidP="00EA0E33">
    <w:pPr>
      <w:rPr>
        <w:b/>
        <w:color w:val="00B0F0"/>
        <w:sz w:val="28"/>
        <w:szCs w:val="28"/>
      </w:rPr>
    </w:pPr>
    <w:r>
      <w:rPr>
        <w:noProof/>
        <w:lang w:eastAsia="en-GB"/>
      </w:rPr>
      <mc:AlternateContent>
        <mc:Choice Requires="wps">
          <w:drawing>
            <wp:anchor distT="0" distB="0" distL="114300" distR="114300" simplePos="0" relativeHeight="251663360" behindDoc="0" locked="0" layoutInCell="1" allowOverlap="1" wp14:anchorId="4191FD9C" wp14:editId="1461055B">
              <wp:simplePos x="0" y="0"/>
              <wp:positionH relativeFrom="column">
                <wp:posOffset>4714875</wp:posOffset>
              </wp:positionH>
              <wp:positionV relativeFrom="paragraph">
                <wp:posOffset>-97155</wp:posOffset>
              </wp:positionV>
              <wp:extent cx="2011045" cy="866775"/>
              <wp:effectExtent l="0" t="0" r="8255"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045" cy="866775"/>
                      </a:xfrm>
                      <a:prstGeom prst="rect">
                        <a:avLst/>
                      </a:prstGeom>
                      <a:solidFill>
                        <a:srgbClr val="FFFFFF"/>
                      </a:solidFill>
                      <a:ln w="9525">
                        <a:noFill/>
                        <a:miter lim="800000"/>
                        <a:headEnd/>
                        <a:tailEnd/>
                      </a:ln>
                    </wps:spPr>
                    <wps:txbx>
                      <w:txbxContent>
                        <w:p w14:paraId="01474C16" w14:textId="2A8EE0E5" w:rsidR="00EA0E33" w:rsidRDefault="00A436AD" w:rsidP="00EA0E33">
                          <w:r w:rsidRPr="00A436AD">
                            <w:rPr>
                              <w:noProof/>
                              <w:lang w:eastAsia="en-GB"/>
                            </w:rPr>
                            <w:drawing>
                              <wp:inline distT="0" distB="0" distL="0" distR="0" wp14:anchorId="328BB7BD" wp14:editId="34A7F5D6">
                                <wp:extent cx="1760855" cy="766445"/>
                                <wp:effectExtent l="0" t="0" r="0" b="0"/>
                                <wp:docPr id="792305525" name="Picture 792305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0855" cy="766445"/>
                                        </a:xfrm>
                                        <a:prstGeom prst="rect">
                                          <a:avLst/>
                                        </a:prstGeom>
                                        <a:noFill/>
                                        <a:ln>
                                          <a:noFill/>
                                        </a:ln>
                                      </pic:spPr>
                                    </pic:pic>
                                  </a:graphicData>
                                </a:graphic>
                              </wp:inline>
                            </w:drawing>
                          </w:r>
                          <w:r w:rsidR="00EA0E33">
                            <w:rPr>
                              <w:noProof/>
                              <w:lang w:eastAsia="en-GB"/>
                            </w:rPr>
                            <w:drawing>
                              <wp:inline distT="0" distB="0" distL="0" distR="0" wp14:anchorId="2760A1F5" wp14:editId="35EEBA0E">
                                <wp:extent cx="1886400" cy="648000"/>
                                <wp:effectExtent l="0" t="0" r="0" b="0"/>
                                <wp:docPr id="967483540" name="Picture 967483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PHT Logo blue.png"/>
                                        <pic:cNvPicPr/>
                                      </pic:nvPicPr>
                                      <pic:blipFill>
                                        <a:blip r:embed="rId2">
                                          <a:extLst>
                                            <a:ext uri="{28A0092B-C50C-407E-A947-70E740481C1C}">
                                              <a14:useLocalDpi xmlns:a14="http://schemas.microsoft.com/office/drawing/2010/main" val="0"/>
                                            </a:ext>
                                          </a:extLst>
                                        </a:blip>
                                        <a:stretch>
                                          <a:fillRect/>
                                        </a:stretch>
                                      </pic:blipFill>
                                      <pic:spPr>
                                        <a:xfrm>
                                          <a:off x="0" y="0"/>
                                          <a:ext cx="1886400" cy="64800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91FD9C" id="_x0000_t202" coordsize="21600,21600" o:spt="202" path="m,l,21600r21600,l21600,xe">
              <v:stroke joinstyle="miter"/>
              <v:path gradientshapeok="t" o:connecttype="rect"/>
            </v:shapetype>
            <v:shape id="Text Box 2" o:spid="_x0000_s1026" type="#_x0000_t202" style="position:absolute;margin-left:371.25pt;margin-top:-7.65pt;width:158.35pt;height:6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" stroked="f">
              <v:textbox>
                <w:txbxContent>
                  <w:p w14:paraId="01474C16" w14:textId="2A8EE0E5" w:rsidR="00EA0E33" w:rsidRDefault="00A436AD" w:rsidP="00EA0E33">
                    <w:r w:rsidRPr="00A436AD">
                      <w:rPr>
                        <w:noProof/>
                        <w:lang w:eastAsia="en-GB"/>
                      </w:rPr>
                      <w:drawing>
                        <wp:inline distT="0" distB="0" distL="0" distR="0" wp14:anchorId="328BB7BD" wp14:editId="34A7F5D6">
                          <wp:extent cx="1760855" cy="766445"/>
                          <wp:effectExtent l="0" t="0" r="0" b="0"/>
                          <wp:docPr id="792305525" name="Picture 792305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0855" cy="766445"/>
                                  </a:xfrm>
                                  <a:prstGeom prst="rect">
                                    <a:avLst/>
                                  </a:prstGeom>
                                  <a:noFill/>
                                  <a:ln>
                                    <a:noFill/>
                                  </a:ln>
                                </pic:spPr>
                              </pic:pic>
                            </a:graphicData>
                          </a:graphic>
                        </wp:inline>
                      </w:drawing>
                    </w:r>
                    <w:r w:rsidR="00EA0E33">
                      <w:rPr>
                        <w:noProof/>
                        <w:lang w:eastAsia="en-GB"/>
                      </w:rPr>
                      <w:drawing>
                        <wp:inline distT="0" distB="0" distL="0" distR="0" wp14:anchorId="2760A1F5" wp14:editId="35EEBA0E">
                          <wp:extent cx="1886400" cy="648000"/>
                          <wp:effectExtent l="0" t="0" r="0" b="0"/>
                          <wp:docPr id="967483540" name="Picture 967483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PHT Logo blue.png"/>
                                  <pic:cNvPicPr/>
                                </pic:nvPicPr>
                                <pic:blipFill>
                                  <a:blip r:embed="rId2">
                                    <a:extLst>
                                      <a:ext uri="{28A0092B-C50C-407E-A947-70E740481C1C}">
                                        <a14:useLocalDpi xmlns:a14="http://schemas.microsoft.com/office/drawing/2010/main" val="0"/>
                                      </a:ext>
                                    </a:extLst>
                                  </a:blip>
                                  <a:stretch>
                                    <a:fillRect/>
                                  </a:stretch>
                                </pic:blipFill>
                                <pic:spPr>
                                  <a:xfrm>
                                    <a:off x="0" y="0"/>
                                    <a:ext cx="1886400" cy="648000"/>
                                  </a:xfrm>
                                  <a:prstGeom prst="rect">
                                    <a:avLst/>
                                  </a:prstGeom>
                                </pic:spPr>
                              </pic:pic>
                            </a:graphicData>
                          </a:graphic>
                        </wp:inline>
                      </w:drawing>
                    </w:r>
                  </w:p>
                </w:txbxContent>
              </v:textbox>
            </v:shape>
          </w:pict>
        </mc:Fallback>
      </mc:AlternateContent>
    </w:r>
  </w:p>
  <w:p w14:paraId="5528A998" w14:textId="59281565" w:rsidR="00EA0E33" w:rsidRDefault="00E53853" w:rsidP="00EA0E33">
    <w:r>
      <w:rPr>
        <w:b/>
        <w:color w:val="00B0F0"/>
        <w:sz w:val="28"/>
        <w:szCs w:val="28"/>
      </w:rPr>
      <w:t xml:space="preserve">Job </w:t>
    </w:r>
    <w:r w:rsidRPr="007A6527">
      <w:rPr>
        <w:b/>
        <w:color w:val="00B0F0"/>
        <w:sz w:val="28"/>
        <w:szCs w:val="28"/>
      </w:rPr>
      <w:t>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20FF7"/>
    <w:multiLevelType w:val="hybridMultilevel"/>
    <w:tmpl w:val="5914C2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ABA2348"/>
    <w:multiLevelType w:val="hybridMultilevel"/>
    <w:tmpl w:val="4B22E822"/>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D2F0208"/>
    <w:multiLevelType w:val="hybridMultilevel"/>
    <w:tmpl w:val="28522A0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D437DE7"/>
    <w:multiLevelType w:val="hybridMultilevel"/>
    <w:tmpl w:val="8568623E"/>
    <w:lvl w:ilvl="0" w:tplc="60EE016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154CB8"/>
    <w:multiLevelType w:val="hybridMultilevel"/>
    <w:tmpl w:val="CBBEF1CE"/>
    <w:lvl w:ilvl="0" w:tplc="0409000F">
      <w:start w:val="1"/>
      <w:numFmt w:val="decimal"/>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5" w15:restartNumberingAfterBreak="0">
    <w:nsid w:val="14DD23FB"/>
    <w:multiLevelType w:val="hybridMultilevel"/>
    <w:tmpl w:val="0F06D2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D4E5DBD"/>
    <w:multiLevelType w:val="hybridMultilevel"/>
    <w:tmpl w:val="917E0E10"/>
    <w:lvl w:ilvl="0" w:tplc="4E7C497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242FDC"/>
    <w:multiLevelType w:val="hybridMultilevel"/>
    <w:tmpl w:val="7EBC89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31D57B2"/>
    <w:multiLevelType w:val="hybridMultilevel"/>
    <w:tmpl w:val="CC183D36"/>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79651FD"/>
    <w:multiLevelType w:val="hybridMultilevel"/>
    <w:tmpl w:val="3DB4A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063109"/>
    <w:multiLevelType w:val="hybridMultilevel"/>
    <w:tmpl w:val="B536497C"/>
    <w:lvl w:ilvl="0" w:tplc="32229A5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336B90"/>
    <w:multiLevelType w:val="hybridMultilevel"/>
    <w:tmpl w:val="3B22E3E8"/>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D892A7C"/>
    <w:multiLevelType w:val="multilevel"/>
    <w:tmpl w:val="DA20B8F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15:restartNumberingAfterBreak="0">
    <w:nsid w:val="341E253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47B0684"/>
    <w:multiLevelType w:val="hybridMultilevel"/>
    <w:tmpl w:val="D65E843A"/>
    <w:lvl w:ilvl="0" w:tplc="92320E1C">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6910EBD"/>
    <w:multiLevelType w:val="hybridMultilevel"/>
    <w:tmpl w:val="F268FFD2"/>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7A44F04"/>
    <w:multiLevelType w:val="hybridMultilevel"/>
    <w:tmpl w:val="0542008E"/>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E70118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FC77B43"/>
    <w:multiLevelType w:val="hybridMultilevel"/>
    <w:tmpl w:val="EC3EB072"/>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45D71B50"/>
    <w:multiLevelType w:val="hybridMultilevel"/>
    <w:tmpl w:val="B37C2638"/>
    <w:lvl w:ilvl="0" w:tplc="0409000F">
      <w:start w:val="1"/>
      <w:numFmt w:val="decimal"/>
      <w:lvlText w:val="%1."/>
      <w:lvlJc w:val="left"/>
      <w:pPr>
        <w:tabs>
          <w:tab w:val="num" w:pos="643"/>
        </w:tabs>
        <w:ind w:left="643" w:hanging="360"/>
      </w:pPr>
    </w:lvl>
    <w:lvl w:ilvl="1" w:tplc="04090019" w:tentative="1">
      <w:start w:val="1"/>
      <w:numFmt w:val="lowerLetter"/>
      <w:lvlText w:val="%2."/>
      <w:lvlJc w:val="left"/>
      <w:pPr>
        <w:tabs>
          <w:tab w:val="num" w:pos="1363"/>
        </w:tabs>
        <w:ind w:left="1363" w:hanging="360"/>
      </w:pPr>
    </w:lvl>
    <w:lvl w:ilvl="2" w:tplc="0409001B" w:tentative="1">
      <w:start w:val="1"/>
      <w:numFmt w:val="lowerRoman"/>
      <w:lvlText w:val="%3."/>
      <w:lvlJc w:val="right"/>
      <w:pPr>
        <w:tabs>
          <w:tab w:val="num" w:pos="2083"/>
        </w:tabs>
        <w:ind w:left="2083" w:hanging="180"/>
      </w:pPr>
    </w:lvl>
    <w:lvl w:ilvl="3" w:tplc="0409000F" w:tentative="1">
      <w:start w:val="1"/>
      <w:numFmt w:val="decimal"/>
      <w:lvlText w:val="%4."/>
      <w:lvlJc w:val="left"/>
      <w:pPr>
        <w:tabs>
          <w:tab w:val="num" w:pos="2803"/>
        </w:tabs>
        <w:ind w:left="2803" w:hanging="360"/>
      </w:pPr>
    </w:lvl>
    <w:lvl w:ilvl="4" w:tplc="04090019" w:tentative="1">
      <w:start w:val="1"/>
      <w:numFmt w:val="lowerLetter"/>
      <w:lvlText w:val="%5."/>
      <w:lvlJc w:val="left"/>
      <w:pPr>
        <w:tabs>
          <w:tab w:val="num" w:pos="3523"/>
        </w:tabs>
        <w:ind w:left="3523" w:hanging="360"/>
      </w:pPr>
    </w:lvl>
    <w:lvl w:ilvl="5" w:tplc="0409001B" w:tentative="1">
      <w:start w:val="1"/>
      <w:numFmt w:val="lowerRoman"/>
      <w:lvlText w:val="%6."/>
      <w:lvlJc w:val="right"/>
      <w:pPr>
        <w:tabs>
          <w:tab w:val="num" w:pos="4243"/>
        </w:tabs>
        <w:ind w:left="4243" w:hanging="180"/>
      </w:pPr>
    </w:lvl>
    <w:lvl w:ilvl="6" w:tplc="0409000F" w:tentative="1">
      <w:start w:val="1"/>
      <w:numFmt w:val="decimal"/>
      <w:lvlText w:val="%7."/>
      <w:lvlJc w:val="left"/>
      <w:pPr>
        <w:tabs>
          <w:tab w:val="num" w:pos="4963"/>
        </w:tabs>
        <w:ind w:left="4963" w:hanging="360"/>
      </w:pPr>
    </w:lvl>
    <w:lvl w:ilvl="7" w:tplc="04090019" w:tentative="1">
      <w:start w:val="1"/>
      <w:numFmt w:val="lowerLetter"/>
      <w:lvlText w:val="%8."/>
      <w:lvlJc w:val="left"/>
      <w:pPr>
        <w:tabs>
          <w:tab w:val="num" w:pos="5683"/>
        </w:tabs>
        <w:ind w:left="5683" w:hanging="360"/>
      </w:pPr>
    </w:lvl>
    <w:lvl w:ilvl="8" w:tplc="0409001B" w:tentative="1">
      <w:start w:val="1"/>
      <w:numFmt w:val="lowerRoman"/>
      <w:lvlText w:val="%9."/>
      <w:lvlJc w:val="right"/>
      <w:pPr>
        <w:tabs>
          <w:tab w:val="num" w:pos="6403"/>
        </w:tabs>
        <w:ind w:left="6403" w:hanging="180"/>
      </w:pPr>
    </w:lvl>
  </w:abstractNum>
  <w:abstractNum w:abstractNumId="20" w15:restartNumberingAfterBreak="0">
    <w:nsid w:val="468225EC"/>
    <w:multiLevelType w:val="hybridMultilevel"/>
    <w:tmpl w:val="FFD63C98"/>
    <w:lvl w:ilvl="0" w:tplc="1004A4B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9A467FC"/>
    <w:multiLevelType w:val="hybridMultilevel"/>
    <w:tmpl w:val="A61CEDE8"/>
    <w:lvl w:ilvl="0" w:tplc="92320E1C">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BEC66C1"/>
    <w:multiLevelType w:val="hybridMultilevel"/>
    <w:tmpl w:val="6E843E76"/>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D43569C"/>
    <w:multiLevelType w:val="hybridMultilevel"/>
    <w:tmpl w:val="B37C26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D8E7B83"/>
    <w:multiLevelType w:val="multilevel"/>
    <w:tmpl w:val="4E6279F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54435ED2"/>
    <w:multiLevelType w:val="hybridMultilevel"/>
    <w:tmpl w:val="33C0B2FE"/>
    <w:lvl w:ilvl="0" w:tplc="92320E1C">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B1455A9"/>
    <w:multiLevelType w:val="hybridMultilevel"/>
    <w:tmpl w:val="1B3C4F42"/>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5B744DA9"/>
    <w:multiLevelType w:val="hybridMultilevel"/>
    <w:tmpl w:val="36D26818"/>
    <w:lvl w:ilvl="0" w:tplc="2A70562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C6016E6"/>
    <w:multiLevelType w:val="hybridMultilevel"/>
    <w:tmpl w:val="4FF4D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5B525A6"/>
    <w:multiLevelType w:val="hybridMultilevel"/>
    <w:tmpl w:val="61B606EC"/>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687801A9"/>
    <w:multiLevelType w:val="hybridMultilevel"/>
    <w:tmpl w:val="E1FAAEB2"/>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6B09142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6D837DCB"/>
    <w:multiLevelType w:val="hybridMultilevel"/>
    <w:tmpl w:val="39A6F896"/>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6EA20857"/>
    <w:multiLevelType w:val="hybridMultilevel"/>
    <w:tmpl w:val="0010BDF6"/>
    <w:lvl w:ilvl="0" w:tplc="0B609E2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64636D7"/>
    <w:multiLevelType w:val="hybridMultilevel"/>
    <w:tmpl w:val="542ECBF2"/>
    <w:lvl w:ilvl="0" w:tplc="FC7EF6C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B067515"/>
    <w:multiLevelType w:val="hybridMultilevel"/>
    <w:tmpl w:val="7EEC8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55343145">
    <w:abstractNumId w:val="34"/>
  </w:num>
  <w:num w:numId="2" w16cid:durableId="1238319116">
    <w:abstractNumId w:val="21"/>
  </w:num>
  <w:num w:numId="3" w16cid:durableId="1721710823">
    <w:abstractNumId w:val="25"/>
  </w:num>
  <w:num w:numId="4" w16cid:durableId="1557818910">
    <w:abstractNumId w:val="6"/>
  </w:num>
  <w:num w:numId="5" w16cid:durableId="268049026">
    <w:abstractNumId w:val="27"/>
  </w:num>
  <w:num w:numId="6" w16cid:durableId="345331147">
    <w:abstractNumId w:val="3"/>
  </w:num>
  <w:num w:numId="7" w16cid:durableId="409547524">
    <w:abstractNumId w:val="20"/>
  </w:num>
  <w:num w:numId="8" w16cid:durableId="1395393738">
    <w:abstractNumId w:val="10"/>
  </w:num>
  <w:num w:numId="9" w16cid:durableId="1561597329">
    <w:abstractNumId w:val="33"/>
  </w:num>
  <w:num w:numId="10" w16cid:durableId="1142234034">
    <w:abstractNumId w:val="0"/>
  </w:num>
  <w:num w:numId="11" w16cid:durableId="67382027">
    <w:abstractNumId w:val="28"/>
  </w:num>
  <w:num w:numId="12" w16cid:durableId="2093424800">
    <w:abstractNumId w:val="7"/>
  </w:num>
  <w:num w:numId="13" w16cid:durableId="1872066206">
    <w:abstractNumId w:val="12"/>
  </w:num>
  <w:num w:numId="14" w16cid:durableId="79760994">
    <w:abstractNumId w:val="14"/>
  </w:num>
  <w:num w:numId="15" w16cid:durableId="1235241308">
    <w:abstractNumId w:val="23"/>
  </w:num>
  <w:num w:numId="16" w16cid:durableId="1306198761">
    <w:abstractNumId w:val="19"/>
  </w:num>
  <w:num w:numId="17" w16cid:durableId="1855925175">
    <w:abstractNumId w:val="2"/>
  </w:num>
  <w:num w:numId="18" w16cid:durableId="2015261423">
    <w:abstractNumId w:val="31"/>
  </w:num>
  <w:num w:numId="19" w16cid:durableId="1012300393">
    <w:abstractNumId w:val="13"/>
  </w:num>
  <w:num w:numId="20" w16cid:durableId="344526860">
    <w:abstractNumId w:val="17"/>
  </w:num>
  <w:num w:numId="21" w16cid:durableId="1164003974">
    <w:abstractNumId w:val="24"/>
  </w:num>
  <w:num w:numId="22" w16cid:durableId="1259143944">
    <w:abstractNumId w:val="35"/>
  </w:num>
  <w:num w:numId="23" w16cid:durableId="123626166">
    <w:abstractNumId w:val="5"/>
  </w:num>
  <w:num w:numId="24" w16cid:durableId="1679455309">
    <w:abstractNumId w:val="9"/>
  </w:num>
  <w:num w:numId="25" w16cid:durableId="1099330787">
    <w:abstractNumId w:val="16"/>
  </w:num>
  <w:num w:numId="26" w16cid:durableId="1815946097">
    <w:abstractNumId w:val="29"/>
  </w:num>
  <w:num w:numId="27" w16cid:durableId="1367172113">
    <w:abstractNumId w:val="18"/>
  </w:num>
  <w:num w:numId="28" w16cid:durableId="624894446">
    <w:abstractNumId w:val="15"/>
  </w:num>
  <w:num w:numId="29" w16cid:durableId="1545020916">
    <w:abstractNumId w:val="30"/>
  </w:num>
  <w:num w:numId="30" w16cid:durableId="990595044">
    <w:abstractNumId w:val="26"/>
  </w:num>
  <w:num w:numId="31" w16cid:durableId="1123888950">
    <w:abstractNumId w:val="8"/>
  </w:num>
  <w:num w:numId="32" w16cid:durableId="1731272811">
    <w:abstractNumId w:val="1"/>
  </w:num>
  <w:num w:numId="33" w16cid:durableId="1381590935">
    <w:abstractNumId w:val="32"/>
  </w:num>
  <w:num w:numId="34" w16cid:durableId="1632905442">
    <w:abstractNumId w:val="11"/>
  </w:num>
  <w:num w:numId="35" w16cid:durableId="504050356">
    <w:abstractNumId w:val="22"/>
  </w:num>
  <w:num w:numId="36" w16cid:durableId="16396028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D42"/>
    <w:rsid w:val="00033541"/>
    <w:rsid w:val="0009405B"/>
    <w:rsid w:val="000E4DE1"/>
    <w:rsid w:val="001B7D42"/>
    <w:rsid w:val="001D3282"/>
    <w:rsid w:val="002162D7"/>
    <w:rsid w:val="00226711"/>
    <w:rsid w:val="0022709F"/>
    <w:rsid w:val="00230BCE"/>
    <w:rsid w:val="0023774D"/>
    <w:rsid w:val="002A71C8"/>
    <w:rsid w:val="003259BA"/>
    <w:rsid w:val="00342C82"/>
    <w:rsid w:val="003771B0"/>
    <w:rsid w:val="003E2DDD"/>
    <w:rsid w:val="004013D2"/>
    <w:rsid w:val="004B1051"/>
    <w:rsid w:val="00592272"/>
    <w:rsid w:val="0060302D"/>
    <w:rsid w:val="00620FEC"/>
    <w:rsid w:val="007726C2"/>
    <w:rsid w:val="007A6527"/>
    <w:rsid w:val="007C03B2"/>
    <w:rsid w:val="007D57A1"/>
    <w:rsid w:val="0086322A"/>
    <w:rsid w:val="00871237"/>
    <w:rsid w:val="008A1615"/>
    <w:rsid w:val="008C73C3"/>
    <w:rsid w:val="00904D7D"/>
    <w:rsid w:val="009A56EF"/>
    <w:rsid w:val="00A0467E"/>
    <w:rsid w:val="00A237CE"/>
    <w:rsid w:val="00A23D83"/>
    <w:rsid w:val="00A436AD"/>
    <w:rsid w:val="00AB25A8"/>
    <w:rsid w:val="00B458F7"/>
    <w:rsid w:val="00B47B91"/>
    <w:rsid w:val="00BF51AF"/>
    <w:rsid w:val="00C361CD"/>
    <w:rsid w:val="00C82EEC"/>
    <w:rsid w:val="00C8321F"/>
    <w:rsid w:val="00D11ED2"/>
    <w:rsid w:val="00D55B95"/>
    <w:rsid w:val="00D724C8"/>
    <w:rsid w:val="00D86B10"/>
    <w:rsid w:val="00DE5CEB"/>
    <w:rsid w:val="00E07BFE"/>
    <w:rsid w:val="00E53853"/>
    <w:rsid w:val="00EA0E33"/>
    <w:rsid w:val="00F661EB"/>
    <w:rsid w:val="00F762D3"/>
    <w:rsid w:val="00F807A7"/>
    <w:rsid w:val="00FD38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48E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qFormat/>
    <w:rsid w:val="00A237CE"/>
    <w:pPr>
      <w:keepNext/>
      <w:spacing w:after="0" w:line="240" w:lineRule="auto"/>
      <w:outlineLvl w:val="2"/>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7D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7D42"/>
  </w:style>
  <w:style w:type="paragraph" w:styleId="Footer">
    <w:name w:val="footer"/>
    <w:basedOn w:val="Normal"/>
    <w:link w:val="FooterChar"/>
    <w:uiPriority w:val="99"/>
    <w:unhideWhenUsed/>
    <w:rsid w:val="001B7D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7D42"/>
  </w:style>
  <w:style w:type="paragraph" w:styleId="BalloonText">
    <w:name w:val="Balloon Text"/>
    <w:basedOn w:val="Normal"/>
    <w:link w:val="BalloonTextChar"/>
    <w:uiPriority w:val="99"/>
    <w:semiHidden/>
    <w:unhideWhenUsed/>
    <w:rsid w:val="001B7D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7D42"/>
    <w:rPr>
      <w:rFonts w:ascii="Tahoma" w:hAnsi="Tahoma" w:cs="Tahoma"/>
      <w:sz w:val="16"/>
      <w:szCs w:val="16"/>
    </w:rPr>
  </w:style>
  <w:style w:type="paragraph" w:styleId="ListParagraph">
    <w:name w:val="List Paragraph"/>
    <w:basedOn w:val="Normal"/>
    <w:uiPriority w:val="34"/>
    <w:qFormat/>
    <w:rsid w:val="001B7D42"/>
    <w:pPr>
      <w:ind w:left="720"/>
      <w:contextualSpacing/>
    </w:pPr>
  </w:style>
  <w:style w:type="paragraph" w:customStyle="1" w:styleId="TxBrp14">
    <w:name w:val="TxBr_p14"/>
    <w:basedOn w:val="Normal"/>
    <w:rsid w:val="001B7D42"/>
    <w:pPr>
      <w:widowControl w:val="0"/>
      <w:tabs>
        <w:tab w:val="left" w:pos="362"/>
      </w:tabs>
      <w:autoSpaceDE w:val="0"/>
      <w:autoSpaceDN w:val="0"/>
      <w:adjustRightInd w:val="0"/>
      <w:spacing w:after="0" w:line="215" w:lineRule="atLeast"/>
      <w:ind w:left="1462" w:hanging="362"/>
    </w:pPr>
    <w:rPr>
      <w:rFonts w:ascii="Times New Roman" w:eastAsia="Times New Roman" w:hAnsi="Times New Roman" w:cs="Times New Roman"/>
      <w:sz w:val="24"/>
      <w:szCs w:val="24"/>
      <w:lang w:val="en-US" w:eastAsia="en-GB"/>
    </w:rPr>
  </w:style>
  <w:style w:type="paragraph" w:styleId="NoSpacing">
    <w:name w:val="No Spacing"/>
    <w:link w:val="NoSpacingChar"/>
    <w:uiPriority w:val="1"/>
    <w:qFormat/>
    <w:rsid w:val="0086322A"/>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86322A"/>
    <w:rPr>
      <w:rFonts w:eastAsiaTheme="minorEastAsia"/>
      <w:lang w:val="en-US" w:eastAsia="ja-JP"/>
    </w:rPr>
  </w:style>
  <w:style w:type="paragraph" w:styleId="BodyTextIndent">
    <w:name w:val="Body Text Indent"/>
    <w:basedOn w:val="Normal"/>
    <w:link w:val="BodyTextIndentChar"/>
    <w:rsid w:val="00E53853"/>
    <w:pPr>
      <w:spacing w:after="0" w:line="240" w:lineRule="auto"/>
      <w:ind w:left="720"/>
    </w:pPr>
    <w:rPr>
      <w:rFonts w:ascii="Arial" w:eastAsia="Times New Roman" w:hAnsi="Arial" w:cs="Arial"/>
      <w:szCs w:val="24"/>
    </w:rPr>
  </w:style>
  <w:style w:type="character" w:customStyle="1" w:styleId="BodyTextIndentChar">
    <w:name w:val="Body Text Indent Char"/>
    <w:basedOn w:val="DefaultParagraphFont"/>
    <w:link w:val="BodyTextIndent"/>
    <w:rsid w:val="00E53853"/>
    <w:rPr>
      <w:rFonts w:ascii="Arial" w:eastAsia="Times New Roman" w:hAnsi="Arial" w:cs="Arial"/>
      <w:szCs w:val="24"/>
    </w:rPr>
  </w:style>
  <w:style w:type="paragraph" w:customStyle="1" w:styleId="TxBrp2">
    <w:name w:val="TxBr_p2"/>
    <w:basedOn w:val="Normal"/>
    <w:rsid w:val="007A6527"/>
    <w:pPr>
      <w:widowControl w:val="0"/>
      <w:tabs>
        <w:tab w:val="left" w:pos="204"/>
      </w:tabs>
      <w:autoSpaceDE w:val="0"/>
      <w:autoSpaceDN w:val="0"/>
      <w:adjustRightInd w:val="0"/>
      <w:spacing w:after="0" w:line="215" w:lineRule="atLeast"/>
    </w:pPr>
    <w:rPr>
      <w:rFonts w:ascii="Times New Roman" w:eastAsia="Times New Roman" w:hAnsi="Times New Roman" w:cs="Times New Roman"/>
      <w:sz w:val="24"/>
      <w:szCs w:val="24"/>
      <w:lang w:val="en-US" w:eastAsia="en-GB"/>
    </w:rPr>
  </w:style>
  <w:style w:type="paragraph" w:customStyle="1" w:styleId="TxBrp5">
    <w:name w:val="TxBr_p5"/>
    <w:basedOn w:val="Normal"/>
    <w:rsid w:val="007A6527"/>
    <w:pPr>
      <w:widowControl w:val="0"/>
      <w:autoSpaceDE w:val="0"/>
      <w:autoSpaceDN w:val="0"/>
      <w:adjustRightInd w:val="0"/>
      <w:spacing w:after="0" w:line="215" w:lineRule="atLeast"/>
      <w:ind w:left="1032" w:hanging="301"/>
    </w:pPr>
    <w:rPr>
      <w:rFonts w:ascii="Times New Roman" w:eastAsia="Times New Roman" w:hAnsi="Times New Roman" w:cs="Times New Roman"/>
      <w:sz w:val="24"/>
      <w:szCs w:val="24"/>
      <w:lang w:val="en-US" w:eastAsia="en-GB"/>
    </w:rPr>
  </w:style>
  <w:style w:type="character" w:styleId="Hyperlink">
    <w:name w:val="Hyperlink"/>
    <w:rsid w:val="007A6527"/>
    <w:rPr>
      <w:color w:val="0000FF"/>
      <w:u w:val="single"/>
    </w:rPr>
  </w:style>
  <w:style w:type="paragraph" w:styleId="BodyText">
    <w:name w:val="Body Text"/>
    <w:basedOn w:val="Normal"/>
    <w:link w:val="BodyTextChar"/>
    <w:uiPriority w:val="99"/>
    <w:unhideWhenUsed/>
    <w:rsid w:val="00A237CE"/>
    <w:pPr>
      <w:spacing w:after="120"/>
    </w:pPr>
  </w:style>
  <w:style w:type="character" w:customStyle="1" w:styleId="BodyTextChar">
    <w:name w:val="Body Text Char"/>
    <w:basedOn w:val="DefaultParagraphFont"/>
    <w:link w:val="BodyText"/>
    <w:uiPriority w:val="99"/>
    <w:rsid w:val="00A237CE"/>
  </w:style>
  <w:style w:type="character" w:customStyle="1" w:styleId="Heading3Char">
    <w:name w:val="Heading 3 Char"/>
    <w:basedOn w:val="DefaultParagraphFont"/>
    <w:link w:val="Heading3"/>
    <w:rsid w:val="00A237CE"/>
    <w:rPr>
      <w:rFonts w:ascii="Times New Roman" w:eastAsia="Times New Roman" w:hAnsi="Times New Roman" w:cs="Times New Roman"/>
      <w:b/>
      <w:bCs/>
      <w:sz w:val="24"/>
      <w:szCs w:val="24"/>
    </w:rPr>
  </w:style>
  <w:style w:type="character" w:styleId="CommentReference">
    <w:name w:val="annotation reference"/>
    <w:uiPriority w:val="99"/>
    <w:unhideWhenUsed/>
    <w:rsid w:val="004B1051"/>
    <w:rPr>
      <w:sz w:val="16"/>
      <w:szCs w:val="16"/>
    </w:rPr>
  </w:style>
  <w:style w:type="paragraph" w:customStyle="1" w:styleId="TxBrp13">
    <w:name w:val="TxBr_p13"/>
    <w:basedOn w:val="Normal"/>
    <w:rsid w:val="00F762D3"/>
    <w:pPr>
      <w:widowControl w:val="0"/>
      <w:tabs>
        <w:tab w:val="left" w:pos="362"/>
      </w:tabs>
      <w:autoSpaceDE w:val="0"/>
      <w:autoSpaceDN w:val="0"/>
      <w:adjustRightInd w:val="0"/>
      <w:spacing w:after="0" w:line="215" w:lineRule="atLeast"/>
      <w:ind w:left="1462"/>
    </w:pPr>
    <w:rPr>
      <w:rFonts w:ascii="Times New Roman" w:eastAsia="Times New Roman" w:hAnsi="Times New Roman" w:cs="Times New Roman"/>
      <w:sz w:val="24"/>
      <w:szCs w:val="24"/>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microsoft.com/office/2007/relationships/hdphoto" Target="media/hdphoto1.wdp"/><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e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053603B-C424-4759-B8FB-BFC0EEDABD4D}" type="doc">
      <dgm:prSet loTypeId="urn:microsoft.com/office/officeart/2005/8/layout/orgChart1" loCatId="hierarchy" qsTypeId="urn:microsoft.com/office/officeart/2005/8/quickstyle/simple1" qsCatId="simple" csTypeId="urn:microsoft.com/office/officeart/2005/8/colors/accent1_2" csCatId="accent1" phldr="1"/>
      <dgm:spPr/>
    </dgm:pt>
    <dgm:pt modelId="{A6688C1C-3DC6-4B1B-9492-46FDE0DE2301}">
      <dgm:prSet/>
      <dgm:spPr/>
      <dgm:t>
        <a:bodyPr/>
        <a:lstStyle/>
        <a:p>
          <a:pPr marR="0" algn="ctr" rtl="0"/>
          <a:r>
            <a:rPr lang="en-GB" b="0" i="0" u="none" strike="noStrike" kern="100" baseline="0">
              <a:latin typeface="Calibri" panose="020F0502020204030204" pitchFamily="34" charset="0"/>
            </a:rPr>
            <a:t>Associate Director of Nursing (Corporate)</a:t>
          </a:r>
          <a:endParaRPr lang="en-GB" b="0" i="0" u="none" strike="noStrike" kern="100" baseline="0">
            <a:latin typeface="Times New Roman" panose="02020603050405020304" pitchFamily="18" charset="0"/>
          </a:endParaRPr>
        </a:p>
      </dgm:t>
    </dgm:pt>
    <dgm:pt modelId="{6758B542-9874-4D4C-97D0-C768CC4D66F2}" type="parTrans" cxnId="{2A8C00DE-4710-4D66-9F75-55D2052D9B31}">
      <dgm:prSet/>
      <dgm:spPr/>
      <dgm:t>
        <a:bodyPr/>
        <a:lstStyle/>
        <a:p>
          <a:endParaRPr lang="en-GB"/>
        </a:p>
      </dgm:t>
    </dgm:pt>
    <dgm:pt modelId="{4E20225F-99D6-4392-A642-83D4207976AB}" type="sibTrans" cxnId="{2A8C00DE-4710-4D66-9F75-55D2052D9B31}">
      <dgm:prSet/>
      <dgm:spPr/>
      <dgm:t>
        <a:bodyPr/>
        <a:lstStyle/>
        <a:p>
          <a:endParaRPr lang="en-GB"/>
        </a:p>
      </dgm:t>
    </dgm:pt>
    <dgm:pt modelId="{A6151B8D-B431-4523-9862-506725FE9392}">
      <dgm:prSet/>
      <dgm:spPr/>
      <dgm:t>
        <a:bodyPr/>
        <a:lstStyle/>
        <a:p>
          <a:pPr marR="0" algn="ctr" rtl="0"/>
          <a:r>
            <a:rPr lang="en-GB" b="0" i="0" u="none" strike="noStrike" kern="100" baseline="0">
              <a:latin typeface="Calibri" panose="020F0502020204030204" pitchFamily="34" charset="0"/>
            </a:rPr>
            <a:t> Tissue Viability Lead</a:t>
          </a:r>
          <a:endParaRPr lang="en-GB" b="0" i="0" u="none" strike="noStrike" kern="100" baseline="0">
            <a:latin typeface="Times New Roman" panose="02020603050405020304" pitchFamily="18" charset="0"/>
          </a:endParaRPr>
        </a:p>
      </dgm:t>
    </dgm:pt>
    <dgm:pt modelId="{77DAE0DD-B550-442C-A42D-4B79A475852B}" type="parTrans" cxnId="{EA5E80A6-D4C4-4A24-B75E-9A016E9B2B6B}">
      <dgm:prSet/>
      <dgm:spPr/>
      <dgm:t>
        <a:bodyPr/>
        <a:lstStyle/>
        <a:p>
          <a:endParaRPr lang="en-GB"/>
        </a:p>
      </dgm:t>
    </dgm:pt>
    <dgm:pt modelId="{8E30272A-7BAB-4229-990E-E762567A0CC0}" type="sibTrans" cxnId="{EA5E80A6-D4C4-4A24-B75E-9A016E9B2B6B}">
      <dgm:prSet/>
      <dgm:spPr/>
      <dgm:t>
        <a:bodyPr/>
        <a:lstStyle/>
        <a:p>
          <a:endParaRPr lang="en-GB"/>
        </a:p>
      </dgm:t>
    </dgm:pt>
    <dgm:pt modelId="{3736D851-094B-48C6-88D8-FB0B466F1667}">
      <dgm:prSet/>
      <dgm:spPr/>
      <dgm:t>
        <a:bodyPr/>
        <a:lstStyle/>
        <a:p>
          <a:pPr marR="0" algn="ctr" rtl="0"/>
          <a:r>
            <a:rPr lang="en-GB" b="1" i="0" u="none" strike="noStrike" kern="100" baseline="0">
              <a:latin typeface="Calibri" panose="020F0502020204030204" pitchFamily="34" charset="0"/>
            </a:rPr>
            <a:t> </a:t>
          </a:r>
          <a:r>
            <a:rPr lang="en-GB" b="0" i="0" u="none" strike="noStrike" kern="100" baseline="0">
              <a:latin typeface="Calibri" panose="020F0502020204030204" pitchFamily="34" charset="0"/>
            </a:rPr>
            <a:t>Tissue Viability Clinical Nurse Specialist</a:t>
          </a:r>
          <a:endParaRPr lang="en-GB" b="0" i="0" u="none" strike="noStrike" kern="100" baseline="0">
            <a:latin typeface="Times New Roman" panose="02020603050405020304" pitchFamily="18" charset="0"/>
          </a:endParaRPr>
        </a:p>
      </dgm:t>
    </dgm:pt>
    <dgm:pt modelId="{EC079E02-58DE-49A6-A6D8-A0722D1A6083}" type="parTrans" cxnId="{2FA67D2D-1CA0-4187-A69A-D0907CCB0474}">
      <dgm:prSet/>
      <dgm:spPr/>
      <dgm:t>
        <a:bodyPr/>
        <a:lstStyle/>
        <a:p>
          <a:endParaRPr lang="en-GB"/>
        </a:p>
      </dgm:t>
    </dgm:pt>
    <dgm:pt modelId="{B0AFDD89-5760-47EA-9BF6-68BAE3B09D23}" type="sibTrans" cxnId="{2FA67D2D-1CA0-4187-A69A-D0907CCB0474}">
      <dgm:prSet/>
      <dgm:spPr/>
      <dgm:t>
        <a:bodyPr/>
        <a:lstStyle/>
        <a:p>
          <a:endParaRPr lang="en-GB"/>
        </a:p>
      </dgm:t>
    </dgm:pt>
    <dgm:pt modelId="{06602932-928E-43E9-AB81-A952338AEC41}">
      <dgm:prSet/>
      <dgm:spPr/>
      <dgm:t>
        <a:bodyPr/>
        <a:lstStyle/>
        <a:p>
          <a:r>
            <a:rPr lang="en-GB"/>
            <a:t>Tissue Viability Nurse (this post)</a:t>
          </a:r>
        </a:p>
      </dgm:t>
    </dgm:pt>
    <dgm:pt modelId="{D4BE6BFE-572C-4A42-8DB5-C7B72C1C8EFD}" type="parTrans" cxnId="{79BA6AEA-92BA-47BE-95DB-25E5B6C5D89C}">
      <dgm:prSet/>
      <dgm:spPr/>
      <dgm:t>
        <a:bodyPr/>
        <a:lstStyle/>
        <a:p>
          <a:endParaRPr lang="en-GB"/>
        </a:p>
      </dgm:t>
    </dgm:pt>
    <dgm:pt modelId="{F3AB1CCF-D417-46E7-8D34-7BE22CBF2595}" type="sibTrans" cxnId="{79BA6AEA-92BA-47BE-95DB-25E5B6C5D89C}">
      <dgm:prSet/>
      <dgm:spPr/>
      <dgm:t>
        <a:bodyPr/>
        <a:lstStyle/>
        <a:p>
          <a:endParaRPr lang="en-GB"/>
        </a:p>
      </dgm:t>
    </dgm:pt>
    <dgm:pt modelId="{04AE8F5E-C1F2-429D-817B-9F2FF81CD1A2}" type="pres">
      <dgm:prSet presAssocID="{0053603B-C424-4759-B8FB-BFC0EEDABD4D}" presName="hierChild1" presStyleCnt="0">
        <dgm:presLayoutVars>
          <dgm:orgChart val="1"/>
          <dgm:chPref val="1"/>
          <dgm:dir/>
          <dgm:animOne val="branch"/>
          <dgm:animLvl val="lvl"/>
          <dgm:resizeHandles/>
        </dgm:presLayoutVars>
      </dgm:prSet>
      <dgm:spPr/>
    </dgm:pt>
    <dgm:pt modelId="{98931B65-2051-4BD8-97CC-2859B20B01CD}" type="pres">
      <dgm:prSet presAssocID="{A6688C1C-3DC6-4B1B-9492-46FDE0DE2301}" presName="hierRoot1" presStyleCnt="0">
        <dgm:presLayoutVars>
          <dgm:hierBranch/>
        </dgm:presLayoutVars>
      </dgm:prSet>
      <dgm:spPr/>
    </dgm:pt>
    <dgm:pt modelId="{0F9C1B7F-E21F-47CB-A033-E63684FB99C5}" type="pres">
      <dgm:prSet presAssocID="{A6688C1C-3DC6-4B1B-9492-46FDE0DE2301}" presName="rootComposite1" presStyleCnt="0"/>
      <dgm:spPr/>
    </dgm:pt>
    <dgm:pt modelId="{295EAD5B-2083-49B6-B414-5180D071C9DF}" type="pres">
      <dgm:prSet presAssocID="{A6688C1C-3DC6-4B1B-9492-46FDE0DE2301}" presName="rootText1" presStyleLbl="node0" presStyleIdx="0" presStyleCnt="1" custLinFactNeighborX="1074" custLinFactNeighborY="-4295">
        <dgm:presLayoutVars>
          <dgm:chPref val="3"/>
        </dgm:presLayoutVars>
      </dgm:prSet>
      <dgm:spPr/>
    </dgm:pt>
    <dgm:pt modelId="{74190972-0D41-4E43-BA37-738F2B1BEF80}" type="pres">
      <dgm:prSet presAssocID="{A6688C1C-3DC6-4B1B-9492-46FDE0DE2301}" presName="rootConnector1" presStyleLbl="node1" presStyleIdx="0" presStyleCnt="0"/>
      <dgm:spPr/>
    </dgm:pt>
    <dgm:pt modelId="{709EC1DA-88AA-4999-87D8-C2819EF19D2A}" type="pres">
      <dgm:prSet presAssocID="{A6688C1C-3DC6-4B1B-9492-46FDE0DE2301}" presName="hierChild2" presStyleCnt="0"/>
      <dgm:spPr/>
    </dgm:pt>
    <dgm:pt modelId="{960637A7-971C-4C68-8FC6-C99FEF972A0F}" type="pres">
      <dgm:prSet presAssocID="{77DAE0DD-B550-442C-A42D-4B79A475852B}" presName="Name35" presStyleLbl="parChTrans1D2" presStyleIdx="0" presStyleCnt="1"/>
      <dgm:spPr/>
    </dgm:pt>
    <dgm:pt modelId="{3969E14E-D776-4BBE-83EB-A0007E727393}" type="pres">
      <dgm:prSet presAssocID="{A6151B8D-B431-4523-9862-506725FE9392}" presName="hierRoot2" presStyleCnt="0">
        <dgm:presLayoutVars>
          <dgm:hierBranch/>
        </dgm:presLayoutVars>
      </dgm:prSet>
      <dgm:spPr/>
    </dgm:pt>
    <dgm:pt modelId="{5243123D-C89F-48C7-BCD3-E1BC3CEBB7E6}" type="pres">
      <dgm:prSet presAssocID="{A6151B8D-B431-4523-9862-506725FE9392}" presName="rootComposite" presStyleCnt="0"/>
      <dgm:spPr/>
    </dgm:pt>
    <dgm:pt modelId="{AFA41FFB-7835-4996-BDB4-E1403CEA43F3}" type="pres">
      <dgm:prSet presAssocID="{A6151B8D-B431-4523-9862-506725FE9392}" presName="rootText" presStyleLbl="node2" presStyleIdx="0" presStyleCnt="1">
        <dgm:presLayoutVars>
          <dgm:chPref val="3"/>
        </dgm:presLayoutVars>
      </dgm:prSet>
      <dgm:spPr/>
    </dgm:pt>
    <dgm:pt modelId="{A8969252-C332-43D4-852A-36AA69E55528}" type="pres">
      <dgm:prSet presAssocID="{A6151B8D-B431-4523-9862-506725FE9392}" presName="rootConnector" presStyleLbl="node2" presStyleIdx="0" presStyleCnt="1"/>
      <dgm:spPr/>
    </dgm:pt>
    <dgm:pt modelId="{A673DE20-B8A6-4E14-856D-55461D16E7D7}" type="pres">
      <dgm:prSet presAssocID="{A6151B8D-B431-4523-9862-506725FE9392}" presName="hierChild4" presStyleCnt="0"/>
      <dgm:spPr/>
    </dgm:pt>
    <dgm:pt modelId="{54CE9D52-CCF7-4B5A-929B-B3CAFF315D7A}" type="pres">
      <dgm:prSet presAssocID="{EC079E02-58DE-49A6-A6D8-A0722D1A6083}" presName="Name35" presStyleLbl="parChTrans1D3" presStyleIdx="0" presStyleCnt="1"/>
      <dgm:spPr/>
    </dgm:pt>
    <dgm:pt modelId="{3C1B7563-4119-402D-894B-2461B8FA41E2}" type="pres">
      <dgm:prSet presAssocID="{3736D851-094B-48C6-88D8-FB0B466F1667}" presName="hierRoot2" presStyleCnt="0">
        <dgm:presLayoutVars>
          <dgm:hierBranch/>
        </dgm:presLayoutVars>
      </dgm:prSet>
      <dgm:spPr/>
    </dgm:pt>
    <dgm:pt modelId="{D241E806-49F8-4222-AD05-D8DC5AD58971}" type="pres">
      <dgm:prSet presAssocID="{3736D851-094B-48C6-88D8-FB0B466F1667}" presName="rootComposite" presStyleCnt="0"/>
      <dgm:spPr/>
    </dgm:pt>
    <dgm:pt modelId="{52DE2F3E-C96C-4E4E-AE99-70C41306CFF3}" type="pres">
      <dgm:prSet presAssocID="{3736D851-094B-48C6-88D8-FB0B466F1667}" presName="rootText" presStyleLbl="node3" presStyleIdx="0" presStyleCnt="1">
        <dgm:presLayoutVars>
          <dgm:chPref val="3"/>
        </dgm:presLayoutVars>
      </dgm:prSet>
      <dgm:spPr/>
    </dgm:pt>
    <dgm:pt modelId="{A2371672-A9B3-41C6-8699-10F5FB335BE6}" type="pres">
      <dgm:prSet presAssocID="{3736D851-094B-48C6-88D8-FB0B466F1667}" presName="rootConnector" presStyleLbl="node3" presStyleIdx="0" presStyleCnt="1"/>
      <dgm:spPr/>
    </dgm:pt>
    <dgm:pt modelId="{BC331DC9-2C09-46E9-9709-003EF6B075C1}" type="pres">
      <dgm:prSet presAssocID="{3736D851-094B-48C6-88D8-FB0B466F1667}" presName="hierChild4" presStyleCnt="0"/>
      <dgm:spPr/>
    </dgm:pt>
    <dgm:pt modelId="{F5BF705D-0307-49E2-BE41-08625FC5E2DA}" type="pres">
      <dgm:prSet presAssocID="{D4BE6BFE-572C-4A42-8DB5-C7B72C1C8EFD}" presName="Name35" presStyleLbl="parChTrans1D4" presStyleIdx="0" presStyleCnt="1"/>
      <dgm:spPr/>
    </dgm:pt>
    <dgm:pt modelId="{F1D463F8-3062-4ED1-AB36-202478644673}" type="pres">
      <dgm:prSet presAssocID="{06602932-928E-43E9-AB81-A952338AEC41}" presName="hierRoot2" presStyleCnt="0">
        <dgm:presLayoutVars>
          <dgm:hierBranch val="init"/>
        </dgm:presLayoutVars>
      </dgm:prSet>
      <dgm:spPr/>
    </dgm:pt>
    <dgm:pt modelId="{C8222923-B98C-4709-93F8-5D1065F52DD8}" type="pres">
      <dgm:prSet presAssocID="{06602932-928E-43E9-AB81-A952338AEC41}" presName="rootComposite" presStyleCnt="0"/>
      <dgm:spPr/>
    </dgm:pt>
    <dgm:pt modelId="{1058F389-E95A-4E04-AB27-C04E3A95F2C6}" type="pres">
      <dgm:prSet presAssocID="{06602932-928E-43E9-AB81-A952338AEC41}" presName="rootText" presStyleLbl="node4" presStyleIdx="0" presStyleCnt="1">
        <dgm:presLayoutVars>
          <dgm:chPref val="3"/>
        </dgm:presLayoutVars>
      </dgm:prSet>
      <dgm:spPr/>
    </dgm:pt>
    <dgm:pt modelId="{7B14A643-EA9D-4E9D-AFE0-6162384B737A}" type="pres">
      <dgm:prSet presAssocID="{06602932-928E-43E9-AB81-A952338AEC41}" presName="rootConnector" presStyleLbl="node4" presStyleIdx="0" presStyleCnt="1"/>
      <dgm:spPr/>
    </dgm:pt>
    <dgm:pt modelId="{367D2127-8F96-45FF-8618-CBDEB09435C9}" type="pres">
      <dgm:prSet presAssocID="{06602932-928E-43E9-AB81-A952338AEC41}" presName="hierChild4" presStyleCnt="0"/>
      <dgm:spPr/>
    </dgm:pt>
    <dgm:pt modelId="{035A48F6-EFDA-40EC-B151-73768178D7BB}" type="pres">
      <dgm:prSet presAssocID="{06602932-928E-43E9-AB81-A952338AEC41}" presName="hierChild5" presStyleCnt="0"/>
      <dgm:spPr/>
    </dgm:pt>
    <dgm:pt modelId="{7A8C55DD-EEFE-4362-939B-559FED0574F2}" type="pres">
      <dgm:prSet presAssocID="{3736D851-094B-48C6-88D8-FB0B466F1667}" presName="hierChild5" presStyleCnt="0"/>
      <dgm:spPr/>
    </dgm:pt>
    <dgm:pt modelId="{C4205E5B-CF13-42DD-AEAE-DC2BA298AFD8}" type="pres">
      <dgm:prSet presAssocID="{A6151B8D-B431-4523-9862-506725FE9392}" presName="hierChild5" presStyleCnt="0"/>
      <dgm:spPr/>
    </dgm:pt>
    <dgm:pt modelId="{9071FCDD-A7D6-4EA1-9BCE-FEE7E8D371AB}" type="pres">
      <dgm:prSet presAssocID="{A6688C1C-3DC6-4B1B-9492-46FDE0DE2301}" presName="hierChild3" presStyleCnt="0"/>
      <dgm:spPr/>
    </dgm:pt>
  </dgm:ptLst>
  <dgm:cxnLst>
    <dgm:cxn modelId="{7B922926-EB91-4177-8653-0841D997A479}" type="presOf" srcId="{A6151B8D-B431-4523-9862-506725FE9392}" destId="{AFA41FFB-7835-4996-BDB4-E1403CEA43F3}" srcOrd="0" destOrd="0" presId="urn:microsoft.com/office/officeart/2005/8/layout/orgChart1"/>
    <dgm:cxn modelId="{2FA67D2D-1CA0-4187-A69A-D0907CCB0474}" srcId="{A6151B8D-B431-4523-9862-506725FE9392}" destId="{3736D851-094B-48C6-88D8-FB0B466F1667}" srcOrd="0" destOrd="0" parTransId="{EC079E02-58DE-49A6-A6D8-A0722D1A6083}" sibTransId="{B0AFDD89-5760-47EA-9BF6-68BAE3B09D23}"/>
    <dgm:cxn modelId="{2DAD595C-D3EF-4687-9995-785D9CD4A754}" type="presOf" srcId="{0053603B-C424-4759-B8FB-BFC0EEDABD4D}" destId="{04AE8F5E-C1F2-429D-817B-9F2FF81CD1A2}" srcOrd="0" destOrd="0" presId="urn:microsoft.com/office/officeart/2005/8/layout/orgChart1"/>
    <dgm:cxn modelId="{546E9A62-2B81-4F9D-8D41-F6378C735735}" type="presOf" srcId="{A6688C1C-3DC6-4B1B-9492-46FDE0DE2301}" destId="{295EAD5B-2083-49B6-B414-5180D071C9DF}" srcOrd="0" destOrd="0" presId="urn:microsoft.com/office/officeart/2005/8/layout/orgChart1"/>
    <dgm:cxn modelId="{3DF48976-DCF7-4E24-A175-4FE8C803D4B5}" type="presOf" srcId="{D4BE6BFE-572C-4A42-8DB5-C7B72C1C8EFD}" destId="{F5BF705D-0307-49E2-BE41-08625FC5E2DA}" srcOrd="0" destOrd="0" presId="urn:microsoft.com/office/officeart/2005/8/layout/orgChart1"/>
    <dgm:cxn modelId="{E2DE7458-DAAE-46B9-855A-DD51BE033B50}" type="presOf" srcId="{A6688C1C-3DC6-4B1B-9492-46FDE0DE2301}" destId="{74190972-0D41-4E43-BA37-738F2B1BEF80}" srcOrd="1" destOrd="0" presId="urn:microsoft.com/office/officeart/2005/8/layout/orgChart1"/>
    <dgm:cxn modelId="{E5CE889C-F9A9-42EE-A8A5-57DD49FF4AE3}" type="presOf" srcId="{77DAE0DD-B550-442C-A42D-4B79A475852B}" destId="{960637A7-971C-4C68-8FC6-C99FEF972A0F}" srcOrd="0" destOrd="0" presId="urn:microsoft.com/office/officeart/2005/8/layout/orgChart1"/>
    <dgm:cxn modelId="{EA5E80A6-D4C4-4A24-B75E-9A016E9B2B6B}" srcId="{A6688C1C-3DC6-4B1B-9492-46FDE0DE2301}" destId="{A6151B8D-B431-4523-9862-506725FE9392}" srcOrd="0" destOrd="0" parTransId="{77DAE0DD-B550-442C-A42D-4B79A475852B}" sibTransId="{8E30272A-7BAB-4229-990E-E762567A0CC0}"/>
    <dgm:cxn modelId="{F8CD35B0-CBF9-430F-90A7-E2495004723C}" type="presOf" srcId="{EC079E02-58DE-49A6-A6D8-A0722D1A6083}" destId="{54CE9D52-CCF7-4B5A-929B-B3CAFF315D7A}" srcOrd="0" destOrd="0" presId="urn:microsoft.com/office/officeart/2005/8/layout/orgChart1"/>
    <dgm:cxn modelId="{BBEDEACB-68C0-4CBB-8493-7B28DF4E8310}" type="presOf" srcId="{A6151B8D-B431-4523-9862-506725FE9392}" destId="{A8969252-C332-43D4-852A-36AA69E55528}" srcOrd="1" destOrd="0" presId="urn:microsoft.com/office/officeart/2005/8/layout/orgChart1"/>
    <dgm:cxn modelId="{BDC33ACE-86EC-4D03-9CAB-73F2372F37B5}" type="presOf" srcId="{3736D851-094B-48C6-88D8-FB0B466F1667}" destId="{A2371672-A9B3-41C6-8699-10F5FB335BE6}" srcOrd="1" destOrd="0" presId="urn:microsoft.com/office/officeart/2005/8/layout/orgChart1"/>
    <dgm:cxn modelId="{A51EDDD1-052D-4EB9-B173-66854E697DA4}" type="presOf" srcId="{06602932-928E-43E9-AB81-A952338AEC41}" destId="{7B14A643-EA9D-4E9D-AFE0-6162384B737A}" srcOrd="1" destOrd="0" presId="urn:microsoft.com/office/officeart/2005/8/layout/orgChart1"/>
    <dgm:cxn modelId="{174A10D4-8C8B-470D-95E3-FBE141D2613A}" type="presOf" srcId="{06602932-928E-43E9-AB81-A952338AEC41}" destId="{1058F389-E95A-4E04-AB27-C04E3A95F2C6}" srcOrd="0" destOrd="0" presId="urn:microsoft.com/office/officeart/2005/8/layout/orgChart1"/>
    <dgm:cxn modelId="{97CEE1D9-01E0-4C81-B424-807E4AB723E6}" type="presOf" srcId="{3736D851-094B-48C6-88D8-FB0B466F1667}" destId="{52DE2F3E-C96C-4E4E-AE99-70C41306CFF3}" srcOrd="0" destOrd="0" presId="urn:microsoft.com/office/officeart/2005/8/layout/orgChart1"/>
    <dgm:cxn modelId="{2A8C00DE-4710-4D66-9F75-55D2052D9B31}" srcId="{0053603B-C424-4759-B8FB-BFC0EEDABD4D}" destId="{A6688C1C-3DC6-4B1B-9492-46FDE0DE2301}" srcOrd="0" destOrd="0" parTransId="{6758B542-9874-4D4C-97D0-C768CC4D66F2}" sibTransId="{4E20225F-99D6-4392-A642-83D4207976AB}"/>
    <dgm:cxn modelId="{79BA6AEA-92BA-47BE-95DB-25E5B6C5D89C}" srcId="{3736D851-094B-48C6-88D8-FB0B466F1667}" destId="{06602932-928E-43E9-AB81-A952338AEC41}" srcOrd="0" destOrd="0" parTransId="{D4BE6BFE-572C-4A42-8DB5-C7B72C1C8EFD}" sibTransId="{F3AB1CCF-D417-46E7-8D34-7BE22CBF2595}"/>
    <dgm:cxn modelId="{E5EF8571-C3CF-4E4E-B694-55153795DF20}" type="presParOf" srcId="{04AE8F5E-C1F2-429D-817B-9F2FF81CD1A2}" destId="{98931B65-2051-4BD8-97CC-2859B20B01CD}" srcOrd="0" destOrd="0" presId="urn:microsoft.com/office/officeart/2005/8/layout/orgChart1"/>
    <dgm:cxn modelId="{AA4CEF03-E8E0-4AC0-9352-3FC04137F103}" type="presParOf" srcId="{98931B65-2051-4BD8-97CC-2859B20B01CD}" destId="{0F9C1B7F-E21F-47CB-A033-E63684FB99C5}" srcOrd="0" destOrd="0" presId="urn:microsoft.com/office/officeart/2005/8/layout/orgChart1"/>
    <dgm:cxn modelId="{66AB51D3-84A2-40BB-87A9-F500E008A76F}" type="presParOf" srcId="{0F9C1B7F-E21F-47CB-A033-E63684FB99C5}" destId="{295EAD5B-2083-49B6-B414-5180D071C9DF}" srcOrd="0" destOrd="0" presId="urn:microsoft.com/office/officeart/2005/8/layout/orgChart1"/>
    <dgm:cxn modelId="{60459931-21C0-407F-99BC-6A32137E6FC1}" type="presParOf" srcId="{0F9C1B7F-E21F-47CB-A033-E63684FB99C5}" destId="{74190972-0D41-4E43-BA37-738F2B1BEF80}" srcOrd="1" destOrd="0" presId="urn:microsoft.com/office/officeart/2005/8/layout/orgChart1"/>
    <dgm:cxn modelId="{A93FFBE7-6C40-45B5-BA24-D0CA4323AF7F}" type="presParOf" srcId="{98931B65-2051-4BD8-97CC-2859B20B01CD}" destId="{709EC1DA-88AA-4999-87D8-C2819EF19D2A}" srcOrd="1" destOrd="0" presId="urn:microsoft.com/office/officeart/2005/8/layout/orgChart1"/>
    <dgm:cxn modelId="{EFFA9366-12E6-4D5C-95E3-1BE82832959B}" type="presParOf" srcId="{709EC1DA-88AA-4999-87D8-C2819EF19D2A}" destId="{960637A7-971C-4C68-8FC6-C99FEF972A0F}" srcOrd="0" destOrd="0" presId="urn:microsoft.com/office/officeart/2005/8/layout/orgChart1"/>
    <dgm:cxn modelId="{2EC3EA6B-D316-40B0-9796-404B1031E1DE}" type="presParOf" srcId="{709EC1DA-88AA-4999-87D8-C2819EF19D2A}" destId="{3969E14E-D776-4BBE-83EB-A0007E727393}" srcOrd="1" destOrd="0" presId="urn:microsoft.com/office/officeart/2005/8/layout/orgChart1"/>
    <dgm:cxn modelId="{336C65A7-0E88-44A6-844B-284A140AE5E8}" type="presParOf" srcId="{3969E14E-D776-4BBE-83EB-A0007E727393}" destId="{5243123D-C89F-48C7-BCD3-E1BC3CEBB7E6}" srcOrd="0" destOrd="0" presId="urn:microsoft.com/office/officeart/2005/8/layout/orgChart1"/>
    <dgm:cxn modelId="{DD639751-C119-4D9F-807F-6274A9810385}" type="presParOf" srcId="{5243123D-C89F-48C7-BCD3-E1BC3CEBB7E6}" destId="{AFA41FFB-7835-4996-BDB4-E1403CEA43F3}" srcOrd="0" destOrd="0" presId="urn:microsoft.com/office/officeart/2005/8/layout/orgChart1"/>
    <dgm:cxn modelId="{278BD398-C651-4382-B603-9647B28C4F1E}" type="presParOf" srcId="{5243123D-C89F-48C7-BCD3-E1BC3CEBB7E6}" destId="{A8969252-C332-43D4-852A-36AA69E55528}" srcOrd="1" destOrd="0" presId="urn:microsoft.com/office/officeart/2005/8/layout/orgChart1"/>
    <dgm:cxn modelId="{ECDF251A-199D-4402-BF5A-647C96EECEAE}" type="presParOf" srcId="{3969E14E-D776-4BBE-83EB-A0007E727393}" destId="{A673DE20-B8A6-4E14-856D-55461D16E7D7}" srcOrd="1" destOrd="0" presId="urn:microsoft.com/office/officeart/2005/8/layout/orgChart1"/>
    <dgm:cxn modelId="{A1CA7CE8-0F34-4E16-9273-ADCCF26632B1}" type="presParOf" srcId="{A673DE20-B8A6-4E14-856D-55461D16E7D7}" destId="{54CE9D52-CCF7-4B5A-929B-B3CAFF315D7A}" srcOrd="0" destOrd="0" presId="urn:microsoft.com/office/officeart/2005/8/layout/orgChart1"/>
    <dgm:cxn modelId="{0E48FBC0-568B-4613-AA01-530DC7D0B4B2}" type="presParOf" srcId="{A673DE20-B8A6-4E14-856D-55461D16E7D7}" destId="{3C1B7563-4119-402D-894B-2461B8FA41E2}" srcOrd="1" destOrd="0" presId="urn:microsoft.com/office/officeart/2005/8/layout/orgChart1"/>
    <dgm:cxn modelId="{0AD01CB1-A611-4114-9581-F7FD97572F5F}" type="presParOf" srcId="{3C1B7563-4119-402D-894B-2461B8FA41E2}" destId="{D241E806-49F8-4222-AD05-D8DC5AD58971}" srcOrd="0" destOrd="0" presId="urn:microsoft.com/office/officeart/2005/8/layout/orgChart1"/>
    <dgm:cxn modelId="{1248162A-CDEB-4551-831D-48314FCA0803}" type="presParOf" srcId="{D241E806-49F8-4222-AD05-D8DC5AD58971}" destId="{52DE2F3E-C96C-4E4E-AE99-70C41306CFF3}" srcOrd="0" destOrd="0" presId="urn:microsoft.com/office/officeart/2005/8/layout/orgChart1"/>
    <dgm:cxn modelId="{6CE129D0-976B-4D12-955F-E089E730831B}" type="presParOf" srcId="{D241E806-49F8-4222-AD05-D8DC5AD58971}" destId="{A2371672-A9B3-41C6-8699-10F5FB335BE6}" srcOrd="1" destOrd="0" presId="urn:microsoft.com/office/officeart/2005/8/layout/orgChart1"/>
    <dgm:cxn modelId="{4508110F-5CD9-4DD4-82E1-27C9600965FC}" type="presParOf" srcId="{3C1B7563-4119-402D-894B-2461B8FA41E2}" destId="{BC331DC9-2C09-46E9-9709-003EF6B075C1}" srcOrd="1" destOrd="0" presId="urn:microsoft.com/office/officeart/2005/8/layout/orgChart1"/>
    <dgm:cxn modelId="{F0F724B3-7F98-49D0-8FF6-AEF5FCF50D04}" type="presParOf" srcId="{BC331DC9-2C09-46E9-9709-003EF6B075C1}" destId="{F5BF705D-0307-49E2-BE41-08625FC5E2DA}" srcOrd="0" destOrd="0" presId="urn:microsoft.com/office/officeart/2005/8/layout/orgChart1"/>
    <dgm:cxn modelId="{38A358EC-367C-449F-9BF0-1F5B3F2A58CD}" type="presParOf" srcId="{BC331DC9-2C09-46E9-9709-003EF6B075C1}" destId="{F1D463F8-3062-4ED1-AB36-202478644673}" srcOrd="1" destOrd="0" presId="urn:microsoft.com/office/officeart/2005/8/layout/orgChart1"/>
    <dgm:cxn modelId="{918C5C70-BE12-4548-ABA7-E4511F1728D5}" type="presParOf" srcId="{F1D463F8-3062-4ED1-AB36-202478644673}" destId="{C8222923-B98C-4709-93F8-5D1065F52DD8}" srcOrd="0" destOrd="0" presId="urn:microsoft.com/office/officeart/2005/8/layout/orgChart1"/>
    <dgm:cxn modelId="{0938BF01-1BA9-482B-A14F-E8E5622BEFC1}" type="presParOf" srcId="{C8222923-B98C-4709-93F8-5D1065F52DD8}" destId="{1058F389-E95A-4E04-AB27-C04E3A95F2C6}" srcOrd="0" destOrd="0" presId="urn:microsoft.com/office/officeart/2005/8/layout/orgChart1"/>
    <dgm:cxn modelId="{890ABC92-7B64-44D1-97BE-C28E94C38FA5}" type="presParOf" srcId="{C8222923-B98C-4709-93F8-5D1065F52DD8}" destId="{7B14A643-EA9D-4E9D-AFE0-6162384B737A}" srcOrd="1" destOrd="0" presId="urn:microsoft.com/office/officeart/2005/8/layout/orgChart1"/>
    <dgm:cxn modelId="{0FD59C23-ABF9-41E5-A9B8-79EFAA68876A}" type="presParOf" srcId="{F1D463F8-3062-4ED1-AB36-202478644673}" destId="{367D2127-8F96-45FF-8618-CBDEB09435C9}" srcOrd="1" destOrd="0" presId="urn:microsoft.com/office/officeart/2005/8/layout/orgChart1"/>
    <dgm:cxn modelId="{1A7BBADB-903B-4878-84F2-FF5711D96B45}" type="presParOf" srcId="{F1D463F8-3062-4ED1-AB36-202478644673}" destId="{035A48F6-EFDA-40EC-B151-73768178D7BB}" srcOrd="2" destOrd="0" presId="urn:microsoft.com/office/officeart/2005/8/layout/orgChart1"/>
    <dgm:cxn modelId="{6725DCD4-0031-4DE9-AED2-1A04C04A24D6}" type="presParOf" srcId="{3C1B7563-4119-402D-894B-2461B8FA41E2}" destId="{7A8C55DD-EEFE-4362-939B-559FED0574F2}" srcOrd="2" destOrd="0" presId="urn:microsoft.com/office/officeart/2005/8/layout/orgChart1"/>
    <dgm:cxn modelId="{D8F4AF72-CA93-4150-B11F-63E28B06FA8A}" type="presParOf" srcId="{3969E14E-D776-4BBE-83EB-A0007E727393}" destId="{C4205E5B-CF13-42DD-AEAE-DC2BA298AFD8}" srcOrd="2" destOrd="0" presId="urn:microsoft.com/office/officeart/2005/8/layout/orgChart1"/>
    <dgm:cxn modelId="{FF577C00-E131-4604-B287-64CE59B4C170}" type="presParOf" srcId="{98931B65-2051-4BD8-97CC-2859B20B01CD}" destId="{9071FCDD-A7D6-4EA1-9BCE-FEE7E8D371AB}"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5BF705D-0307-49E2-BE41-08625FC5E2DA}">
      <dsp:nvSpPr>
        <dsp:cNvPr id="0" name=""/>
        <dsp:cNvSpPr/>
      </dsp:nvSpPr>
      <dsp:spPr>
        <a:xfrm>
          <a:off x="1897379" y="1704465"/>
          <a:ext cx="91440" cy="186292"/>
        </a:xfrm>
        <a:custGeom>
          <a:avLst/>
          <a:gdLst/>
          <a:ahLst/>
          <a:cxnLst/>
          <a:rect l="0" t="0" r="0" b="0"/>
          <a:pathLst>
            <a:path>
              <a:moveTo>
                <a:pt x="45720" y="0"/>
              </a:moveTo>
              <a:lnTo>
                <a:pt x="45720" y="18629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4CE9D52-CCF7-4B5A-929B-B3CAFF315D7A}">
      <dsp:nvSpPr>
        <dsp:cNvPr id="0" name=""/>
        <dsp:cNvSpPr/>
      </dsp:nvSpPr>
      <dsp:spPr>
        <a:xfrm>
          <a:off x="1897379" y="1074618"/>
          <a:ext cx="91440" cy="186292"/>
        </a:xfrm>
        <a:custGeom>
          <a:avLst/>
          <a:gdLst/>
          <a:ahLst/>
          <a:cxnLst/>
          <a:rect l="0" t="0" r="0" b="0"/>
          <a:pathLst>
            <a:path>
              <a:moveTo>
                <a:pt x="45720" y="0"/>
              </a:moveTo>
              <a:lnTo>
                <a:pt x="45720" y="18629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60637A7-971C-4C68-8FC6-C99FEF972A0F}">
      <dsp:nvSpPr>
        <dsp:cNvPr id="0" name=""/>
        <dsp:cNvSpPr/>
      </dsp:nvSpPr>
      <dsp:spPr>
        <a:xfrm>
          <a:off x="1897379" y="443554"/>
          <a:ext cx="91440" cy="187509"/>
        </a:xfrm>
        <a:custGeom>
          <a:avLst/>
          <a:gdLst/>
          <a:ahLst/>
          <a:cxnLst/>
          <a:rect l="0" t="0" r="0" b="0"/>
          <a:pathLst>
            <a:path>
              <a:moveTo>
                <a:pt x="55247" y="0"/>
              </a:moveTo>
              <a:lnTo>
                <a:pt x="55247" y="94363"/>
              </a:lnTo>
              <a:lnTo>
                <a:pt x="45720" y="94363"/>
              </a:lnTo>
              <a:lnTo>
                <a:pt x="45720" y="18750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5EAD5B-2083-49B6-B414-5180D071C9DF}">
      <dsp:nvSpPr>
        <dsp:cNvPr id="0" name=""/>
        <dsp:cNvSpPr/>
      </dsp:nvSpPr>
      <dsp:spPr>
        <a:xfrm>
          <a:off x="1509073" y="0"/>
          <a:ext cx="887108" cy="44355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marR="0" lvl="0" indent="0" algn="ctr" defTabSz="400050" rtl="0">
            <a:lnSpc>
              <a:spcPct val="90000"/>
            </a:lnSpc>
            <a:spcBef>
              <a:spcPct val="0"/>
            </a:spcBef>
            <a:spcAft>
              <a:spcPct val="35000"/>
            </a:spcAft>
            <a:buNone/>
          </a:pPr>
          <a:r>
            <a:rPr lang="en-GB" sz="900" b="0" i="0" u="none" strike="noStrike" kern="100" baseline="0">
              <a:latin typeface="Calibri" panose="020F0502020204030204" pitchFamily="34" charset="0"/>
            </a:rPr>
            <a:t>Associate Director of Nursing (Corporate)</a:t>
          </a:r>
          <a:endParaRPr lang="en-GB" sz="900" b="0" i="0" u="none" strike="noStrike" kern="100" baseline="0">
            <a:latin typeface="Times New Roman" panose="02020603050405020304" pitchFamily="18" charset="0"/>
          </a:endParaRPr>
        </a:p>
      </dsp:txBody>
      <dsp:txXfrm>
        <a:off x="1509073" y="0"/>
        <a:ext cx="887108" cy="443554"/>
      </dsp:txXfrm>
    </dsp:sp>
    <dsp:sp modelId="{AFA41FFB-7835-4996-BDB4-E1403CEA43F3}">
      <dsp:nvSpPr>
        <dsp:cNvPr id="0" name=""/>
        <dsp:cNvSpPr/>
      </dsp:nvSpPr>
      <dsp:spPr>
        <a:xfrm>
          <a:off x="1499545" y="631064"/>
          <a:ext cx="887108" cy="44355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marR="0" lvl="0" indent="0" algn="ctr" defTabSz="400050" rtl="0">
            <a:lnSpc>
              <a:spcPct val="90000"/>
            </a:lnSpc>
            <a:spcBef>
              <a:spcPct val="0"/>
            </a:spcBef>
            <a:spcAft>
              <a:spcPct val="35000"/>
            </a:spcAft>
            <a:buNone/>
          </a:pPr>
          <a:r>
            <a:rPr lang="en-GB" sz="900" b="0" i="0" u="none" strike="noStrike" kern="100" baseline="0">
              <a:latin typeface="Calibri" panose="020F0502020204030204" pitchFamily="34" charset="0"/>
            </a:rPr>
            <a:t> Tissue Viability Lead</a:t>
          </a:r>
          <a:endParaRPr lang="en-GB" sz="900" b="0" i="0" u="none" strike="noStrike" kern="100" baseline="0">
            <a:latin typeface="Times New Roman" panose="02020603050405020304" pitchFamily="18" charset="0"/>
          </a:endParaRPr>
        </a:p>
      </dsp:txBody>
      <dsp:txXfrm>
        <a:off x="1499545" y="631064"/>
        <a:ext cx="887108" cy="443554"/>
      </dsp:txXfrm>
    </dsp:sp>
    <dsp:sp modelId="{52DE2F3E-C96C-4E4E-AE99-70C41306CFF3}">
      <dsp:nvSpPr>
        <dsp:cNvPr id="0" name=""/>
        <dsp:cNvSpPr/>
      </dsp:nvSpPr>
      <dsp:spPr>
        <a:xfrm>
          <a:off x="1499545" y="1260911"/>
          <a:ext cx="887108" cy="44355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marR="0" lvl="0" indent="0" algn="ctr" defTabSz="400050" rtl="0">
            <a:lnSpc>
              <a:spcPct val="90000"/>
            </a:lnSpc>
            <a:spcBef>
              <a:spcPct val="0"/>
            </a:spcBef>
            <a:spcAft>
              <a:spcPct val="35000"/>
            </a:spcAft>
            <a:buNone/>
          </a:pPr>
          <a:r>
            <a:rPr lang="en-GB" sz="900" b="1" i="0" u="none" strike="noStrike" kern="100" baseline="0">
              <a:latin typeface="Calibri" panose="020F0502020204030204" pitchFamily="34" charset="0"/>
            </a:rPr>
            <a:t> </a:t>
          </a:r>
          <a:r>
            <a:rPr lang="en-GB" sz="900" b="0" i="0" u="none" strike="noStrike" kern="100" baseline="0">
              <a:latin typeface="Calibri" panose="020F0502020204030204" pitchFamily="34" charset="0"/>
            </a:rPr>
            <a:t>Tissue Viability Clinical Nurse Specialist</a:t>
          </a:r>
          <a:endParaRPr lang="en-GB" sz="900" b="0" i="0" u="none" strike="noStrike" kern="100" baseline="0">
            <a:latin typeface="Times New Roman" panose="02020603050405020304" pitchFamily="18" charset="0"/>
          </a:endParaRPr>
        </a:p>
      </dsp:txBody>
      <dsp:txXfrm>
        <a:off x="1499545" y="1260911"/>
        <a:ext cx="887108" cy="443554"/>
      </dsp:txXfrm>
    </dsp:sp>
    <dsp:sp modelId="{1058F389-E95A-4E04-AB27-C04E3A95F2C6}">
      <dsp:nvSpPr>
        <dsp:cNvPr id="0" name=""/>
        <dsp:cNvSpPr/>
      </dsp:nvSpPr>
      <dsp:spPr>
        <a:xfrm>
          <a:off x="1499545" y="1890758"/>
          <a:ext cx="887108" cy="44355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Tissue Viability Nurse (this post)</a:t>
          </a:r>
        </a:p>
      </dsp:txBody>
      <dsp:txXfrm>
        <a:off x="1499545" y="1890758"/>
        <a:ext cx="887108" cy="44355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14DE18DA341F448A1D850157701C999" ma:contentTypeVersion="4" ma:contentTypeDescription="Create a new document." ma:contentTypeScope="" ma:versionID="6d3c2d6a2801507649a4e2a3d78ee98f">
  <xsd:schema xmlns:xsd="http://www.w3.org/2001/XMLSchema" xmlns:xs="http://www.w3.org/2001/XMLSchema" xmlns:p="http://schemas.microsoft.com/office/2006/metadata/properties" xmlns:ns2="da3289b4-e635-4ead-98d7-52bde1c12e1f" targetNamespace="http://schemas.microsoft.com/office/2006/metadata/properties" ma:root="true" ma:fieldsID="f30086cedb0fff8d8c19ca148e14c81e" ns2:_="">
    <xsd:import namespace="da3289b4-e635-4ead-98d7-52bde1c12e1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3289b4-e635-4ead-98d7-52bde1c12e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2AC086-CBEC-4A07-80FB-08C0908AE31E}">
  <ds:schemaRefs>
    <ds:schemaRef ds:uri="http://schemas.microsoft.com/sharepoint/v3/contenttype/forms"/>
  </ds:schemaRefs>
</ds:datastoreItem>
</file>

<file path=customXml/itemProps2.xml><?xml version="1.0" encoding="utf-8"?>
<ds:datastoreItem xmlns:ds="http://schemas.openxmlformats.org/officeDocument/2006/customXml" ds:itemID="{05042749-3719-48F3-A775-83AB57479728}">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da3289b4-e635-4ead-98d7-52bde1c12e1f"/>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F79CC0D6-996D-4FDA-9701-F3FE6B3D96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3289b4-e635-4ead-98d7-52bde1c12e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A1EF24-0441-4366-BF6D-57C45344B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General Job Description</Template>
  <TotalTime>0</TotalTime>
  <Pages>7</Pages>
  <Words>1801</Words>
  <Characters>10270</Characters>
  <Application>Microsoft Office Word</Application>
  <DocSecurity>4</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12047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Dolby Ruth - Recruitment Team Leader</dc:creator>
  <cp:lastModifiedBy>Davies Claire - Tissue Viability Nurse Specialist</cp:lastModifiedBy>
  <cp:revision>2</cp:revision>
  <dcterms:created xsi:type="dcterms:W3CDTF">2024-09-26T12:06:00Z</dcterms:created>
  <dcterms:modified xsi:type="dcterms:W3CDTF">2024-09-26T12:06:00Z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0x010100714DE18DA341F448A1D850157701C999</vt:lpwstr>
  </property>
</Properties>
</file>