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2952BABB" w:rsidR="00EF5CFF" w:rsidRPr="00FC586F" w:rsidRDefault="00FC586F" w:rsidP="00EF5CFF">
      <w:pPr>
        <w:spacing w:after="0" w:line="240" w:lineRule="auto"/>
        <w:jc w:val="center"/>
        <w:rPr>
          <w:rFonts w:cstheme="minorHAnsi"/>
          <w:b/>
          <w:bCs/>
        </w:rPr>
      </w:pPr>
      <w:r w:rsidRPr="00FC586F">
        <w:rPr>
          <w:rFonts w:cstheme="minorHAnsi"/>
          <w:b/>
          <w:bCs/>
        </w:rPr>
        <w:t>FINANCE</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3E2C7513" w:rsidR="00921E4C" w:rsidRPr="00D13DB6" w:rsidRDefault="0046446A">
            <w:pPr>
              <w:rPr>
                <w:rFonts w:cstheme="minorHAnsi"/>
              </w:rPr>
            </w:pPr>
            <w:r w:rsidRPr="001C1ACA">
              <w:rPr>
                <w:rFonts w:cs="Arial"/>
                <w:b/>
                <w:szCs w:val="20"/>
                <w:lang w:eastAsia="en-GB"/>
              </w:rPr>
              <w:t>Senior Management Accountant</w:t>
            </w:r>
            <w:r w:rsidR="00C203A3">
              <w:rPr>
                <w:rFonts w:cs="Arial"/>
                <w:b/>
                <w:szCs w:val="20"/>
                <w:lang w:eastAsia="en-GB"/>
              </w:rPr>
              <w:t xml:space="preserve"> - Clinical</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1A3492E5" w:rsidR="00921E4C" w:rsidRPr="00C02743" w:rsidRDefault="00FC586F">
            <w:pPr>
              <w:rPr>
                <w:rFonts w:cstheme="minorHAnsi"/>
                <w:b/>
                <w:bCs/>
              </w:rPr>
            </w:pPr>
            <w:r w:rsidRPr="00C02743">
              <w:rPr>
                <w:rFonts w:cstheme="minorHAnsi"/>
                <w:b/>
                <w:bCs/>
              </w:rPr>
              <w:t>Divisional Finance Manager</w:t>
            </w:r>
            <w:r w:rsidR="00C02743" w:rsidRPr="00C02743">
              <w:rPr>
                <w:rFonts w:cstheme="minorHAnsi"/>
                <w:b/>
                <w:bCs/>
              </w:rPr>
              <w:t xml:space="preserve"> - Clinical</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90E4ED5" w14:textId="77777777" w:rsidR="00C02743" w:rsidRPr="00C02743" w:rsidRDefault="00C02743" w:rsidP="00C02743">
            <w:pPr>
              <w:rPr>
                <w:rFonts w:cstheme="minorHAnsi"/>
                <w:b/>
                <w:bCs/>
              </w:rPr>
            </w:pPr>
            <w:r w:rsidRPr="00C02743">
              <w:rPr>
                <w:rFonts w:cstheme="minorHAnsi"/>
                <w:b/>
                <w:bCs/>
              </w:rPr>
              <w:t>Divisional Finance Manager - Clinical</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C75B64">
              <w:rPr>
                <w:rFonts w:cstheme="minorHAnsi"/>
                <w:b/>
                <w:bCs/>
              </w:rPr>
              <w:t>Pay Band:</w:t>
            </w:r>
            <w:r w:rsidRPr="00D13DB6">
              <w:rPr>
                <w:rFonts w:cstheme="minorHAnsi"/>
                <w:b/>
                <w:bCs/>
              </w:rPr>
              <w:t xml:space="preserve"> </w:t>
            </w:r>
          </w:p>
        </w:tc>
        <w:tc>
          <w:tcPr>
            <w:tcW w:w="4961" w:type="dxa"/>
          </w:tcPr>
          <w:p w14:paraId="053AAD13" w14:textId="3EE373F2" w:rsidR="00921E4C" w:rsidRPr="00C02743" w:rsidRDefault="00C02743">
            <w:pPr>
              <w:rPr>
                <w:rFonts w:cstheme="minorHAnsi"/>
                <w:b/>
                <w:bCs/>
              </w:rPr>
            </w:pPr>
            <w:r w:rsidRPr="00C02743">
              <w:rPr>
                <w:rFonts w:cstheme="minorHAnsi"/>
                <w:b/>
                <w:bCs/>
              </w:rPr>
              <w:t>8a</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52CA2034" w:rsidR="00654E1D"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w:t>
      </w:r>
      <w:r w:rsidR="00C02743">
        <w:rPr>
          <w:rFonts w:cstheme="minorHAnsi"/>
        </w:rPr>
        <w:t>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6EA13A47" w14:textId="77777777" w:rsidR="0046446A" w:rsidRPr="00AB2818" w:rsidRDefault="0046446A" w:rsidP="0046446A">
      <w:pPr>
        <w:pStyle w:val="BodyText"/>
        <w:numPr>
          <w:ilvl w:val="0"/>
          <w:numId w:val="31"/>
        </w:numPr>
        <w:spacing w:before="120" w:line="240" w:lineRule="auto"/>
        <w:jc w:val="both"/>
        <w:rPr>
          <w:rFonts w:cs="Arial"/>
          <w:bCs/>
        </w:rPr>
      </w:pPr>
      <w:r w:rsidRPr="00AB2818">
        <w:rPr>
          <w:rFonts w:cs="Arial"/>
        </w:rPr>
        <w:t xml:space="preserve">The purpose of the Senior Management Accountant role is to support </w:t>
      </w:r>
      <w:r>
        <w:rPr>
          <w:rFonts w:cs="Arial"/>
        </w:rPr>
        <w:t>Divisions and c</w:t>
      </w:r>
      <w:r w:rsidRPr="00AB2818">
        <w:rPr>
          <w:rFonts w:cs="Arial"/>
        </w:rPr>
        <w:t>linical Service</w:t>
      </w:r>
      <w:r>
        <w:rPr>
          <w:rFonts w:cs="Arial"/>
        </w:rPr>
        <w:t>s</w:t>
      </w:r>
      <w:r w:rsidRPr="00AB2818">
        <w:rPr>
          <w:rFonts w:cs="Arial"/>
        </w:rPr>
        <w:t xml:space="preserve"> to deliver high quality, timely, efficient and sustainable services.  This will be achieved by providing </w:t>
      </w:r>
      <w:r>
        <w:rPr>
          <w:rFonts w:cs="Arial"/>
        </w:rPr>
        <w:t xml:space="preserve">support to the Divisional Finance Manager (DFM), by providing accurate </w:t>
      </w:r>
      <w:r w:rsidRPr="00AB2818">
        <w:rPr>
          <w:rFonts w:cs="Arial"/>
        </w:rPr>
        <w:t xml:space="preserve">financial information and advice, </w:t>
      </w:r>
      <w:r>
        <w:rPr>
          <w:rFonts w:cs="Arial"/>
        </w:rPr>
        <w:t xml:space="preserve">by </w:t>
      </w:r>
      <w:r w:rsidRPr="00AB2818">
        <w:rPr>
          <w:rFonts w:cs="Arial"/>
        </w:rPr>
        <w:t>h</w:t>
      </w:r>
      <w:r>
        <w:rPr>
          <w:rFonts w:cs="Arial"/>
        </w:rPr>
        <w:t>elping to ensure that services d</w:t>
      </w:r>
      <w:r w:rsidRPr="00AB2818">
        <w:rPr>
          <w:rFonts w:cs="Arial"/>
        </w:rPr>
        <w:t>eliver within its available resources and ensuring that financial risk is appropriately managed.</w:t>
      </w:r>
    </w:p>
    <w:p w14:paraId="3A45A776" w14:textId="77777777" w:rsidR="0046446A" w:rsidRPr="00DD572C" w:rsidRDefault="0046446A" w:rsidP="0046446A">
      <w:pPr>
        <w:numPr>
          <w:ilvl w:val="0"/>
          <w:numId w:val="31"/>
        </w:numPr>
        <w:spacing w:before="120" w:after="120" w:line="240" w:lineRule="auto"/>
        <w:jc w:val="both"/>
        <w:rPr>
          <w:rFonts w:cs="Arial"/>
          <w:bCs/>
        </w:rPr>
      </w:pPr>
      <w:r w:rsidRPr="00DD572C">
        <w:rPr>
          <w:rFonts w:cs="Arial"/>
        </w:rPr>
        <w:t xml:space="preserve">The role at times requires a significant degree of financial challenge to be applied to </w:t>
      </w:r>
      <w:r>
        <w:rPr>
          <w:rFonts w:cs="Arial"/>
        </w:rPr>
        <w:t xml:space="preserve">Divisional </w:t>
      </w:r>
      <w:r w:rsidRPr="00DD572C">
        <w:rPr>
          <w:rFonts w:cs="Arial"/>
        </w:rPr>
        <w:t>performance and decisions with full consideration of the financial impact across the Trust as a whole.</w:t>
      </w:r>
    </w:p>
    <w:p w14:paraId="1D36227A" w14:textId="77777777" w:rsidR="0046446A" w:rsidRPr="00DD572C" w:rsidRDefault="0046446A" w:rsidP="0046446A">
      <w:pPr>
        <w:numPr>
          <w:ilvl w:val="0"/>
          <w:numId w:val="31"/>
        </w:numPr>
        <w:spacing w:before="120" w:after="120" w:line="240" w:lineRule="auto"/>
        <w:jc w:val="both"/>
        <w:rPr>
          <w:rFonts w:cs="Arial"/>
          <w:bCs/>
        </w:rPr>
      </w:pPr>
      <w:r w:rsidRPr="00DD572C">
        <w:rPr>
          <w:rFonts w:cs="Arial"/>
        </w:rPr>
        <w:t>The Senior Management Accountant will:</w:t>
      </w:r>
    </w:p>
    <w:p w14:paraId="40D5562C" w14:textId="77777777" w:rsidR="0046446A" w:rsidRPr="00D73A47" w:rsidRDefault="0046446A" w:rsidP="0046446A">
      <w:pPr>
        <w:numPr>
          <w:ilvl w:val="1"/>
          <w:numId w:val="31"/>
        </w:numPr>
        <w:spacing w:before="120" w:after="120" w:line="240" w:lineRule="auto"/>
        <w:jc w:val="both"/>
        <w:rPr>
          <w:rFonts w:cs="Arial"/>
          <w:bCs/>
        </w:rPr>
      </w:pPr>
      <w:r w:rsidRPr="00D73A47">
        <w:rPr>
          <w:rFonts w:cs="Arial"/>
          <w:bCs/>
        </w:rPr>
        <w:t>Add value to Divisional decision making and knowledge by ‘triangulating’ information (e.g. across financial, activity and workforce).</w:t>
      </w:r>
    </w:p>
    <w:p w14:paraId="5357A422" w14:textId="77777777" w:rsidR="0046446A" w:rsidRPr="00D73A47" w:rsidRDefault="0046446A" w:rsidP="0046446A">
      <w:pPr>
        <w:numPr>
          <w:ilvl w:val="1"/>
          <w:numId w:val="31"/>
        </w:numPr>
        <w:spacing w:before="120" w:after="120" w:line="240" w:lineRule="auto"/>
        <w:jc w:val="both"/>
        <w:rPr>
          <w:rFonts w:cs="Arial"/>
          <w:bCs/>
        </w:rPr>
      </w:pPr>
      <w:r w:rsidRPr="00D73A47">
        <w:rPr>
          <w:rFonts w:cs="Arial"/>
          <w:bCs/>
        </w:rPr>
        <w:t>Support the DFM in the financial assessment of Divisional business cases and cost improvement programmes (CIPs).</w:t>
      </w:r>
    </w:p>
    <w:p w14:paraId="6440977F" w14:textId="77777777" w:rsidR="0046446A" w:rsidRPr="00DD572C" w:rsidRDefault="0046446A" w:rsidP="0046446A">
      <w:pPr>
        <w:numPr>
          <w:ilvl w:val="1"/>
          <w:numId w:val="31"/>
        </w:numPr>
        <w:spacing w:after="0" w:line="240" w:lineRule="auto"/>
        <w:jc w:val="both"/>
        <w:rPr>
          <w:rFonts w:cs="Arial"/>
        </w:rPr>
      </w:pPr>
      <w:r w:rsidRPr="00DD572C">
        <w:rPr>
          <w:rFonts w:cs="Arial"/>
          <w:bCs/>
        </w:rPr>
        <w:t>Provide a business development and income generation function in terms of proactively identifying opportunities with respective departments and functions.</w:t>
      </w:r>
    </w:p>
    <w:p w14:paraId="1D00D99A" w14:textId="77777777" w:rsidR="0046446A" w:rsidRPr="00DD572C" w:rsidRDefault="0046446A" w:rsidP="0046446A">
      <w:pPr>
        <w:numPr>
          <w:ilvl w:val="1"/>
          <w:numId w:val="31"/>
        </w:numPr>
        <w:spacing w:before="120" w:after="120" w:line="240" w:lineRule="auto"/>
        <w:jc w:val="both"/>
        <w:rPr>
          <w:rFonts w:cs="Arial"/>
          <w:bCs/>
        </w:rPr>
      </w:pPr>
      <w:r w:rsidRPr="00DD572C">
        <w:rPr>
          <w:rFonts w:cs="Arial"/>
        </w:rPr>
        <w:t xml:space="preserve">Be the </w:t>
      </w:r>
      <w:r>
        <w:rPr>
          <w:rFonts w:cs="Arial"/>
        </w:rPr>
        <w:t>key</w:t>
      </w:r>
      <w:r w:rsidRPr="00DD572C">
        <w:rPr>
          <w:rFonts w:cs="Arial"/>
        </w:rPr>
        <w:t xml:space="preserve"> point of contact </w:t>
      </w:r>
      <w:r>
        <w:rPr>
          <w:rFonts w:cs="Arial"/>
        </w:rPr>
        <w:t xml:space="preserve">for clinical services </w:t>
      </w:r>
      <w:r w:rsidRPr="00DD572C">
        <w:rPr>
          <w:rFonts w:cs="Arial"/>
        </w:rPr>
        <w:t>in ensuring compliance with financial governance requirements, best practice and guidance.</w:t>
      </w:r>
    </w:p>
    <w:p w14:paraId="44A8A317" w14:textId="327399A7" w:rsidR="0046446A" w:rsidRDefault="0046446A" w:rsidP="0046446A">
      <w:pPr>
        <w:numPr>
          <w:ilvl w:val="0"/>
          <w:numId w:val="31"/>
        </w:numPr>
        <w:spacing w:before="120" w:after="120" w:line="240" w:lineRule="auto"/>
        <w:jc w:val="both"/>
        <w:rPr>
          <w:rFonts w:cs="Arial"/>
          <w:bCs/>
        </w:rPr>
      </w:pPr>
      <w:r w:rsidRPr="00DD572C">
        <w:rPr>
          <w:rFonts w:cs="Arial"/>
          <w:bCs/>
        </w:rPr>
        <w:t>As a senior member of the Finance Team the Senior Management Accountant will provide leadership and guidance to the wider finance department and support the</w:t>
      </w:r>
      <w:r>
        <w:rPr>
          <w:rFonts w:cs="Arial"/>
          <w:bCs/>
        </w:rPr>
        <w:t xml:space="preserve"> Chief Finance Officer,</w:t>
      </w:r>
      <w:r w:rsidRPr="00DD572C">
        <w:rPr>
          <w:rFonts w:cs="Arial"/>
          <w:bCs/>
        </w:rPr>
        <w:t xml:space="preserve"> </w:t>
      </w:r>
      <w:r>
        <w:rPr>
          <w:rFonts w:cs="Arial"/>
          <w:bCs/>
        </w:rPr>
        <w:t xml:space="preserve">the </w:t>
      </w:r>
      <w:r w:rsidR="00C97200">
        <w:rPr>
          <w:rFonts w:cs="Arial"/>
          <w:bCs/>
        </w:rPr>
        <w:t xml:space="preserve">Finance </w:t>
      </w:r>
      <w:r w:rsidRPr="00DD572C">
        <w:rPr>
          <w:rFonts w:cs="Arial"/>
          <w:bCs/>
        </w:rPr>
        <w:t xml:space="preserve">Director, </w:t>
      </w:r>
      <w:r w:rsidR="00C97200">
        <w:rPr>
          <w:rFonts w:cs="Arial"/>
          <w:bCs/>
        </w:rPr>
        <w:t xml:space="preserve">Trust Leadership Team, </w:t>
      </w:r>
      <w:r w:rsidRPr="00DD572C">
        <w:rPr>
          <w:rFonts w:cs="Arial"/>
          <w:bCs/>
        </w:rPr>
        <w:t xml:space="preserve">Executive and Board in promoting excellence and in delivering Trust objectives, in particular the delivery of sustainable financial health and the development of staff.  Within the </w:t>
      </w:r>
      <w:r>
        <w:rPr>
          <w:rFonts w:cs="Arial"/>
          <w:bCs/>
        </w:rPr>
        <w:t xml:space="preserve">Department </w:t>
      </w:r>
      <w:r w:rsidRPr="00DD572C">
        <w:rPr>
          <w:rFonts w:cs="Arial"/>
          <w:bCs/>
        </w:rPr>
        <w:t xml:space="preserve">the Senior Management </w:t>
      </w:r>
      <w:r w:rsidRPr="00DD572C">
        <w:rPr>
          <w:rFonts w:cs="Arial"/>
          <w:bCs/>
        </w:rPr>
        <w:lastRenderedPageBreak/>
        <w:t>Accountant will maintain a close working relationship</w:t>
      </w:r>
      <w:r>
        <w:rPr>
          <w:rFonts w:cs="Arial"/>
          <w:bCs/>
        </w:rPr>
        <w:t>s</w:t>
      </w:r>
      <w:r w:rsidRPr="00DD572C">
        <w:rPr>
          <w:rFonts w:cs="Arial"/>
          <w:bCs/>
        </w:rPr>
        <w:t xml:space="preserve"> to enable this responsibility to be carried out.</w:t>
      </w:r>
    </w:p>
    <w:p w14:paraId="10D74EDE" w14:textId="77777777" w:rsidR="00CB7D2A" w:rsidRPr="00D13DB6" w:rsidRDefault="00CB7D2A" w:rsidP="00CB7D2A">
      <w:pPr>
        <w:spacing w:after="0" w:line="240" w:lineRule="auto"/>
        <w:rPr>
          <w:rFonts w:cstheme="minorHAnsi"/>
          <w:b/>
          <w:bCs/>
        </w:rPr>
      </w:pPr>
    </w:p>
    <w:p w14:paraId="2B84E6D4" w14:textId="1A5DC4A5" w:rsidR="00CB7D2A" w:rsidRPr="00D13DB6" w:rsidRDefault="00CB7D2A" w:rsidP="00CB7D2A">
      <w:pPr>
        <w:spacing w:after="0" w:line="240" w:lineRule="auto"/>
        <w:rPr>
          <w:rFonts w:cstheme="minorHAnsi"/>
          <w:b/>
          <w:bCs/>
        </w:rPr>
      </w:pPr>
    </w:p>
    <w:p w14:paraId="7871739B" w14:textId="4520564D" w:rsidR="00CB7D2A" w:rsidRPr="00F43BE6" w:rsidRDefault="00CB7D2A" w:rsidP="00CB7D2A">
      <w:pPr>
        <w:spacing w:after="0" w:line="240" w:lineRule="auto"/>
        <w:rPr>
          <w:rFonts w:cstheme="minorHAnsi"/>
          <w:b/>
          <w:bCs/>
        </w:rPr>
      </w:pPr>
      <w:r w:rsidRPr="00F43BE6">
        <w:rPr>
          <w:rFonts w:cstheme="minorHAnsi"/>
          <w:b/>
          <w:bCs/>
        </w:rPr>
        <w:t xml:space="preserve">Job </w:t>
      </w:r>
      <w:r w:rsidR="00F82AF9" w:rsidRPr="00F43BE6">
        <w:rPr>
          <w:rFonts w:cstheme="minorHAnsi"/>
          <w:b/>
          <w:bCs/>
        </w:rPr>
        <w:t>s</w:t>
      </w:r>
      <w:r w:rsidRPr="00F43BE6">
        <w:rPr>
          <w:rFonts w:cstheme="minorHAnsi"/>
          <w:b/>
          <w:bCs/>
        </w:rPr>
        <w:t>ummary</w:t>
      </w:r>
    </w:p>
    <w:p w14:paraId="25C534C8" w14:textId="77777777" w:rsidR="00CB7D2A" w:rsidRPr="00F43BE6" w:rsidRDefault="00CB7D2A" w:rsidP="00CB7D2A">
      <w:pPr>
        <w:spacing w:after="0" w:line="240" w:lineRule="auto"/>
        <w:rPr>
          <w:rFonts w:cstheme="minorHAnsi"/>
          <w:b/>
          <w:bCs/>
        </w:rPr>
      </w:pPr>
    </w:p>
    <w:p w14:paraId="626D7E22" w14:textId="67F13F97" w:rsidR="00F43BE6" w:rsidRPr="00F43BE6" w:rsidRDefault="00F43BE6" w:rsidP="00F43BE6">
      <w:pPr>
        <w:pStyle w:val="ListParagraph"/>
        <w:numPr>
          <w:ilvl w:val="0"/>
          <w:numId w:val="36"/>
        </w:numPr>
        <w:spacing w:after="0" w:line="240" w:lineRule="auto"/>
        <w:rPr>
          <w:rFonts w:cstheme="minorHAnsi"/>
        </w:rPr>
      </w:pPr>
      <w:r w:rsidRPr="00F43BE6">
        <w:rPr>
          <w:rFonts w:cstheme="minorHAnsi"/>
        </w:rPr>
        <w:t>Financial budget setting</w:t>
      </w:r>
      <w:r>
        <w:rPr>
          <w:rFonts w:cstheme="minorHAnsi"/>
        </w:rPr>
        <w:t xml:space="preserve"> aligned to financial planning</w:t>
      </w:r>
    </w:p>
    <w:p w14:paraId="59F84B6B" w14:textId="360FC72B" w:rsidR="00F43BE6" w:rsidRPr="00F43BE6" w:rsidRDefault="00F43BE6" w:rsidP="00F43BE6">
      <w:pPr>
        <w:pStyle w:val="ListParagraph"/>
        <w:numPr>
          <w:ilvl w:val="0"/>
          <w:numId w:val="36"/>
        </w:numPr>
        <w:spacing w:after="0" w:line="240" w:lineRule="auto"/>
        <w:rPr>
          <w:rFonts w:cstheme="minorHAnsi"/>
        </w:rPr>
      </w:pPr>
      <w:r w:rsidRPr="00F43BE6">
        <w:rPr>
          <w:rFonts w:cstheme="minorHAnsi"/>
        </w:rPr>
        <w:t>Provision of financial information</w:t>
      </w:r>
    </w:p>
    <w:p w14:paraId="5F999E26" w14:textId="6D6D8B0D" w:rsidR="00F43BE6" w:rsidRPr="00F43BE6" w:rsidRDefault="00F43BE6" w:rsidP="00F43BE6">
      <w:pPr>
        <w:pStyle w:val="ListParagraph"/>
        <w:numPr>
          <w:ilvl w:val="0"/>
          <w:numId w:val="36"/>
        </w:numPr>
        <w:spacing w:after="0" w:line="240" w:lineRule="auto"/>
        <w:rPr>
          <w:rFonts w:cstheme="minorHAnsi"/>
        </w:rPr>
      </w:pPr>
      <w:r w:rsidRPr="00F43BE6">
        <w:rPr>
          <w:rFonts w:cstheme="minorHAnsi"/>
        </w:rPr>
        <w:t>Provision of financial advice and support</w:t>
      </w:r>
    </w:p>
    <w:p w14:paraId="25B8939B" w14:textId="168E01C3" w:rsidR="00F43BE6" w:rsidRPr="00F43BE6" w:rsidRDefault="00F43BE6" w:rsidP="00F43BE6">
      <w:pPr>
        <w:pStyle w:val="ListParagraph"/>
        <w:numPr>
          <w:ilvl w:val="0"/>
          <w:numId w:val="36"/>
        </w:numPr>
        <w:spacing w:after="0" w:line="240" w:lineRule="auto"/>
        <w:rPr>
          <w:rFonts w:cstheme="minorHAnsi"/>
        </w:rPr>
      </w:pPr>
      <w:r w:rsidRPr="00F43BE6">
        <w:rPr>
          <w:rFonts w:cstheme="minorHAnsi"/>
        </w:rPr>
        <w:t>Financial Input to business cases</w:t>
      </w:r>
    </w:p>
    <w:p w14:paraId="7E2733A1" w14:textId="1C7A602D" w:rsidR="00F43BE6" w:rsidRPr="00F43BE6" w:rsidRDefault="00F43BE6" w:rsidP="00F43BE6">
      <w:pPr>
        <w:pStyle w:val="ListParagraph"/>
        <w:numPr>
          <w:ilvl w:val="0"/>
          <w:numId w:val="36"/>
        </w:numPr>
        <w:spacing w:after="0" w:line="240" w:lineRule="auto"/>
        <w:rPr>
          <w:rFonts w:cstheme="minorHAnsi"/>
        </w:rPr>
      </w:pPr>
      <w:r w:rsidRPr="00F43BE6">
        <w:rPr>
          <w:rFonts w:cstheme="minorHAnsi"/>
        </w:rPr>
        <w:t>Supporting the development of CIP programmes</w:t>
      </w:r>
    </w:p>
    <w:p w14:paraId="03D5FD67" w14:textId="4D1560DD" w:rsidR="00654E1D" w:rsidRPr="00F43BE6" w:rsidRDefault="00F43BE6" w:rsidP="00DF66A4">
      <w:pPr>
        <w:pStyle w:val="ListParagraph"/>
        <w:numPr>
          <w:ilvl w:val="0"/>
          <w:numId w:val="36"/>
        </w:numPr>
        <w:spacing w:after="0" w:line="240" w:lineRule="auto"/>
        <w:rPr>
          <w:rFonts w:cstheme="minorHAnsi"/>
        </w:rPr>
      </w:pPr>
      <w:r w:rsidRPr="00F43BE6">
        <w:rPr>
          <w:rFonts w:cstheme="minorHAnsi"/>
        </w:rPr>
        <w:t>Ensuring compliance with financial policies, procedures and SFIs</w:t>
      </w:r>
    </w:p>
    <w:p w14:paraId="605A833A" w14:textId="77777777" w:rsidR="00654E1D" w:rsidRDefault="00654E1D" w:rsidP="00CB7D2A">
      <w:pPr>
        <w:spacing w:after="0" w:line="240" w:lineRule="auto"/>
        <w:rPr>
          <w:rFonts w:cstheme="minorHAnsi"/>
          <w:b/>
          <w:bCs/>
        </w:rPr>
      </w:pPr>
    </w:p>
    <w:p w14:paraId="5F518AC2" w14:textId="43859F0C"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7AECD843" w:rsidR="00CB7D2A" w:rsidRPr="00D13DB6" w:rsidRDefault="00CB7D2A" w:rsidP="00CB7D2A">
      <w:pPr>
        <w:spacing w:after="0" w:line="240" w:lineRule="auto"/>
        <w:rPr>
          <w:rFonts w:cstheme="minorHAnsi"/>
          <w:b/>
          <w:bCs/>
        </w:rPr>
      </w:pPr>
    </w:p>
    <w:p w14:paraId="45FD4B8A" w14:textId="3F48A87A" w:rsidR="00C97200" w:rsidRPr="008C2904" w:rsidRDefault="00C97200" w:rsidP="00C97200">
      <w:pPr>
        <w:spacing w:after="0" w:line="240" w:lineRule="auto"/>
        <w:rPr>
          <w:rFonts w:cstheme="minorHAnsi"/>
          <w:color w:val="FF0000"/>
        </w:rPr>
      </w:pPr>
      <w:r w:rsidRPr="008C2904">
        <w:rPr>
          <w:rFonts w:cstheme="minorHAnsi"/>
        </w:rPr>
        <w:t xml:space="preserve">The </w:t>
      </w:r>
      <w:r>
        <w:rPr>
          <w:rFonts w:cstheme="minorHAnsi"/>
        </w:rPr>
        <w:t>Senior Management Accountant Clinical</w:t>
      </w:r>
      <w:r w:rsidRPr="008C2904">
        <w:rPr>
          <w:rFonts w:cstheme="minorHAnsi"/>
        </w:rPr>
        <w:t xml:space="preserve"> reports directly to the </w:t>
      </w:r>
      <w:r>
        <w:rPr>
          <w:rFonts w:cstheme="minorHAnsi"/>
        </w:rPr>
        <w:t xml:space="preserve">Divisional </w:t>
      </w:r>
      <w:r w:rsidRPr="008C2904">
        <w:rPr>
          <w:rFonts w:cstheme="minorHAnsi"/>
        </w:rPr>
        <w:t>Financ</w:t>
      </w:r>
      <w:r>
        <w:rPr>
          <w:rFonts w:cstheme="minorHAnsi"/>
        </w:rPr>
        <w:t>e Manager as part of the single corporate service</w:t>
      </w:r>
      <w:r w:rsidRPr="008C2904">
        <w:rPr>
          <w:rFonts w:cstheme="minorHAnsi"/>
        </w:rPr>
        <w:t xml:space="preserve">. The postholder will be an integral part of the Financial Leadership team and will be expected to service the Financial Management needs of </w:t>
      </w:r>
      <w:r>
        <w:rPr>
          <w:rFonts w:cstheme="minorHAnsi"/>
        </w:rPr>
        <w:t>the Division for which the postholder hold responsibility for.</w:t>
      </w:r>
    </w:p>
    <w:p w14:paraId="2147CF71" w14:textId="77777777" w:rsidR="00C97200" w:rsidRDefault="00C97200" w:rsidP="00C97200">
      <w:pPr>
        <w:spacing w:after="0" w:line="240" w:lineRule="auto"/>
        <w:rPr>
          <w:rFonts w:cstheme="minorHAnsi"/>
          <w:b/>
          <w:bCs/>
        </w:rPr>
      </w:pPr>
    </w:p>
    <w:p w14:paraId="5AEDE184" w14:textId="77777777" w:rsidR="00C97200" w:rsidRPr="008C2904" w:rsidRDefault="00C97200" w:rsidP="00C97200">
      <w:pPr>
        <w:spacing w:after="0" w:line="240" w:lineRule="auto"/>
        <w:rPr>
          <w:rFonts w:cstheme="minorHAnsi"/>
          <w:b/>
          <w:bCs/>
        </w:rPr>
      </w:pPr>
      <w:r>
        <w:rPr>
          <w:rFonts w:cstheme="minorHAnsi"/>
          <w:b/>
          <w:bCs/>
        </w:rPr>
        <w:t>Please refer to the structure chart in Appendix B of the consultation document.</w:t>
      </w:r>
    </w:p>
    <w:p w14:paraId="34F909F2" w14:textId="2F4243D5" w:rsidR="00D13DB6" w:rsidRDefault="00D13DB6" w:rsidP="4AFB604B">
      <w:pPr>
        <w:spacing w:after="0" w:line="240" w:lineRule="auto"/>
        <w:rPr>
          <w:b/>
          <w:bCs/>
        </w:rPr>
      </w:pPr>
    </w:p>
    <w:p w14:paraId="0C6579EB" w14:textId="361824FD" w:rsidR="000A2724" w:rsidRDefault="000A2724" w:rsidP="00603CA0">
      <w:pPr>
        <w:tabs>
          <w:tab w:val="center" w:pos="4212"/>
          <w:tab w:val="right" w:pos="8430"/>
        </w:tabs>
        <w:spacing w:line="240" w:lineRule="exact"/>
        <w:rPr>
          <w:rFonts w:cstheme="minorHAnsi"/>
          <w:b/>
          <w:bCs/>
        </w:rPr>
      </w:pPr>
    </w:p>
    <w:p w14:paraId="42E5671B" w14:textId="5D8CD921" w:rsidR="0046446A" w:rsidRDefault="0046446A" w:rsidP="00603CA0">
      <w:pPr>
        <w:tabs>
          <w:tab w:val="center" w:pos="4212"/>
          <w:tab w:val="right" w:pos="8430"/>
        </w:tabs>
        <w:spacing w:line="240" w:lineRule="exact"/>
        <w:rPr>
          <w:rFonts w:cstheme="minorHAnsi"/>
          <w:b/>
          <w:bCs/>
        </w:rPr>
      </w:pPr>
    </w:p>
    <w:p w14:paraId="20ADEA4F" w14:textId="77777777" w:rsidR="0046446A" w:rsidRDefault="0046446A" w:rsidP="00603CA0">
      <w:pPr>
        <w:tabs>
          <w:tab w:val="center" w:pos="4212"/>
          <w:tab w:val="right" w:pos="8430"/>
        </w:tabs>
        <w:spacing w:line="240" w:lineRule="exact"/>
        <w:rPr>
          <w:rFonts w:cstheme="minorHAnsi"/>
          <w:b/>
          <w:bCs/>
        </w:rPr>
      </w:pPr>
    </w:p>
    <w:p w14:paraId="3F3DC430" w14:textId="41B16BD4" w:rsidR="0046446A" w:rsidRDefault="0046446A" w:rsidP="00603CA0">
      <w:pPr>
        <w:tabs>
          <w:tab w:val="center" w:pos="4212"/>
          <w:tab w:val="right" w:pos="8430"/>
        </w:tabs>
        <w:spacing w:line="240" w:lineRule="exact"/>
        <w:rPr>
          <w:rFonts w:cstheme="minorHAnsi"/>
          <w:b/>
          <w:bCs/>
        </w:rPr>
      </w:pPr>
    </w:p>
    <w:p w14:paraId="67A49EEE" w14:textId="77777777" w:rsidR="0046446A" w:rsidRDefault="0046446A" w:rsidP="00603CA0">
      <w:pPr>
        <w:tabs>
          <w:tab w:val="center" w:pos="4212"/>
          <w:tab w:val="right" w:pos="8430"/>
        </w:tabs>
        <w:spacing w:line="240" w:lineRule="exact"/>
        <w:rPr>
          <w:rFonts w:cstheme="minorHAnsi"/>
          <w:b/>
          <w:bCs/>
        </w:rPr>
      </w:pPr>
    </w:p>
    <w:p w14:paraId="7C4745D8" w14:textId="77777777" w:rsidR="0046446A" w:rsidRDefault="0046446A" w:rsidP="00603CA0">
      <w:pPr>
        <w:tabs>
          <w:tab w:val="center" w:pos="4212"/>
          <w:tab w:val="right" w:pos="8430"/>
        </w:tabs>
        <w:spacing w:line="240" w:lineRule="exact"/>
        <w:rPr>
          <w:rFonts w:cstheme="minorHAnsi"/>
          <w:b/>
          <w:bCs/>
        </w:rPr>
      </w:pPr>
    </w:p>
    <w:p w14:paraId="64C39C7C" w14:textId="77777777" w:rsidR="0046446A" w:rsidRDefault="0046446A" w:rsidP="00603CA0">
      <w:pPr>
        <w:tabs>
          <w:tab w:val="center" w:pos="4212"/>
          <w:tab w:val="right" w:pos="8430"/>
        </w:tabs>
        <w:spacing w:line="240" w:lineRule="exact"/>
        <w:rPr>
          <w:rFonts w:cstheme="minorHAnsi"/>
          <w:b/>
          <w:bCs/>
        </w:rPr>
      </w:pPr>
    </w:p>
    <w:p w14:paraId="10FEEAF8" w14:textId="77777777" w:rsidR="0046446A" w:rsidRDefault="0046446A"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lastRenderedPageBreak/>
        <w:t>Specific Core Functions</w:t>
      </w:r>
    </w:p>
    <w:p w14:paraId="63F33FFD" w14:textId="77777777" w:rsidR="00DF5BE9" w:rsidRPr="00D13F47" w:rsidRDefault="00DF5BE9" w:rsidP="00DF5BE9">
      <w:pPr>
        <w:numPr>
          <w:ilvl w:val="0"/>
          <w:numId w:val="32"/>
        </w:numPr>
        <w:spacing w:before="120" w:after="120" w:line="240" w:lineRule="auto"/>
        <w:jc w:val="both"/>
        <w:rPr>
          <w:rFonts w:cs="Arial"/>
          <w:lang w:eastAsia="en-GB"/>
        </w:rPr>
      </w:pPr>
      <w:r w:rsidRPr="00D13F47">
        <w:rPr>
          <w:rFonts w:cs="Arial"/>
        </w:rPr>
        <w:t xml:space="preserve">To advise the </w:t>
      </w:r>
      <w:r>
        <w:rPr>
          <w:rFonts w:cs="Arial"/>
        </w:rPr>
        <w:t xml:space="preserve">Divisions </w:t>
      </w:r>
      <w:r w:rsidRPr="00D13F47">
        <w:rPr>
          <w:rFonts w:cs="Arial"/>
        </w:rPr>
        <w:t>and Specialties</w:t>
      </w:r>
      <w:r>
        <w:rPr>
          <w:rFonts w:cs="Arial"/>
        </w:rPr>
        <w:t xml:space="preserve"> </w:t>
      </w:r>
      <w:r w:rsidRPr="00D13F47">
        <w:rPr>
          <w:rFonts w:cs="Arial"/>
        </w:rPr>
        <w:t>on all aspects of financial strategy and financial management, including performance against financial targets, financial risk, investment appraisal and benefits realisation, enabling the Trust to manage its resources effectively, and achieve its business plan.</w:t>
      </w:r>
    </w:p>
    <w:p w14:paraId="05EAAC26" w14:textId="77777777" w:rsidR="00DF5BE9" w:rsidRPr="00D13F47" w:rsidRDefault="00DF5BE9" w:rsidP="00DF5BE9">
      <w:pPr>
        <w:numPr>
          <w:ilvl w:val="0"/>
          <w:numId w:val="32"/>
        </w:numPr>
        <w:autoSpaceDE w:val="0"/>
        <w:autoSpaceDN w:val="0"/>
        <w:adjustRightInd w:val="0"/>
        <w:spacing w:before="120" w:after="120" w:line="240" w:lineRule="auto"/>
        <w:ind w:right="26"/>
        <w:jc w:val="both"/>
        <w:rPr>
          <w:rFonts w:cs="Arial"/>
          <w:b/>
          <w:bCs/>
        </w:rPr>
      </w:pPr>
      <w:r>
        <w:rPr>
          <w:rFonts w:cs="Arial"/>
        </w:rPr>
        <w:t xml:space="preserve">Assist with the </w:t>
      </w:r>
      <w:r w:rsidRPr="00D13F47">
        <w:rPr>
          <w:rFonts w:cs="Arial"/>
        </w:rPr>
        <w:t>formulat</w:t>
      </w:r>
      <w:r>
        <w:rPr>
          <w:rFonts w:cs="Arial"/>
        </w:rPr>
        <w:t>ion</w:t>
      </w:r>
      <w:r w:rsidRPr="00D13F47">
        <w:rPr>
          <w:rFonts w:cs="Arial"/>
        </w:rPr>
        <w:t xml:space="preserve"> and implement</w:t>
      </w:r>
      <w:r>
        <w:rPr>
          <w:rFonts w:cs="Arial"/>
        </w:rPr>
        <w:t>ation</w:t>
      </w:r>
      <w:r w:rsidRPr="00D13F47">
        <w:rPr>
          <w:rFonts w:cs="Arial"/>
        </w:rPr>
        <w:t xml:space="preserve"> </w:t>
      </w:r>
      <w:r>
        <w:rPr>
          <w:rFonts w:cs="Arial"/>
        </w:rPr>
        <w:t xml:space="preserve">of </w:t>
      </w:r>
      <w:r w:rsidRPr="00D13F47">
        <w:rPr>
          <w:rFonts w:cs="Arial"/>
        </w:rPr>
        <w:t xml:space="preserve">the </w:t>
      </w:r>
      <w:r>
        <w:rPr>
          <w:rFonts w:cs="Arial"/>
        </w:rPr>
        <w:t xml:space="preserve">Divisional </w:t>
      </w:r>
      <w:r w:rsidRPr="00D13F47">
        <w:rPr>
          <w:rFonts w:cs="Arial"/>
        </w:rPr>
        <w:t xml:space="preserve">Financial Strategy </w:t>
      </w:r>
      <w:r w:rsidRPr="00D13F47">
        <w:rPr>
          <w:rFonts w:cs="Arial"/>
          <w:color w:val="000000"/>
          <w:lang w:eastAsia="en-GB"/>
        </w:rPr>
        <w:t>consistent with the Trust-wide approach,</w:t>
      </w:r>
      <w:r>
        <w:rPr>
          <w:rFonts w:cs="Arial"/>
          <w:color w:val="000000"/>
          <w:lang w:eastAsia="en-GB"/>
        </w:rPr>
        <w:t xml:space="preserve"> </w:t>
      </w:r>
      <w:r w:rsidRPr="00D13F47">
        <w:rPr>
          <w:rFonts w:cs="Arial"/>
          <w:color w:val="000000"/>
          <w:lang w:eastAsia="en-GB"/>
        </w:rPr>
        <w:t>including the Trust financial framework.</w:t>
      </w:r>
    </w:p>
    <w:p w14:paraId="16DADC1D" w14:textId="77777777" w:rsidR="00DF5BE9" w:rsidRPr="00D13F47" w:rsidRDefault="00DF5BE9" w:rsidP="00DF5BE9">
      <w:pPr>
        <w:numPr>
          <w:ilvl w:val="0"/>
          <w:numId w:val="32"/>
        </w:numPr>
        <w:autoSpaceDE w:val="0"/>
        <w:autoSpaceDN w:val="0"/>
        <w:adjustRightInd w:val="0"/>
        <w:spacing w:before="120" w:after="120" w:line="240" w:lineRule="auto"/>
        <w:ind w:right="26"/>
        <w:jc w:val="both"/>
        <w:rPr>
          <w:rFonts w:cs="Arial"/>
        </w:rPr>
      </w:pPr>
      <w:r w:rsidRPr="00D13F47">
        <w:rPr>
          <w:rFonts w:cs="Arial"/>
        </w:rPr>
        <w:t xml:space="preserve">To advise the </w:t>
      </w:r>
      <w:r>
        <w:rPr>
          <w:rFonts w:cs="Arial"/>
        </w:rPr>
        <w:t>Clinical services o</w:t>
      </w:r>
      <w:r w:rsidRPr="00D13F47">
        <w:rPr>
          <w:rFonts w:cs="Arial"/>
        </w:rPr>
        <w:t>n strategic investments, presenting persuasive business cases to ensure decisions are reached through robust appraisal processes, using accepted commercial and financial techniques in assessing the financial viability of proposals.</w:t>
      </w:r>
    </w:p>
    <w:p w14:paraId="653B01C0" w14:textId="77777777" w:rsidR="00DF5BE9" w:rsidRPr="00D13F47" w:rsidRDefault="00DF5BE9" w:rsidP="00DF5BE9">
      <w:pPr>
        <w:numPr>
          <w:ilvl w:val="0"/>
          <w:numId w:val="32"/>
        </w:numPr>
        <w:autoSpaceDE w:val="0"/>
        <w:autoSpaceDN w:val="0"/>
        <w:adjustRightInd w:val="0"/>
        <w:spacing w:before="120" w:after="120" w:line="240" w:lineRule="auto"/>
        <w:ind w:right="26"/>
        <w:jc w:val="both"/>
        <w:rPr>
          <w:rFonts w:cs="Arial"/>
        </w:rPr>
      </w:pPr>
      <w:r w:rsidRPr="00D13F47">
        <w:rPr>
          <w:rFonts w:cs="Arial"/>
        </w:rPr>
        <w:t xml:space="preserve">To present regular comprehensive reports to the </w:t>
      </w:r>
      <w:r>
        <w:rPr>
          <w:rFonts w:cs="Arial"/>
        </w:rPr>
        <w:t xml:space="preserve">Divisions </w:t>
      </w:r>
      <w:r w:rsidRPr="00D13F47">
        <w:rPr>
          <w:rFonts w:cs="Arial"/>
        </w:rPr>
        <w:t>and Specialties on financial performance identifying current performance and forecast outturn.</w:t>
      </w:r>
    </w:p>
    <w:p w14:paraId="23BF0BF4" w14:textId="77777777" w:rsidR="00DF5BE9" w:rsidRPr="00D13F47" w:rsidRDefault="00DF5BE9" w:rsidP="00DF5BE9">
      <w:pPr>
        <w:numPr>
          <w:ilvl w:val="0"/>
          <w:numId w:val="32"/>
        </w:numPr>
        <w:autoSpaceDE w:val="0"/>
        <w:autoSpaceDN w:val="0"/>
        <w:adjustRightInd w:val="0"/>
        <w:spacing w:before="120" w:after="120" w:line="240" w:lineRule="auto"/>
        <w:ind w:right="26"/>
        <w:jc w:val="both"/>
        <w:rPr>
          <w:rFonts w:cs="Arial"/>
        </w:rPr>
      </w:pPr>
      <w:r w:rsidRPr="00D13F47">
        <w:rPr>
          <w:rFonts w:cs="Arial"/>
          <w:lang w:eastAsia="en-GB"/>
        </w:rPr>
        <w:t xml:space="preserve">To initiate action (with the support of senior Finance colleagues), including financial recovery plans measures (which may be highly complex, sensitive and contentious), where the </w:t>
      </w:r>
      <w:r>
        <w:rPr>
          <w:rFonts w:cs="Arial"/>
          <w:lang w:eastAsia="en-GB"/>
        </w:rPr>
        <w:t xml:space="preserve">services </w:t>
      </w:r>
      <w:r w:rsidRPr="00D13F47">
        <w:rPr>
          <w:rFonts w:cs="Arial"/>
          <w:lang w:eastAsia="en-GB"/>
        </w:rPr>
        <w:t>fall behind their financial targets.</w:t>
      </w:r>
    </w:p>
    <w:p w14:paraId="733A4403" w14:textId="77777777" w:rsidR="00DF5BE9" w:rsidRPr="00D13F47" w:rsidRDefault="00DF5BE9" w:rsidP="00DF5BE9">
      <w:pPr>
        <w:numPr>
          <w:ilvl w:val="0"/>
          <w:numId w:val="32"/>
        </w:numPr>
        <w:spacing w:before="120" w:after="120" w:line="240" w:lineRule="auto"/>
        <w:jc w:val="both"/>
        <w:rPr>
          <w:rFonts w:cs="Arial"/>
          <w:lang w:eastAsia="en-GB"/>
        </w:rPr>
      </w:pPr>
      <w:r w:rsidRPr="00D13F47">
        <w:rPr>
          <w:rFonts w:cs="Arial"/>
          <w:lang w:eastAsia="en-GB"/>
        </w:rPr>
        <w:t>To contribut</w:t>
      </w:r>
      <w:r>
        <w:rPr>
          <w:rFonts w:cs="Arial"/>
          <w:lang w:eastAsia="en-GB"/>
        </w:rPr>
        <w:t>e</w:t>
      </w:r>
      <w:r w:rsidRPr="00D13F47">
        <w:rPr>
          <w:rFonts w:cs="Arial"/>
          <w:lang w:eastAsia="en-GB"/>
        </w:rPr>
        <w:t xml:space="preserve"> to the organisational development agenda concerned with the integration of financial systems and structures as a result of collaborative work within the Trust.</w:t>
      </w:r>
    </w:p>
    <w:p w14:paraId="1D502605" w14:textId="77777777" w:rsidR="00DF5BE9" w:rsidRPr="00D13F47" w:rsidRDefault="00DF5BE9" w:rsidP="00DF5BE9">
      <w:pPr>
        <w:numPr>
          <w:ilvl w:val="0"/>
          <w:numId w:val="32"/>
        </w:numPr>
        <w:spacing w:before="120" w:after="120" w:line="240" w:lineRule="auto"/>
        <w:jc w:val="both"/>
        <w:rPr>
          <w:rFonts w:cs="Arial"/>
          <w:lang w:eastAsia="en-GB"/>
        </w:rPr>
      </w:pPr>
      <w:r w:rsidRPr="00D13F47">
        <w:rPr>
          <w:rFonts w:cs="Arial"/>
        </w:rPr>
        <w:t xml:space="preserve">To ensure that </w:t>
      </w:r>
      <w:r>
        <w:rPr>
          <w:rFonts w:cs="Arial"/>
        </w:rPr>
        <w:t>Divisions a</w:t>
      </w:r>
      <w:r w:rsidRPr="00D13F47">
        <w:rPr>
          <w:rFonts w:cs="Arial"/>
        </w:rPr>
        <w:t>nd Specialty budgets are set within approved limits consistent with Trust-wide planning principles and assumptions, and to maintain a budgetary control system (within delivery of planned activity and achievable key quality indicato</w:t>
      </w:r>
      <w:r>
        <w:rPr>
          <w:rFonts w:cs="Arial"/>
        </w:rPr>
        <w:t xml:space="preserve">rs) designed to ensure that services </w:t>
      </w:r>
      <w:r w:rsidRPr="00D13F47">
        <w:rPr>
          <w:rFonts w:cs="Arial"/>
        </w:rPr>
        <w:t xml:space="preserve">meet agreed financial targets. </w:t>
      </w:r>
    </w:p>
    <w:p w14:paraId="26CF5C45" w14:textId="667C5DC9" w:rsidR="00DF5BE9" w:rsidRPr="00D13F47" w:rsidRDefault="00DF5BE9" w:rsidP="00DF5BE9">
      <w:pPr>
        <w:numPr>
          <w:ilvl w:val="0"/>
          <w:numId w:val="32"/>
        </w:numPr>
        <w:spacing w:before="120" w:after="120" w:line="240" w:lineRule="auto"/>
        <w:jc w:val="both"/>
        <w:rPr>
          <w:rFonts w:cs="Arial"/>
          <w:color w:val="000000"/>
          <w:lang w:eastAsia="en-GB"/>
        </w:rPr>
      </w:pPr>
      <w:r w:rsidRPr="00D13F47">
        <w:rPr>
          <w:rFonts w:cs="Arial"/>
          <w:color w:val="000000"/>
          <w:lang w:eastAsia="en-GB"/>
        </w:rPr>
        <w:t xml:space="preserve">To ensure active engagement in the development, monitoring and delivery of income, CQUINs and on-going cost improvement programmes to ensure continued improvement in the profitability of services. </w:t>
      </w:r>
    </w:p>
    <w:p w14:paraId="7C137D5B" w14:textId="77777777" w:rsidR="00DF5BE9" w:rsidRPr="00D13F47" w:rsidRDefault="00DF5BE9" w:rsidP="00DF5BE9">
      <w:pPr>
        <w:numPr>
          <w:ilvl w:val="0"/>
          <w:numId w:val="34"/>
        </w:numPr>
        <w:spacing w:before="120" w:after="120" w:line="240" w:lineRule="auto"/>
        <w:jc w:val="both"/>
        <w:rPr>
          <w:rFonts w:cs="Arial"/>
        </w:rPr>
      </w:pPr>
      <w:r w:rsidRPr="00D13F47">
        <w:rPr>
          <w:rFonts w:cs="Arial"/>
          <w:color w:val="000000"/>
          <w:lang w:eastAsia="en-GB"/>
        </w:rPr>
        <w:t>Collaborate with the team</w:t>
      </w:r>
      <w:r>
        <w:rPr>
          <w:rFonts w:cs="Arial"/>
          <w:color w:val="000000"/>
          <w:lang w:eastAsia="en-GB"/>
        </w:rPr>
        <w:t>s</w:t>
      </w:r>
      <w:r w:rsidRPr="00D13F47">
        <w:rPr>
          <w:rFonts w:cs="Arial"/>
          <w:color w:val="000000"/>
          <w:lang w:eastAsia="en-GB"/>
        </w:rPr>
        <w:t xml:space="preserve"> to ensure delivery in line with financial targets for both pay and non pay and assist the </w:t>
      </w:r>
      <w:r>
        <w:rPr>
          <w:rFonts w:cs="Arial"/>
          <w:color w:val="000000"/>
          <w:lang w:eastAsia="en-GB"/>
        </w:rPr>
        <w:t xml:space="preserve">Clinical services </w:t>
      </w:r>
      <w:r w:rsidRPr="00D13F47">
        <w:rPr>
          <w:rFonts w:cs="Arial"/>
          <w:color w:val="000000"/>
          <w:lang w:eastAsia="en-GB"/>
        </w:rPr>
        <w:t xml:space="preserve">to deliver financial targets and robust financial reporting within the </w:t>
      </w:r>
      <w:r>
        <w:rPr>
          <w:rFonts w:cs="Arial"/>
          <w:color w:val="000000"/>
          <w:lang w:eastAsia="en-GB"/>
        </w:rPr>
        <w:t>Division</w:t>
      </w:r>
      <w:r w:rsidRPr="00D13F47">
        <w:rPr>
          <w:rFonts w:cs="Arial"/>
          <w:color w:val="000000"/>
          <w:lang w:eastAsia="en-GB"/>
        </w:rPr>
        <w:t xml:space="preserve">, to the </w:t>
      </w:r>
      <w:r>
        <w:rPr>
          <w:rFonts w:cs="Arial"/>
          <w:color w:val="000000"/>
          <w:lang w:eastAsia="en-GB"/>
        </w:rPr>
        <w:t xml:space="preserve">Chief </w:t>
      </w:r>
      <w:r w:rsidRPr="00D13F47">
        <w:rPr>
          <w:rFonts w:cs="Arial"/>
          <w:color w:val="000000"/>
          <w:lang w:eastAsia="en-GB"/>
        </w:rPr>
        <w:t>Finance</w:t>
      </w:r>
      <w:r>
        <w:rPr>
          <w:rFonts w:cs="Arial"/>
          <w:color w:val="000000"/>
          <w:lang w:eastAsia="en-GB"/>
        </w:rPr>
        <w:t xml:space="preserve"> Officer </w:t>
      </w:r>
      <w:r w:rsidRPr="00D13F47">
        <w:rPr>
          <w:rFonts w:cs="Arial"/>
          <w:color w:val="000000"/>
          <w:lang w:eastAsia="en-GB"/>
        </w:rPr>
        <w:t xml:space="preserve">the Executive and </w:t>
      </w:r>
      <w:r>
        <w:rPr>
          <w:rFonts w:cs="Arial"/>
          <w:color w:val="000000"/>
          <w:lang w:eastAsia="en-GB"/>
        </w:rPr>
        <w:t xml:space="preserve">the </w:t>
      </w:r>
      <w:r w:rsidRPr="00D13F47">
        <w:rPr>
          <w:rFonts w:cs="Arial"/>
          <w:color w:val="000000"/>
          <w:lang w:eastAsia="en-GB"/>
        </w:rPr>
        <w:t xml:space="preserve">Board. </w:t>
      </w:r>
    </w:p>
    <w:p w14:paraId="12BD1867" w14:textId="77777777" w:rsidR="00DF5BE9" w:rsidRPr="00D13F47" w:rsidRDefault="00DF5BE9" w:rsidP="00DF5BE9">
      <w:pPr>
        <w:numPr>
          <w:ilvl w:val="0"/>
          <w:numId w:val="32"/>
        </w:numPr>
        <w:autoSpaceDE w:val="0"/>
        <w:autoSpaceDN w:val="0"/>
        <w:adjustRightInd w:val="0"/>
        <w:spacing w:before="120" w:after="120" w:line="240" w:lineRule="auto"/>
        <w:ind w:right="26"/>
        <w:jc w:val="both"/>
        <w:rPr>
          <w:rFonts w:cs="Arial"/>
        </w:rPr>
      </w:pPr>
      <w:r w:rsidRPr="00D13F47">
        <w:rPr>
          <w:rFonts w:cs="Arial"/>
        </w:rPr>
        <w:t>To identify and assess financial risks and opportunities and lead in developing risk mitigation strategies.</w:t>
      </w:r>
    </w:p>
    <w:p w14:paraId="7B5DE322" w14:textId="77777777" w:rsidR="00DF5BE9" w:rsidRDefault="00DF5BE9" w:rsidP="00DF5BE9">
      <w:pPr>
        <w:numPr>
          <w:ilvl w:val="0"/>
          <w:numId w:val="32"/>
        </w:numPr>
        <w:autoSpaceDE w:val="0"/>
        <w:autoSpaceDN w:val="0"/>
        <w:adjustRightInd w:val="0"/>
        <w:spacing w:before="120" w:after="120" w:line="240" w:lineRule="auto"/>
        <w:ind w:right="26"/>
        <w:jc w:val="both"/>
        <w:rPr>
          <w:rFonts w:cs="Arial"/>
        </w:rPr>
      </w:pPr>
      <w:r w:rsidRPr="00D13F47">
        <w:rPr>
          <w:rFonts w:cs="Arial"/>
          <w:lang w:eastAsia="en-GB"/>
        </w:rPr>
        <w:t>Operate within and provide enhancements to current financial management information and reporting to support sound decision making processes.</w:t>
      </w:r>
    </w:p>
    <w:p w14:paraId="43E24321" w14:textId="77777777" w:rsidR="00DF5BE9" w:rsidRPr="00DF5BE9" w:rsidRDefault="00DF5BE9" w:rsidP="00DF5BE9">
      <w:pPr>
        <w:numPr>
          <w:ilvl w:val="0"/>
          <w:numId w:val="32"/>
        </w:numPr>
        <w:autoSpaceDE w:val="0"/>
        <w:autoSpaceDN w:val="0"/>
        <w:adjustRightInd w:val="0"/>
        <w:spacing w:before="120" w:after="120" w:line="240" w:lineRule="auto"/>
        <w:ind w:right="26"/>
        <w:jc w:val="both"/>
        <w:rPr>
          <w:rFonts w:cs="Arial"/>
        </w:rPr>
      </w:pPr>
      <w:r w:rsidRPr="00DF5BE9">
        <w:rPr>
          <w:rFonts w:cs="Arial"/>
        </w:rPr>
        <w:t>Review and develop budget policies and procedures to support the development of Service Line Reporting/Service Line Management in line with Trust strategy in this area, to ensure that clinical services are effective, empowered and collaborative in their approach.</w:t>
      </w:r>
    </w:p>
    <w:p w14:paraId="5A361364" w14:textId="77777777" w:rsidR="00DF5BE9" w:rsidRPr="00DF5BE9" w:rsidRDefault="00DF5BE9" w:rsidP="00DF5BE9">
      <w:pPr>
        <w:numPr>
          <w:ilvl w:val="0"/>
          <w:numId w:val="32"/>
        </w:numPr>
        <w:autoSpaceDE w:val="0"/>
        <w:autoSpaceDN w:val="0"/>
        <w:adjustRightInd w:val="0"/>
        <w:spacing w:before="120" w:after="120" w:line="240" w:lineRule="auto"/>
        <w:ind w:right="26"/>
        <w:jc w:val="both"/>
        <w:rPr>
          <w:rFonts w:cs="Arial"/>
        </w:rPr>
      </w:pPr>
      <w:r w:rsidRPr="00DF5BE9">
        <w:rPr>
          <w:rFonts w:cs="Arial"/>
        </w:rPr>
        <w:t>Ensure that the Clinical services continue to interpret and implement national policies relating to finance in a way that maximises the financial benefit, the stability of the Division and Trust, and minimises risks.</w:t>
      </w:r>
    </w:p>
    <w:p w14:paraId="6792CB54" w14:textId="77777777" w:rsidR="00DF5BE9" w:rsidRPr="00DF5BE9" w:rsidRDefault="00DF5BE9" w:rsidP="00DF5BE9">
      <w:pPr>
        <w:numPr>
          <w:ilvl w:val="0"/>
          <w:numId w:val="32"/>
        </w:numPr>
        <w:spacing w:before="120" w:after="120" w:line="240" w:lineRule="auto"/>
        <w:ind w:right="723"/>
        <w:jc w:val="both"/>
        <w:rPr>
          <w:rFonts w:cs="Arial"/>
        </w:rPr>
      </w:pPr>
      <w:r w:rsidRPr="00DF5BE9">
        <w:rPr>
          <w:rFonts w:cs="Arial"/>
        </w:rPr>
        <w:t xml:space="preserve">Ensure that financial standards set by external regulators and other relevant bodies are implemented. </w:t>
      </w:r>
    </w:p>
    <w:p w14:paraId="058F33DB" w14:textId="77777777" w:rsidR="00DF5BE9" w:rsidRPr="00DF5BE9" w:rsidRDefault="00DF5BE9" w:rsidP="00DF5BE9">
      <w:pPr>
        <w:pStyle w:val="ListParagraph"/>
        <w:numPr>
          <w:ilvl w:val="0"/>
          <w:numId w:val="32"/>
        </w:numPr>
        <w:spacing w:after="0" w:line="240" w:lineRule="auto"/>
        <w:rPr>
          <w:rFonts w:cstheme="minorHAnsi"/>
          <w:b/>
          <w:bCs/>
          <w:i/>
          <w:iCs/>
        </w:rPr>
      </w:pPr>
      <w:r w:rsidRPr="00DF5BE9">
        <w:rPr>
          <w:rFonts w:cs="Arial"/>
        </w:rPr>
        <w:t>Promote best value improvements and efficiencies actively within clinical services.</w:t>
      </w:r>
    </w:p>
    <w:p w14:paraId="7F2A1CD6" w14:textId="77777777" w:rsidR="00DF5BE9" w:rsidRPr="00D13F47" w:rsidRDefault="00DF5BE9" w:rsidP="00DF5BE9">
      <w:pPr>
        <w:numPr>
          <w:ilvl w:val="0"/>
          <w:numId w:val="32"/>
        </w:numPr>
        <w:spacing w:before="120" w:after="120" w:line="240" w:lineRule="auto"/>
        <w:ind w:right="723"/>
        <w:jc w:val="both"/>
        <w:rPr>
          <w:rFonts w:cs="Arial"/>
        </w:rPr>
      </w:pPr>
      <w:r w:rsidRPr="00D13F47">
        <w:rPr>
          <w:rFonts w:cs="Arial"/>
        </w:rPr>
        <w:t xml:space="preserve">To promote professional standards and attitudes throughout the Board. </w:t>
      </w:r>
    </w:p>
    <w:p w14:paraId="6F15FF31" w14:textId="77777777" w:rsidR="00603CA0" w:rsidRDefault="00603CA0" w:rsidP="00137866">
      <w:pPr>
        <w:spacing w:after="0" w:line="240" w:lineRule="auto"/>
        <w:rPr>
          <w:rFonts w:cstheme="minorHAnsi"/>
          <w:b/>
          <w:bCs/>
        </w:rPr>
      </w:pPr>
    </w:p>
    <w:p w14:paraId="0BBBC37A" w14:textId="77777777" w:rsidR="00F43BE6" w:rsidRDefault="00F43BE6"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lastRenderedPageBreak/>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F5BE9">
        <w:rPr>
          <w:rFonts w:eastAsia="Times New Roman" w:cstheme="minorHAnsi"/>
          <w:b/>
          <w:i/>
          <w:lang w:val="en-US" w:eastAsia="en-GB"/>
        </w:rPr>
        <w:t>Communication and Working Relations</w:t>
      </w:r>
      <w:r w:rsidR="00B701AA" w:rsidRPr="00DF5BE9">
        <w:rPr>
          <w:rFonts w:eastAsia="Times New Roman" w:cstheme="minorHAnsi"/>
          <w:b/>
          <w:i/>
          <w:lang w:val="en-US" w:eastAsia="en-GB"/>
        </w:rPr>
        <w:t>hips</w:t>
      </w:r>
    </w:p>
    <w:p w14:paraId="2EBB21FD" w14:textId="2AB13A40" w:rsidR="00BA0C06" w:rsidRPr="00BA0C06" w:rsidRDefault="00BA0C06" w:rsidP="00BA0C06">
      <w:pPr>
        <w:pStyle w:val="ListParagraph"/>
        <w:numPr>
          <w:ilvl w:val="0"/>
          <w:numId w:val="14"/>
        </w:numPr>
        <w:spacing w:after="0" w:line="240" w:lineRule="auto"/>
        <w:rPr>
          <w:rFonts w:cstheme="minorHAnsi"/>
          <w:b/>
          <w:bCs/>
        </w:rPr>
      </w:pPr>
      <w:r>
        <w:t>The post holder will be p</w:t>
      </w:r>
      <w:r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t xml:space="preserve"> and/</w:t>
      </w:r>
      <w:r w:rsidR="00EE2106">
        <w:t xml:space="preserve">or providing and receiving highly complex information.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sidRPr="00DF5BE9">
        <w:rPr>
          <w:rFonts w:cstheme="minorHAnsi"/>
          <w:b/>
          <w:bCs/>
        </w:rPr>
        <w:t>Analytical and Judgement</w:t>
      </w:r>
      <w:r w:rsidR="00BA0C06">
        <w:rPr>
          <w:rFonts w:cstheme="minorHAnsi"/>
          <w:b/>
          <w:bCs/>
        </w:rPr>
        <w:t xml:space="preserve"> </w:t>
      </w:r>
    </w:p>
    <w:p w14:paraId="1EA3F3F5" w14:textId="032DD148" w:rsidR="00BA0C06" w:rsidRDefault="00B701AA" w:rsidP="00BA0C06">
      <w:pPr>
        <w:pStyle w:val="ListParagraph"/>
        <w:numPr>
          <w:ilvl w:val="0"/>
          <w:numId w:val="16"/>
        </w:numPr>
        <w:spacing w:after="0" w:line="240" w:lineRule="auto"/>
      </w:pPr>
      <w:r>
        <w:t xml:space="preserve">Judgements involving complex facts or situations, which require the analysis, </w:t>
      </w:r>
      <w:r w:rsidR="00BA0C06">
        <w:t>interpretation,</w:t>
      </w:r>
      <w:r>
        <w:t xml:space="preserve"> and comparison of a range of options. </w:t>
      </w:r>
    </w:p>
    <w:p w14:paraId="2DA15B53" w14:textId="77777777" w:rsidR="00DF5BE9" w:rsidRDefault="00DF5BE9" w:rsidP="00137866">
      <w:pPr>
        <w:spacing w:after="0" w:line="240" w:lineRule="auto"/>
        <w:rPr>
          <w:b/>
          <w:bCs/>
          <w:i/>
          <w:iCs/>
          <w:highlight w:val="yellow"/>
        </w:rPr>
      </w:pPr>
    </w:p>
    <w:p w14:paraId="264608A0" w14:textId="379015CE" w:rsidR="00B701AA" w:rsidRPr="003F41E2" w:rsidRDefault="00B701AA" w:rsidP="00137866">
      <w:pPr>
        <w:spacing w:after="0" w:line="240" w:lineRule="auto"/>
        <w:rPr>
          <w:b/>
          <w:bCs/>
          <w:i/>
          <w:iCs/>
        </w:rPr>
      </w:pPr>
      <w:r w:rsidRPr="00DF5BE9">
        <w:rPr>
          <w:b/>
          <w:bCs/>
          <w:i/>
          <w:iCs/>
        </w:rPr>
        <w:t>Planning and organising</w:t>
      </w:r>
      <w:r w:rsidRPr="003F41E2">
        <w:rPr>
          <w:b/>
          <w:bCs/>
          <w:i/>
          <w:iCs/>
        </w:rPr>
        <w:t xml:space="preserve"> </w:t>
      </w:r>
    </w:p>
    <w:p w14:paraId="3FB0F503" w14:textId="77777777"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DF5BE9">
        <w:rPr>
          <w:b/>
          <w:bCs/>
        </w:rPr>
        <w:t>Physical Skills</w:t>
      </w:r>
    </w:p>
    <w:p w14:paraId="689720B4" w14:textId="77777777" w:rsidR="00BA0C06" w:rsidRDefault="003F41E2" w:rsidP="00BA0C06">
      <w:pPr>
        <w:pStyle w:val="ListParagraph"/>
        <w:numPr>
          <w:ilvl w:val="0"/>
          <w:numId w:val="18"/>
        </w:numPr>
        <w:spacing w:after="0" w:line="240" w:lineRule="auto"/>
      </w:pPr>
      <w:r>
        <w:t xml:space="preserve">The post has minimal demand for work related physical skills. </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sidRPr="00DF5BE9">
        <w:rPr>
          <w:rFonts w:eastAsia="Times New Roman" w:cstheme="minorHAnsi"/>
          <w:b/>
          <w:i/>
          <w:lang w:val="en-US" w:eastAsia="en-GB"/>
        </w:rPr>
        <w:t>Patient Client Care</w:t>
      </w:r>
      <w:r>
        <w:rPr>
          <w:rFonts w:eastAsia="Times New Roman" w:cstheme="minorHAnsi"/>
          <w:b/>
          <w:i/>
          <w:lang w:val="en-US" w:eastAsia="en-GB"/>
        </w:rPr>
        <w:t xml:space="preserve"> </w:t>
      </w:r>
    </w:p>
    <w:p w14:paraId="50FD9956" w14:textId="0BF138E6" w:rsidR="003F41E2" w:rsidRDefault="003F41E2" w:rsidP="00A10D44">
      <w:pPr>
        <w:pStyle w:val="ListParagraph"/>
        <w:numPr>
          <w:ilvl w:val="0"/>
          <w:numId w:val="19"/>
        </w:numPr>
        <w:spacing w:after="0" w:line="240" w:lineRule="auto"/>
        <w:jc w:val="both"/>
      </w:pPr>
      <w:r>
        <w:t>Corporate responsibility for the provision of a clinical, clinical technical or social care service(s).</w:t>
      </w:r>
    </w:p>
    <w:p w14:paraId="19B750E8" w14:textId="77777777" w:rsidR="00A10D44" w:rsidRDefault="00A10D44" w:rsidP="003F41E2">
      <w:pPr>
        <w:spacing w:after="0" w:line="240" w:lineRule="auto"/>
        <w:rPr>
          <w:rFonts w:cstheme="minorHAnsi"/>
          <w:b/>
          <w:bCs/>
          <w:i/>
          <w:iCs/>
        </w:rPr>
      </w:pPr>
    </w:p>
    <w:p w14:paraId="64D66549" w14:textId="4D834D03"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12C6D716" w14:textId="77777777" w:rsidR="0046446A" w:rsidRDefault="0046446A" w:rsidP="003F41E2">
      <w:pPr>
        <w:spacing w:after="0" w:line="240" w:lineRule="auto"/>
        <w:rPr>
          <w:rFonts w:cstheme="minorHAnsi"/>
          <w:b/>
          <w:bCs/>
          <w:i/>
          <w:iCs/>
        </w:rPr>
      </w:pPr>
    </w:p>
    <w:p w14:paraId="6DCDA71A" w14:textId="65BF17B1" w:rsidR="0046446A" w:rsidRPr="00C75B64" w:rsidRDefault="00C75B64" w:rsidP="00C75B64">
      <w:pPr>
        <w:pStyle w:val="ListParagraph"/>
        <w:numPr>
          <w:ilvl w:val="0"/>
          <w:numId w:val="19"/>
        </w:numPr>
        <w:spacing w:after="0" w:line="240" w:lineRule="auto"/>
        <w:rPr>
          <w:rFonts w:cstheme="minorHAnsi"/>
          <w:b/>
          <w:bCs/>
          <w:i/>
          <w:iCs/>
        </w:rPr>
      </w:pPr>
      <w:r>
        <w:t>The post holder follows policies in own role which are determined by others; no responsibility for service development, but may be required to comment on policies, procedures, or possible developments.</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251CBA34" w14:textId="77777777" w:rsidR="00C75B64" w:rsidRPr="00D13DB6" w:rsidRDefault="00C75B64" w:rsidP="00C75B64">
      <w:pPr>
        <w:pStyle w:val="ListParagraph"/>
        <w:numPr>
          <w:ilvl w:val="0"/>
          <w:numId w:val="3"/>
        </w:numPr>
        <w:spacing w:after="0" w:line="240" w:lineRule="auto"/>
        <w:ind w:left="714" w:hanging="357"/>
        <w:rPr>
          <w:rFonts w:cstheme="minorHAnsi"/>
        </w:rPr>
      </w:pPr>
      <w:r w:rsidRPr="00D13DB6">
        <w:rPr>
          <w:rFonts w:cstheme="minorHAnsi"/>
        </w:rPr>
        <w:t>The post holder will monitor and/or contributes to the drawing up of department/service budgets or financial initiatives.</w:t>
      </w:r>
    </w:p>
    <w:p w14:paraId="71BFB15B" w14:textId="77777777" w:rsidR="00AE01EB" w:rsidRDefault="00AE01EB" w:rsidP="003F41E2">
      <w:pPr>
        <w:spacing w:after="0" w:line="240" w:lineRule="auto"/>
        <w:jc w:val="both"/>
        <w:rPr>
          <w:rFonts w:eastAsia="Times New Roman" w:cstheme="minorHAnsi"/>
          <w:b/>
          <w:i/>
          <w:lang w:val="en-US" w:eastAsia="en-GB"/>
        </w:rPr>
      </w:pPr>
    </w:p>
    <w:p w14:paraId="584B2D45" w14:textId="4A747BD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6F803B9F" w14:textId="77777777" w:rsidR="00C75B64" w:rsidRPr="00BA7F00" w:rsidRDefault="00C75B64" w:rsidP="00C75B64">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DF5BE9">
        <w:rPr>
          <w:rFonts w:cstheme="minorHAnsi"/>
          <w:b/>
          <w:bCs/>
          <w:i/>
          <w:iCs/>
        </w:rPr>
        <w:t>Information Resources</w:t>
      </w:r>
      <w:r w:rsidRPr="00603CA0">
        <w:rPr>
          <w:rFonts w:cstheme="minorHAnsi"/>
          <w:b/>
          <w:bCs/>
          <w:i/>
          <w:iCs/>
        </w:rPr>
        <w:t xml:space="preserve"> </w:t>
      </w:r>
    </w:p>
    <w:p w14:paraId="0788D271" w14:textId="77777777" w:rsidR="00942AD2" w:rsidRDefault="00942AD2" w:rsidP="00603CA0">
      <w:pPr>
        <w:pStyle w:val="ListParagraph"/>
        <w:numPr>
          <w:ilvl w:val="0"/>
          <w:numId w:val="11"/>
        </w:numPr>
        <w:spacing w:after="0" w:line="240" w:lineRule="auto"/>
      </w:pPr>
      <w:r>
        <w:t xml:space="preserve">The post holder is </w:t>
      </w:r>
      <w:r w:rsidR="00603CA0">
        <w:t xml:space="preserve">responsible for the operation of one or more information systems for several services where this is the major job responsibility. </w:t>
      </w:r>
    </w:p>
    <w:p w14:paraId="718C4161" w14:textId="77777777" w:rsidR="00DF5BE9" w:rsidRDefault="00DF5BE9" w:rsidP="00603CA0">
      <w:pPr>
        <w:spacing w:after="0" w:line="240" w:lineRule="auto"/>
        <w:rPr>
          <w:rFonts w:cstheme="minorHAnsi"/>
          <w:b/>
          <w:bCs/>
          <w:i/>
          <w:iCs/>
          <w:highlight w:val="yellow"/>
        </w:rPr>
      </w:pPr>
    </w:p>
    <w:p w14:paraId="0566E0DB" w14:textId="6CE6E92C" w:rsidR="003F41E2" w:rsidRPr="003F41E2" w:rsidRDefault="003F41E2" w:rsidP="00603CA0">
      <w:pPr>
        <w:spacing w:after="0" w:line="240" w:lineRule="auto"/>
        <w:rPr>
          <w:rFonts w:cstheme="minorHAnsi"/>
          <w:b/>
          <w:bCs/>
          <w:i/>
          <w:iCs/>
        </w:rPr>
      </w:pPr>
      <w:r w:rsidRPr="00DF5BE9">
        <w:rPr>
          <w:rFonts w:cstheme="minorHAnsi"/>
          <w:b/>
          <w:bCs/>
          <w:i/>
          <w:iCs/>
        </w:rPr>
        <w:t>Freedom to Act</w:t>
      </w:r>
      <w:r w:rsidRPr="003F41E2">
        <w:rPr>
          <w:rFonts w:cstheme="minorHAnsi"/>
          <w:b/>
          <w:bCs/>
          <w:i/>
          <w:iCs/>
        </w:rPr>
        <w:t xml:space="preserve"> </w:t>
      </w:r>
    </w:p>
    <w:p w14:paraId="76205D63" w14:textId="646FF7EA" w:rsidR="00A10D44" w:rsidRDefault="00A10D44" w:rsidP="00A10D44">
      <w:pPr>
        <w:pStyle w:val="ListParagraph"/>
        <w:numPr>
          <w:ilvl w:val="0"/>
          <w:numId w:val="21"/>
        </w:numPr>
        <w:spacing w:after="0" w:line="240" w:lineRule="auto"/>
      </w:pPr>
      <w:r>
        <w:t>The post holder i</w:t>
      </w:r>
      <w:r w:rsidR="003F41E2">
        <w:t xml:space="preserve">s guided by standard operating procedures (SOPs), good practice, established precedents and understands what results or standards are to be achieved. Someone is generally available for reference and work may be checked on a sample/random basis. </w:t>
      </w:r>
    </w:p>
    <w:p w14:paraId="3C571162" w14:textId="77777777" w:rsidR="00DF5BE9" w:rsidRDefault="00DF5BE9" w:rsidP="00603CA0">
      <w:pPr>
        <w:spacing w:after="0" w:line="240" w:lineRule="auto"/>
        <w:rPr>
          <w:b/>
          <w:bCs/>
          <w:i/>
          <w:iCs/>
          <w:highlight w:val="yellow"/>
        </w:rPr>
      </w:pPr>
    </w:p>
    <w:p w14:paraId="53E62FAE" w14:textId="2CB524F2" w:rsidR="003F41E2" w:rsidRPr="00A10D44" w:rsidRDefault="003F41E2" w:rsidP="00603CA0">
      <w:pPr>
        <w:spacing w:after="0" w:line="240" w:lineRule="auto"/>
        <w:rPr>
          <w:b/>
          <w:bCs/>
          <w:i/>
          <w:iCs/>
        </w:rPr>
      </w:pPr>
      <w:r w:rsidRPr="00DF5BE9">
        <w:rPr>
          <w:b/>
          <w:bCs/>
          <w:i/>
          <w:iCs/>
        </w:rPr>
        <w:t>Physical effort</w:t>
      </w:r>
      <w:r w:rsidRPr="00A10D44">
        <w:rPr>
          <w:b/>
          <w:bCs/>
          <w:i/>
          <w:iCs/>
        </w:rPr>
        <w:t xml:space="preserve"> </w:t>
      </w:r>
    </w:p>
    <w:p w14:paraId="58E64BA6" w14:textId="32096A0E" w:rsidR="005D0FA7" w:rsidRPr="00DF5BE9"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 xml:space="preserve">A combination of sitting, standing, and walking with little requirement for physical effort. </w:t>
      </w:r>
      <w:r w:rsidRPr="00DF5BE9">
        <w:rPr>
          <w:rFonts w:cstheme="minorHAnsi"/>
          <w:shd w:val="clear" w:color="auto" w:fill="FFFFFF"/>
        </w:rPr>
        <w:t>There may be a requirement to exert light physical effort for short periods.</w:t>
      </w:r>
    </w:p>
    <w:p w14:paraId="39C2C2A6" w14:textId="7F34ED6F" w:rsidR="003F41E2" w:rsidRPr="007E66A1" w:rsidRDefault="003F41E2" w:rsidP="00603CA0">
      <w:pPr>
        <w:spacing w:after="0" w:line="240" w:lineRule="auto"/>
        <w:rPr>
          <w:b/>
          <w:bCs/>
          <w:i/>
          <w:iCs/>
        </w:rPr>
      </w:pPr>
      <w:r w:rsidRPr="00DF5BE9">
        <w:rPr>
          <w:b/>
          <w:bCs/>
          <w:i/>
          <w:iCs/>
        </w:rPr>
        <w:lastRenderedPageBreak/>
        <w:t>Mental effort</w:t>
      </w:r>
      <w:r w:rsidRPr="007E66A1">
        <w:rPr>
          <w:b/>
          <w:bCs/>
          <w:i/>
          <w:iCs/>
        </w:rPr>
        <w:t xml:space="preserve">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DF5BE9">
        <w:rPr>
          <w:b/>
          <w:bCs/>
          <w:i/>
          <w:iCs/>
        </w:rPr>
        <w:t>Emotional Effort</w:t>
      </w:r>
    </w:p>
    <w:p w14:paraId="6859B624" w14:textId="77777777"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DF5BE9">
        <w:rPr>
          <w:b/>
          <w:bCs/>
          <w:i/>
          <w:iCs/>
        </w:rPr>
        <w:t>Working conditions</w:t>
      </w:r>
    </w:p>
    <w:p w14:paraId="08B0F219" w14:textId="77777777" w:rsidR="007E66A1" w:rsidRDefault="003F41E2" w:rsidP="007E66A1">
      <w:pPr>
        <w:pStyle w:val="ListParagraph"/>
        <w:numPr>
          <w:ilvl w:val="0"/>
          <w:numId w:val="24"/>
        </w:numPr>
        <w:spacing w:after="0" w:line="240" w:lineRule="auto"/>
      </w:pPr>
      <w:r>
        <w:t xml:space="preserve">Exposure to unpleasant working conditions or hazards is rare. </w:t>
      </w:r>
    </w:p>
    <w:p w14:paraId="5548F9C7" w14:textId="1D7AEF64" w:rsidR="4AFB604B" w:rsidRDefault="4AFB604B" w:rsidP="4AFB604B">
      <w:pPr>
        <w:spacing w:after="0" w:line="240" w:lineRule="auto"/>
      </w:pPr>
    </w:p>
    <w:p w14:paraId="06FAA01C" w14:textId="116B9C6C" w:rsidR="4AFB604B" w:rsidRDefault="4AFB604B" w:rsidP="4AFB604B">
      <w:pPr>
        <w:spacing w:after="0" w:line="240" w:lineRule="auto"/>
      </w:pPr>
    </w:p>
    <w:p w14:paraId="13C0B198" w14:textId="4B19C820" w:rsidR="4AFB604B" w:rsidRDefault="4AFB604B" w:rsidP="4AFB604B">
      <w:pPr>
        <w:spacing w:after="0" w:line="240" w:lineRule="auto"/>
      </w:pPr>
    </w:p>
    <w:p w14:paraId="0E73C39C" w14:textId="68384488" w:rsidR="4AFB604B" w:rsidRDefault="4AFB604B" w:rsidP="4AFB604B">
      <w:pPr>
        <w:spacing w:after="0" w:line="240" w:lineRule="auto"/>
      </w:pPr>
    </w:p>
    <w:p w14:paraId="2D521E5D" w14:textId="2D93CE41" w:rsidR="4AFB604B" w:rsidRDefault="4AFB604B" w:rsidP="4AFB604B">
      <w:pPr>
        <w:spacing w:after="0" w:line="240" w:lineRule="auto"/>
      </w:pPr>
    </w:p>
    <w:p w14:paraId="21CB8F26" w14:textId="0E9339C4" w:rsidR="4AFB604B" w:rsidRDefault="4AFB604B" w:rsidP="4AFB604B">
      <w:pPr>
        <w:spacing w:after="0" w:line="240" w:lineRule="auto"/>
      </w:pPr>
    </w:p>
    <w:p w14:paraId="3D3372CB" w14:textId="5F3AD0E2" w:rsidR="4AFB604B" w:rsidRDefault="4AFB604B" w:rsidP="4AFB604B">
      <w:pPr>
        <w:spacing w:after="0" w:line="240" w:lineRule="auto"/>
      </w:pPr>
    </w:p>
    <w:p w14:paraId="5B211590" w14:textId="26DA426E" w:rsidR="4AFB604B" w:rsidRDefault="4AFB604B" w:rsidP="4AFB604B">
      <w:pPr>
        <w:spacing w:after="0" w:line="240" w:lineRule="auto"/>
      </w:pPr>
    </w:p>
    <w:p w14:paraId="5FBF639E" w14:textId="39BF3566" w:rsidR="4AFB604B" w:rsidRDefault="4AFB604B" w:rsidP="4AFB604B">
      <w:pPr>
        <w:spacing w:after="0" w:line="240" w:lineRule="auto"/>
      </w:pPr>
    </w:p>
    <w:p w14:paraId="304D125D" w14:textId="0E64775B" w:rsidR="4AFB604B" w:rsidRDefault="4AFB604B" w:rsidP="4AFB604B">
      <w:pPr>
        <w:spacing w:after="0" w:line="240" w:lineRule="auto"/>
      </w:pPr>
    </w:p>
    <w:p w14:paraId="23A535FE" w14:textId="6C489D3C" w:rsidR="4AFB604B" w:rsidRDefault="4AFB604B" w:rsidP="4AFB604B">
      <w:pPr>
        <w:spacing w:after="0" w:line="240" w:lineRule="auto"/>
      </w:pPr>
    </w:p>
    <w:p w14:paraId="29E7132A" w14:textId="630B2B4F" w:rsidR="4AFB604B" w:rsidRDefault="4AFB604B" w:rsidP="4AFB604B">
      <w:pPr>
        <w:spacing w:after="0" w:line="240" w:lineRule="auto"/>
      </w:pPr>
    </w:p>
    <w:p w14:paraId="34652716" w14:textId="2CFE6B06" w:rsidR="4AFB604B" w:rsidRDefault="4AFB604B" w:rsidP="4AFB604B">
      <w:pPr>
        <w:spacing w:after="0" w:line="240" w:lineRule="auto"/>
      </w:pPr>
    </w:p>
    <w:p w14:paraId="12B62BEC" w14:textId="7035D440" w:rsidR="4AFB604B" w:rsidRDefault="4AFB604B" w:rsidP="4AFB604B">
      <w:pPr>
        <w:spacing w:after="0" w:line="240" w:lineRule="auto"/>
      </w:pPr>
    </w:p>
    <w:p w14:paraId="30498909" w14:textId="76E5D740" w:rsidR="4AFB604B" w:rsidRDefault="4AFB604B" w:rsidP="4AFB604B">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10994517" w14:textId="14902671" w:rsidR="00AE01EB" w:rsidRPr="00322AC3" w:rsidRDefault="00AE01EB" w:rsidP="00AE01EB">
            <w:pPr>
              <w:numPr>
                <w:ilvl w:val="0"/>
                <w:numId w:val="35"/>
              </w:numPr>
              <w:spacing w:before="120" w:after="120"/>
              <w:rPr>
                <w:rFonts w:cs="Arial"/>
              </w:rPr>
            </w:pPr>
            <w:r w:rsidRPr="00322AC3">
              <w:rPr>
                <w:rFonts w:cs="Arial"/>
              </w:rPr>
              <w:t>CCAB Qualification and current professional registration</w:t>
            </w:r>
            <w:r>
              <w:rPr>
                <w:rFonts w:cs="Arial"/>
              </w:rPr>
              <w:t xml:space="preserve"> </w:t>
            </w:r>
            <w:r w:rsidRPr="00322AC3">
              <w:rPr>
                <w:rFonts w:cs="Arial"/>
              </w:rPr>
              <w:t xml:space="preserve">or working towards achieving this goal as a part-qualified accountant (diploma level) or finalist. </w:t>
            </w:r>
            <w:r>
              <w:rPr>
                <w:rFonts w:cs="Arial"/>
              </w:rPr>
              <w:t>Masters degree or significant</w:t>
            </w:r>
            <w:r w:rsidRPr="00322AC3">
              <w:rPr>
                <w:rFonts w:cs="Arial"/>
              </w:rPr>
              <w:t xml:space="preserve"> relevant experience. </w:t>
            </w:r>
          </w:p>
          <w:p w14:paraId="454708F7" w14:textId="77777777" w:rsidR="000E7EF7" w:rsidRDefault="000E7EF7" w:rsidP="00B47E3D">
            <w:pPr>
              <w:rPr>
                <w:b/>
                <w:bCs/>
              </w:rPr>
            </w:pPr>
          </w:p>
        </w:tc>
        <w:tc>
          <w:tcPr>
            <w:tcW w:w="2835" w:type="dxa"/>
          </w:tcPr>
          <w:p w14:paraId="512FC319" w14:textId="77777777" w:rsidR="000E7EF7" w:rsidRDefault="000E7EF7" w:rsidP="00B47E3D">
            <w:pPr>
              <w:rPr>
                <w:b/>
                <w:bCs/>
              </w:rPr>
            </w:pP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36627EDB" w14:textId="77777777" w:rsidR="00AE01EB" w:rsidRPr="00AB2818" w:rsidRDefault="00AE01EB" w:rsidP="00AE01EB">
            <w:pPr>
              <w:numPr>
                <w:ilvl w:val="0"/>
                <w:numId w:val="35"/>
              </w:numPr>
              <w:spacing w:before="120" w:after="120"/>
              <w:rPr>
                <w:rFonts w:cs="Arial"/>
              </w:rPr>
            </w:pPr>
            <w:r w:rsidRPr="00AB2818">
              <w:rPr>
                <w:rFonts w:cs="Arial"/>
              </w:rPr>
              <w:t>Budgeting, forecasting, business planning</w:t>
            </w:r>
          </w:p>
          <w:p w14:paraId="7BA95E70" w14:textId="77777777" w:rsidR="00AE01EB" w:rsidRPr="00AB2818" w:rsidRDefault="00AE01EB" w:rsidP="00AE01EB">
            <w:pPr>
              <w:numPr>
                <w:ilvl w:val="0"/>
                <w:numId w:val="35"/>
              </w:numPr>
              <w:spacing w:before="120" w:after="120"/>
              <w:rPr>
                <w:rFonts w:cs="Arial"/>
              </w:rPr>
            </w:pPr>
            <w:r w:rsidRPr="00AB2818">
              <w:rPr>
                <w:rFonts w:cs="Arial"/>
              </w:rPr>
              <w:lastRenderedPageBreak/>
              <w:t>Development and benefits realisation of CIPs (cost improvement programmes)</w:t>
            </w:r>
          </w:p>
          <w:p w14:paraId="2B98E873" w14:textId="77777777" w:rsidR="00AE01EB" w:rsidRPr="00AB2818" w:rsidRDefault="00AE01EB" w:rsidP="00AE01EB">
            <w:pPr>
              <w:numPr>
                <w:ilvl w:val="0"/>
                <w:numId w:val="35"/>
              </w:numPr>
              <w:spacing w:before="120" w:after="120"/>
              <w:rPr>
                <w:rFonts w:cs="Arial"/>
              </w:rPr>
            </w:pPr>
            <w:r w:rsidRPr="00AB2818">
              <w:rPr>
                <w:rFonts w:cs="Arial"/>
              </w:rPr>
              <w:t>Experience in business case, option appraisal or project management</w:t>
            </w:r>
          </w:p>
          <w:p w14:paraId="241A3DB3" w14:textId="77777777" w:rsidR="00AE01EB" w:rsidRPr="00AB2818" w:rsidRDefault="00AE01EB" w:rsidP="00AE01EB">
            <w:pPr>
              <w:numPr>
                <w:ilvl w:val="0"/>
                <w:numId w:val="35"/>
              </w:numPr>
              <w:spacing w:before="120" w:after="120"/>
              <w:rPr>
                <w:rFonts w:cs="Arial"/>
              </w:rPr>
            </w:pPr>
            <w:r w:rsidRPr="00AB2818">
              <w:rPr>
                <w:rFonts w:cs="Arial"/>
              </w:rPr>
              <w:t>Substantial experience at Senior Financial Management Level</w:t>
            </w:r>
          </w:p>
          <w:p w14:paraId="715695B7" w14:textId="77777777" w:rsidR="000E7EF7" w:rsidRDefault="000E7EF7" w:rsidP="00B47E3D">
            <w:pPr>
              <w:rPr>
                <w:b/>
                <w:bCs/>
              </w:rPr>
            </w:pPr>
          </w:p>
        </w:tc>
        <w:tc>
          <w:tcPr>
            <w:tcW w:w="2835" w:type="dxa"/>
          </w:tcPr>
          <w:p w14:paraId="21BA7542" w14:textId="77777777" w:rsidR="000E7EF7" w:rsidRDefault="000E7EF7" w:rsidP="00B47E3D">
            <w:pPr>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3ED6A043" w14:textId="77777777" w:rsidR="00AE01EB" w:rsidRPr="00322AC3" w:rsidRDefault="00AE01EB" w:rsidP="00AE01EB">
            <w:pPr>
              <w:numPr>
                <w:ilvl w:val="0"/>
                <w:numId w:val="35"/>
              </w:numPr>
              <w:spacing w:before="120" w:after="120"/>
              <w:rPr>
                <w:rFonts w:cs="Arial"/>
              </w:rPr>
            </w:pPr>
            <w:r w:rsidRPr="00322AC3">
              <w:rPr>
                <w:rFonts w:cs="Arial"/>
              </w:rPr>
              <w:t>Ability to identify problems and causes, secure relevant information from a variety of sources and provide sound solutions to problems</w:t>
            </w:r>
          </w:p>
          <w:p w14:paraId="4ACEF51E" w14:textId="77777777" w:rsidR="00AE01EB" w:rsidRPr="00322AC3" w:rsidRDefault="00AE01EB" w:rsidP="00AE01EB">
            <w:pPr>
              <w:numPr>
                <w:ilvl w:val="0"/>
                <w:numId w:val="35"/>
              </w:numPr>
              <w:spacing w:before="120" w:after="120"/>
              <w:rPr>
                <w:rFonts w:cs="Arial"/>
              </w:rPr>
            </w:pPr>
            <w:r w:rsidRPr="00322AC3">
              <w:rPr>
                <w:rFonts w:cs="Arial"/>
              </w:rPr>
              <w:t>Commercial awareness and insight of the wider economic environment that impacts on the NHS</w:t>
            </w:r>
          </w:p>
          <w:p w14:paraId="009E6462" w14:textId="77777777" w:rsidR="00AE01EB" w:rsidRPr="00322AC3" w:rsidRDefault="00AE01EB" w:rsidP="00AE01EB">
            <w:pPr>
              <w:numPr>
                <w:ilvl w:val="0"/>
                <w:numId w:val="35"/>
              </w:numPr>
              <w:spacing w:before="120" w:after="120"/>
              <w:rPr>
                <w:rFonts w:cs="Arial"/>
              </w:rPr>
            </w:pPr>
            <w:r w:rsidRPr="00322AC3">
              <w:rPr>
                <w:rFonts w:cs="Arial"/>
              </w:rPr>
              <w:t>Detailed knowledge of the NHS Trust Financial regime</w:t>
            </w:r>
          </w:p>
          <w:p w14:paraId="577DA6F7" w14:textId="77777777" w:rsidR="00AE01EB" w:rsidRPr="00322AC3" w:rsidRDefault="00AE01EB" w:rsidP="00AE01EB">
            <w:pPr>
              <w:numPr>
                <w:ilvl w:val="0"/>
                <w:numId w:val="35"/>
              </w:numPr>
              <w:spacing w:before="120" w:after="120"/>
              <w:rPr>
                <w:rFonts w:cs="Arial"/>
              </w:rPr>
            </w:pPr>
            <w:r w:rsidRPr="00322AC3">
              <w:rPr>
                <w:rFonts w:cs="Arial"/>
              </w:rPr>
              <w:t>Excellent analytical skills</w:t>
            </w:r>
          </w:p>
          <w:p w14:paraId="0A7B47BF" w14:textId="77777777" w:rsidR="00AE01EB" w:rsidRPr="00322AC3" w:rsidRDefault="00AE01EB" w:rsidP="00AE01EB">
            <w:pPr>
              <w:numPr>
                <w:ilvl w:val="0"/>
                <w:numId w:val="35"/>
              </w:numPr>
              <w:spacing w:before="120" w:after="120"/>
              <w:rPr>
                <w:rFonts w:cs="Arial"/>
              </w:rPr>
            </w:pPr>
            <w:r w:rsidRPr="00322AC3">
              <w:rPr>
                <w:rFonts w:cs="Arial"/>
              </w:rPr>
              <w:t>Excellent communication skills, both written and oral</w:t>
            </w:r>
          </w:p>
          <w:p w14:paraId="367C2C8D" w14:textId="77777777" w:rsidR="00AE01EB" w:rsidRPr="00322AC3" w:rsidRDefault="00AE01EB" w:rsidP="00AE01EB">
            <w:pPr>
              <w:numPr>
                <w:ilvl w:val="0"/>
                <w:numId w:val="35"/>
              </w:numPr>
              <w:spacing w:before="120" w:after="120"/>
              <w:rPr>
                <w:rFonts w:cs="Arial"/>
              </w:rPr>
            </w:pPr>
            <w:r w:rsidRPr="00322AC3">
              <w:rPr>
                <w:rFonts w:cs="Arial"/>
              </w:rPr>
              <w:t xml:space="preserve">IT skills including intermediate knowledge of Microsoft Office Systems and advanced understanding of Excel for analysis and planning </w:t>
            </w:r>
          </w:p>
          <w:p w14:paraId="54C5DF9C" w14:textId="77777777" w:rsidR="00AE01EB" w:rsidRPr="00322AC3" w:rsidRDefault="00AE01EB" w:rsidP="00AE01EB">
            <w:pPr>
              <w:numPr>
                <w:ilvl w:val="0"/>
                <w:numId w:val="35"/>
              </w:numPr>
              <w:spacing w:before="120" w:after="120"/>
              <w:rPr>
                <w:rFonts w:cs="Arial"/>
              </w:rPr>
            </w:pPr>
            <w:r w:rsidRPr="00322AC3">
              <w:rPr>
                <w:rFonts w:cs="Arial"/>
              </w:rPr>
              <w:t>Negotiation and influencing skills</w:t>
            </w:r>
          </w:p>
          <w:p w14:paraId="3C65B0B5" w14:textId="77777777" w:rsidR="000E7EF7" w:rsidRPr="00AE01EB" w:rsidRDefault="000E7EF7" w:rsidP="00AE01EB">
            <w:pPr>
              <w:rPr>
                <w:rFonts w:cs="Arial"/>
              </w:rPr>
            </w:pPr>
          </w:p>
        </w:tc>
        <w:tc>
          <w:tcPr>
            <w:tcW w:w="2835" w:type="dxa"/>
          </w:tcPr>
          <w:p w14:paraId="3D159C2F" w14:textId="77777777" w:rsidR="00AE01EB" w:rsidRPr="00322AC3" w:rsidRDefault="00AE01EB" w:rsidP="00AE01EB">
            <w:pPr>
              <w:numPr>
                <w:ilvl w:val="0"/>
                <w:numId w:val="35"/>
              </w:numPr>
              <w:spacing w:before="120" w:after="120"/>
              <w:rPr>
                <w:rFonts w:cs="Arial"/>
              </w:rPr>
            </w:pPr>
            <w:r w:rsidRPr="00322AC3">
              <w:rPr>
                <w:rFonts w:cs="Arial"/>
              </w:rPr>
              <w:lastRenderedPageBreak/>
              <w:t>Detailed knowledge of relevant technical accounting requirements (e.g. lease assessment under IRFS)</w:t>
            </w:r>
          </w:p>
          <w:p w14:paraId="2438D6B7" w14:textId="77777777" w:rsidR="000E7EF7" w:rsidRDefault="000E7EF7" w:rsidP="00B47E3D">
            <w:pPr>
              <w:rPr>
                <w:b/>
                <w:bCs/>
              </w:rPr>
            </w:pPr>
          </w:p>
        </w:tc>
        <w:tc>
          <w:tcPr>
            <w:tcW w:w="1650" w:type="dxa"/>
          </w:tcPr>
          <w:p w14:paraId="3391DE7B" w14:textId="77777777" w:rsidR="000E7EF7" w:rsidRDefault="000E7EF7" w:rsidP="00B47E3D">
            <w:pPr>
              <w:rPr>
                <w:b/>
                <w:bCs/>
              </w:rPr>
            </w:pPr>
          </w:p>
        </w:tc>
      </w:tr>
    </w:tbl>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776F7465" w14:textId="5AA4F1D4" w:rsidR="0012324A" w:rsidRPr="00AE01EB" w:rsidRDefault="0012324A" w:rsidP="0012324A">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lastRenderedPageBreak/>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Proactively, meaningfully and consistently demonstrate the Trust Values in your every day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1E82AEB7"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E7045"/>
    <w:multiLevelType w:val="hybridMultilevel"/>
    <w:tmpl w:val="A204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A218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01351"/>
    <w:multiLevelType w:val="hybridMultilevel"/>
    <w:tmpl w:val="649E8562"/>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B2B8D"/>
    <w:multiLevelType w:val="hybridMultilevel"/>
    <w:tmpl w:val="5DCCB716"/>
    <w:lvl w:ilvl="0" w:tplc="7DD60DDE">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860"/>
        </w:tabs>
        <w:ind w:left="-1860" w:hanging="360"/>
      </w:pPr>
      <w:rPr>
        <w:rFonts w:ascii="Symbol" w:hAnsi="Symbol" w:hint="default"/>
        <w:color w:val="auto"/>
      </w:rPr>
    </w:lvl>
    <w:lvl w:ilvl="2" w:tplc="08090005" w:tentative="1">
      <w:start w:val="1"/>
      <w:numFmt w:val="bullet"/>
      <w:lvlText w:val=""/>
      <w:lvlJc w:val="left"/>
      <w:pPr>
        <w:tabs>
          <w:tab w:val="num" w:pos="-1140"/>
        </w:tabs>
        <w:ind w:left="-1140" w:hanging="360"/>
      </w:pPr>
      <w:rPr>
        <w:rFonts w:ascii="Wingdings" w:hAnsi="Wingdings" w:hint="default"/>
      </w:rPr>
    </w:lvl>
    <w:lvl w:ilvl="3" w:tplc="08090001" w:tentative="1">
      <w:start w:val="1"/>
      <w:numFmt w:val="bullet"/>
      <w:lvlText w:val=""/>
      <w:lvlJc w:val="left"/>
      <w:pPr>
        <w:tabs>
          <w:tab w:val="num" w:pos="-420"/>
        </w:tabs>
        <w:ind w:left="-420" w:hanging="360"/>
      </w:pPr>
      <w:rPr>
        <w:rFonts w:ascii="Symbol" w:hAnsi="Symbol" w:hint="default"/>
      </w:rPr>
    </w:lvl>
    <w:lvl w:ilvl="4" w:tplc="08090003" w:tentative="1">
      <w:start w:val="1"/>
      <w:numFmt w:val="bullet"/>
      <w:lvlText w:val="o"/>
      <w:lvlJc w:val="left"/>
      <w:pPr>
        <w:tabs>
          <w:tab w:val="num" w:pos="300"/>
        </w:tabs>
        <w:ind w:left="300" w:hanging="360"/>
      </w:pPr>
      <w:rPr>
        <w:rFonts w:ascii="Courier New" w:hAnsi="Courier New" w:hint="default"/>
      </w:rPr>
    </w:lvl>
    <w:lvl w:ilvl="5" w:tplc="08090005" w:tentative="1">
      <w:start w:val="1"/>
      <w:numFmt w:val="bullet"/>
      <w:lvlText w:val=""/>
      <w:lvlJc w:val="left"/>
      <w:pPr>
        <w:tabs>
          <w:tab w:val="num" w:pos="1020"/>
        </w:tabs>
        <w:ind w:left="1020" w:hanging="360"/>
      </w:pPr>
      <w:rPr>
        <w:rFonts w:ascii="Wingdings" w:hAnsi="Wingdings" w:hint="default"/>
      </w:rPr>
    </w:lvl>
    <w:lvl w:ilvl="6" w:tplc="08090001" w:tentative="1">
      <w:start w:val="1"/>
      <w:numFmt w:val="bullet"/>
      <w:lvlText w:val=""/>
      <w:lvlJc w:val="left"/>
      <w:pPr>
        <w:tabs>
          <w:tab w:val="num" w:pos="1740"/>
        </w:tabs>
        <w:ind w:left="1740" w:hanging="360"/>
      </w:pPr>
      <w:rPr>
        <w:rFonts w:ascii="Symbol" w:hAnsi="Symbol" w:hint="default"/>
      </w:rPr>
    </w:lvl>
    <w:lvl w:ilvl="7" w:tplc="08090003" w:tentative="1">
      <w:start w:val="1"/>
      <w:numFmt w:val="bullet"/>
      <w:lvlText w:val="o"/>
      <w:lvlJc w:val="left"/>
      <w:pPr>
        <w:tabs>
          <w:tab w:val="num" w:pos="2460"/>
        </w:tabs>
        <w:ind w:left="2460" w:hanging="360"/>
      </w:pPr>
      <w:rPr>
        <w:rFonts w:ascii="Courier New" w:hAnsi="Courier New" w:hint="default"/>
      </w:rPr>
    </w:lvl>
    <w:lvl w:ilvl="8" w:tplc="08090005" w:tentative="1">
      <w:start w:val="1"/>
      <w:numFmt w:val="bullet"/>
      <w:lvlText w:val=""/>
      <w:lvlJc w:val="left"/>
      <w:pPr>
        <w:tabs>
          <w:tab w:val="num" w:pos="3180"/>
        </w:tabs>
        <w:ind w:left="31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60BFE"/>
    <w:multiLevelType w:val="hybridMultilevel"/>
    <w:tmpl w:val="E3888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B12E9"/>
    <w:multiLevelType w:val="hybridMultilevel"/>
    <w:tmpl w:val="75D83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5"/>
  </w:num>
  <w:num w:numId="2" w16cid:durableId="266426907">
    <w:abstractNumId w:val="21"/>
  </w:num>
  <w:num w:numId="3" w16cid:durableId="658582995">
    <w:abstractNumId w:val="9"/>
  </w:num>
  <w:num w:numId="4" w16cid:durableId="394203543">
    <w:abstractNumId w:val="2"/>
  </w:num>
  <w:num w:numId="5" w16cid:durableId="581260405">
    <w:abstractNumId w:val="22"/>
  </w:num>
  <w:num w:numId="6" w16cid:durableId="12151571">
    <w:abstractNumId w:val="1"/>
  </w:num>
  <w:num w:numId="7" w16cid:durableId="1310865914">
    <w:abstractNumId w:val="33"/>
  </w:num>
  <w:num w:numId="8" w16cid:durableId="1122962674">
    <w:abstractNumId w:val="26"/>
  </w:num>
  <w:num w:numId="9" w16cid:durableId="25446215">
    <w:abstractNumId w:val="15"/>
  </w:num>
  <w:num w:numId="10" w16cid:durableId="388695820">
    <w:abstractNumId w:val="3"/>
  </w:num>
  <w:num w:numId="11" w16cid:durableId="462891432">
    <w:abstractNumId w:val="17"/>
  </w:num>
  <w:num w:numId="12" w16cid:durableId="1240479132">
    <w:abstractNumId w:val="8"/>
  </w:num>
  <w:num w:numId="13" w16cid:durableId="852576456">
    <w:abstractNumId w:val="24"/>
  </w:num>
  <w:num w:numId="14" w16cid:durableId="89395975">
    <w:abstractNumId w:val="14"/>
  </w:num>
  <w:num w:numId="15" w16cid:durableId="883979253">
    <w:abstractNumId w:val="25"/>
  </w:num>
  <w:num w:numId="16" w16cid:durableId="1697997398">
    <w:abstractNumId w:val="20"/>
  </w:num>
  <w:num w:numId="17" w16cid:durableId="1589344160">
    <w:abstractNumId w:val="34"/>
  </w:num>
  <w:num w:numId="18" w16cid:durableId="1453091122">
    <w:abstractNumId w:val="29"/>
  </w:num>
  <w:num w:numId="19" w16cid:durableId="18548649">
    <w:abstractNumId w:val="7"/>
  </w:num>
  <w:num w:numId="20" w16cid:durableId="1503081348">
    <w:abstractNumId w:val="0"/>
  </w:num>
  <w:num w:numId="21" w16cid:durableId="204487177">
    <w:abstractNumId w:val="16"/>
  </w:num>
  <w:num w:numId="22" w16cid:durableId="31851578">
    <w:abstractNumId w:val="19"/>
  </w:num>
  <w:num w:numId="23" w16cid:durableId="1544636722">
    <w:abstractNumId w:val="23"/>
  </w:num>
  <w:num w:numId="24" w16cid:durableId="939482732">
    <w:abstractNumId w:val="11"/>
  </w:num>
  <w:num w:numId="25" w16cid:durableId="1706560228">
    <w:abstractNumId w:val="32"/>
  </w:num>
  <w:num w:numId="26" w16cid:durableId="1976449270">
    <w:abstractNumId w:val="31"/>
  </w:num>
  <w:num w:numId="27" w16cid:durableId="1985114447">
    <w:abstractNumId w:val="4"/>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7"/>
  </w:num>
  <w:num w:numId="30" w16cid:durableId="690036425">
    <w:abstractNumId w:val="10"/>
  </w:num>
  <w:num w:numId="31" w16cid:durableId="1713724440">
    <w:abstractNumId w:val="12"/>
  </w:num>
  <w:num w:numId="32" w16cid:durableId="499582294">
    <w:abstractNumId w:val="28"/>
  </w:num>
  <w:num w:numId="33" w16cid:durableId="1672484682">
    <w:abstractNumId w:val="28"/>
  </w:num>
  <w:num w:numId="34" w16cid:durableId="773553119">
    <w:abstractNumId w:val="18"/>
  </w:num>
  <w:num w:numId="35" w16cid:durableId="1151171873">
    <w:abstractNumId w:val="30"/>
  </w:num>
  <w:num w:numId="36" w16cid:durableId="707949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1940"/>
    <w:rsid w:val="00027008"/>
    <w:rsid w:val="000A2724"/>
    <w:rsid w:val="000E7EF7"/>
    <w:rsid w:val="0012324A"/>
    <w:rsid w:val="00137866"/>
    <w:rsid w:val="001D2D72"/>
    <w:rsid w:val="00202432"/>
    <w:rsid w:val="002F6461"/>
    <w:rsid w:val="003B0299"/>
    <w:rsid w:val="003F41E2"/>
    <w:rsid w:val="0046446A"/>
    <w:rsid w:val="00526DF3"/>
    <w:rsid w:val="005D0FA7"/>
    <w:rsid w:val="005D4986"/>
    <w:rsid w:val="005E7CA2"/>
    <w:rsid w:val="005F6D47"/>
    <w:rsid w:val="00603CA0"/>
    <w:rsid w:val="006201D9"/>
    <w:rsid w:val="00654E1D"/>
    <w:rsid w:val="00664915"/>
    <w:rsid w:val="007462A2"/>
    <w:rsid w:val="007C77EC"/>
    <w:rsid w:val="007E66A1"/>
    <w:rsid w:val="008B281F"/>
    <w:rsid w:val="008E0726"/>
    <w:rsid w:val="00921E4C"/>
    <w:rsid w:val="00941525"/>
    <w:rsid w:val="00942AD2"/>
    <w:rsid w:val="009B64F0"/>
    <w:rsid w:val="009C18C0"/>
    <w:rsid w:val="009D2129"/>
    <w:rsid w:val="009E5285"/>
    <w:rsid w:val="00A0000C"/>
    <w:rsid w:val="00A10D44"/>
    <w:rsid w:val="00A4217B"/>
    <w:rsid w:val="00A802F6"/>
    <w:rsid w:val="00A850F0"/>
    <w:rsid w:val="00AE01EB"/>
    <w:rsid w:val="00B166FE"/>
    <w:rsid w:val="00B47E3D"/>
    <w:rsid w:val="00B701AA"/>
    <w:rsid w:val="00BA0C06"/>
    <w:rsid w:val="00BA7F00"/>
    <w:rsid w:val="00C02743"/>
    <w:rsid w:val="00C203A3"/>
    <w:rsid w:val="00C228A7"/>
    <w:rsid w:val="00C75B64"/>
    <w:rsid w:val="00C93F69"/>
    <w:rsid w:val="00C97200"/>
    <w:rsid w:val="00CB7D2A"/>
    <w:rsid w:val="00D13DB6"/>
    <w:rsid w:val="00DD2943"/>
    <w:rsid w:val="00DF5BE9"/>
    <w:rsid w:val="00DF73E3"/>
    <w:rsid w:val="00E61C0C"/>
    <w:rsid w:val="00EB276E"/>
    <w:rsid w:val="00EC2C8E"/>
    <w:rsid w:val="00EE2106"/>
    <w:rsid w:val="00EF5CFF"/>
    <w:rsid w:val="00F43BE6"/>
    <w:rsid w:val="00F82AF9"/>
    <w:rsid w:val="00FC586F"/>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semiHidden/>
    <w:unhideWhenUsed/>
    <w:rsid w:val="0046446A"/>
    <w:pPr>
      <w:spacing w:after="120"/>
    </w:pPr>
  </w:style>
  <w:style w:type="character" w:customStyle="1" w:styleId="BodyTextChar">
    <w:name w:val="Body Text Char"/>
    <w:basedOn w:val="DefaultParagraphFont"/>
    <w:link w:val="BodyText"/>
    <w:uiPriority w:val="99"/>
    <w:semiHidden/>
    <w:rsid w:val="0046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Props1.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2.xml><?xml version="1.0" encoding="utf-8"?>
<ds:datastoreItem xmlns:ds="http://schemas.openxmlformats.org/officeDocument/2006/customXml" ds:itemID="{19AE5AE8-70D9-423F-93F8-58870F1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4.xml><?xml version="1.0" encoding="utf-8"?>
<ds:datastoreItem xmlns:ds="http://schemas.openxmlformats.org/officeDocument/2006/customXml" ds:itemID="{D9C57EBF-45B4-4BC5-BE70-3B809FE6DDC8}">
  <ds:schemaRefs>
    <ds:schemaRef ds:uri="http://schemas.microsoft.com/office/2006/documentManagement/types"/>
    <ds:schemaRef ds:uri="b86d577e-69a2-4345-9c0f-bc6a77283f59"/>
    <ds:schemaRef ds:uri="http://purl.org/dc/elements/1.1/"/>
    <ds:schemaRef ds:uri="52255fe1-2fa6-4950-b385-1d5d74827934"/>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2028</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West Scott - Assistant Recruitment Adviser</cp:lastModifiedBy>
  <cp:revision>3</cp:revision>
  <dcterms:created xsi:type="dcterms:W3CDTF">2025-03-25T14:44:00Z</dcterms:created>
  <dcterms:modified xsi:type="dcterms:W3CDTF">2025-03-25T14:44:00Z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y fmtid="{D5CDD505-2E9C-101B-9397-08002B2CF9AE}" pid="3" name="GrammarlyDocumentId">
    <vt:lpwstr>5e40f68f400c78f5bdc3ed0b16166ce5c3048ec3e7ecebd2cc74c8c16ba27b99</vt:lpwstr>
  </property>
</Properties>
</file>