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689A5" w14:textId="77777777" w:rsidR="00342C82" w:rsidRPr="000E4DE1" w:rsidRDefault="00751723" w:rsidP="00342C82">
      <w:pPr>
        <w:rPr>
          <w:b/>
          <w:color w:val="00B0F0"/>
          <w:sz w:val="28"/>
          <w:szCs w:val="28"/>
        </w:rPr>
      </w:pPr>
      <w:r>
        <w:rPr>
          <w:b/>
          <w:color w:val="00B0F0"/>
          <w:sz w:val="28"/>
          <w:szCs w:val="28"/>
        </w:rPr>
        <w:t xml:space="preserve">Leaders </w:t>
      </w:r>
      <w:r w:rsidR="001B7D42" w:rsidRPr="000E4DE1">
        <w:rPr>
          <w:b/>
          <w:color w:val="00B0F0"/>
          <w:sz w:val="28"/>
          <w:szCs w:val="28"/>
        </w:rPr>
        <w:t>Job Description</w:t>
      </w:r>
      <w:r w:rsidR="00C82EEC" w:rsidRPr="000E4DE1">
        <w:rPr>
          <w:b/>
          <w:color w:val="00B0F0"/>
          <w:sz w:val="28"/>
          <w:szCs w:val="28"/>
        </w:rPr>
        <w:t xml:space="preserve"> </w:t>
      </w:r>
    </w:p>
    <w:p w14:paraId="484689A6" w14:textId="77777777" w:rsidR="00342C82" w:rsidRPr="000E4DE1" w:rsidRDefault="00342C82" w:rsidP="00342C82">
      <w:pPr>
        <w:rPr>
          <w:b/>
        </w:rPr>
      </w:pPr>
      <w:r w:rsidRPr="000E4DE1">
        <w:rPr>
          <w:b/>
        </w:rPr>
        <w:t>Title:</w:t>
      </w:r>
      <w:r w:rsidR="005F572D">
        <w:rPr>
          <w:b/>
        </w:rPr>
        <w:t xml:space="preserve"> </w:t>
      </w:r>
      <w:r w:rsidR="0086322A" w:rsidRPr="000E4DE1">
        <w:rPr>
          <w:b/>
        </w:rPr>
        <w:t xml:space="preserve"> </w:t>
      </w:r>
      <w:r w:rsidR="000D6F66">
        <w:t>Ward Sister / Charge Nurse</w:t>
      </w:r>
    </w:p>
    <w:p w14:paraId="484689A7" w14:textId="77777777" w:rsidR="00904D7D" w:rsidRPr="000E4DE1" w:rsidRDefault="005F572D" w:rsidP="00342C82">
      <w:pPr>
        <w:rPr>
          <w:b/>
        </w:rPr>
      </w:pPr>
      <w:r>
        <w:rPr>
          <w:b/>
        </w:rPr>
        <w:t>Band</w:t>
      </w:r>
      <w:r w:rsidR="00904D7D" w:rsidRPr="000E4DE1">
        <w:rPr>
          <w:b/>
        </w:rPr>
        <w:t>:</w:t>
      </w:r>
      <w:r>
        <w:rPr>
          <w:b/>
        </w:rPr>
        <w:t xml:space="preserve"> </w:t>
      </w:r>
      <w:r w:rsidR="000D6F66">
        <w:t>6</w:t>
      </w:r>
    </w:p>
    <w:p w14:paraId="484689A8" w14:textId="77777777" w:rsidR="00342C82" w:rsidRDefault="00342C82" w:rsidP="00342C82">
      <w:r w:rsidRPr="000E4DE1">
        <w:rPr>
          <w:b/>
        </w:rPr>
        <w:t>Reports to:</w:t>
      </w:r>
      <w:r w:rsidR="005F572D">
        <w:rPr>
          <w:b/>
        </w:rPr>
        <w:t xml:space="preserve"> </w:t>
      </w:r>
      <w:r w:rsidR="000D6F66">
        <w:t>Senior Ward Sister / Charge Nurse</w:t>
      </w:r>
    </w:p>
    <w:p w14:paraId="484689A9" w14:textId="77777777" w:rsidR="00132CA7" w:rsidRPr="005D3D07" w:rsidRDefault="00132CA7" w:rsidP="00132CA7">
      <w:pPr>
        <w:spacing w:after="0" w:line="240" w:lineRule="auto"/>
        <w:rPr>
          <w:b/>
          <w:color w:val="FF0000"/>
        </w:rPr>
      </w:pPr>
      <w:r>
        <w:rPr>
          <w:rFonts w:cs="Arial"/>
          <w:b/>
          <w:i/>
          <w:color w:val="FF0000"/>
        </w:rPr>
        <w:t>E</w:t>
      </w:r>
      <w:r w:rsidRPr="005D3D07">
        <w:rPr>
          <w:rFonts w:cs="Arial"/>
          <w:b/>
          <w:i/>
          <w:color w:val="FF0000"/>
        </w:rPr>
        <w:t>nter the level of training below - delete th</w:t>
      </w:r>
      <w:r>
        <w:rPr>
          <w:rFonts w:cs="Arial"/>
          <w:b/>
          <w:i/>
          <w:color w:val="FF0000"/>
        </w:rPr>
        <w:t>e</w:t>
      </w:r>
      <w:r w:rsidRPr="005D3D07">
        <w:rPr>
          <w:rFonts w:cs="Arial"/>
          <w:b/>
          <w:i/>
          <w:color w:val="FF0000"/>
        </w:rPr>
        <w:t xml:space="preserve"> field if the job holder does not need to complete the Passport to Manage programme.  </w:t>
      </w:r>
    </w:p>
    <w:tbl>
      <w:tblPr>
        <w:tblpPr w:leftFromText="180" w:rightFromText="180" w:vertAnchor="text" w:tblpX="82" w:tblpY="31"/>
        <w:tblW w:w="10598"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shd w:val="clear" w:color="auto" w:fill="F2F2F2" w:themeFill="background1" w:themeFillShade="F2"/>
        <w:tblLook w:val="0000" w:firstRow="0" w:lastRow="0" w:firstColumn="0" w:lastColumn="0" w:noHBand="0" w:noVBand="0"/>
      </w:tblPr>
      <w:tblGrid>
        <w:gridCol w:w="10598"/>
      </w:tblGrid>
      <w:tr w:rsidR="00132CA7" w:rsidRPr="005B028E" w14:paraId="484689B3" w14:textId="77777777" w:rsidTr="00A767A3">
        <w:trPr>
          <w:trHeight w:val="1907"/>
        </w:trPr>
        <w:tc>
          <w:tcPr>
            <w:tcW w:w="10598" w:type="dxa"/>
            <w:shd w:val="clear" w:color="auto" w:fill="FFFFFF" w:themeFill="background1"/>
          </w:tcPr>
          <w:p w14:paraId="484689AA" w14:textId="77777777" w:rsidR="00132CA7" w:rsidRPr="005B028E" w:rsidRDefault="00132CA7" w:rsidP="00A767A3">
            <w:pPr>
              <w:pStyle w:val="TxBrp2"/>
              <w:spacing w:line="215" w:lineRule="exact"/>
              <w:rPr>
                <w:rFonts w:ascii="Arial" w:hAnsi="Arial" w:cs="Arial"/>
                <w:i/>
                <w:color w:val="00B0F0"/>
                <w:sz w:val="20"/>
                <w:szCs w:val="20"/>
              </w:rPr>
            </w:pPr>
          </w:p>
          <w:p w14:paraId="484689AB" w14:textId="77777777" w:rsidR="00132CA7" w:rsidRPr="005D3D07" w:rsidRDefault="00132CA7" w:rsidP="00A767A3">
            <w:pPr>
              <w:pStyle w:val="TxBrp2"/>
              <w:spacing w:line="215" w:lineRule="exact"/>
              <w:rPr>
                <w:rFonts w:asciiTheme="minorHAnsi" w:hAnsiTheme="minorHAnsi" w:cs="Arial"/>
                <w:b/>
                <w:bCs/>
                <w:color w:val="00B0F0"/>
                <w:sz w:val="32"/>
                <w:szCs w:val="32"/>
                <w:lang w:val="en-GB" w:eastAsia="en-US"/>
              </w:rPr>
            </w:pPr>
            <w:r w:rsidRPr="005D3D07">
              <w:rPr>
                <w:rFonts w:asciiTheme="minorHAnsi" w:hAnsiTheme="minorHAnsi" w:cs="Arial"/>
                <w:b/>
                <w:bCs/>
                <w:color w:val="00B0F0"/>
                <w:sz w:val="32"/>
                <w:szCs w:val="32"/>
                <w:lang w:val="en-GB" w:eastAsia="en-US"/>
              </w:rPr>
              <w:t xml:space="preserve">Passport to Manage  </w:t>
            </w:r>
          </w:p>
          <w:p w14:paraId="484689AC" w14:textId="77777777" w:rsidR="00132CA7" w:rsidRPr="005B028E" w:rsidRDefault="00132CA7" w:rsidP="00A767A3">
            <w:pPr>
              <w:pStyle w:val="TxBrp2"/>
              <w:spacing w:line="215" w:lineRule="exact"/>
              <w:ind w:firstLine="284"/>
              <w:rPr>
                <w:rFonts w:asciiTheme="minorHAnsi" w:hAnsiTheme="minorHAnsi" w:cs="Arial"/>
                <w:b/>
                <w:bCs/>
                <w:sz w:val="22"/>
                <w:szCs w:val="22"/>
              </w:rPr>
            </w:pPr>
          </w:p>
          <w:p w14:paraId="484689AD" w14:textId="77777777" w:rsidR="00132CA7" w:rsidRPr="005D3D07" w:rsidRDefault="00132CA7" w:rsidP="00A767A3">
            <w:pPr>
              <w:pStyle w:val="TxBrp5"/>
              <w:tabs>
                <w:tab w:val="left" w:pos="0"/>
                <w:tab w:val="left" w:pos="731"/>
                <w:tab w:val="left" w:pos="1031"/>
              </w:tabs>
              <w:spacing w:line="276" w:lineRule="auto"/>
              <w:ind w:left="0" w:firstLine="0"/>
              <w:rPr>
                <w:rFonts w:asciiTheme="minorHAnsi" w:hAnsiTheme="minorHAnsi" w:cs="Arial"/>
                <w:sz w:val="22"/>
                <w:szCs w:val="22"/>
                <w:lang w:val="en-GB" w:eastAsia="en-US"/>
              </w:rPr>
            </w:pPr>
            <w:r w:rsidRPr="005D3D07">
              <w:rPr>
                <w:rFonts w:asciiTheme="minorHAnsi" w:hAnsiTheme="minorHAnsi" w:cs="Arial"/>
                <w:sz w:val="22"/>
                <w:szCs w:val="22"/>
                <w:lang w:val="en-GB" w:eastAsia="en-US"/>
              </w:rPr>
              <w:t>We are proud to support staff with a competency framework that is designed to equip staff with the skills and knowledge to become effective managers and leaders.</w:t>
            </w:r>
          </w:p>
          <w:p w14:paraId="484689AE" w14:textId="77777777" w:rsidR="00132CA7" w:rsidRPr="005B028E" w:rsidRDefault="00132CA7" w:rsidP="00A767A3">
            <w:pPr>
              <w:pStyle w:val="TxBrp5"/>
              <w:tabs>
                <w:tab w:val="left" w:pos="0"/>
                <w:tab w:val="left" w:pos="731"/>
                <w:tab w:val="left" w:pos="1031"/>
              </w:tabs>
              <w:spacing w:line="276" w:lineRule="auto"/>
              <w:ind w:left="0" w:firstLine="0"/>
              <w:rPr>
                <w:rFonts w:asciiTheme="minorHAnsi" w:hAnsiTheme="minorHAnsi" w:cs="Arial"/>
                <w:bCs/>
                <w:sz w:val="22"/>
                <w:szCs w:val="22"/>
              </w:rPr>
            </w:pPr>
          </w:p>
          <w:p w14:paraId="484689AF" w14:textId="7C0A6C6C" w:rsidR="00132CA7" w:rsidRPr="005B028E" w:rsidRDefault="00132CA7" w:rsidP="00A767A3">
            <w:pPr>
              <w:pStyle w:val="TxBrp5"/>
              <w:tabs>
                <w:tab w:val="left" w:pos="0"/>
                <w:tab w:val="left" w:pos="731"/>
                <w:tab w:val="left" w:pos="1031"/>
              </w:tabs>
              <w:spacing w:line="276" w:lineRule="auto"/>
              <w:ind w:left="0" w:firstLine="0"/>
              <w:rPr>
                <w:rFonts w:asciiTheme="minorHAnsi" w:hAnsiTheme="minorHAnsi" w:cs="Arial"/>
                <w:sz w:val="22"/>
                <w:szCs w:val="22"/>
              </w:rPr>
            </w:pPr>
            <w:r>
              <w:rPr>
                <w:rFonts w:asciiTheme="minorHAnsi" w:hAnsiTheme="minorHAnsi" w:cs="Arial"/>
                <w:sz w:val="22"/>
                <w:szCs w:val="22"/>
              </w:rPr>
              <w:t>This post has been identified as a role that will benefit from the training and you will</w:t>
            </w:r>
            <w:r w:rsidRPr="005B028E">
              <w:rPr>
                <w:rFonts w:asciiTheme="minorHAnsi" w:hAnsiTheme="minorHAnsi" w:cs="Arial"/>
                <w:sz w:val="22"/>
                <w:szCs w:val="22"/>
              </w:rPr>
              <w:t xml:space="preserve"> be enrolled onto </w:t>
            </w:r>
            <w:r w:rsidR="000B19D5">
              <w:rPr>
                <w:rFonts w:asciiTheme="minorHAnsi" w:hAnsiTheme="minorHAnsi" w:cs="Arial"/>
                <w:b/>
                <w:sz w:val="22"/>
                <w:szCs w:val="22"/>
              </w:rPr>
              <w:t>Level 1</w:t>
            </w:r>
            <w:r>
              <w:rPr>
                <w:rFonts w:asciiTheme="minorHAnsi" w:hAnsiTheme="minorHAnsi" w:cs="Arial"/>
                <w:b/>
                <w:sz w:val="22"/>
                <w:szCs w:val="22"/>
              </w:rPr>
              <w:t xml:space="preserve"> </w:t>
            </w:r>
            <w:r>
              <w:rPr>
                <w:rFonts w:asciiTheme="minorHAnsi" w:hAnsiTheme="minorHAnsi" w:cs="Arial"/>
                <w:sz w:val="22"/>
                <w:szCs w:val="22"/>
              </w:rPr>
              <w:t xml:space="preserve">of the </w:t>
            </w:r>
            <w:r w:rsidRPr="005B028E">
              <w:rPr>
                <w:rFonts w:asciiTheme="minorHAnsi" w:hAnsiTheme="minorHAnsi" w:cs="Arial"/>
                <w:b/>
                <w:sz w:val="22"/>
                <w:szCs w:val="22"/>
              </w:rPr>
              <w:t>Passport to Manage</w:t>
            </w:r>
            <w:r w:rsidRPr="005B028E">
              <w:rPr>
                <w:rFonts w:asciiTheme="minorHAnsi" w:hAnsiTheme="minorHAnsi" w:cs="Arial"/>
                <w:sz w:val="22"/>
                <w:szCs w:val="22"/>
              </w:rPr>
              <w:t xml:space="preserve"> </w:t>
            </w:r>
            <w:r>
              <w:rPr>
                <w:rFonts w:asciiTheme="minorHAnsi" w:hAnsiTheme="minorHAnsi" w:cs="Arial"/>
                <w:sz w:val="22"/>
                <w:szCs w:val="22"/>
              </w:rPr>
              <w:t>programme upon</w:t>
            </w:r>
            <w:r w:rsidRPr="005B028E">
              <w:rPr>
                <w:rFonts w:asciiTheme="minorHAnsi" w:hAnsiTheme="minorHAnsi" w:cs="Arial"/>
                <w:sz w:val="22"/>
                <w:szCs w:val="22"/>
              </w:rPr>
              <w:t xml:space="preserve"> </w:t>
            </w:r>
            <w:r>
              <w:rPr>
                <w:rFonts w:asciiTheme="minorHAnsi" w:hAnsiTheme="minorHAnsi" w:cs="Arial"/>
                <w:sz w:val="22"/>
                <w:szCs w:val="22"/>
              </w:rPr>
              <w:t>commencement</w:t>
            </w:r>
            <w:r w:rsidRPr="005B028E">
              <w:rPr>
                <w:rFonts w:asciiTheme="minorHAnsi" w:hAnsiTheme="minorHAnsi" w:cs="Arial"/>
                <w:sz w:val="22"/>
                <w:szCs w:val="22"/>
              </w:rPr>
              <w:t xml:space="preserve"> with the Trust. </w:t>
            </w:r>
          </w:p>
          <w:p w14:paraId="484689B0" w14:textId="77777777" w:rsidR="00132CA7" w:rsidRPr="005B028E" w:rsidRDefault="00132CA7" w:rsidP="00A767A3">
            <w:pPr>
              <w:pStyle w:val="TxBrp5"/>
              <w:tabs>
                <w:tab w:val="left" w:pos="0"/>
                <w:tab w:val="left" w:pos="731"/>
                <w:tab w:val="left" w:pos="1031"/>
              </w:tabs>
              <w:spacing w:line="215" w:lineRule="exact"/>
              <w:ind w:left="0" w:hanging="142"/>
              <w:rPr>
                <w:rFonts w:asciiTheme="minorHAnsi" w:hAnsiTheme="minorHAnsi" w:cs="Arial"/>
                <w:b/>
                <w:bCs/>
                <w:sz w:val="22"/>
                <w:szCs w:val="22"/>
              </w:rPr>
            </w:pPr>
          </w:p>
          <w:p w14:paraId="484689B1" w14:textId="77777777" w:rsidR="00132CA7" w:rsidRPr="005B028E" w:rsidRDefault="00132CA7" w:rsidP="00A767A3">
            <w:pPr>
              <w:pStyle w:val="TxBrp5"/>
              <w:tabs>
                <w:tab w:val="left" w:pos="0"/>
                <w:tab w:val="left" w:pos="731"/>
                <w:tab w:val="left" w:pos="1031"/>
              </w:tabs>
              <w:spacing w:line="215" w:lineRule="exact"/>
              <w:ind w:left="0" w:firstLine="0"/>
              <w:rPr>
                <w:rFonts w:asciiTheme="minorHAnsi" w:hAnsiTheme="minorHAnsi" w:cs="Arial"/>
                <w:b/>
                <w:bCs/>
                <w:color w:val="00B0F0"/>
              </w:rPr>
            </w:pPr>
            <w:r w:rsidRPr="005B028E">
              <w:rPr>
                <w:rFonts w:asciiTheme="minorHAnsi" w:hAnsiTheme="minorHAnsi" w:cs="Arial"/>
                <w:b/>
                <w:bCs/>
                <w:noProof/>
                <w:color w:val="7030A0"/>
                <w:sz w:val="22"/>
                <w:szCs w:val="22"/>
                <w:u w:val="single"/>
                <w:lang w:val="en-GB"/>
              </w:rPr>
              <w:drawing>
                <wp:anchor distT="0" distB="0" distL="114300" distR="114300" simplePos="0" relativeHeight="251673600" behindDoc="0" locked="0" layoutInCell="1" allowOverlap="1" wp14:anchorId="48468A37" wp14:editId="48468A38">
                  <wp:simplePos x="0" y="0"/>
                  <wp:positionH relativeFrom="column">
                    <wp:posOffset>5136515</wp:posOffset>
                  </wp:positionH>
                  <wp:positionV relativeFrom="paragraph">
                    <wp:posOffset>-1350010</wp:posOffset>
                  </wp:positionV>
                  <wp:extent cx="1510665" cy="1463040"/>
                  <wp:effectExtent l="0" t="0" r="0" b="3810"/>
                  <wp:wrapSquare wrapText="bothSides"/>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0665" cy="1463040"/>
                          </a:xfrm>
                          <a:prstGeom prst="rect">
                            <a:avLst/>
                          </a:prstGeom>
                        </pic:spPr>
                      </pic:pic>
                    </a:graphicData>
                  </a:graphic>
                  <wp14:sizeRelH relativeFrom="page">
                    <wp14:pctWidth>0</wp14:pctWidth>
                  </wp14:sizeRelH>
                  <wp14:sizeRelV relativeFrom="page">
                    <wp14:pctHeight>0</wp14:pctHeight>
                  </wp14:sizeRelV>
                </wp:anchor>
              </w:drawing>
            </w:r>
            <w:hyperlink r:id="rId12" w:history="1">
              <w:r w:rsidRPr="005B028E">
                <w:rPr>
                  <w:rStyle w:val="Hyperlink"/>
                  <w:rFonts w:asciiTheme="minorHAnsi" w:hAnsiTheme="minorHAnsi" w:cs="Arial"/>
                  <w:b/>
                  <w:bCs/>
                  <w:color w:val="00B0F0"/>
                </w:rPr>
                <w:t xml:space="preserve">Please click here for further information </w:t>
              </w:r>
              <w:r>
                <w:rPr>
                  <w:rStyle w:val="Hyperlink"/>
                  <w:rFonts w:asciiTheme="minorHAnsi" w:hAnsiTheme="minorHAnsi" w:cs="Arial"/>
                  <w:b/>
                  <w:bCs/>
                  <w:color w:val="00B0F0"/>
                </w:rPr>
                <w:t xml:space="preserve">about </w:t>
              </w:r>
              <w:r w:rsidRPr="005B028E">
                <w:rPr>
                  <w:rStyle w:val="Hyperlink"/>
                  <w:rFonts w:asciiTheme="minorHAnsi" w:hAnsiTheme="minorHAnsi" w:cs="Arial"/>
                  <w:b/>
                  <w:bCs/>
                  <w:color w:val="00B0F0"/>
                </w:rPr>
                <w:t>the Passport to Manage programme.</w:t>
              </w:r>
            </w:hyperlink>
          </w:p>
          <w:p w14:paraId="484689B2" w14:textId="77777777" w:rsidR="00132CA7" w:rsidRPr="005B028E" w:rsidRDefault="00132CA7" w:rsidP="00A767A3">
            <w:pPr>
              <w:pStyle w:val="TxBrp5"/>
              <w:tabs>
                <w:tab w:val="left" w:pos="204"/>
                <w:tab w:val="left" w:pos="731"/>
                <w:tab w:val="left" w:pos="1031"/>
              </w:tabs>
              <w:spacing w:line="215" w:lineRule="exact"/>
              <w:ind w:left="0" w:firstLine="284"/>
              <w:rPr>
                <w:rFonts w:ascii="Arial" w:hAnsi="Arial" w:cs="Arial"/>
                <w:b/>
                <w:bCs/>
                <w:color w:val="00B0F0"/>
                <w:sz w:val="20"/>
                <w:szCs w:val="20"/>
              </w:rPr>
            </w:pPr>
            <w:r w:rsidRPr="005B028E">
              <w:rPr>
                <w:rFonts w:ascii="Arial" w:hAnsi="Arial" w:cs="Arial"/>
                <w:b/>
                <w:bCs/>
                <w:color w:val="00B0F0"/>
                <w:sz w:val="20"/>
                <w:szCs w:val="20"/>
              </w:rPr>
              <w:t xml:space="preserve"> </w:t>
            </w:r>
          </w:p>
        </w:tc>
      </w:tr>
    </w:tbl>
    <w:p w14:paraId="484689B4" w14:textId="77777777" w:rsidR="00132CA7" w:rsidRDefault="00132CA7" w:rsidP="00132CA7">
      <w:pPr>
        <w:spacing w:after="0"/>
        <w:rPr>
          <w:b/>
        </w:rPr>
      </w:pPr>
    </w:p>
    <w:p w14:paraId="484689B5" w14:textId="77777777" w:rsidR="00D55B95" w:rsidRPr="000E4DE1" w:rsidRDefault="00C82EEC" w:rsidP="00342C82">
      <w:pPr>
        <w:rPr>
          <w:b/>
        </w:rPr>
      </w:pPr>
      <w:r w:rsidRPr="000E4DE1">
        <w:rPr>
          <w:b/>
        </w:rPr>
        <w:t xml:space="preserve">Job </w:t>
      </w:r>
      <w:r w:rsidR="00904D7D" w:rsidRPr="000E4DE1">
        <w:rPr>
          <w:b/>
        </w:rPr>
        <w:t>Summary</w:t>
      </w:r>
      <w:r w:rsidR="00342C82" w:rsidRPr="000E4DE1">
        <w:rPr>
          <w:b/>
        </w:rPr>
        <w:t>:</w:t>
      </w:r>
    </w:p>
    <w:p w14:paraId="484689B6" w14:textId="77777777" w:rsidR="006E6659" w:rsidRPr="00132CA7" w:rsidRDefault="000D6F66" w:rsidP="00132CA7">
      <w:pPr>
        <w:pStyle w:val="Default"/>
        <w:numPr>
          <w:ilvl w:val="0"/>
          <w:numId w:val="9"/>
        </w:numPr>
        <w:tabs>
          <w:tab w:val="clear" w:pos="720"/>
        </w:tabs>
        <w:spacing w:line="276" w:lineRule="auto"/>
        <w:rPr>
          <w:rFonts w:asciiTheme="minorHAnsi" w:eastAsiaTheme="minorHAnsi" w:hAnsiTheme="minorHAnsi"/>
          <w:color w:val="auto"/>
          <w:sz w:val="22"/>
          <w:szCs w:val="22"/>
          <w:lang w:eastAsia="en-US"/>
        </w:rPr>
      </w:pPr>
      <w:r w:rsidRPr="00132CA7">
        <w:rPr>
          <w:rFonts w:asciiTheme="minorHAnsi" w:eastAsiaTheme="minorHAnsi" w:hAnsiTheme="minorHAnsi"/>
          <w:color w:val="auto"/>
          <w:sz w:val="22"/>
          <w:szCs w:val="22"/>
          <w:lang w:eastAsia="en-US"/>
        </w:rPr>
        <w:t>In the absence of the senior ward sister lead and co-ordinate the nursing team, taking responsibility for the management and organisation of the clinical area.</w:t>
      </w:r>
    </w:p>
    <w:p w14:paraId="484689B7" w14:textId="77777777" w:rsidR="006E6659" w:rsidRPr="00132CA7" w:rsidRDefault="000D6F66" w:rsidP="00132CA7">
      <w:pPr>
        <w:pStyle w:val="Default"/>
        <w:numPr>
          <w:ilvl w:val="0"/>
          <w:numId w:val="9"/>
        </w:numPr>
        <w:tabs>
          <w:tab w:val="clear" w:pos="720"/>
        </w:tabs>
        <w:spacing w:line="276" w:lineRule="auto"/>
        <w:rPr>
          <w:rFonts w:asciiTheme="minorHAnsi" w:eastAsiaTheme="minorHAnsi" w:hAnsiTheme="minorHAnsi"/>
          <w:color w:val="auto"/>
          <w:sz w:val="22"/>
          <w:szCs w:val="22"/>
          <w:lang w:eastAsia="en-US"/>
        </w:rPr>
      </w:pPr>
      <w:r w:rsidRPr="00132CA7">
        <w:rPr>
          <w:rFonts w:asciiTheme="minorHAnsi" w:eastAsiaTheme="minorHAnsi" w:hAnsiTheme="minorHAnsi"/>
          <w:color w:val="auto"/>
          <w:sz w:val="22"/>
          <w:szCs w:val="22"/>
          <w:lang w:eastAsia="en-US"/>
        </w:rPr>
        <w:t>Through effective leadership ensure the clinical team deliver a safe, effective, responsive, caring and well-led service where compassion is embedded and a positive patient experience is achieved.</w:t>
      </w:r>
    </w:p>
    <w:p w14:paraId="484689B8" w14:textId="77777777" w:rsidR="006E6659" w:rsidRPr="00132CA7" w:rsidRDefault="000D6F66" w:rsidP="00132CA7">
      <w:pPr>
        <w:pStyle w:val="Default"/>
        <w:numPr>
          <w:ilvl w:val="0"/>
          <w:numId w:val="9"/>
        </w:numPr>
        <w:tabs>
          <w:tab w:val="clear" w:pos="720"/>
        </w:tabs>
        <w:spacing w:line="276" w:lineRule="auto"/>
        <w:rPr>
          <w:rFonts w:asciiTheme="minorHAnsi" w:eastAsiaTheme="minorHAnsi" w:hAnsiTheme="minorHAnsi"/>
          <w:color w:val="auto"/>
          <w:sz w:val="22"/>
          <w:szCs w:val="22"/>
          <w:lang w:eastAsia="en-US"/>
        </w:rPr>
      </w:pPr>
      <w:r w:rsidRPr="00132CA7">
        <w:rPr>
          <w:rFonts w:asciiTheme="minorHAnsi" w:eastAsiaTheme="minorHAnsi" w:hAnsiTheme="minorHAnsi"/>
          <w:color w:val="auto"/>
          <w:sz w:val="22"/>
          <w:szCs w:val="22"/>
          <w:lang w:eastAsia="en-US"/>
        </w:rPr>
        <w:t>Provide professional clinical and managerial leadership to nursing and act as a professional role model.</w:t>
      </w:r>
    </w:p>
    <w:p w14:paraId="484689B9" w14:textId="77777777" w:rsidR="000D6F66" w:rsidRPr="00132CA7" w:rsidRDefault="000D6F66" w:rsidP="00132CA7">
      <w:pPr>
        <w:pStyle w:val="Default"/>
        <w:numPr>
          <w:ilvl w:val="0"/>
          <w:numId w:val="9"/>
        </w:numPr>
        <w:tabs>
          <w:tab w:val="clear" w:pos="720"/>
        </w:tabs>
        <w:spacing w:line="276" w:lineRule="auto"/>
        <w:rPr>
          <w:rFonts w:asciiTheme="minorHAnsi" w:eastAsiaTheme="minorHAnsi" w:hAnsiTheme="minorHAnsi"/>
          <w:color w:val="auto"/>
          <w:sz w:val="22"/>
          <w:szCs w:val="22"/>
          <w:lang w:eastAsia="en-US"/>
        </w:rPr>
      </w:pPr>
      <w:r w:rsidRPr="00132CA7">
        <w:rPr>
          <w:rFonts w:asciiTheme="minorHAnsi" w:eastAsiaTheme="minorHAnsi" w:hAnsiTheme="minorHAnsi"/>
          <w:color w:val="auto"/>
          <w:sz w:val="22"/>
          <w:szCs w:val="22"/>
          <w:lang w:eastAsia="en-US"/>
        </w:rPr>
        <w:t>A highly skilled clinical expert with specialised knowledge in caring for patients and their carers.</w:t>
      </w:r>
    </w:p>
    <w:p w14:paraId="484689BA" w14:textId="77777777" w:rsidR="00904D7D" w:rsidRPr="000E4DE1" w:rsidRDefault="00D55B95" w:rsidP="00342C82">
      <w:pPr>
        <w:rPr>
          <w:b/>
        </w:rPr>
      </w:pPr>
      <w:r w:rsidRPr="000E4DE1">
        <w:rPr>
          <w:b/>
          <w:noProof/>
          <w:lang w:eastAsia="en-GB"/>
        </w:rPr>
        <mc:AlternateContent>
          <mc:Choice Requires="wps">
            <w:drawing>
              <wp:anchor distT="0" distB="0" distL="114300" distR="114300" simplePos="0" relativeHeight="251666432" behindDoc="0" locked="0" layoutInCell="1" allowOverlap="1" wp14:anchorId="48468A39" wp14:editId="48468A3A">
                <wp:simplePos x="0" y="0"/>
                <wp:positionH relativeFrom="column">
                  <wp:posOffset>9525</wp:posOffset>
                </wp:positionH>
                <wp:positionV relativeFrom="paragraph">
                  <wp:posOffset>123190</wp:posOffset>
                </wp:positionV>
                <wp:extent cx="66484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FCA925"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5pt,9.7pt" to="52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CeYJ3XfAAAACAEAAA8AAABkcnMvZG93bnJldi54bWxMj0FPg0AQhe8m/ofNmHgxdrEBQylL&#10;oyZND2qMxR+wZadAZGcJu1Dqr3d60tPkzXt5802+mW0nJhx860jBwyICgVQ501Kt4Kvc3qcgfNBk&#10;dOcIFZzRw6a4vsp1ZtyJPnHah1pwCflMK2hC6DMpfdWg1X7heiT2jm6wOrAcamkGfeJy28llFD1K&#10;q1viC43u8aXB6ns/WgW77TO+Juexjk2yK++m8u395yNV6vZmflqDCDiHvzBc8BkdCmY6uJGMFx3r&#10;hIM8VjGIix3FKW8OCpbRCmSRy/8PFL8AAAD//wMAUEsBAi0AFAAGAAgAAAAhALaDOJL+AAAA4QEA&#10;ABMAAAAAAAAAAAAAAAAAAAAAAFtDb250ZW50X1R5cGVzXS54bWxQSwECLQAUAAYACAAAACEAOP0h&#10;/9YAAACUAQAACwAAAAAAAAAAAAAAAAAvAQAAX3JlbHMvLnJlbHNQSwECLQAUAAYACAAAACEA2H0a&#10;T54BAACXAwAADgAAAAAAAAAAAAAAAAAuAgAAZHJzL2Uyb0RvYy54bWxQSwECLQAUAAYACAAAACEA&#10;J5gndd8AAAAIAQAADwAAAAAAAAAAAAAAAAD4AwAAZHJzL2Rvd25yZXYueG1sUEsFBgAAAAAEAAQA&#10;8wAAAAQFAAAAAA==&#10;" strokecolor="#4579b8 [3044]"/>
            </w:pict>
          </mc:Fallback>
        </mc:AlternateContent>
      </w:r>
    </w:p>
    <w:p w14:paraId="484689BB" w14:textId="77777777" w:rsidR="00342C82" w:rsidRPr="000E4DE1" w:rsidRDefault="00904D7D" w:rsidP="00342C82">
      <w:pPr>
        <w:rPr>
          <w:b/>
        </w:rPr>
      </w:pPr>
      <w:r w:rsidRPr="000E4DE1">
        <w:rPr>
          <w:b/>
        </w:rPr>
        <w:t>Key R</w:t>
      </w:r>
      <w:r w:rsidR="00342C82" w:rsidRPr="000E4DE1">
        <w:rPr>
          <w:b/>
        </w:rPr>
        <w:t>esponsibilities:</w:t>
      </w:r>
    </w:p>
    <w:p w14:paraId="484689BC" w14:textId="77777777" w:rsidR="000D6F66" w:rsidRPr="00255962" w:rsidRDefault="000D6F66" w:rsidP="000D6F66">
      <w:pPr>
        <w:spacing w:before="100" w:after="100"/>
        <w:ind w:left="720"/>
        <w:rPr>
          <w:rFonts w:cs="Arial"/>
          <w:b/>
          <w:i/>
        </w:rPr>
      </w:pPr>
      <w:r w:rsidRPr="00255962">
        <w:rPr>
          <w:rFonts w:cs="Arial"/>
          <w:b/>
          <w:i/>
        </w:rPr>
        <w:t>Clinical/Professional</w:t>
      </w:r>
    </w:p>
    <w:p w14:paraId="484689BD" w14:textId="77777777" w:rsidR="000D6F66" w:rsidRPr="00255962" w:rsidRDefault="000D6F66" w:rsidP="000D6F66">
      <w:pPr>
        <w:numPr>
          <w:ilvl w:val="0"/>
          <w:numId w:val="11"/>
        </w:numPr>
        <w:spacing w:after="0" w:line="240" w:lineRule="auto"/>
        <w:rPr>
          <w:rFonts w:cs="Arial"/>
        </w:rPr>
      </w:pPr>
      <w:r w:rsidRPr="00255962">
        <w:rPr>
          <w:rFonts w:cs="Arial"/>
        </w:rPr>
        <w:t>Promote and set high standards of professional nursing care and maintain the delivery of quality care within the trust policies, protocols and guidelines.  Implement the trust ‘values and beliefs’ ensuring they are embedded into everyday practice and evaluate their impact on the patients’ experience.</w:t>
      </w:r>
    </w:p>
    <w:p w14:paraId="484689BE" w14:textId="77777777" w:rsidR="000D6F66" w:rsidRPr="00255962" w:rsidRDefault="000D6F66" w:rsidP="000D6F66">
      <w:pPr>
        <w:numPr>
          <w:ilvl w:val="0"/>
          <w:numId w:val="11"/>
        </w:numPr>
        <w:spacing w:before="100" w:after="100" w:line="240" w:lineRule="auto"/>
        <w:rPr>
          <w:rFonts w:cs="Arial"/>
        </w:rPr>
      </w:pPr>
      <w:r w:rsidRPr="00255962">
        <w:rPr>
          <w:rFonts w:cs="Arial"/>
        </w:rPr>
        <w:t>Provide professional nursing leadership to staff within sphere of clinical responsibility. Lead and motivate staff by giving clear direction and setting achievable objectives through APDR process.</w:t>
      </w:r>
    </w:p>
    <w:p w14:paraId="484689BF" w14:textId="77777777" w:rsidR="000D6F66" w:rsidRPr="00255962" w:rsidRDefault="000D6F66" w:rsidP="000D6F66">
      <w:pPr>
        <w:numPr>
          <w:ilvl w:val="0"/>
          <w:numId w:val="11"/>
        </w:numPr>
        <w:spacing w:before="100" w:after="100" w:line="240" w:lineRule="auto"/>
        <w:rPr>
          <w:rFonts w:cs="Arial"/>
        </w:rPr>
      </w:pPr>
      <w:r w:rsidRPr="00255962">
        <w:rPr>
          <w:rFonts w:cs="Arial"/>
        </w:rPr>
        <w:t xml:space="preserve">Responsible for the assessment of care needs, the development, implementation and evaluation of programmes of care on a </w:t>
      </w:r>
      <w:proofErr w:type="gramStart"/>
      <w:r w:rsidRPr="00255962">
        <w:rPr>
          <w:rFonts w:cs="Arial"/>
        </w:rPr>
        <w:t>day to day</w:t>
      </w:r>
      <w:proofErr w:type="gramEnd"/>
      <w:r w:rsidRPr="00255962">
        <w:rPr>
          <w:rFonts w:cs="Arial"/>
        </w:rPr>
        <w:t xml:space="preserve"> basis.</w:t>
      </w:r>
    </w:p>
    <w:p w14:paraId="484689C0" w14:textId="72940554" w:rsidR="000D6F66" w:rsidRPr="00255962" w:rsidRDefault="000D6F66" w:rsidP="000D6F66">
      <w:pPr>
        <w:numPr>
          <w:ilvl w:val="0"/>
          <w:numId w:val="11"/>
        </w:numPr>
        <w:spacing w:before="100" w:after="100" w:line="240" w:lineRule="auto"/>
        <w:rPr>
          <w:rFonts w:cs="Arial"/>
        </w:rPr>
      </w:pPr>
      <w:r w:rsidRPr="00255962">
        <w:rPr>
          <w:rFonts w:cs="Arial"/>
        </w:rPr>
        <w:t xml:space="preserve">Maintain a high visible presence within the clinical area ensuring that patients, visitors, healthcare staff and the multidisciplinary team, have access to senior staff at all times.  Act as an effective </w:t>
      </w:r>
      <w:r w:rsidR="000B19D5" w:rsidRPr="00255962">
        <w:rPr>
          <w:rFonts w:cs="Arial"/>
        </w:rPr>
        <w:t>professional role</w:t>
      </w:r>
      <w:r w:rsidRPr="00255962">
        <w:rPr>
          <w:rFonts w:cs="Arial"/>
        </w:rPr>
        <w:t xml:space="preserve"> model and expert clinician. </w:t>
      </w:r>
    </w:p>
    <w:p w14:paraId="484689C1" w14:textId="77777777" w:rsidR="000D6F66" w:rsidRDefault="000D6F66" w:rsidP="000D6F66">
      <w:pPr>
        <w:numPr>
          <w:ilvl w:val="0"/>
          <w:numId w:val="11"/>
        </w:numPr>
        <w:spacing w:before="100" w:after="100" w:line="240" w:lineRule="auto"/>
        <w:rPr>
          <w:rFonts w:cs="Arial"/>
        </w:rPr>
      </w:pPr>
      <w:r w:rsidRPr="00255962">
        <w:rPr>
          <w:rFonts w:cs="Arial"/>
        </w:rPr>
        <w:t>With the Senior Sister/Charge Nurse contribute to the ward/department philosophy and models of care to ensure that all policies and procedures are implemented.  Ensure that all staff understand the significance of this philosophy to practice, monitoring its impact on the patient experience.</w:t>
      </w:r>
    </w:p>
    <w:p w14:paraId="484689C2" w14:textId="77777777" w:rsidR="00132CA7" w:rsidRPr="00132CA7" w:rsidRDefault="00132CA7" w:rsidP="00132CA7">
      <w:pPr>
        <w:spacing w:before="100" w:after="100" w:line="240" w:lineRule="auto"/>
        <w:ind w:left="720"/>
        <w:rPr>
          <w:rFonts w:cs="Arial"/>
          <w:b/>
        </w:rPr>
      </w:pPr>
    </w:p>
    <w:p w14:paraId="484689C3" w14:textId="77777777" w:rsidR="000D6F66" w:rsidRPr="00255962" w:rsidRDefault="000D6F66" w:rsidP="000D6F66">
      <w:pPr>
        <w:numPr>
          <w:ilvl w:val="0"/>
          <w:numId w:val="11"/>
        </w:numPr>
        <w:spacing w:before="100" w:after="100" w:line="240" w:lineRule="auto"/>
        <w:rPr>
          <w:rFonts w:cs="Arial"/>
          <w:b/>
        </w:rPr>
      </w:pPr>
      <w:r w:rsidRPr="00255962">
        <w:rPr>
          <w:rFonts w:cs="Arial"/>
        </w:rPr>
        <w:t>Ensure that all nursing issues relating to the implementation of patient quality and safety are addressed on the ward/department. This includes monitoring and evaluating standards of care by the clinical team and providing regular feedback to the ward team on the standards of nursing care.</w:t>
      </w:r>
    </w:p>
    <w:p w14:paraId="484689C4" w14:textId="77777777" w:rsidR="000D6F66" w:rsidRPr="00255962" w:rsidRDefault="000D6F66" w:rsidP="000D6F66">
      <w:pPr>
        <w:numPr>
          <w:ilvl w:val="0"/>
          <w:numId w:val="11"/>
        </w:numPr>
        <w:spacing w:before="100" w:after="100" w:line="240" w:lineRule="auto"/>
        <w:rPr>
          <w:rFonts w:cs="Arial"/>
        </w:rPr>
      </w:pPr>
      <w:r w:rsidRPr="00255962">
        <w:rPr>
          <w:rFonts w:cs="Arial"/>
        </w:rPr>
        <w:t xml:space="preserve">Implement evidence based practice, initiate, manage and evaluate changes that lead to improved and high standards of care and in particular any service changes following feedback from patients. </w:t>
      </w:r>
    </w:p>
    <w:p w14:paraId="484689C5" w14:textId="77777777" w:rsidR="006E6659" w:rsidRPr="00053713" w:rsidRDefault="000D6F66" w:rsidP="006E6659">
      <w:pPr>
        <w:numPr>
          <w:ilvl w:val="0"/>
          <w:numId w:val="11"/>
        </w:numPr>
        <w:spacing w:before="100" w:after="100" w:line="240" w:lineRule="auto"/>
        <w:rPr>
          <w:rFonts w:cs="Arial"/>
        </w:rPr>
      </w:pPr>
      <w:r w:rsidRPr="00053713">
        <w:rPr>
          <w:rFonts w:cs="Arial"/>
        </w:rPr>
        <w:t>Communicating, influencing and working with the multidisciplinary team in different ways to improve quality of care, and informed clinical decisions. Promote innovation and participate in benchmarking and quality audits to measure effectiveness of current practices.</w:t>
      </w:r>
    </w:p>
    <w:p w14:paraId="484689C6" w14:textId="77777777" w:rsidR="000D6F66" w:rsidRDefault="000D6F66" w:rsidP="000D6F66">
      <w:pPr>
        <w:numPr>
          <w:ilvl w:val="0"/>
          <w:numId w:val="11"/>
        </w:numPr>
        <w:spacing w:before="100" w:after="100" w:line="240" w:lineRule="auto"/>
        <w:rPr>
          <w:rFonts w:cs="Arial"/>
        </w:rPr>
      </w:pPr>
      <w:r w:rsidRPr="00255962">
        <w:rPr>
          <w:rFonts w:cs="Arial"/>
        </w:rPr>
        <w:t>In collaboration with other areas and the Senior Sister/Charge Nurse, improve and maintain standards of fundamental nursing care, using tools such as the Portsmouth Bundle.</w:t>
      </w:r>
    </w:p>
    <w:p w14:paraId="484689C7" w14:textId="77777777" w:rsidR="000D6F66" w:rsidRPr="00255962" w:rsidRDefault="000D6F66" w:rsidP="000D6F66">
      <w:pPr>
        <w:numPr>
          <w:ilvl w:val="0"/>
          <w:numId w:val="11"/>
        </w:numPr>
        <w:spacing w:before="100" w:after="100" w:line="240" w:lineRule="auto"/>
        <w:rPr>
          <w:rFonts w:cs="Arial"/>
        </w:rPr>
      </w:pPr>
      <w:r w:rsidRPr="00255962">
        <w:rPr>
          <w:rFonts w:cs="Arial"/>
        </w:rPr>
        <w:t>In collaboration with members of the multidisciplinary team, ensure that the users of the service and their families have a positive experience and using feedback (Elephant Surveys, Family and Friends Test, concerns and complaints) evaluate patient processes and pathways of care are redesigned as required.</w:t>
      </w:r>
    </w:p>
    <w:p w14:paraId="484689C8" w14:textId="77777777" w:rsidR="000D6F66" w:rsidRPr="00255962" w:rsidRDefault="000D6F66" w:rsidP="000D6F66">
      <w:pPr>
        <w:numPr>
          <w:ilvl w:val="0"/>
          <w:numId w:val="11"/>
        </w:numPr>
        <w:spacing w:before="100" w:after="100" w:line="240" w:lineRule="auto"/>
        <w:rPr>
          <w:rFonts w:cs="Arial"/>
        </w:rPr>
      </w:pPr>
      <w:r w:rsidRPr="00255962">
        <w:rPr>
          <w:rFonts w:cs="Arial"/>
        </w:rPr>
        <w:t>Create a culture for learning and development that will sustain person-centred safe and effective care.</w:t>
      </w:r>
    </w:p>
    <w:p w14:paraId="484689C9" w14:textId="77777777" w:rsidR="000D6F66" w:rsidRPr="00255962" w:rsidRDefault="000D6F66" w:rsidP="000D6F66">
      <w:pPr>
        <w:numPr>
          <w:ilvl w:val="0"/>
          <w:numId w:val="11"/>
        </w:numPr>
        <w:spacing w:before="100" w:after="100" w:line="240" w:lineRule="auto"/>
        <w:rPr>
          <w:rFonts w:cs="Arial"/>
        </w:rPr>
      </w:pPr>
      <w:r w:rsidRPr="00255962">
        <w:rPr>
          <w:rFonts w:cs="Arial"/>
        </w:rPr>
        <w:t>Support junior colleagues in the provision of direct care; facilitate learning in and from practice at the same time as working alongside; or undertaking a care plan review if an when a serious incident or complaint has occurred.</w:t>
      </w:r>
    </w:p>
    <w:p w14:paraId="484689CA" w14:textId="77777777" w:rsidR="000D6F66" w:rsidRPr="00255962" w:rsidRDefault="000D6F66" w:rsidP="000D6F66">
      <w:pPr>
        <w:numPr>
          <w:ilvl w:val="0"/>
          <w:numId w:val="11"/>
        </w:numPr>
        <w:spacing w:before="100" w:after="100" w:line="240" w:lineRule="auto"/>
        <w:rPr>
          <w:rFonts w:cs="Arial"/>
        </w:rPr>
      </w:pPr>
      <w:r w:rsidRPr="00255962">
        <w:rPr>
          <w:rFonts w:cs="Arial"/>
        </w:rPr>
        <w:t>Ensure concerns raised by patients and their families are dealt with in an open, honest and transparent way, quickly and effectively, in line with trust policies, procedures and Duty of Candour legislation.</w:t>
      </w:r>
    </w:p>
    <w:p w14:paraId="484689CB" w14:textId="77777777" w:rsidR="000D6F66" w:rsidRPr="00255962" w:rsidRDefault="000D6F66" w:rsidP="000D6F66">
      <w:pPr>
        <w:numPr>
          <w:ilvl w:val="0"/>
          <w:numId w:val="11"/>
        </w:numPr>
        <w:spacing w:before="100" w:after="100" w:line="240" w:lineRule="auto"/>
        <w:rPr>
          <w:rFonts w:cs="Arial"/>
        </w:rPr>
      </w:pPr>
      <w:r w:rsidRPr="00255962">
        <w:rPr>
          <w:rFonts w:cs="Arial"/>
        </w:rPr>
        <w:t>Ensuring that accurate and timely nursing records are maintained, monitoring standards and taking corrective action as required.</w:t>
      </w:r>
    </w:p>
    <w:p w14:paraId="484689CC" w14:textId="77777777" w:rsidR="000D6F66" w:rsidRPr="00255962" w:rsidRDefault="000D6F66" w:rsidP="000D6F66">
      <w:pPr>
        <w:numPr>
          <w:ilvl w:val="0"/>
          <w:numId w:val="11"/>
        </w:numPr>
        <w:spacing w:before="100" w:after="100" w:line="240" w:lineRule="auto"/>
        <w:rPr>
          <w:rFonts w:cs="Arial"/>
        </w:rPr>
      </w:pPr>
      <w:r w:rsidRPr="00255962">
        <w:rPr>
          <w:rFonts w:cs="Arial"/>
        </w:rPr>
        <w:t>Ensure all staff in the clinical area are competent in the use of medical devices/equipment and have access to training and monitoring compliance.</w:t>
      </w:r>
    </w:p>
    <w:p w14:paraId="484689CD" w14:textId="77777777" w:rsidR="000D6F66" w:rsidRPr="00255962" w:rsidRDefault="000D6F66" w:rsidP="000D6F66">
      <w:pPr>
        <w:spacing w:before="100" w:after="100"/>
        <w:rPr>
          <w:rFonts w:cs="Arial"/>
          <w:b/>
        </w:rPr>
      </w:pPr>
    </w:p>
    <w:p w14:paraId="484689CE" w14:textId="77777777" w:rsidR="000D6F66" w:rsidRPr="00255962" w:rsidRDefault="000D6F66" w:rsidP="000D6F66">
      <w:pPr>
        <w:spacing w:before="100" w:after="100"/>
        <w:ind w:left="720"/>
        <w:rPr>
          <w:rFonts w:cs="Arial"/>
          <w:b/>
          <w:i/>
        </w:rPr>
      </w:pPr>
      <w:r w:rsidRPr="00255962">
        <w:rPr>
          <w:rFonts w:cs="Arial"/>
          <w:b/>
          <w:i/>
        </w:rPr>
        <w:t>Management/Leadership</w:t>
      </w:r>
    </w:p>
    <w:p w14:paraId="484689CF" w14:textId="77777777" w:rsidR="000D6F66" w:rsidRPr="00255962" w:rsidRDefault="000D6F66" w:rsidP="000D6F66">
      <w:pPr>
        <w:numPr>
          <w:ilvl w:val="0"/>
          <w:numId w:val="11"/>
        </w:numPr>
        <w:spacing w:after="0" w:line="240" w:lineRule="auto"/>
        <w:rPr>
          <w:rFonts w:cs="Arial"/>
        </w:rPr>
      </w:pPr>
      <w:r w:rsidRPr="00255962">
        <w:rPr>
          <w:rFonts w:cs="Arial"/>
        </w:rPr>
        <w:t xml:space="preserve">Responsible for the organisation and management of the ward/department when on duty.  </w:t>
      </w:r>
    </w:p>
    <w:p w14:paraId="484689D0" w14:textId="77777777" w:rsidR="000D6F66" w:rsidRPr="00255962" w:rsidRDefault="000D6F66" w:rsidP="000D6F66">
      <w:pPr>
        <w:numPr>
          <w:ilvl w:val="0"/>
          <w:numId w:val="11"/>
        </w:numPr>
        <w:spacing w:before="100" w:after="100" w:line="240" w:lineRule="auto"/>
        <w:rPr>
          <w:rFonts w:cs="Arial"/>
        </w:rPr>
      </w:pPr>
      <w:r w:rsidRPr="00255962">
        <w:rPr>
          <w:rFonts w:cs="Arial"/>
        </w:rPr>
        <w:t xml:space="preserve">Have an overall view of the intensity of the workload and the experience of the staff and act to utilise the nursing skill mix on duty to ensure the nursing cover achieves a high standard of nursing care. </w:t>
      </w:r>
    </w:p>
    <w:p w14:paraId="484689D1" w14:textId="77777777" w:rsidR="000D6F66" w:rsidRPr="00255962" w:rsidRDefault="000D6F66" w:rsidP="000D6F66">
      <w:pPr>
        <w:numPr>
          <w:ilvl w:val="0"/>
          <w:numId w:val="11"/>
        </w:numPr>
        <w:spacing w:before="100" w:after="100" w:line="240" w:lineRule="auto"/>
        <w:rPr>
          <w:rFonts w:cs="Arial"/>
        </w:rPr>
      </w:pPr>
      <w:r w:rsidRPr="00255962">
        <w:rPr>
          <w:rFonts w:cs="Arial"/>
        </w:rPr>
        <w:t xml:space="preserve">With the Senior Sister/Charge Nurse use the Trust Ward Accreditation Programme, an essential part of the organisation’s Safe and Effective Care Framework to strive towards achieving excellence for the clinical area.  Key quality indicators embedded in the framework, alongside trust peer reviews and focused CQC style reviews will be tools to measure the ward/department performance and identify key areas for improvement. </w:t>
      </w:r>
    </w:p>
    <w:p w14:paraId="484689D2" w14:textId="77777777" w:rsidR="000D6F66" w:rsidRPr="00255962" w:rsidRDefault="000D6F66" w:rsidP="000D6F66">
      <w:pPr>
        <w:numPr>
          <w:ilvl w:val="0"/>
          <w:numId w:val="11"/>
        </w:numPr>
        <w:spacing w:before="100" w:after="100" w:line="240" w:lineRule="auto"/>
        <w:rPr>
          <w:rFonts w:cs="Arial"/>
        </w:rPr>
      </w:pPr>
      <w:r w:rsidRPr="00255962">
        <w:rPr>
          <w:rFonts w:cs="Arial"/>
        </w:rPr>
        <w:t>Manage the discharge and transfer of patients by using the SAFER discharge bundle and other discharge policies to ensure a seamless transition from hospital to home or other community care services.</w:t>
      </w:r>
    </w:p>
    <w:p w14:paraId="484689D3" w14:textId="77777777" w:rsidR="000D6F66" w:rsidRPr="00255962" w:rsidRDefault="000D6F66" w:rsidP="000D6F66">
      <w:pPr>
        <w:numPr>
          <w:ilvl w:val="0"/>
          <w:numId w:val="11"/>
        </w:numPr>
        <w:spacing w:before="100" w:after="100" w:line="240" w:lineRule="auto"/>
        <w:rPr>
          <w:rFonts w:cs="Arial"/>
        </w:rPr>
      </w:pPr>
      <w:r w:rsidRPr="00255962">
        <w:rPr>
          <w:rFonts w:cs="Arial"/>
        </w:rPr>
        <w:t>Actively contribute to achieving the clinical governance goals/targets set by the trust and department and comply with reporting schedules for monitoring and reporting on clinical outcomes.</w:t>
      </w:r>
    </w:p>
    <w:p w14:paraId="484689D4" w14:textId="77777777" w:rsidR="000D6F66" w:rsidRPr="00255962" w:rsidRDefault="000D6F66" w:rsidP="000D6F66">
      <w:pPr>
        <w:numPr>
          <w:ilvl w:val="0"/>
          <w:numId w:val="11"/>
        </w:numPr>
        <w:spacing w:before="100" w:after="100" w:line="240" w:lineRule="auto"/>
        <w:rPr>
          <w:rFonts w:cs="Arial"/>
        </w:rPr>
      </w:pPr>
      <w:r w:rsidRPr="00255962">
        <w:rPr>
          <w:rFonts w:cs="Arial"/>
        </w:rPr>
        <w:t xml:space="preserve">Implement the Nursing Strategy by setting clear achievable objectives for staff who the post holder manages into annual performance and development reviews and evaluate performance. </w:t>
      </w:r>
    </w:p>
    <w:p w14:paraId="484689D5" w14:textId="77777777" w:rsidR="000D6F66" w:rsidRDefault="000D6F66" w:rsidP="000D6F66">
      <w:pPr>
        <w:numPr>
          <w:ilvl w:val="0"/>
          <w:numId w:val="11"/>
        </w:numPr>
        <w:spacing w:before="100" w:after="100" w:line="240" w:lineRule="auto"/>
        <w:rPr>
          <w:rFonts w:cs="Arial"/>
        </w:rPr>
      </w:pPr>
      <w:r w:rsidRPr="00255962">
        <w:rPr>
          <w:rFonts w:cs="Arial"/>
        </w:rPr>
        <w:t xml:space="preserve">Robust roster management taking into consideration the skill mix and inform senior sister/charge nurse of any issues as they arise. Working with the Senior Sister/Charge Nurse contribute to the recruitment, </w:t>
      </w:r>
      <w:proofErr w:type="gramStart"/>
      <w:r w:rsidRPr="00255962">
        <w:rPr>
          <w:rFonts w:cs="Arial"/>
        </w:rPr>
        <w:t>selection</w:t>
      </w:r>
      <w:proofErr w:type="gramEnd"/>
      <w:r w:rsidRPr="00255962">
        <w:rPr>
          <w:rFonts w:cs="Arial"/>
        </w:rPr>
        <w:t xml:space="preserve"> and retention of the nursing workforce.</w:t>
      </w:r>
    </w:p>
    <w:p w14:paraId="484689D6" w14:textId="77777777" w:rsidR="00053713" w:rsidRDefault="00053713" w:rsidP="00053713">
      <w:pPr>
        <w:spacing w:before="100" w:after="100" w:line="240" w:lineRule="auto"/>
        <w:ind w:left="720"/>
        <w:rPr>
          <w:rFonts w:cs="Arial"/>
        </w:rPr>
      </w:pPr>
    </w:p>
    <w:p w14:paraId="484689D7" w14:textId="77777777" w:rsidR="00053713" w:rsidRDefault="00053713" w:rsidP="00053713">
      <w:pPr>
        <w:spacing w:before="100" w:after="100" w:line="240" w:lineRule="auto"/>
        <w:ind w:left="720"/>
        <w:rPr>
          <w:rFonts w:cs="Arial"/>
        </w:rPr>
      </w:pPr>
    </w:p>
    <w:p w14:paraId="484689D8" w14:textId="77777777" w:rsidR="00053713" w:rsidRPr="00255962" w:rsidRDefault="00053713" w:rsidP="00053713">
      <w:pPr>
        <w:spacing w:before="100" w:after="100" w:line="240" w:lineRule="auto"/>
        <w:ind w:left="720"/>
        <w:rPr>
          <w:rFonts w:cs="Arial"/>
        </w:rPr>
      </w:pPr>
    </w:p>
    <w:p w14:paraId="484689D9" w14:textId="77777777" w:rsidR="000D6F66" w:rsidRPr="00255962" w:rsidRDefault="000D6F66" w:rsidP="000D6F66">
      <w:pPr>
        <w:numPr>
          <w:ilvl w:val="0"/>
          <w:numId w:val="11"/>
        </w:numPr>
        <w:spacing w:before="100" w:after="100" w:line="240" w:lineRule="auto"/>
        <w:rPr>
          <w:rFonts w:cs="Arial"/>
        </w:rPr>
      </w:pPr>
      <w:r w:rsidRPr="00255962">
        <w:rPr>
          <w:rFonts w:cs="Arial"/>
        </w:rPr>
        <w:t>With the Senior Sister/Charge Nurse look a succession plan for any hard to recruit posts and use Talent Management skills to identify key staff for further development.</w:t>
      </w:r>
    </w:p>
    <w:p w14:paraId="484689DA" w14:textId="77777777" w:rsidR="000D6F66" w:rsidRPr="00255962" w:rsidRDefault="000D6F66" w:rsidP="000D6F66">
      <w:pPr>
        <w:numPr>
          <w:ilvl w:val="0"/>
          <w:numId w:val="11"/>
        </w:numPr>
        <w:spacing w:before="100" w:after="100" w:line="240" w:lineRule="auto"/>
        <w:rPr>
          <w:rFonts w:cs="Arial"/>
        </w:rPr>
      </w:pPr>
      <w:r w:rsidRPr="00255962">
        <w:rPr>
          <w:rFonts w:cs="Arial"/>
        </w:rPr>
        <w:t>Be proactive in the prevention and management of complaints (formal and those via Patient Advice and Liaison Service) and when they occur investigate and respond in a timely manner. Use any learning to share widely with the multidisciplinary team and to improve care delivery.</w:t>
      </w:r>
    </w:p>
    <w:p w14:paraId="484689DB" w14:textId="77777777" w:rsidR="000D6F66" w:rsidRPr="00255962" w:rsidRDefault="000D6F66" w:rsidP="000D6F66">
      <w:pPr>
        <w:numPr>
          <w:ilvl w:val="0"/>
          <w:numId w:val="11"/>
        </w:numPr>
        <w:spacing w:before="100" w:after="100" w:line="240" w:lineRule="auto"/>
        <w:rPr>
          <w:rFonts w:cs="Arial"/>
        </w:rPr>
      </w:pPr>
      <w:r w:rsidRPr="00255962">
        <w:rPr>
          <w:rFonts w:cs="Arial"/>
        </w:rPr>
        <w:t>Responsible for the management of staff performance and attendance in line with trust policies.</w:t>
      </w:r>
    </w:p>
    <w:p w14:paraId="484689DC" w14:textId="77777777" w:rsidR="000D6F66" w:rsidRPr="00255962" w:rsidRDefault="000D6F66" w:rsidP="000D6F66">
      <w:pPr>
        <w:numPr>
          <w:ilvl w:val="0"/>
          <w:numId w:val="11"/>
        </w:numPr>
        <w:spacing w:after="0" w:line="240" w:lineRule="auto"/>
        <w:rPr>
          <w:rFonts w:cs="Arial"/>
        </w:rPr>
      </w:pPr>
      <w:r w:rsidRPr="00255962">
        <w:rPr>
          <w:rFonts w:cs="Arial"/>
        </w:rPr>
        <w:t>Promote the health and well-being of staff, patients and their carers.</w:t>
      </w:r>
    </w:p>
    <w:p w14:paraId="484689DD" w14:textId="77777777" w:rsidR="006E6659" w:rsidRPr="00053713" w:rsidRDefault="000D6F66" w:rsidP="006E6659">
      <w:pPr>
        <w:numPr>
          <w:ilvl w:val="0"/>
          <w:numId w:val="11"/>
        </w:numPr>
        <w:spacing w:before="100" w:after="100" w:line="240" w:lineRule="auto"/>
        <w:rPr>
          <w:rFonts w:cs="Arial"/>
        </w:rPr>
      </w:pPr>
      <w:r w:rsidRPr="00053713">
        <w:rPr>
          <w:rFonts w:cs="Arial"/>
        </w:rPr>
        <w:t xml:space="preserve">Comply and promote compliance with Trust policies and guidelines e.g. Health and Safety, Clinical Risk and Infection Control. </w:t>
      </w:r>
    </w:p>
    <w:p w14:paraId="484689DE" w14:textId="77777777" w:rsidR="000D6F66" w:rsidRDefault="000D6F66" w:rsidP="000D6F66">
      <w:pPr>
        <w:numPr>
          <w:ilvl w:val="0"/>
          <w:numId w:val="11"/>
        </w:numPr>
        <w:spacing w:before="100" w:after="100" w:line="240" w:lineRule="auto"/>
        <w:rPr>
          <w:rFonts w:cs="Arial"/>
        </w:rPr>
      </w:pPr>
      <w:r w:rsidRPr="00255962">
        <w:rPr>
          <w:rFonts w:cs="Arial"/>
        </w:rPr>
        <w:t>Take appropriate action to address unexpected changes and situations, informing the Senior Sister/Charge Nurse or other if unable to resolve.</w:t>
      </w:r>
    </w:p>
    <w:p w14:paraId="484689DF" w14:textId="77777777" w:rsidR="000D6F66" w:rsidRPr="00255962" w:rsidRDefault="000D6F66" w:rsidP="000D6F66">
      <w:pPr>
        <w:numPr>
          <w:ilvl w:val="0"/>
          <w:numId w:val="11"/>
        </w:numPr>
        <w:spacing w:before="100" w:after="100" w:line="240" w:lineRule="auto"/>
        <w:rPr>
          <w:rFonts w:cs="Arial"/>
        </w:rPr>
      </w:pPr>
      <w:r w:rsidRPr="00255962">
        <w:rPr>
          <w:rFonts w:cs="Arial"/>
        </w:rPr>
        <w:t>Contribute to the ward/department pay and non-pay budgets to ensuring good housekeeping and economic use of resources.</w:t>
      </w:r>
    </w:p>
    <w:p w14:paraId="484689E0" w14:textId="77777777" w:rsidR="000D6F66" w:rsidRPr="00255962" w:rsidRDefault="000D6F66" w:rsidP="000D6F66">
      <w:pPr>
        <w:numPr>
          <w:ilvl w:val="0"/>
          <w:numId w:val="11"/>
        </w:numPr>
        <w:spacing w:before="100" w:after="100" w:line="240" w:lineRule="auto"/>
        <w:rPr>
          <w:rFonts w:cs="Arial"/>
        </w:rPr>
      </w:pPr>
      <w:r w:rsidRPr="00255962">
        <w:rPr>
          <w:rFonts w:cs="Arial"/>
        </w:rPr>
        <w:t>Delegate duties and tasks as appropriate to team members and evaluate the outcomes. Ensure efficient bed management.</w:t>
      </w:r>
    </w:p>
    <w:p w14:paraId="484689E1" w14:textId="77777777" w:rsidR="000D6F66" w:rsidRPr="00255962" w:rsidRDefault="000D6F66" w:rsidP="000D6F66">
      <w:pPr>
        <w:numPr>
          <w:ilvl w:val="0"/>
          <w:numId w:val="11"/>
        </w:numPr>
        <w:spacing w:before="100" w:after="100" w:line="240" w:lineRule="auto"/>
        <w:rPr>
          <w:rFonts w:cs="Arial"/>
        </w:rPr>
      </w:pPr>
      <w:r w:rsidRPr="00255962">
        <w:rPr>
          <w:rFonts w:cs="Arial"/>
        </w:rPr>
        <w:t>Work closely with partners i.e. Carillion, resolving any issues regarding cleanliness, provision of food and maintenance of the environment. Ensure staff are aware how to escalate when issues cannot be resolved.</w:t>
      </w:r>
    </w:p>
    <w:p w14:paraId="484689E2" w14:textId="77777777" w:rsidR="000D6F66" w:rsidRPr="00255962" w:rsidRDefault="000D6F66" w:rsidP="000D6F66">
      <w:pPr>
        <w:spacing w:before="100" w:after="100"/>
        <w:rPr>
          <w:rFonts w:cs="Arial"/>
          <w:b/>
        </w:rPr>
      </w:pPr>
    </w:p>
    <w:p w14:paraId="484689E3" w14:textId="77777777" w:rsidR="000D6F66" w:rsidRPr="00255962" w:rsidRDefault="006E6659" w:rsidP="006E6659">
      <w:pPr>
        <w:spacing w:before="100" w:after="100"/>
        <w:rPr>
          <w:rFonts w:cs="Arial"/>
          <w:b/>
        </w:rPr>
      </w:pPr>
      <w:r>
        <w:rPr>
          <w:rFonts w:cs="Arial"/>
          <w:b/>
          <w:i/>
        </w:rPr>
        <w:t xml:space="preserve">             </w:t>
      </w:r>
      <w:r w:rsidR="000D6F66" w:rsidRPr="00255962">
        <w:rPr>
          <w:rFonts w:cs="Arial"/>
          <w:b/>
          <w:i/>
        </w:rPr>
        <w:t>Research</w:t>
      </w:r>
      <w:r w:rsidR="000D6F66" w:rsidRPr="00255962">
        <w:rPr>
          <w:rFonts w:cs="Arial"/>
          <w:b/>
        </w:rPr>
        <w:t xml:space="preserve"> and </w:t>
      </w:r>
      <w:r w:rsidR="000D6F66" w:rsidRPr="00255962">
        <w:rPr>
          <w:rFonts w:cs="Arial"/>
          <w:b/>
          <w:i/>
        </w:rPr>
        <w:t xml:space="preserve">Education </w:t>
      </w:r>
    </w:p>
    <w:p w14:paraId="484689E4" w14:textId="77777777" w:rsidR="000D6F66" w:rsidRPr="00255962" w:rsidRDefault="000D6F66" w:rsidP="000D6F66">
      <w:pPr>
        <w:spacing w:before="100" w:after="100"/>
        <w:rPr>
          <w:rFonts w:cs="Arial"/>
          <w:b/>
        </w:rPr>
      </w:pPr>
      <w:r w:rsidRPr="00255962">
        <w:rPr>
          <w:rFonts w:cs="Arial"/>
          <w:b/>
        </w:rPr>
        <w:t xml:space="preserve">             Research</w:t>
      </w:r>
    </w:p>
    <w:p w14:paraId="484689E5" w14:textId="77777777" w:rsidR="000D6F66" w:rsidRPr="00255962" w:rsidRDefault="000D6F66" w:rsidP="000D6F66">
      <w:pPr>
        <w:numPr>
          <w:ilvl w:val="0"/>
          <w:numId w:val="10"/>
        </w:numPr>
        <w:spacing w:before="100" w:after="100" w:line="240" w:lineRule="auto"/>
        <w:rPr>
          <w:rFonts w:cs="Arial"/>
        </w:rPr>
      </w:pPr>
      <w:r w:rsidRPr="00255962">
        <w:rPr>
          <w:rFonts w:cs="Arial"/>
        </w:rPr>
        <w:t xml:space="preserve">Contribute to a research culture within the nursing team to identify current knowledge and deliver evidence based care. </w:t>
      </w:r>
    </w:p>
    <w:p w14:paraId="484689E6" w14:textId="77777777" w:rsidR="000D6F66" w:rsidRPr="00255962" w:rsidRDefault="000D6F66" w:rsidP="000D6F66">
      <w:pPr>
        <w:numPr>
          <w:ilvl w:val="0"/>
          <w:numId w:val="10"/>
        </w:numPr>
        <w:spacing w:before="100" w:after="100" w:line="240" w:lineRule="auto"/>
        <w:rPr>
          <w:rFonts w:cs="Arial"/>
        </w:rPr>
      </w:pPr>
      <w:r w:rsidRPr="00255962">
        <w:rPr>
          <w:rFonts w:cs="Arial"/>
        </w:rPr>
        <w:t>Support local research teams, actively contribute to local department multidisciplinary audits, represent the clinical area at governance meetings and highlight areas for change.</w:t>
      </w:r>
    </w:p>
    <w:p w14:paraId="484689E7" w14:textId="77777777" w:rsidR="000D6F66" w:rsidRPr="00255962" w:rsidRDefault="000D6F66" w:rsidP="000D6F66">
      <w:pPr>
        <w:numPr>
          <w:ilvl w:val="0"/>
          <w:numId w:val="10"/>
        </w:numPr>
        <w:spacing w:before="100" w:after="100" w:line="240" w:lineRule="auto"/>
        <w:rPr>
          <w:rFonts w:cs="Arial"/>
        </w:rPr>
      </w:pPr>
      <w:r w:rsidRPr="00255962">
        <w:rPr>
          <w:rFonts w:cs="Arial"/>
        </w:rPr>
        <w:t>Liaise with the relevant research nurse to ensure patients are identified to take part in clinical research studies and research is delivered safely on the ward.</w:t>
      </w:r>
    </w:p>
    <w:p w14:paraId="484689E8" w14:textId="77777777" w:rsidR="000D6F66" w:rsidRPr="00255962" w:rsidRDefault="000D6F66" w:rsidP="000D6F66">
      <w:pPr>
        <w:numPr>
          <w:ilvl w:val="0"/>
          <w:numId w:val="10"/>
        </w:numPr>
        <w:spacing w:before="100" w:after="100" w:line="240" w:lineRule="auto"/>
        <w:rPr>
          <w:rFonts w:cs="Arial"/>
        </w:rPr>
      </w:pPr>
      <w:r w:rsidRPr="00255962">
        <w:rPr>
          <w:rFonts w:cs="Arial"/>
        </w:rPr>
        <w:t xml:space="preserve">Report research activity as standard practice and as part of the ward accreditation process.  </w:t>
      </w:r>
    </w:p>
    <w:p w14:paraId="484689E9" w14:textId="77777777" w:rsidR="000D6F66" w:rsidRPr="00255962" w:rsidRDefault="000D6F66" w:rsidP="000D6F66">
      <w:pPr>
        <w:numPr>
          <w:ilvl w:val="0"/>
          <w:numId w:val="10"/>
        </w:numPr>
        <w:spacing w:before="100" w:after="100" w:line="240" w:lineRule="auto"/>
        <w:rPr>
          <w:rFonts w:cs="Arial"/>
        </w:rPr>
      </w:pPr>
      <w:r w:rsidRPr="00255962">
        <w:rPr>
          <w:rFonts w:cs="Arial"/>
        </w:rPr>
        <w:t xml:space="preserve">Embed in the team culture the concept of recruitment to clinical trials which is a national performance indicator.  </w:t>
      </w:r>
    </w:p>
    <w:p w14:paraId="484689EA" w14:textId="77777777" w:rsidR="000D6F66" w:rsidRPr="00255962" w:rsidRDefault="000D6F66" w:rsidP="000D6F66">
      <w:pPr>
        <w:spacing w:before="100" w:after="100"/>
        <w:ind w:left="360"/>
        <w:rPr>
          <w:rFonts w:cs="Arial"/>
        </w:rPr>
      </w:pPr>
    </w:p>
    <w:p w14:paraId="484689EB" w14:textId="77777777" w:rsidR="000D6F66" w:rsidRPr="00255962" w:rsidRDefault="000D6F66" w:rsidP="000D6F66">
      <w:pPr>
        <w:spacing w:before="100" w:after="100"/>
        <w:rPr>
          <w:rFonts w:cs="Arial"/>
        </w:rPr>
      </w:pPr>
      <w:r w:rsidRPr="00255962">
        <w:rPr>
          <w:rFonts w:cs="Arial"/>
          <w:b/>
        </w:rPr>
        <w:t xml:space="preserve">            </w:t>
      </w:r>
      <w:r w:rsidR="006E6659">
        <w:rPr>
          <w:rFonts w:cs="Arial"/>
          <w:b/>
        </w:rPr>
        <w:t xml:space="preserve">  </w:t>
      </w:r>
      <w:r w:rsidRPr="00255962">
        <w:rPr>
          <w:rFonts w:cs="Arial"/>
          <w:b/>
        </w:rPr>
        <w:t>Education</w:t>
      </w:r>
      <w:r w:rsidRPr="00255962">
        <w:rPr>
          <w:rFonts w:cs="Arial"/>
        </w:rPr>
        <w:t xml:space="preserve"> </w:t>
      </w:r>
    </w:p>
    <w:p w14:paraId="484689EC" w14:textId="77777777" w:rsidR="000D6F66" w:rsidRPr="00255962" w:rsidRDefault="000D6F66" w:rsidP="000D6F66">
      <w:pPr>
        <w:numPr>
          <w:ilvl w:val="0"/>
          <w:numId w:val="10"/>
        </w:numPr>
        <w:spacing w:before="100" w:after="100" w:line="240" w:lineRule="auto"/>
        <w:rPr>
          <w:rFonts w:cs="Arial"/>
        </w:rPr>
      </w:pPr>
      <w:r w:rsidRPr="00255962">
        <w:rPr>
          <w:rFonts w:cs="Arial"/>
        </w:rPr>
        <w:t>Ensure staff under the post holder leadership has an annual personal development review and set achievable objectives. Feed agreed development opportunities into the department training plan.</w:t>
      </w:r>
    </w:p>
    <w:p w14:paraId="484689ED" w14:textId="77777777" w:rsidR="000D6F66" w:rsidRPr="00255962" w:rsidRDefault="000D6F66" w:rsidP="000D6F66">
      <w:pPr>
        <w:numPr>
          <w:ilvl w:val="0"/>
          <w:numId w:val="10"/>
        </w:numPr>
        <w:spacing w:before="100" w:after="100" w:line="240" w:lineRule="auto"/>
        <w:rPr>
          <w:rFonts w:cs="Arial"/>
        </w:rPr>
      </w:pPr>
      <w:r w:rsidRPr="00255962">
        <w:rPr>
          <w:rFonts w:cs="Arial"/>
        </w:rPr>
        <w:t>Create an environment that is conducive to learning and encourage team open-ness so that an evidence based approach is utilised and applied to nursing care.</w:t>
      </w:r>
    </w:p>
    <w:p w14:paraId="484689EE" w14:textId="77777777" w:rsidR="000D6F66" w:rsidRPr="00255962" w:rsidRDefault="000D6F66" w:rsidP="000D6F66">
      <w:pPr>
        <w:pStyle w:val="CommentText"/>
        <w:numPr>
          <w:ilvl w:val="0"/>
          <w:numId w:val="10"/>
        </w:numPr>
        <w:rPr>
          <w:rFonts w:asciiTheme="minorHAnsi" w:hAnsiTheme="minorHAnsi" w:cs="Arial"/>
          <w:sz w:val="22"/>
          <w:szCs w:val="22"/>
        </w:rPr>
      </w:pPr>
      <w:r w:rsidRPr="00255962">
        <w:rPr>
          <w:rFonts w:asciiTheme="minorHAnsi" w:hAnsiTheme="minorHAnsi" w:cs="Arial"/>
          <w:sz w:val="22"/>
          <w:szCs w:val="22"/>
        </w:rPr>
        <w:t>Act as a mentor and coach for student nurses, support staff and junior team members</w:t>
      </w:r>
    </w:p>
    <w:p w14:paraId="484689EF" w14:textId="77777777" w:rsidR="000D6F66" w:rsidRPr="00255962" w:rsidRDefault="000D6F66" w:rsidP="000D6F66">
      <w:pPr>
        <w:numPr>
          <w:ilvl w:val="0"/>
          <w:numId w:val="10"/>
        </w:numPr>
        <w:spacing w:before="100" w:after="100" w:line="240" w:lineRule="auto"/>
        <w:rPr>
          <w:rFonts w:cs="Arial"/>
        </w:rPr>
      </w:pPr>
      <w:r w:rsidRPr="00255962">
        <w:rPr>
          <w:rFonts w:cs="Arial"/>
        </w:rPr>
        <w:t>Commit to and encourage a culture where students receive quality placements supported by mentorship and teaching from the multi-professional team.</w:t>
      </w:r>
    </w:p>
    <w:p w14:paraId="484689F0" w14:textId="77777777" w:rsidR="000D6F66" w:rsidRPr="00255962" w:rsidRDefault="000D6F66" w:rsidP="000D6F66">
      <w:pPr>
        <w:numPr>
          <w:ilvl w:val="0"/>
          <w:numId w:val="10"/>
        </w:numPr>
        <w:spacing w:before="100" w:after="100" w:line="240" w:lineRule="auto"/>
        <w:rPr>
          <w:rFonts w:cs="Arial"/>
        </w:rPr>
      </w:pPr>
      <w:r w:rsidRPr="00255962">
        <w:rPr>
          <w:rFonts w:cs="Arial"/>
        </w:rPr>
        <w:t>With the Senior Sister/Charge Nurse ensure student mentors and sign off mentors within the clinical area are up-to-date with NMC standards, including annual updates and undertaking triennial reviews.</w:t>
      </w:r>
    </w:p>
    <w:p w14:paraId="484689F1" w14:textId="77777777" w:rsidR="000D6F66" w:rsidRPr="00255962" w:rsidRDefault="000D6F66" w:rsidP="000D6F66">
      <w:pPr>
        <w:numPr>
          <w:ilvl w:val="0"/>
          <w:numId w:val="10"/>
        </w:numPr>
        <w:spacing w:before="100" w:after="100" w:line="240" w:lineRule="auto"/>
        <w:rPr>
          <w:rFonts w:cs="Arial"/>
        </w:rPr>
      </w:pPr>
      <w:r w:rsidRPr="00255962">
        <w:rPr>
          <w:rFonts w:cs="Arial"/>
        </w:rPr>
        <w:lastRenderedPageBreak/>
        <w:t>Responsible for ensuring that ward/department staff undertake essential training.</w:t>
      </w:r>
    </w:p>
    <w:p w14:paraId="484689F2" w14:textId="77777777" w:rsidR="000D6F66" w:rsidRPr="00255962" w:rsidRDefault="000D6F66" w:rsidP="000D6F66">
      <w:pPr>
        <w:numPr>
          <w:ilvl w:val="0"/>
          <w:numId w:val="10"/>
        </w:numPr>
        <w:spacing w:before="100" w:after="100" w:line="240" w:lineRule="auto"/>
        <w:rPr>
          <w:rFonts w:cs="Arial"/>
        </w:rPr>
      </w:pPr>
      <w:r w:rsidRPr="00255962">
        <w:rPr>
          <w:rFonts w:cs="Arial"/>
        </w:rPr>
        <w:t>Ensure there are processes in place for the orientation of new/temp staff and preceptorship for junior nurses.</w:t>
      </w:r>
    </w:p>
    <w:p w14:paraId="484689F3" w14:textId="77777777" w:rsidR="000D6F66" w:rsidRPr="00255962" w:rsidRDefault="000D6F66" w:rsidP="000D6F66">
      <w:pPr>
        <w:spacing w:before="100" w:after="100"/>
        <w:rPr>
          <w:rFonts w:cs="Arial"/>
        </w:rPr>
      </w:pPr>
    </w:p>
    <w:p w14:paraId="484689F4" w14:textId="77777777" w:rsidR="000D6F66" w:rsidRPr="00255962" w:rsidRDefault="000D6F66" w:rsidP="000D6F66">
      <w:pPr>
        <w:spacing w:before="100" w:after="100"/>
        <w:ind w:left="720"/>
        <w:rPr>
          <w:rFonts w:cs="Arial"/>
          <w:b/>
          <w:i/>
        </w:rPr>
      </w:pPr>
      <w:r w:rsidRPr="00255962">
        <w:rPr>
          <w:rFonts w:cs="Arial"/>
          <w:b/>
          <w:i/>
        </w:rPr>
        <w:t>Communication and Working Relations</w:t>
      </w:r>
    </w:p>
    <w:p w14:paraId="484689F5" w14:textId="77777777" w:rsidR="000D6F66" w:rsidRPr="00255962" w:rsidRDefault="000D6F66" w:rsidP="000D6F66">
      <w:pPr>
        <w:numPr>
          <w:ilvl w:val="0"/>
          <w:numId w:val="11"/>
        </w:numPr>
        <w:spacing w:before="100" w:after="100" w:line="240" w:lineRule="auto"/>
        <w:rPr>
          <w:rFonts w:cs="Arial"/>
        </w:rPr>
      </w:pPr>
      <w:r w:rsidRPr="00255962">
        <w:rPr>
          <w:rFonts w:cs="Arial"/>
        </w:rPr>
        <w:t>Communicate highly sensitive and complex information with empathy ensuring that information is understood.</w:t>
      </w:r>
    </w:p>
    <w:p w14:paraId="484689F6" w14:textId="77777777" w:rsidR="000D6F66" w:rsidRDefault="000D6F66" w:rsidP="000D6F66">
      <w:pPr>
        <w:numPr>
          <w:ilvl w:val="0"/>
          <w:numId w:val="11"/>
        </w:numPr>
        <w:spacing w:before="100" w:after="100" w:line="240" w:lineRule="auto"/>
        <w:rPr>
          <w:rFonts w:cs="Arial"/>
        </w:rPr>
      </w:pPr>
      <w:r w:rsidRPr="00255962">
        <w:rPr>
          <w:rFonts w:cs="Arial"/>
        </w:rPr>
        <w:t>Communicating and co-operating with other wards and departments, promoting and maintaining good working relationships within own clinical area and across the organisation, giving accurate information as required and keeping everyone informed of any untoward incidents.</w:t>
      </w:r>
    </w:p>
    <w:p w14:paraId="484689F7" w14:textId="77777777" w:rsidR="000D6F66" w:rsidRPr="00255962" w:rsidRDefault="000D6F66" w:rsidP="000D6F66">
      <w:pPr>
        <w:numPr>
          <w:ilvl w:val="0"/>
          <w:numId w:val="11"/>
        </w:numPr>
        <w:spacing w:before="100" w:after="100" w:line="240" w:lineRule="auto"/>
        <w:rPr>
          <w:rFonts w:cs="Arial"/>
        </w:rPr>
      </w:pPr>
      <w:r w:rsidRPr="00255962">
        <w:rPr>
          <w:rFonts w:cs="Arial"/>
        </w:rPr>
        <w:t>Develop expertise in dealing with interpersonal conflict and be responsible for the resolution of any adverse situation/incidents. Comply and promote compliance to Trust policies e.g. Harassment and Bullying.</w:t>
      </w:r>
    </w:p>
    <w:p w14:paraId="484689F8" w14:textId="77777777" w:rsidR="000D6F66" w:rsidRPr="00255962" w:rsidRDefault="000D6F66" w:rsidP="000D6F66">
      <w:pPr>
        <w:numPr>
          <w:ilvl w:val="0"/>
          <w:numId w:val="11"/>
        </w:numPr>
        <w:spacing w:before="100" w:after="100" w:line="240" w:lineRule="auto"/>
        <w:rPr>
          <w:rFonts w:cs="Arial"/>
        </w:rPr>
      </w:pPr>
      <w:r w:rsidRPr="00255962">
        <w:rPr>
          <w:rFonts w:cs="Arial"/>
        </w:rPr>
        <w:t>An active member of the clinical nursing team contributing to relevant Trust wide nursing groups and meetings.</w:t>
      </w:r>
    </w:p>
    <w:p w14:paraId="484689F9" w14:textId="77777777" w:rsidR="000D6F66" w:rsidRPr="00255962" w:rsidRDefault="000D6F66" w:rsidP="000D6F66">
      <w:pPr>
        <w:numPr>
          <w:ilvl w:val="0"/>
          <w:numId w:val="11"/>
        </w:numPr>
        <w:spacing w:before="100" w:after="100" w:line="240" w:lineRule="auto"/>
        <w:rPr>
          <w:rFonts w:cs="Arial"/>
        </w:rPr>
      </w:pPr>
      <w:r w:rsidRPr="00255962">
        <w:rPr>
          <w:rFonts w:cs="Arial"/>
        </w:rPr>
        <w:t>Represent the Senior Sister/Charge Nurse in their absence at ward level.</w:t>
      </w:r>
    </w:p>
    <w:p w14:paraId="484689FA" w14:textId="77777777" w:rsidR="000D6F66" w:rsidRPr="00255962" w:rsidRDefault="000D6F66" w:rsidP="000D6F66">
      <w:pPr>
        <w:spacing w:before="100" w:after="100"/>
        <w:rPr>
          <w:rFonts w:cs="Arial"/>
          <w:b/>
        </w:rPr>
      </w:pPr>
    </w:p>
    <w:p w14:paraId="484689FB" w14:textId="77777777" w:rsidR="000D6F66" w:rsidRPr="00255962" w:rsidRDefault="009B79E5" w:rsidP="009B79E5">
      <w:pPr>
        <w:spacing w:before="100" w:after="100"/>
        <w:ind w:firstLine="360"/>
        <w:rPr>
          <w:rFonts w:cs="Arial"/>
        </w:rPr>
      </w:pPr>
      <w:r>
        <w:rPr>
          <w:rFonts w:cs="Arial"/>
          <w:b/>
        </w:rPr>
        <w:t xml:space="preserve">       </w:t>
      </w:r>
      <w:r w:rsidR="000D6F66" w:rsidRPr="00255962">
        <w:rPr>
          <w:rFonts w:cs="Arial"/>
          <w:b/>
        </w:rPr>
        <w:t>Working Conditions and Effort</w:t>
      </w:r>
      <w:r w:rsidR="000D6F66" w:rsidRPr="00255962">
        <w:rPr>
          <w:rFonts w:cs="Arial"/>
        </w:rPr>
        <w:t xml:space="preserve"> </w:t>
      </w:r>
    </w:p>
    <w:p w14:paraId="484689FC" w14:textId="77777777" w:rsidR="000D6F66" w:rsidRPr="00255962" w:rsidRDefault="000D6F66" w:rsidP="000D6F66">
      <w:pPr>
        <w:widowControl w:val="0"/>
        <w:numPr>
          <w:ilvl w:val="0"/>
          <w:numId w:val="13"/>
        </w:numPr>
        <w:autoSpaceDE w:val="0"/>
        <w:autoSpaceDN w:val="0"/>
        <w:adjustRightInd w:val="0"/>
        <w:spacing w:after="0" w:line="240" w:lineRule="auto"/>
        <w:rPr>
          <w:rStyle w:val="fntmedium1"/>
          <w:rFonts w:asciiTheme="minorHAnsi" w:hAnsiTheme="minorHAnsi"/>
        </w:rPr>
      </w:pPr>
      <w:r w:rsidRPr="00255962">
        <w:rPr>
          <w:rStyle w:val="fntmedium1"/>
          <w:rFonts w:asciiTheme="minorHAnsi" w:hAnsiTheme="minorHAnsi"/>
          <w:bCs/>
        </w:rPr>
        <w:t xml:space="preserve">Frequent moderate effort for several short periods. </w:t>
      </w:r>
      <w:r w:rsidRPr="00255962">
        <w:rPr>
          <w:rStyle w:val="fntmedium1"/>
          <w:rFonts w:asciiTheme="minorHAnsi" w:hAnsiTheme="minorHAnsi"/>
        </w:rPr>
        <w:t xml:space="preserve"> Moves, manoeuvres patients from bed to chair, wheelchair patients and transferring patients from ward to ward.</w:t>
      </w:r>
    </w:p>
    <w:p w14:paraId="484689FD" w14:textId="77777777" w:rsidR="00255962" w:rsidRPr="00255962" w:rsidRDefault="000D6F66" w:rsidP="000D6F66">
      <w:pPr>
        <w:numPr>
          <w:ilvl w:val="0"/>
          <w:numId w:val="12"/>
        </w:numPr>
        <w:spacing w:before="100" w:after="100" w:line="240" w:lineRule="auto"/>
        <w:rPr>
          <w:b/>
        </w:rPr>
      </w:pPr>
      <w:r w:rsidRPr="00255962">
        <w:rPr>
          <w:rFonts w:cs="Arial"/>
        </w:rPr>
        <w:t>May be frequently exposed to distressing circumstances e.g. if working with patients who are terminally ill and their families and/or exposed to other conditions.</w:t>
      </w:r>
      <w:r w:rsidR="00255962" w:rsidRPr="00255962">
        <w:rPr>
          <w:rFonts w:cs="Arial"/>
        </w:rPr>
        <w:t xml:space="preserve"> </w:t>
      </w:r>
    </w:p>
    <w:p w14:paraId="484689FE" w14:textId="77777777" w:rsidR="00B47B91" w:rsidRPr="00255962" w:rsidRDefault="000D6F66" w:rsidP="000D6F66">
      <w:pPr>
        <w:numPr>
          <w:ilvl w:val="0"/>
          <w:numId w:val="12"/>
        </w:numPr>
        <w:spacing w:before="100" w:after="100" w:line="240" w:lineRule="auto"/>
        <w:rPr>
          <w:b/>
        </w:rPr>
      </w:pPr>
      <w:r w:rsidRPr="00255962">
        <w:rPr>
          <w:rFonts w:cs="Arial"/>
        </w:rPr>
        <w:t>Frequent exposure to unpleasant or highly unpleasant working conditions e.g. bodily fluids, smell, etc.</w:t>
      </w:r>
    </w:p>
    <w:p w14:paraId="484689FF" w14:textId="77777777" w:rsidR="00D55B95" w:rsidRPr="00255962" w:rsidRDefault="00D55B95" w:rsidP="00342C82">
      <w:pPr>
        <w:rPr>
          <w:b/>
        </w:rPr>
      </w:pPr>
      <w:r w:rsidRPr="00255962">
        <w:rPr>
          <w:b/>
          <w:noProof/>
          <w:lang w:eastAsia="en-GB"/>
        </w:rPr>
        <mc:AlternateContent>
          <mc:Choice Requires="wps">
            <w:drawing>
              <wp:anchor distT="0" distB="0" distL="114300" distR="114300" simplePos="0" relativeHeight="251668480" behindDoc="0" locked="0" layoutInCell="1" allowOverlap="1" wp14:anchorId="48468A3B" wp14:editId="48468A3C">
                <wp:simplePos x="0" y="0"/>
                <wp:positionH relativeFrom="column">
                  <wp:posOffset>9525</wp:posOffset>
                </wp:positionH>
                <wp:positionV relativeFrom="paragraph">
                  <wp:posOffset>88900</wp:posOffset>
                </wp:positionV>
                <wp:extent cx="66484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368555"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5pt,7pt" to="524.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Dx2cMrbAAAACAEAAA8AAABkcnMvZG93bnJldi54bWxMT01Pg0AQvZv4HzZj4sXYRQOGUJZG&#10;TZoe1DQWf8CWnQKRnSXsQqm/3uGkp8mb9/I+8s1sOzHh4FtHCh5WEQikypmWagVf5fY+BeGDJqM7&#10;R6jggh42xfVVrjPjzvSJ0yHUgk3IZ1pBE0KfSemrBq32K9cjMXdyg9WB4VBLM+gzm9tOPkbRk7S6&#10;JU5odI+vDVbfh9Eq2G1f8C25jHVskl15N5XvHz/7VKnbm/l5DSLgHP7EsNTn6lBwp6MbyXjRMU5Y&#10;yCfmRQsdxSl/jguRgCxy+X9A8QsAAP//AwBQSwECLQAUAAYACAAAACEAtoM4kv4AAADhAQAAEwAA&#10;AAAAAAAAAAAAAAAAAAAAW0NvbnRlbnRfVHlwZXNdLnhtbFBLAQItABQABgAIAAAAIQA4/SH/1gAA&#10;AJQBAAALAAAAAAAAAAAAAAAAAC8BAABfcmVscy8ucmVsc1BLAQItABQABgAIAAAAIQDYfRpPngEA&#10;AJcDAAAOAAAAAAAAAAAAAAAAAC4CAABkcnMvZTJvRG9jLnhtbFBLAQItABQABgAIAAAAIQA8dnDK&#10;2wAAAAgBAAAPAAAAAAAAAAAAAAAAAPgDAABkcnMvZG93bnJldi54bWxQSwUGAAAAAAQABADzAAAA&#10;AAUAAAAA&#10;" strokecolor="#4579b8 [3044]"/>
            </w:pict>
          </mc:Fallback>
        </mc:AlternateContent>
      </w:r>
    </w:p>
    <w:p w14:paraId="48468A00" w14:textId="77777777" w:rsidR="0060302D" w:rsidRPr="006E6659" w:rsidRDefault="0060302D">
      <w:pPr>
        <w:rPr>
          <w:b/>
          <w:color w:val="00B0F0"/>
          <w:sz w:val="28"/>
          <w:szCs w:val="28"/>
        </w:rPr>
      </w:pPr>
      <w:r w:rsidRPr="006E6659">
        <w:rPr>
          <w:b/>
          <w:color w:val="00B0F0"/>
          <w:sz w:val="28"/>
          <w:szCs w:val="28"/>
        </w:rPr>
        <w:t>Organisational Chart</w:t>
      </w:r>
    </w:p>
    <w:p w14:paraId="48468A01" w14:textId="77777777" w:rsidR="000D6F66" w:rsidRPr="00255962" w:rsidRDefault="000D6F66">
      <w:pPr>
        <w:rPr>
          <w:b/>
          <w:color w:val="00B0F0"/>
        </w:rPr>
      </w:pPr>
      <w:r w:rsidRPr="00255962">
        <w:rPr>
          <w:b/>
          <w:noProof/>
          <w:color w:val="00B0F0"/>
          <w:lang w:eastAsia="en-GB"/>
        </w:rPr>
        <w:drawing>
          <wp:anchor distT="0" distB="0" distL="114300" distR="114300" simplePos="0" relativeHeight="251671552" behindDoc="0" locked="0" layoutInCell="1" allowOverlap="1" wp14:anchorId="48468A3D" wp14:editId="48468A3E">
            <wp:simplePos x="0" y="0"/>
            <wp:positionH relativeFrom="column">
              <wp:posOffset>1143000</wp:posOffset>
            </wp:positionH>
            <wp:positionV relativeFrom="paragraph">
              <wp:posOffset>8255</wp:posOffset>
            </wp:positionV>
            <wp:extent cx="3971925" cy="2335530"/>
            <wp:effectExtent l="0" t="0" r="0" b="26670"/>
            <wp:wrapSquare wrapText="bothSides"/>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48468A02" w14:textId="77777777" w:rsidR="00342C82" w:rsidRPr="00255962" w:rsidRDefault="00342C82">
      <w:pPr>
        <w:rPr>
          <w:b/>
          <w:color w:val="00B0F0"/>
        </w:rPr>
      </w:pPr>
    </w:p>
    <w:p w14:paraId="48468A03" w14:textId="77777777" w:rsidR="00342C82" w:rsidRPr="00255962" w:rsidRDefault="00342C82">
      <w:pPr>
        <w:rPr>
          <w:b/>
          <w:color w:val="00B0F0"/>
        </w:rPr>
      </w:pPr>
    </w:p>
    <w:p w14:paraId="48468A04" w14:textId="77777777" w:rsidR="00342C82" w:rsidRPr="00255962" w:rsidRDefault="00342C82">
      <w:pPr>
        <w:rPr>
          <w:b/>
          <w:color w:val="00B0F0"/>
        </w:rPr>
      </w:pPr>
    </w:p>
    <w:p w14:paraId="48468A05" w14:textId="77777777" w:rsidR="00342C82" w:rsidRPr="00255962" w:rsidRDefault="0086322A">
      <w:pPr>
        <w:rPr>
          <w:b/>
          <w:color w:val="00B0F0"/>
        </w:rPr>
      </w:pPr>
      <w:r w:rsidRPr="00255962">
        <w:rPr>
          <w:noProof/>
          <w:lang w:eastAsia="en-GB"/>
        </w:rPr>
        <w:drawing>
          <wp:anchor distT="0" distB="0" distL="114300" distR="114300" simplePos="0" relativeHeight="251663360" behindDoc="1" locked="0" layoutInCell="1" allowOverlap="1" wp14:anchorId="48468A3F" wp14:editId="48468A40">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8">
                      <a:extLst>
                        <a:ext uri="{BEBA8EAE-BF5A-486C-A8C5-ECC9F3942E4B}">
                          <a14:imgProps xmlns:a14="http://schemas.microsoft.com/office/drawing/2010/main">
                            <a14:imgLayer r:embed="rId19">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p w14:paraId="48468A06" w14:textId="77777777" w:rsidR="00342C82" w:rsidRPr="00255962" w:rsidRDefault="00342C82">
      <w:pPr>
        <w:rPr>
          <w:b/>
          <w:color w:val="00B0F0"/>
        </w:rPr>
      </w:pPr>
    </w:p>
    <w:p w14:paraId="48468A07" w14:textId="77777777" w:rsidR="00342C82" w:rsidRPr="00255962" w:rsidRDefault="00342C82">
      <w:pPr>
        <w:rPr>
          <w:b/>
          <w:color w:val="00B0F0"/>
        </w:rPr>
      </w:pPr>
    </w:p>
    <w:p w14:paraId="48468A08" w14:textId="77777777" w:rsidR="00342C82" w:rsidRPr="00255962" w:rsidRDefault="00342C82">
      <w:pPr>
        <w:rPr>
          <w:b/>
          <w:color w:val="00B0F0"/>
        </w:rPr>
      </w:pPr>
    </w:p>
    <w:p w14:paraId="48468A09" w14:textId="77777777" w:rsidR="00053713" w:rsidRDefault="00053713">
      <w:pPr>
        <w:rPr>
          <w:b/>
          <w:color w:val="00B0F0"/>
          <w:sz w:val="28"/>
          <w:szCs w:val="28"/>
        </w:rPr>
      </w:pPr>
    </w:p>
    <w:p w14:paraId="48468A0A" w14:textId="77777777" w:rsidR="00053713" w:rsidRDefault="00053713">
      <w:pPr>
        <w:rPr>
          <w:b/>
          <w:color w:val="00B0F0"/>
          <w:sz w:val="28"/>
          <w:szCs w:val="28"/>
        </w:rPr>
      </w:pPr>
    </w:p>
    <w:p w14:paraId="48468A0B" w14:textId="77777777" w:rsidR="001B7D42" w:rsidRPr="006E6659" w:rsidRDefault="0086322A">
      <w:pPr>
        <w:rPr>
          <w:b/>
          <w:color w:val="00B0F0"/>
          <w:sz w:val="28"/>
          <w:szCs w:val="28"/>
        </w:rPr>
      </w:pPr>
      <w:r w:rsidRPr="006E6659">
        <w:rPr>
          <w:noProof/>
          <w:sz w:val="28"/>
          <w:szCs w:val="28"/>
          <w:lang w:eastAsia="en-GB"/>
        </w:rPr>
        <w:lastRenderedPageBreak/>
        <w:drawing>
          <wp:anchor distT="0" distB="0" distL="114300" distR="114300" simplePos="0" relativeHeight="251661312" behindDoc="1" locked="0" layoutInCell="1" allowOverlap="1" wp14:anchorId="48468A41" wp14:editId="48468A42">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8">
                      <a:extLst>
                        <a:ext uri="{BEBA8EAE-BF5A-486C-A8C5-ECC9F3942E4B}">
                          <a14:imgProps xmlns:a14="http://schemas.microsoft.com/office/drawing/2010/main">
                            <a14:imgLayer r:embed="rId19">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6E6659">
        <w:rPr>
          <w:noProof/>
          <w:sz w:val="28"/>
          <w:szCs w:val="28"/>
          <w:lang w:eastAsia="en-GB"/>
        </w:rPr>
        <w:drawing>
          <wp:anchor distT="0" distB="0" distL="114300" distR="114300" simplePos="0" relativeHeight="251659264" behindDoc="1" locked="0" layoutInCell="1" allowOverlap="1" wp14:anchorId="48468A43" wp14:editId="48468A44">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8">
                      <a:extLst>
                        <a:ext uri="{BEBA8EAE-BF5A-486C-A8C5-ECC9F3942E4B}">
                          <a14:imgProps xmlns:a14="http://schemas.microsoft.com/office/drawing/2010/main">
                            <a14:imgLayer r:embed="rId19">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1B7D42" w:rsidRPr="006E6659">
        <w:rPr>
          <w:b/>
          <w:color w:val="00B0F0"/>
          <w:sz w:val="28"/>
          <w:szCs w:val="28"/>
        </w:rPr>
        <w:t>Person Specification</w:t>
      </w:r>
    </w:p>
    <w:p w14:paraId="48468A0C" w14:textId="77777777" w:rsidR="001B7D42" w:rsidRPr="00255962" w:rsidRDefault="001B7D42" w:rsidP="001B7D42">
      <w:pPr>
        <w:rPr>
          <w:b/>
        </w:rPr>
      </w:pPr>
      <w:r w:rsidRPr="00255962">
        <w:rPr>
          <w:b/>
        </w:rPr>
        <w:t>Qualifications</w:t>
      </w:r>
    </w:p>
    <w:p w14:paraId="48468A0D" w14:textId="77777777" w:rsidR="001B7D42" w:rsidRPr="00255962" w:rsidRDefault="000D6F66" w:rsidP="00255962">
      <w:pPr>
        <w:pStyle w:val="TxBrp22"/>
        <w:numPr>
          <w:ilvl w:val="0"/>
          <w:numId w:val="6"/>
        </w:numPr>
        <w:spacing w:before="120" w:line="209" w:lineRule="exact"/>
        <w:rPr>
          <w:rFonts w:asciiTheme="minorHAnsi" w:hAnsiTheme="minorHAnsi" w:cs="Arial"/>
          <w:sz w:val="22"/>
          <w:szCs w:val="22"/>
        </w:rPr>
      </w:pPr>
      <w:r w:rsidRPr="00255962">
        <w:rPr>
          <w:rFonts w:asciiTheme="minorHAnsi" w:hAnsiTheme="minorHAnsi" w:cs="Arial"/>
          <w:sz w:val="22"/>
          <w:szCs w:val="22"/>
        </w:rPr>
        <w:t>Current RN +/- RN, registration with NMC and any other relevant post registration qualifications</w:t>
      </w:r>
    </w:p>
    <w:p w14:paraId="48468A0E" w14:textId="77777777" w:rsidR="000D6F66" w:rsidRPr="00255962" w:rsidRDefault="000D6F66" w:rsidP="000D6F66">
      <w:pPr>
        <w:pStyle w:val="TxBrp22"/>
        <w:numPr>
          <w:ilvl w:val="0"/>
          <w:numId w:val="6"/>
        </w:numPr>
        <w:spacing w:before="120" w:line="209" w:lineRule="exact"/>
        <w:rPr>
          <w:rFonts w:asciiTheme="minorHAnsi" w:hAnsiTheme="minorHAnsi" w:cs="Arial"/>
          <w:sz w:val="22"/>
          <w:szCs w:val="22"/>
        </w:rPr>
      </w:pPr>
      <w:r w:rsidRPr="00255962">
        <w:rPr>
          <w:rFonts w:asciiTheme="minorHAnsi" w:hAnsiTheme="minorHAnsi" w:cs="Arial"/>
          <w:sz w:val="22"/>
          <w:szCs w:val="22"/>
        </w:rPr>
        <w:t xml:space="preserve">BSc Degree in relevant field  (Desirable -  Masters degree and evidence of working towards)  </w:t>
      </w:r>
    </w:p>
    <w:p w14:paraId="48468A0F" w14:textId="044EA127" w:rsidR="000D6F66" w:rsidRPr="00255962" w:rsidRDefault="000D6F66" w:rsidP="000D6F66">
      <w:pPr>
        <w:pStyle w:val="TxBrp22"/>
        <w:numPr>
          <w:ilvl w:val="0"/>
          <w:numId w:val="6"/>
        </w:numPr>
        <w:spacing w:before="120" w:line="209" w:lineRule="exact"/>
        <w:rPr>
          <w:rFonts w:asciiTheme="minorHAnsi" w:hAnsiTheme="minorHAnsi" w:cs="Arial"/>
          <w:sz w:val="22"/>
          <w:szCs w:val="22"/>
        </w:rPr>
      </w:pPr>
      <w:r w:rsidRPr="00255962">
        <w:rPr>
          <w:rFonts w:asciiTheme="minorHAnsi" w:hAnsiTheme="minorHAnsi" w:cs="Arial"/>
          <w:sz w:val="22"/>
          <w:szCs w:val="22"/>
        </w:rPr>
        <w:t>Significant demonstrable experience within specialty</w:t>
      </w:r>
      <w:r w:rsidR="006E153E">
        <w:rPr>
          <w:rFonts w:asciiTheme="minorHAnsi" w:hAnsiTheme="minorHAnsi" w:cs="Arial"/>
          <w:sz w:val="22"/>
          <w:szCs w:val="22"/>
        </w:rPr>
        <w:t xml:space="preserve">, </w:t>
      </w:r>
      <w:r w:rsidRPr="00255962">
        <w:rPr>
          <w:rFonts w:asciiTheme="minorHAnsi" w:hAnsiTheme="minorHAnsi" w:cs="Arial"/>
          <w:sz w:val="22"/>
          <w:szCs w:val="22"/>
        </w:rPr>
        <w:t>with evidence of professional development.</w:t>
      </w:r>
    </w:p>
    <w:p w14:paraId="48468A10" w14:textId="339D69BE" w:rsidR="000D6F66" w:rsidRPr="00F24317" w:rsidRDefault="000D6F66" w:rsidP="000D6F66">
      <w:pPr>
        <w:pStyle w:val="TxBrp22"/>
        <w:numPr>
          <w:ilvl w:val="0"/>
          <w:numId w:val="6"/>
        </w:numPr>
        <w:spacing w:before="120" w:line="209" w:lineRule="exact"/>
        <w:rPr>
          <w:rFonts w:asciiTheme="minorHAnsi" w:hAnsiTheme="minorHAnsi" w:cs="Arial"/>
          <w:sz w:val="22"/>
          <w:szCs w:val="22"/>
        </w:rPr>
      </w:pPr>
      <w:r w:rsidRPr="00F24317">
        <w:rPr>
          <w:rFonts w:asciiTheme="minorHAnsi" w:hAnsiTheme="minorHAnsi" w:cs="Arial"/>
          <w:sz w:val="22"/>
          <w:szCs w:val="22"/>
        </w:rPr>
        <w:t>Post Reg. qualifications for specialty area</w:t>
      </w:r>
      <w:r w:rsidR="000B19D5" w:rsidRPr="00F24317">
        <w:rPr>
          <w:rFonts w:asciiTheme="minorHAnsi" w:hAnsiTheme="minorHAnsi" w:cs="Arial"/>
          <w:sz w:val="22"/>
          <w:szCs w:val="22"/>
        </w:rPr>
        <w:t xml:space="preserve"> (QIS)</w:t>
      </w:r>
    </w:p>
    <w:p w14:paraId="48468A11" w14:textId="32BF2D62" w:rsidR="000D6F66" w:rsidRPr="00255962" w:rsidRDefault="000D6F66" w:rsidP="000D6F66">
      <w:pPr>
        <w:pStyle w:val="TxBrp22"/>
        <w:numPr>
          <w:ilvl w:val="0"/>
          <w:numId w:val="6"/>
        </w:numPr>
        <w:spacing w:before="120" w:line="209" w:lineRule="exact"/>
        <w:rPr>
          <w:rFonts w:asciiTheme="minorHAnsi" w:hAnsiTheme="minorHAnsi" w:cs="Arial"/>
          <w:sz w:val="22"/>
          <w:szCs w:val="22"/>
        </w:rPr>
      </w:pPr>
      <w:r w:rsidRPr="00255962">
        <w:rPr>
          <w:rFonts w:asciiTheme="minorHAnsi" w:hAnsiTheme="minorHAnsi" w:cs="Arial"/>
          <w:sz w:val="22"/>
          <w:szCs w:val="22"/>
        </w:rPr>
        <w:t xml:space="preserve">Leadership development </w:t>
      </w:r>
      <w:proofErr w:type="spellStart"/>
      <w:r w:rsidRPr="00255962">
        <w:rPr>
          <w:rFonts w:asciiTheme="minorHAnsi" w:hAnsiTheme="minorHAnsi" w:cs="Arial"/>
          <w:sz w:val="22"/>
          <w:szCs w:val="22"/>
        </w:rPr>
        <w:t>programme</w:t>
      </w:r>
      <w:proofErr w:type="spellEnd"/>
      <w:r w:rsidR="006E153E">
        <w:rPr>
          <w:rFonts w:asciiTheme="minorHAnsi" w:hAnsiTheme="minorHAnsi" w:cs="Arial"/>
          <w:sz w:val="22"/>
          <w:szCs w:val="22"/>
        </w:rPr>
        <w:t xml:space="preserve"> (Desirable)</w:t>
      </w:r>
    </w:p>
    <w:p w14:paraId="48468A12" w14:textId="2FF28D49" w:rsidR="000D6F66" w:rsidRPr="00255962" w:rsidRDefault="000D6F66" w:rsidP="000D6F66">
      <w:pPr>
        <w:pStyle w:val="TxBrp22"/>
        <w:numPr>
          <w:ilvl w:val="0"/>
          <w:numId w:val="6"/>
        </w:numPr>
        <w:spacing w:before="120" w:line="209" w:lineRule="exact"/>
        <w:rPr>
          <w:rFonts w:asciiTheme="minorHAnsi" w:hAnsiTheme="minorHAnsi" w:cs="Arial"/>
          <w:sz w:val="22"/>
          <w:szCs w:val="22"/>
        </w:rPr>
      </w:pPr>
      <w:r w:rsidRPr="00255962">
        <w:rPr>
          <w:rFonts w:asciiTheme="minorHAnsi" w:hAnsiTheme="minorHAnsi" w:cs="Arial"/>
          <w:sz w:val="22"/>
          <w:szCs w:val="22"/>
        </w:rPr>
        <w:t xml:space="preserve">Teaching qualification /experience and accredited NMC mentorship course </w:t>
      </w:r>
    </w:p>
    <w:p w14:paraId="48468A13" w14:textId="77777777" w:rsidR="000D6F66" w:rsidRPr="00255962" w:rsidRDefault="000D6F66" w:rsidP="000D6F66">
      <w:pPr>
        <w:pStyle w:val="TxBrp22"/>
        <w:numPr>
          <w:ilvl w:val="0"/>
          <w:numId w:val="6"/>
        </w:numPr>
        <w:spacing w:before="120" w:line="209" w:lineRule="exact"/>
        <w:rPr>
          <w:rFonts w:asciiTheme="minorHAnsi" w:hAnsiTheme="minorHAnsi" w:cs="Arial"/>
          <w:sz w:val="22"/>
          <w:szCs w:val="22"/>
        </w:rPr>
      </w:pPr>
      <w:r w:rsidRPr="00255962">
        <w:rPr>
          <w:rFonts w:asciiTheme="minorHAnsi" w:hAnsiTheme="minorHAnsi" w:cs="Arial"/>
          <w:sz w:val="22"/>
          <w:szCs w:val="22"/>
        </w:rPr>
        <w:t>Evidence of team leadership  and change management with relevant management/leadership course</w:t>
      </w:r>
    </w:p>
    <w:p w14:paraId="48468A14" w14:textId="5DAC34BB" w:rsidR="000D6F66" w:rsidRPr="00255962" w:rsidRDefault="000B19D5" w:rsidP="000D6F66">
      <w:pPr>
        <w:pStyle w:val="TxBrp22"/>
        <w:numPr>
          <w:ilvl w:val="0"/>
          <w:numId w:val="6"/>
        </w:numPr>
        <w:spacing w:before="120" w:line="209" w:lineRule="exact"/>
        <w:rPr>
          <w:rFonts w:asciiTheme="minorHAnsi" w:hAnsiTheme="minorHAnsi" w:cs="Arial"/>
          <w:sz w:val="22"/>
          <w:szCs w:val="22"/>
        </w:rPr>
      </w:pPr>
      <w:r>
        <w:rPr>
          <w:rFonts w:asciiTheme="minorHAnsi" w:hAnsiTheme="minorHAnsi" w:cs="Arial"/>
          <w:sz w:val="22"/>
          <w:szCs w:val="22"/>
        </w:rPr>
        <w:t>Managing res</w:t>
      </w:r>
      <w:r w:rsidRPr="00255962">
        <w:rPr>
          <w:rFonts w:asciiTheme="minorHAnsi" w:hAnsiTheme="minorHAnsi" w:cs="Arial"/>
          <w:sz w:val="22"/>
          <w:szCs w:val="22"/>
        </w:rPr>
        <w:t>ources</w:t>
      </w:r>
      <w:r w:rsidR="000D6F66" w:rsidRPr="00255962">
        <w:rPr>
          <w:rFonts w:asciiTheme="minorHAnsi" w:hAnsiTheme="minorHAnsi" w:cs="Arial"/>
          <w:sz w:val="22"/>
          <w:szCs w:val="22"/>
        </w:rPr>
        <w:t xml:space="preserve"> and contributing to departmental budget</w:t>
      </w:r>
    </w:p>
    <w:p w14:paraId="48468A15" w14:textId="77777777" w:rsidR="000D6F66" w:rsidRPr="00255962" w:rsidRDefault="000D6F66" w:rsidP="000D6F66">
      <w:pPr>
        <w:pStyle w:val="TxBrp22"/>
        <w:numPr>
          <w:ilvl w:val="0"/>
          <w:numId w:val="6"/>
        </w:numPr>
        <w:spacing w:before="120" w:line="209" w:lineRule="exact"/>
        <w:rPr>
          <w:rFonts w:asciiTheme="minorHAnsi" w:hAnsiTheme="minorHAnsi" w:cs="Arial"/>
          <w:sz w:val="22"/>
          <w:szCs w:val="22"/>
        </w:rPr>
      </w:pPr>
      <w:r w:rsidRPr="00255962">
        <w:rPr>
          <w:rFonts w:asciiTheme="minorHAnsi" w:hAnsiTheme="minorHAnsi" w:cs="Arial"/>
          <w:sz w:val="22"/>
          <w:szCs w:val="22"/>
        </w:rPr>
        <w:t>Evidence of developing policy, guidelines and managing resources</w:t>
      </w:r>
    </w:p>
    <w:p w14:paraId="48468A16" w14:textId="77777777" w:rsidR="000D6F66" w:rsidRPr="00255962" w:rsidRDefault="000D6F66">
      <w:pPr>
        <w:rPr>
          <w:b/>
        </w:rPr>
      </w:pPr>
    </w:p>
    <w:p w14:paraId="48468A17" w14:textId="77777777" w:rsidR="001B7D42" w:rsidRPr="00255962" w:rsidRDefault="00B47B91">
      <w:pPr>
        <w:rPr>
          <w:b/>
        </w:rPr>
      </w:pPr>
      <w:r w:rsidRPr="00255962">
        <w:rPr>
          <w:b/>
        </w:rPr>
        <w:t>Skills and Knowledge</w:t>
      </w:r>
    </w:p>
    <w:p w14:paraId="48468A18" w14:textId="77777777" w:rsidR="00255962" w:rsidRPr="00255962" w:rsidRDefault="00255962" w:rsidP="00255962">
      <w:pPr>
        <w:pStyle w:val="TxBrp22"/>
        <w:numPr>
          <w:ilvl w:val="0"/>
          <w:numId w:val="6"/>
        </w:numPr>
        <w:spacing w:before="120" w:line="209" w:lineRule="exact"/>
        <w:rPr>
          <w:rFonts w:asciiTheme="minorHAnsi" w:hAnsiTheme="minorHAnsi" w:cs="Arial"/>
          <w:sz w:val="22"/>
          <w:szCs w:val="22"/>
        </w:rPr>
      </w:pPr>
      <w:r w:rsidRPr="00255962">
        <w:rPr>
          <w:rFonts w:asciiTheme="minorHAnsi" w:hAnsiTheme="minorHAnsi" w:cs="Arial"/>
          <w:sz w:val="22"/>
          <w:szCs w:val="22"/>
        </w:rPr>
        <w:t>Clinically competent</w:t>
      </w:r>
    </w:p>
    <w:p w14:paraId="48468A19" w14:textId="77777777" w:rsidR="00255962" w:rsidRPr="00255962" w:rsidRDefault="00255962" w:rsidP="00255962">
      <w:pPr>
        <w:pStyle w:val="TxBrp22"/>
        <w:numPr>
          <w:ilvl w:val="0"/>
          <w:numId w:val="6"/>
        </w:numPr>
        <w:spacing w:before="120" w:line="209" w:lineRule="exact"/>
        <w:rPr>
          <w:rFonts w:asciiTheme="minorHAnsi" w:hAnsiTheme="minorHAnsi" w:cs="Arial"/>
          <w:sz w:val="22"/>
          <w:szCs w:val="22"/>
        </w:rPr>
      </w:pPr>
      <w:r w:rsidRPr="00255962">
        <w:rPr>
          <w:rFonts w:asciiTheme="minorHAnsi" w:hAnsiTheme="minorHAnsi" w:cs="Arial"/>
          <w:sz w:val="22"/>
          <w:szCs w:val="22"/>
        </w:rPr>
        <w:t>Clinical decision making skills</w:t>
      </w:r>
    </w:p>
    <w:p w14:paraId="48468A1A" w14:textId="77777777" w:rsidR="00255962" w:rsidRPr="00255962" w:rsidRDefault="00255962" w:rsidP="00255962">
      <w:pPr>
        <w:pStyle w:val="TxBrp22"/>
        <w:numPr>
          <w:ilvl w:val="0"/>
          <w:numId w:val="6"/>
        </w:numPr>
        <w:spacing w:before="120" w:line="209" w:lineRule="exact"/>
        <w:rPr>
          <w:rFonts w:asciiTheme="minorHAnsi" w:hAnsiTheme="minorHAnsi" w:cs="Arial"/>
          <w:sz w:val="22"/>
          <w:szCs w:val="22"/>
        </w:rPr>
      </w:pPr>
      <w:r w:rsidRPr="00255962">
        <w:rPr>
          <w:rFonts w:asciiTheme="minorHAnsi" w:hAnsiTheme="minorHAnsi" w:cs="Arial"/>
          <w:sz w:val="22"/>
          <w:szCs w:val="22"/>
        </w:rPr>
        <w:t>Excellent communication and interpersonal skills</w:t>
      </w:r>
    </w:p>
    <w:p w14:paraId="48468A1B" w14:textId="77777777" w:rsidR="00255962" w:rsidRPr="00255962" w:rsidRDefault="00255962" w:rsidP="00255962">
      <w:pPr>
        <w:pStyle w:val="TxBrp22"/>
        <w:numPr>
          <w:ilvl w:val="0"/>
          <w:numId w:val="6"/>
        </w:numPr>
        <w:spacing w:before="120" w:line="209" w:lineRule="exact"/>
        <w:rPr>
          <w:rFonts w:asciiTheme="minorHAnsi" w:hAnsiTheme="minorHAnsi" w:cs="Arial"/>
          <w:sz w:val="22"/>
          <w:szCs w:val="22"/>
        </w:rPr>
      </w:pPr>
      <w:r w:rsidRPr="00255962">
        <w:rPr>
          <w:rFonts w:asciiTheme="minorHAnsi" w:hAnsiTheme="minorHAnsi" w:cs="Arial"/>
          <w:sz w:val="22"/>
          <w:szCs w:val="22"/>
        </w:rPr>
        <w:t>Effective leadership and team building skills</w:t>
      </w:r>
    </w:p>
    <w:p w14:paraId="48468A1C" w14:textId="77777777" w:rsidR="00255962" w:rsidRPr="00255962" w:rsidRDefault="00255962" w:rsidP="00255962">
      <w:pPr>
        <w:pStyle w:val="TxBrp22"/>
        <w:numPr>
          <w:ilvl w:val="0"/>
          <w:numId w:val="6"/>
        </w:numPr>
        <w:spacing w:before="120" w:line="209" w:lineRule="exact"/>
        <w:rPr>
          <w:rFonts w:asciiTheme="minorHAnsi" w:hAnsiTheme="minorHAnsi" w:cs="Arial"/>
          <w:sz w:val="22"/>
          <w:szCs w:val="22"/>
        </w:rPr>
      </w:pPr>
      <w:r w:rsidRPr="00255962">
        <w:rPr>
          <w:rFonts w:asciiTheme="minorHAnsi" w:hAnsiTheme="minorHAnsi" w:cs="Arial"/>
          <w:sz w:val="22"/>
          <w:szCs w:val="22"/>
        </w:rPr>
        <w:t>Organisational skills and forward planning</w:t>
      </w:r>
    </w:p>
    <w:p w14:paraId="48468A1D" w14:textId="40849E38" w:rsidR="00255962" w:rsidRPr="00F24317" w:rsidRDefault="00255962" w:rsidP="00255962">
      <w:pPr>
        <w:pStyle w:val="TxBrp22"/>
        <w:numPr>
          <w:ilvl w:val="0"/>
          <w:numId w:val="6"/>
        </w:numPr>
        <w:spacing w:before="120" w:line="209" w:lineRule="exact"/>
        <w:rPr>
          <w:rFonts w:asciiTheme="minorHAnsi" w:hAnsiTheme="minorHAnsi" w:cs="Arial"/>
          <w:sz w:val="22"/>
          <w:szCs w:val="22"/>
        </w:rPr>
      </w:pPr>
      <w:r w:rsidRPr="00F24317">
        <w:rPr>
          <w:rFonts w:asciiTheme="minorHAnsi" w:hAnsiTheme="minorHAnsi" w:cs="Arial"/>
          <w:sz w:val="22"/>
          <w:szCs w:val="22"/>
        </w:rPr>
        <w:t>Flexibility</w:t>
      </w:r>
      <w:r w:rsidR="000B19D5" w:rsidRPr="00F24317">
        <w:rPr>
          <w:rFonts w:asciiTheme="minorHAnsi" w:hAnsiTheme="minorHAnsi" w:cs="Arial"/>
          <w:sz w:val="22"/>
          <w:szCs w:val="22"/>
        </w:rPr>
        <w:t xml:space="preserve"> (To work within Neonatal Community Outreach Team, Practice Education Team, Research Team or other Link nurse roles)</w:t>
      </w:r>
    </w:p>
    <w:p w14:paraId="48468A1E" w14:textId="77777777" w:rsidR="00255962" w:rsidRPr="00255962" w:rsidRDefault="00255962" w:rsidP="00255962">
      <w:pPr>
        <w:pStyle w:val="TxBrp22"/>
        <w:numPr>
          <w:ilvl w:val="0"/>
          <w:numId w:val="6"/>
        </w:numPr>
        <w:spacing w:before="120" w:line="209" w:lineRule="exact"/>
        <w:rPr>
          <w:rFonts w:asciiTheme="minorHAnsi" w:hAnsiTheme="minorHAnsi" w:cs="Arial"/>
          <w:sz w:val="22"/>
          <w:szCs w:val="22"/>
        </w:rPr>
      </w:pPr>
      <w:r w:rsidRPr="00F24317">
        <w:rPr>
          <w:rFonts w:asciiTheme="minorHAnsi" w:hAnsiTheme="minorHAnsi" w:cs="Arial"/>
          <w:sz w:val="22"/>
          <w:szCs w:val="22"/>
        </w:rPr>
        <w:t>Able to support development of</w:t>
      </w:r>
      <w:r w:rsidRPr="00255962">
        <w:rPr>
          <w:rFonts w:asciiTheme="minorHAnsi" w:hAnsiTheme="minorHAnsi" w:cs="Arial"/>
          <w:sz w:val="22"/>
          <w:szCs w:val="22"/>
        </w:rPr>
        <w:t xml:space="preserve"> others</w:t>
      </w:r>
    </w:p>
    <w:p w14:paraId="48468A1F" w14:textId="77777777" w:rsidR="00255962" w:rsidRPr="00255962" w:rsidRDefault="00255962" w:rsidP="00255962">
      <w:pPr>
        <w:pStyle w:val="TxBrp22"/>
        <w:numPr>
          <w:ilvl w:val="0"/>
          <w:numId w:val="6"/>
        </w:numPr>
        <w:spacing w:before="120" w:line="209" w:lineRule="exact"/>
        <w:rPr>
          <w:rFonts w:asciiTheme="minorHAnsi" w:hAnsiTheme="minorHAnsi" w:cs="Arial"/>
          <w:sz w:val="22"/>
          <w:szCs w:val="22"/>
        </w:rPr>
      </w:pPr>
      <w:r w:rsidRPr="00255962">
        <w:rPr>
          <w:rFonts w:asciiTheme="minorHAnsi" w:hAnsiTheme="minorHAnsi" w:cs="Arial"/>
          <w:sz w:val="22"/>
          <w:szCs w:val="22"/>
        </w:rPr>
        <w:t>Coaching and mentoring skills</w:t>
      </w:r>
    </w:p>
    <w:p w14:paraId="48468A20" w14:textId="77777777" w:rsidR="00255962" w:rsidRPr="00255962" w:rsidRDefault="00255962" w:rsidP="00255962">
      <w:pPr>
        <w:pStyle w:val="TxBrp22"/>
        <w:numPr>
          <w:ilvl w:val="0"/>
          <w:numId w:val="6"/>
        </w:numPr>
        <w:spacing w:before="120" w:line="209" w:lineRule="exact"/>
        <w:rPr>
          <w:rFonts w:asciiTheme="minorHAnsi" w:hAnsiTheme="minorHAnsi" w:cs="Arial"/>
          <w:sz w:val="22"/>
          <w:szCs w:val="22"/>
        </w:rPr>
      </w:pPr>
      <w:r w:rsidRPr="00255962">
        <w:rPr>
          <w:rFonts w:asciiTheme="minorHAnsi" w:hAnsiTheme="minorHAnsi" w:cs="Arial"/>
          <w:sz w:val="22"/>
          <w:szCs w:val="22"/>
        </w:rPr>
        <w:t>Critical appraisal skills</w:t>
      </w:r>
    </w:p>
    <w:p w14:paraId="48468A21" w14:textId="77777777" w:rsidR="00255962" w:rsidRPr="00255962" w:rsidRDefault="00255962" w:rsidP="00255962">
      <w:pPr>
        <w:pStyle w:val="TxBrp22"/>
        <w:numPr>
          <w:ilvl w:val="0"/>
          <w:numId w:val="6"/>
        </w:numPr>
        <w:spacing w:before="120" w:line="209" w:lineRule="exact"/>
        <w:rPr>
          <w:rFonts w:asciiTheme="minorHAnsi" w:hAnsiTheme="minorHAnsi" w:cs="Arial"/>
          <w:sz w:val="22"/>
          <w:szCs w:val="22"/>
        </w:rPr>
      </w:pPr>
      <w:r w:rsidRPr="00255962">
        <w:rPr>
          <w:rFonts w:asciiTheme="minorHAnsi" w:hAnsiTheme="minorHAnsi" w:cs="Arial"/>
          <w:sz w:val="22"/>
          <w:szCs w:val="22"/>
        </w:rPr>
        <w:t>Strong customer service skills.</w:t>
      </w:r>
    </w:p>
    <w:p w14:paraId="48468A22" w14:textId="77777777" w:rsidR="00255962" w:rsidRPr="00255962" w:rsidRDefault="00255962" w:rsidP="00255962">
      <w:pPr>
        <w:pStyle w:val="TxBrp22"/>
        <w:numPr>
          <w:ilvl w:val="0"/>
          <w:numId w:val="6"/>
        </w:numPr>
        <w:spacing w:before="120" w:line="209" w:lineRule="exact"/>
        <w:rPr>
          <w:rFonts w:asciiTheme="minorHAnsi" w:hAnsiTheme="minorHAnsi" w:cs="Arial"/>
          <w:sz w:val="22"/>
          <w:szCs w:val="22"/>
        </w:rPr>
      </w:pPr>
      <w:r w:rsidRPr="00255962">
        <w:rPr>
          <w:rFonts w:asciiTheme="minorHAnsi" w:hAnsiTheme="minorHAnsi" w:cs="Arial"/>
          <w:sz w:val="22"/>
          <w:szCs w:val="22"/>
        </w:rPr>
        <w:t>IT literate</w:t>
      </w:r>
    </w:p>
    <w:p w14:paraId="48468A23" w14:textId="77777777" w:rsidR="00255962" w:rsidRPr="00255962" w:rsidRDefault="00255962" w:rsidP="00255962">
      <w:pPr>
        <w:pStyle w:val="TxBrp22"/>
        <w:numPr>
          <w:ilvl w:val="0"/>
          <w:numId w:val="6"/>
        </w:numPr>
        <w:spacing w:before="120" w:line="209" w:lineRule="exact"/>
        <w:rPr>
          <w:rFonts w:asciiTheme="minorHAnsi" w:hAnsiTheme="minorHAnsi" w:cs="Arial"/>
          <w:sz w:val="22"/>
          <w:szCs w:val="22"/>
        </w:rPr>
      </w:pPr>
      <w:r w:rsidRPr="00255962">
        <w:rPr>
          <w:rFonts w:asciiTheme="minorHAnsi" w:hAnsiTheme="minorHAnsi" w:cs="Arial"/>
          <w:sz w:val="22"/>
          <w:szCs w:val="22"/>
        </w:rPr>
        <w:t>Understanding of the principles and application of effective budgetary management</w:t>
      </w:r>
    </w:p>
    <w:p w14:paraId="48468A24" w14:textId="77777777" w:rsidR="00255962" w:rsidRPr="00255962" w:rsidRDefault="00255962" w:rsidP="00255962">
      <w:pPr>
        <w:pStyle w:val="TxBrp22"/>
        <w:numPr>
          <w:ilvl w:val="0"/>
          <w:numId w:val="6"/>
        </w:numPr>
        <w:spacing w:before="120" w:line="209" w:lineRule="exact"/>
        <w:rPr>
          <w:rFonts w:asciiTheme="minorHAnsi" w:hAnsiTheme="minorHAnsi" w:cs="Arial"/>
          <w:sz w:val="22"/>
          <w:szCs w:val="22"/>
        </w:rPr>
      </w:pPr>
      <w:r w:rsidRPr="00255962">
        <w:rPr>
          <w:rFonts w:asciiTheme="minorHAnsi" w:hAnsiTheme="minorHAnsi" w:cs="Arial"/>
          <w:sz w:val="22"/>
          <w:szCs w:val="22"/>
        </w:rPr>
        <w:t xml:space="preserve">Understanding of the principles and application of effective staff / HR management </w:t>
      </w:r>
    </w:p>
    <w:p w14:paraId="48468A25" w14:textId="77777777" w:rsidR="00255962" w:rsidRPr="00255962" w:rsidRDefault="00255962" w:rsidP="00255962">
      <w:pPr>
        <w:pStyle w:val="TxBrp22"/>
        <w:numPr>
          <w:ilvl w:val="0"/>
          <w:numId w:val="6"/>
        </w:numPr>
        <w:spacing w:before="120" w:line="209" w:lineRule="exact"/>
        <w:rPr>
          <w:rFonts w:asciiTheme="minorHAnsi" w:hAnsiTheme="minorHAnsi" w:cs="Arial"/>
          <w:sz w:val="22"/>
          <w:szCs w:val="22"/>
        </w:rPr>
      </w:pPr>
      <w:r w:rsidRPr="00255962">
        <w:rPr>
          <w:rFonts w:asciiTheme="minorHAnsi" w:hAnsiTheme="minorHAnsi" w:cs="Arial"/>
          <w:sz w:val="22"/>
          <w:szCs w:val="22"/>
        </w:rPr>
        <w:t>Understanding of the theory and application of Clinical Governance</w:t>
      </w:r>
    </w:p>
    <w:p w14:paraId="48468A26" w14:textId="77777777" w:rsidR="00255962" w:rsidRPr="00255962" w:rsidRDefault="00255962" w:rsidP="00255962">
      <w:pPr>
        <w:pStyle w:val="TxBrp22"/>
        <w:numPr>
          <w:ilvl w:val="0"/>
          <w:numId w:val="6"/>
        </w:numPr>
        <w:spacing w:before="120" w:line="209" w:lineRule="exact"/>
        <w:rPr>
          <w:rFonts w:asciiTheme="minorHAnsi" w:hAnsiTheme="minorHAnsi" w:cs="Arial"/>
          <w:sz w:val="22"/>
          <w:szCs w:val="22"/>
        </w:rPr>
      </w:pPr>
      <w:r w:rsidRPr="00255962">
        <w:rPr>
          <w:rFonts w:asciiTheme="minorHAnsi" w:hAnsiTheme="minorHAnsi" w:cs="Arial"/>
          <w:sz w:val="22"/>
          <w:szCs w:val="22"/>
        </w:rPr>
        <w:t xml:space="preserve">Demonstrable experience of effective management and supervision of staff and taking charge of ward /unit </w:t>
      </w:r>
    </w:p>
    <w:p w14:paraId="48468A27" w14:textId="77777777" w:rsidR="00255962" w:rsidRDefault="00255962" w:rsidP="006E6659">
      <w:pPr>
        <w:spacing w:after="0"/>
        <w:rPr>
          <w:b/>
        </w:rPr>
      </w:pPr>
    </w:p>
    <w:p w14:paraId="48468A28" w14:textId="77777777" w:rsidR="001B7D42" w:rsidRPr="000E4DE1" w:rsidRDefault="001B7D42">
      <w:pPr>
        <w:rPr>
          <w:b/>
        </w:rPr>
      </w:pPr>
      <w:r w:rsidRPr="000E4DE1">
        <w:rPr>
          <w:b/>
        </w:rPr>
        <w:t>Respect and Dignity</w:t>
      </w:r>
    </w:p>
    <w:p w14:paraId="48468A29" w14:textId="77777777" w:rsidR="001B7D42" w:rsidRPr="000E4DE1" w:rsidRDefault="001B7D42">
      <w:pPr>
        <w:rPr>
          <w:b/>
        </w:rPr>
      </w:pPr>
      <w:r w:rsidRPr="000E4DE1">
        <w:rPr>
          <w:b/>
        </w:rPr>
        <w:t>Quality of Care</w:t>
      </w:r>
    </w:p>
    <w:p w14:paraId="48468A2A" w14:textId="77777777" w:rsidR="001B7D42" w:rsidRPr="000E4DE1" w:rsidRDefault="001B7D42">
      <w:pPr>
        <w:rPr>
          <w:b/>
        </w:rPr>
      </w:pPr>
      <w:r w:rsidRPr="000E4DE1">
        <w:rPr>
          <w:b/>
        </w:rPr>
        <w:t>Working Together</w:t>
      </w:r>
    </w:p>
    <w:p w14:paraId="48468A2B" w14:textId="77777777" w:rsidR="001B7D42" w:rsidRPr="000E4DE1" w:rsidRDefault="001B7D42" w:rsidP="001B7D42">
      <w:pPr>
        <w:rPr>
          <w:b/>
        </w:rPr>
      </w:pPr>
      <w:r w:rsidRPr="000E4DE1">
        <w:rPr>
          <w:b/>
        </w:rPr>
        <w:t>Efficiency</w:t>
      </w:r>
    </w:p>
    <w:p w14:paraId="48468A2C" w14:textId="77777777" w:rsidR="0022709F" w:rsidRPr="000E4DE1" w:rsidRDefault="0022709F" w:rsidP="00230BCE">
      <w:pPr>
        <w:rPr>
          <w:rFonts w:cs="Arial"/>
        </w:rPr>
      </w:pPr>
      <w:r w:rsidRPr="000E4DE1">
        <w:rPr>
          <w:b/>
        </w:rPr>
        <w:t>Strategic Approach</w:t>
      </w:r>
      <w:r w:rsidRPr="000E4DE1">
        <w:rPr>
          <w:rFonts w:cs="Arial"/>
        </w:rPr>
        <w:t xml:space="preserve"> </w:t>
      </w:r>
      <w:r w:rsidRPr="000E4DE1">
        <w:rPr>
          <w:rFonts w:cs="Arial"/>
          <w:bCs/>
        </w:rPr>
        <w:t>(clarity on objectives, clear on expectations)</w:t>
      </w:r>
    </w:p>
    <w:p w14:paraId="48468A2D" w14:textId="77777777" w:rsidR="0022709F" w:rsidRPr="000E4DE1" w:rsidRDefault="0022709F" w:rsidP="0022709F">
      <w:pPr>
        <w:rPr>
          <w:rFonts w:cs="Arial"/>
        </w:rPr>
      </w:pPr>
      <w:r w:rsidRPr="000E4DE1">
        <w:rPr>
          <w:rFonts w:cs="Arial"/>
          <w:b/>
          <w:bCs/>
        </w:rPr>
        <w:t>Relationship Building</w:t>
      </w:r>
      <w:r w:rsidRPr="000E4DE1">
        <w:rPr>
          <w:rFonts w:cs="Arial"/>
          <w:bCs/>
        </w:rPr>
        <w:t xml:space="preserve"> (communicate effectively, be open and willing to help, courtesy, nurtures partnerships)</w:t>
      </w:r>
    </w:p>
    <w:p w14:paraId="48468A2F" w14:textId="07230563" w:rsidR="00053713" w:rsidRPr="006E153E" w:rsidRDefault="0022709F" w:rsidP="0022709F">
      <w:pPr>
        <w:rPr>
          <w:rFonts w:cs="Arial"/>
          <w:bCs/>
        </w:rPr>
      </w:pPr>
      <w:r w:rsidRPr="000E4DE1">
        <w:rPr>
          <w:rFonts w:cs="Arial"/>
          <w:b/>
          <w:bCs/>
        </w:rPr>
        <w:lastRenderedPageBreak/>
        <w:t xml:space="preserve">Personal Credibility </w:t>
      </w:r>
      <w:r w:rsidRPr="000E4DE1">
        <w:rPr>
          <w:rFonts w:cs="Arial"/>
          <w:bCs/>
        </w:rPr>
        <w:t>(visibility, approachable, back bone, courage, resilience, confidence, role model, challenge bad behaviour, manage poor performance, act with honesty and integrity)</w:t>
      </w:r>
    </w:p>
    <w:p w14:paraId="48468A30" w14:textId="77777777" w:rsidR="0022709F" w:rsidRPr="000E4DE1" w:rsidRDefault="00592272" w:rsidP="0022709F">
      <w:pPr>
        <w:rPr>
          <w:rFonts w:cs="Arial"/>
          <w:bCs/>
        </w:rPr>
      </w:pPr>
      <w:r w:rsidRPr="000E4DE1">
        <w:rPr>
          <w:rFonts w:cs="Arial"/>
          <w:b/>
          <w:bCs/>
        </w:rPr>
        <w:t xml:space="preserve">Passion to Succeed </w:t>
      </w:r>
      <w:r w:rsidRPr="000E4DE1">
        <w:rPr>
          <w:rFonts w:cs="Arial"/>
          <w:bCs/>
        </w:rPr>
        <w:t xml:space="preserve">(patient centred, positive attitude, </w:t>
      </w:r>
      <w:proofErr w:type="gramStart"/>
      <w:r w:rsidRPr="000E4DE1">
        <w:rPr>
          <w:rFonts w:cs="Arial"/>
          <w:bCs/>
        </w:rPr>
        <w:t>take action</w:t>
      </w:r>
      <w:proofErr w:type="gramEnd"/>
      <w:r w:rsidRPr="000E4DE1">
        <w:rPr>
          <w:rFonts w:cs="Arial"/>
          <w:bCs/>
        </w:rPr>
        <w:t>, take pride, take responsibility, aspire for excellence)</w:t>
      </w:r>
    </w:p>
    <w:p w14:paraId="48468A31" w14:textId="77777777" w:rsidR="00592272" w:rsidRPr="000E4DE1" w:rsidRDefault="006E6659" w:rsidP="00592272">
      <w:pPr>
        <w:rPr>
          <w:rFonts w:cs="Arial"/>
          <w:b/>
          <w:bCs/>
        </w:rPr>
      </w:pPr>
      <w:r w:rsidRPr="000E4DE1">
        <w:rPr>
          <w:b/>
          <w:noProof/>
          <w:lang w:eastAsia="en-GB"/>
        </w:rPr>
        <mc:AlternateContent>
          <mc:Choice Requires="wps">
            <w:drawing>
              <wp:anchor distT="0" distB="0" distL="114300" distR="114300" simplePos="0" relativeHeight="251670528" behindDoc="0" locked="0" layoutInCell="1" allowOverlap="1" wp14:anchorId="48468A45" wp14:editId="48468A46">
                <wp:simplePos x="0" y="0"/>
                <wp:positionH relativeFrom="column">
                  <wp:posOffset>9525</wp:posOffset>
                </wp:positionH>
                <wp:positionV relativeFrom="paragraph">
                  <wp:posOffset>508000</wp:posOffset>
                </wp:positionV>
                <wp:extent cx="66484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383224"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5pt,40pt" to="524.2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OS2VzLaAAAACAEAAA8AAABkcnMvZG93bnJldi54bWxMT91KwzAUvhd8h3AEb8QlyiqlazpU&#10;GLtQGa4+QNactcXmpDRp1/n0nl3p5ffD95OvZ9eJCYfQetLwsFAgkCpvW6o1fJWb+xREiIas6Tyh&#10;hjMGWBfXV7nJrD/RJ077WAsOoZAZDU2MfSZlqBp0Jix8j8Ta0Q/ORIZDLe1gThzuOvmo1JN0piVu&#10;aEyPrw1W3/vRadhuXvAtOY/10ibb8m4q3z9+dqnWtzfz8wpExDn+meEyn6dDwZsOfiQbRMc4YaOG&#10;VPGji6yWKTMHZliRRS7/Hyh+AQAA//8DAFBLAQItABQABgAIAAAAIQC2gziS/gAAAOEBAAATAAAA&#10;AAAAAAAAAAAAAAAAAABbQ29udGVudF9UeXBlc10ueG1sUEsBAi0AFAAGAAgAAAAhADj9If/WAAAA&#10;lAEAAAsAAAAAAAAAAAAAAAAALwEAAF9yZWxzLy5yZWxzUEsBAi0AFAAGAAgAAAAhANh9Gk+eAQAA&#10;lwMAAA4AAAAAAAAAAAAAAAAALgIAAGRycy9lMm9Eb2MueG1sUEsBAi0AFAAGAAgAAAAhAOS2VzLa&#10;AAAACAEAAA8AAAAAAAAAAAAAAAAA+AMAAGRycy9kb3ducmV2LnhtbFBLBQYAAAAABAAEAPMAAAD/&#10;BAAAAAA=&#10;" strokecolor="#4579b8 [3044]"/>
            </w:pict>
          </mc:Fallback>
        </mc:AlternateContent>
      </w:r>
      <w:r w:rsidR="00592272" w:rsidRPr="000E4DE1">
        <w:rPr>
          <w:rFonts w:cs="Arial"/>
          <w:b/>
          <w:bCs/>
        </w:rPr>
        <w:t xml:space="preserve">Harness performance through teams </w:t>
      </w:r>
      <w:r w:rsidR="00592272" w:rsidRPr="000E4DE1">
        <w:rPr>
          <w:rFonts w:cs="Arial"/>
          <w:bCs/>
        </w:rPr>
        <w:t>(champion positive change, develop staff, create a culture without fear of retribution, actively listen and value contribution, feedback and empower staff , respect diversity)</w:t>
      </w:r>
    </w:p>
    <w:p w14:paraId="48468A32" w14:textId="77777777" w:rsidR="006E6659" w:rsidRDefault="006E6659" w:rsidP="0023774D">
      <w:pPr>
        <w:spacing w:before="100" w:after="100" w:line="240" w:lineRule="auto"/>
        <w:rPr>
          <w:rFonts w:cs="Arial"/>
          <w:bCs/>
        </w:rPr>
      </w:pPr>
    </w:p>
    <w:p w14:paraId="48468A33" w14:textId="76BAC7C4" w:rsidR="0023774D" w:rsidRDefault="0023774D" w:rsidP="0023774D">
      <w:pPr>
        <w:spacing w:before="100" w:after="100" w:line="240" w:lineRule="auto"/>
        <w:rPr>
          <w:rFonts w:cs="Arial"/>
          <w:bCs/>
        </w:rPr>
      </w:pPr>
      <w:r>
        <w:rPr>
          <w:rFonts w:cs="Arial"/>
          <w:bCs/>
        </w:rPr>
        <w:t>Job holders are required to a</w:t>
      </w:r>
      <w:r w:rsidRPr="00817149">
        <w:rPr>
          <w:rFonts w:cs="Arial"/>
          <w:bCs/>
        </w:rPr>
        <w:t xml:space="preserve">ct in such a way that at all times the health and well being of children and vulnerable adults is safeguarded. Familiarisation with and adherence to the Safeguarding Policies of the Trust is an essential requirement for all employees. In </w:t>
      </w:r>
      <w:r w:rsidR="006E153E" w:rsidRPr="00817149">
        <w:rPr>
          <w:rFonts w:cs="Arial"/>
          <w:bCs/>
        </w:rPr>
        <w:t>addition,</w:t>
      </w:r>
      <w:r w:rsidRPr="00817149">
        <w:rPr>
          <w:rFonts w:cs="Arial"/>
          <w:bCs/>
        </w:rPr>
        <w:t xml:space="preserve"> all staff are expected to complete essential/mandatory training in this area.</w:t>
      </w:r>
    </w:p>
    <w:p w14:paraId="48468A34" w14:textId="77777777" w:rsidR="002A71C8" w:rsidRPr="002A71C8" w:rsidRDefault="002A71C8" w:rsidP="00CF0891">
      <w:pPr>
        <w:spacing w:after="0"/>
        <w:rPr>
          <w:b/>
        </w:rPr>
      </w:pPr>
      <w:r w:rsidRPr="002A71C8">
        <w:rPr>
          <w:b/>
        </w:rPr>
        <w:t>Print Name:</w:t>
      </w:r>
    </w:p>
    <w:p w14:paraId="48468A35" w14:textId="77777777" w:rsidR="002A71C8" w:rsidRPr="002A71C8" w:rsidRDefault="002A71C8" w:rsidP="00CF0891">
      <w:pPr>
        <w:spacing w:after="0"/>
        <w:rPr>
          <w:b/>
        </w:rPr>
      </w:pPr>
      <w:r w:rsidRPr="002A71C8">
        <w:rPr>
          <w:b/>
        </w:rPr>
        <w:t>Date:</w:t>
      </w:r>
    </w:p>
    <w:p w14:paraId="48468A36" w14:textId="77777777" w:rsidR="0022709F" w:rsidRPr="0022709F" w:rsidRDefault="002A71C8" w:rsidP="00CF0891">
      <w:pPr>
        <w:spacing w:after="0"/>
        <w:rPr>
          <w:b/>
          <w:sz w:val="24"/>
          <w:szCs w:val="24"/>
        </w:rPr>
      </w:pPr>
      <w:r w:rsidRPr="002A71C8">
        <w:rPr>
          <w:b/>
        </w:rPr>
        <w:t>Signature:</w:t>
      </w:r>
    </w:p>
    <w:sectPr w:rsidR="0022709F" w:rsidRPr="0022709F" w:rsidSect="001B7D42">
      <w:headerReference w:type="default" r:id="rId20"/>
      <w:footerReference w:type="default" r:id="rId21"/>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68A49" w14:textId="77777777" w:rsidR="001B7D42" w:rsidRDefault="001B7D42" w:rsidP="001B7D42">
      <w:pPr>
        <w:spacing w:after="0" w:line="240" w:lineRule="auto"/>
      </w:pPr>
      <w:r>
        <w:separator/>
      </w:r>
    </w:p>
  </w:endnote>
  <w:endnote w:type="continuationSeparator" w:id="0">
    <w:p w14:paraId="48468A4A" w14:textId="77777777" w:rsidR="001B7D42" w:rsidRDefault="001B7D42"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8A4D" w14:textId="77777777" w:rsidR="0086322A" w:rsidRDefault="0086322A">
    <w:pPr>
      <w:pStyle w:val="Footer"/>
    </w:pPr>
    <w:r>
      <w:rPr>
        <w:rFonts w:cs="Arial"/>
        <w:bCs/>
        <w:noProof/>
        <w:sz w:val="24"/>
        <w:szCs w:val="24"/>
        <w:lang w:eastAsia="en-GB"/>
      </w:rPr>
      <w:drawing>
        <wp:anchor distT="0" distB="0" distL="114300" distR="114300" simplePos="0" relativeHeight="251662336" behindDoc="0" locked="0" layoutInCell="1" allowOverlap="1" wp14:anchorId="48468A51" wp14:editId="48468A52">
          <wp:simplePos x="0" y="0"/>
          <wp:positionH relativeFrom="column">
            <wp:posOffset>5391150</wp:posOffset>
          </wp:positionH>
          <wp:positionV relativeFrom="paragraph">
            <wp:posOffset>-853440</wp:posOffset>
          </wp:positionV>
          <wp:extent cx="1554480" cy="15487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1548765"/>
                  </a:xfrm>
                  <a:prstGeom prst="rect">
                    <a:avLst/>
                  </a:prstGeom>
                  <a:noFill/>
                </pic:spPr>
              </pic:pic>
            </a:graphicData>
          </a:graphic>
          <wp14:sizeRelH relativeFrom="page">
            <wp14:pctWidth>0</wp14:pctWidth>
          </wp14:sizeRelH>
          <wp14:sizeRelV relativeFrom="page">
            <wp14:pctHeight>0</wp14:pctHeight>
          </wp14:sizeRelV>
        </wp:anchor>
      </w:drawing>
    </w:r>
  </w:p>
  <w:p w14:paraId="48468A4E" w14:textId="77777777" w:rsidR="0086322A" w:rsidRDefault="0086322A">
    <w:pPr>
      <w:pStyle w:val="Footer"/>
    </w:pPr>
    <w:r w:rsidRPr="00A929AA">
      <w:rPr>
        <w:noProof/>
        <w:sz w:val="24"/>
        <w:szCs w:val="24"/>
        <w:lang w:eastAsia="en-GB"/>
      </w:rPr>
      <w:drawing>
        <wp:anchor distT="0" distB="0" distL="114300" distR="114300" simplePos="0" relativeHeight="251661312" behindDoc="1" locked="0" layoutInCell="1" allowOverlap="1" wp14:anchorId="48468A53" wp14:editId="48468A54">
          <wp:simplePos x="0" y="0"/>
          <wp:positionH relativeFrom="column">
            <wp:posOffset>8819515</wp:posOffset>
          </wp:positionH>
          <wp:positionV relativeFrom="paragraph">
            <wp:posOffset>-3890010</wp:posOffset>
          </wp:positionV>
          <wp:extent cx="1190625" cy="1190625"/>
          <wp:effectExtent l="76200" t="38100" r="85725" b="142875"/>
          <wp:wrapNone/>
          <wp:docPr id="1" name="Picture 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2">
                    <a:extLst>
                      <a:ext uri="{BEBA8EAE-BF5A-486C-A8C5-ECC9F3942E4B}">
                        <a14:imgProps xmlns:a14="http://schemas.microsoft.com/office/drawing/2010/main">
                          <a14:imgLayer r:embed="rId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8A47" w14:textId="77777777" w:rsidR="001B7D42" w:rsidRDefault="001B7D42" w:rsidP="001B7D42">
      <w:pPr>
        <w:spacing w:after="0" w:line="240" w:lineRule="auto"/>
      </w:pPr>
      <w:r>
        <w:separator/>
      </w:r>
    </w:p>
  </w:footnote>
  <w:footnote w:type="continuationSeparator" w:id="0">
    <w:p w14:paraId="48468A48" w14:textId="77777777" w:rsidR="001B7D42" w:rsidRDefault="001B7D42"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8A4B" w14:textId="77777777" w:rsidR="001B7D42" w:rsidRDefault="001B7D42">
    <w:pPr>
      <w:pStyle w:val="Header"/>
    </w:pPr>
    <w:r w:rsidRPr="00A929AA">
      <w:rPr>
        <w:noProof/>
        <w:sz w:val="24"/>
        <w:szCs w:val="24"/>
        <w:lang w:eastAsia="en-GB"/>
      </w:rPr>
      <w:drawing>
        <wp:anchor distT="0" distB="0" distL="114300" distR="114300" simplePos="0" relativeHeight="251659264" behindDoc="1" locked="0" layoutInCell="1" allowOverlap="1" wp14:anchorId="48468A4F" wp14:editId="48468A50">
          <wp:simplePos x="0" y="0"/>
          <wp:positionH relativeFrom="column">
            <wp:posOffset>3305175</wp:posOffset>
          </wp:positionH>
          <wp:positionV relativeFrom="paragraph">
            <wp:posOffset>-87630</wp:posOffset>
          </wp:positionV>
          <wp:extent cx="3437890" cy="5524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7890" cy="552450"/>
                  </a:xfrm>
                  <a:prstGeom prst="rect">
                    <a:avLst/>
                  </a:prstGeom>
                  <a:noFill/>
                </pic:spPr>
              </pic:pic>
            </a:graphicData>
          </a:graphic>
          <wp14:sizeRelH relativeFrom="page">
            <wp14:pctWidth>0</wp14:pctWidth>
          </wp14:sizeRelH>
          <wp14:sizeRelV relativeFrom="page">
            <wp14:pctHeight>0</wp14:pctHeight>
          </wp14:sizeRelV>
        </wp:anchor>
      </w:drawing>
    </w:r>
  </w:p>
  <w:p w14:paraId="48468A4C" w14:textId="77777777" w:rsidR="001B7D42" w:rsidRDefault="001B7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07448"/>
    <w:multiLevelType w:val="hybridMultilevel"/>
    <w:tmpl w:val="DF52DF24"/>
    <w:lvl w:ilvl="0" w:tplc="239EAB72">
      <w:start w:val="1"/>
      <w:numFmt w:val="bullet"/>
      <w:lvlText w:val=""/>
      <w:lvlJc w:val="left"/>
      <w:pPr>
        <w:tabs>
          <w:tab w:val="num" w:pos="1072"/>
        </w:tabs>
        <w:ind w:left="1072" w:hanging="360"/>
      </w:pPr>
      <w:rPr>
        <w:rFonts w:ascii="Symbol" w:hAnsi="Symbol" w:hint="default"/>
        <w:sz w:val="24"/>
        <w:szCs w:val="24"/>
      </w:rPr>
    </w:lvl>
    <w:lvl w:ilvl="1" w:tplc="04090003" w:tentative="1">
      <w:start w:val="1"/>
      <w:numFmt w:val="bullet"/>
      <w:lvlText w:val="o"/>
      <w:lvlJc w:val="left"/>
      <w:pPr>
        <w:tabs>
          <w:tab w:val="num" w:pos="1792"/>
        </w:tabs>
        <w:ind w:left="1792" w:hanging="360"/>
      </w:pPr>
      <w:rPr>
        <w:rFonts w:ascii="Courier New" w:hAnsi="Courier New" w:cs="Courier New" w:hint="default"/>
      </w:rPr>
    </w:lvl>
    <w:lvl w:ilvl="2" w:tplc="04090005" w:tentative="1">
      <w:start w:val="1"/>
      <w:numFmt w:val="bullet"/>
      <w:lvlText w:val=""/>
      <w:lvlJc w:val="left"/>
      <w:pPr>
        <w:tabs>
          <w:tab w:val="num" w:pos="2512"/>
        </w:tabs>
        <w:ind w:left="2512" w:hanging="360"/>
      </w:pPr>
      <w:rPr>
        <w:rFonts w:ascii="Wingdings" w:hAnsi="Wingdings" w:hint="default"/>
      </w:rPr>
    </w:lvl>
    <w:lvl w:ilvl="3" w:tplc="04090001" w:tentative="1">
      <w:start w:val="1"/>
      <w:numFmt w:val="bullet"/>
      <w:lvlText w:val=""/>
      <w:lvlJc w:val="left"/>
      <w:pPr>
        <w:tabs>
          <w:tab w:val="num" w:pos="3232"/>
        </w:tabs>
        <w:ind w:left="3232" w:hanging="360"/>
      </w:pPr>
      <w:rPr>
        <w:rFonts w:ascii="Symbol" w:hAnsi="Symbol" w:hint="default"/>
      </w:rPr>
    </w:lvl>
    <w:lvl w:ilvl="4" w:tplc="04090003" w:tentative="1">
      <w:start w:val="1"/>
      <w:numFmt w:val="bullet"/>
      <w:lvlText w:val="o"/>
      <w:lvlJc w:val="left"/>
      <w:pPr>
        <w:tabs>
          <w:tab w:val="num" w:pos="3952"/>
        </w:tabs>
        <w:ind w:left="3952" w:hanging="360"/>
      </w:pPr>
      <w:rPr>
        <w:rFonts w:ascii="Courier New" w:hAnsi="Courier New" w:cs="Courier New" w:hint="default"/>
      </w:rPr>
    </w:lvl>
    <w:lvl w:ilvl="5" w:tplc="04090005" w:tentative="1">
      <w:start w:val="1"/>
      <w:numFmt w:val="bullet"/>
      <w:lvlText w:val=""/>
      <w:lvlJc w:val="left"/>
      <w:pPr>
        <w:tabs>
          <w:tab w:val="num" w:pos="4672"/>
        </w:tabs>
        <w:ind w:left="4672" w:hanging="360"/>
      </w:pPr>
      <w:rPr>
        <w:rFonts w:ascii="Wingdings" w:hAnsi="Wingdings" w:hint="default"/>
      </w:rPr>
    </w:lvl>
    <w:lvl w:ilvl="6" w:tplc="04090001" w:tentative="1">
      <w:start w:val="1"/>
      <w:numFmt w:val="bullet"/>
      <w:lvlText w:val=""/>
      <w:lvlJc w:val="left"/>
      <w:pPr>
        <w:tabs>
          <w:tab w:val="num" w:pos="5392"/>
        </w:tabs>
        <w:ind w:left="5392" w:hanging="360"/>
      </w:pPr>
      <w:rPr>
        <w:rFonts w:ascii="Symbol" w:hAnsi="Symbol" w:hint="default"/>
      </w:rPr>
    </w:lvl>
    <w:lvl w:ilvl="7" w:tplc="04090003" w:tentative="1">
      <w:start w:val="1"/>
      <w:numFmt w:val="bullet"/>
      <w:lvlText w:val="o"/>
      <w:lvlJc w:val="left"/>
      <w:pPr>
        <w:tabs>
          <w:tab w:val="num" w:pos="6112"/>
        </w:tabs>
        <w:ind w:left="6112" w:hanging="360"/>
      </w:pPr>
      <w:rPr>
        <w:rFonts w:ascii="Courier New" w:hAnsi="Courier New" w:cs="Courier New" w:hint="default"/>
      </w:rPr>
    </w:lvl>
    <w:lvl w:ilvl="8" w:tplc="04090005" w:tentative="1">
      <w:start w:val="1"/>
      <w:numFmt w:val="bullet"/>
      <w:lvlText w:val=""/>
      <w:lvlJc w:val="left"/>
      <w:pPr>
        <w:tabs>
          <w:tab w:val="num" w:pos="6832"/>
        </w:tabs>
        <w:ind w:left="6832" w:hanging="360"/>
      </w:pPr>
      <w:rPr>
        <w:rFonts w:ascii="Wingdings" w:hAnsi="Wingdings" w:hint="default"/>
      </w:rPr>
    </w:lvl>
  </w:abstractNum>
  <w:abstractNum w:abstractNumId="3"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7D1CFA"/>
    <w:multiLevelType w:val="hybridMultilevel"/>
    <w:tmpl w:val="BD40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55A45"/>
    <w:multiLevelType w:val="hybridMultilevel"/>
    <w:tmpl w:val="C680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C31E5D"/>
    <w:multiLevelType w:val="hybridMultilevel"/>
    <w:tmpl w:val="F19E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FC1355"/>
    <w:multiLevelType w:val="hybridMultilevel"/>
    <w:tmpl w:val="3CE4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E70267"/>
    <w:multiLevelType w:val="multilevel"/>
    <w:tmpl w:val="A6A22570"/>
    <w:lvl w:ilvl="0">
      <w:start w:val="1"/>
      <w:numFmt w:val="decimal"/>
      <w:lvlText w:val="%1."/>
      <w:lvlJc w:val="left"/>
      <w:pPr>
        <w:tabs>
          <w:tab w:val="num" w:pos="720"/>
        </w:tabs>
        <w:ind w:left="720" w:hanging="360"/>
      </w:pPr>
      <w:rPr>
        <w:rFonts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163316">
    <w:abstractNumId w:val="13"/>
  </w:num>
  <w:num w:numId="2" w16cid:durableId="109474065">
    <w:abstractNumId w:val="7"/>
  </w:num>
  <w:num w:numId="3" w16cid:durableId="182938283">
    <w:abstractNumId w:val="8"/>
  </w:num>
  <w:num w:numId="4" w16cid:durableId="717707484">
    <w:abstractNumId w:val="1"/>
  </w:num>
  <w:num w:numId="5" w16cid:durableId="375738958">
    <w:abstractNumId w:val="10"/>
  </w:num>
  <w:num w:numId="6" w16cid:durableId="1894459256">
    <w:abstractNumId w:val="0"/>
  </w:num>
  <w:num w:numId="7" w16cid:durableId="672689420">
    <w:abstractNumId w:val="6"/>
  </w:num>
  <w:num w:numId="8" w16cid:durableId="791049458">
    <w:abstractNumId w:val="3"/>
  </w:num>
  <w:num w:numId="9" w16cid:durableId="1933002346">
    <w:abstractNumId w:val="12"/>
  </w:num>
  <w:num w:numId="10" w16cid:durableId="850073373">
    <w:abstractNumId w:val="5"/>
  </w:num>
  <w:num w:numId="11" w16cid:durableId="2074306911">
    <w:abstractNumId w:val="11"/>
  </w:num>
  <w:num w:numId="12" w16cid:durableId="2046564642">
    <w:abstractNumId w:val="9"/>
  </w:num>
  <w:num w:numId="13" w16cid:durableId="477841381">
    <w:abstractNumId w:val="4"/>
  </w:num>
  <w:num w:numId="14" w16cid:durableId="1346860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D42"/>
    <w:rsid w:val="00033541"/>
    <w:rsid w:val="00053713"/>
    <w:rsid w:val="000B19D5"/>
    <w:rsid w:val="000D6F66"/>
    <w:rsid w:val="000E4DE1"/>
    <w:rsid w:val="00132CA7"/>
    <w:rsid w:val="001B7D42"/>
    <w:rsid w:val="0022709F"/>
    <w:rsid w:val="00230BCE"/>
    <w:rsid w:val="0023774D"/>
    <w:rsid w:val="00255962"/>
    <w:rsid w:val="002A71C8"/>
    <w:rsid w:val="00342C82"/>
    <w:rsid w:val="004571BA"/>
    <w:rsid w:val="00592272"/>
    <w:rsid w:val="005F572D"/>
    <w:rsid w:val="0060302D"/>
    <w:rsid w:val="006E153E"/>
    <w:rsid w:val="006E6659"/>
    <w:rsid w:val="00751723"/>
    <w:rsid w:val="007C03B2"/>
    <w:rsid w:val="0086322A"/>
    <w:rsid w:val="00904D7D"/>
    <w:rsid w:val="009B79E5"/>
    <w:rsid w:val="00A23D83"/>
    <w:rsid w:val="00AB6EAB"/>
    <w:rsid w:val="00B47B91"/>
    <w:rsid w:val="00C361CD"/>
    <w:rsid w:val="00C82EEC"/>
    <w:rsid w:val="00C8321F"/>
    <w:rsid w:val="00CF0891"/>
    <w:rsid w:val="00D55B95"/>
    <w:rsid w:val="00DE5CEB"/>
    <w:rsid w:val="00EA37AA"/>
    <w:rsid w:val="00F21EF3"/>
    <w:rsid w:val="00F24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84689A5"/>
  <w15:docId w15:val="{FD237234-456B-4981-81AF-49902812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CommentText">
    <w:name w:val="annotation text"/>
    <w:basedOn w:val="Normal"/>
    <w:link w:val="CommentTextChar"/>
    <w:rsid w:val="000D6F6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rsid w:val="000D6F66"/>
    <w:rPr>
      <w:rFonts w:ascii="Times New Roman" w:eastAsia="Times New Roman" w:hAnsi="Times New Roman" w:cs="Times New Roman"/>
      <w:sz w:val="20"/>
      <w:szCs w:val="20"/>
      <w:lang w:val="en-US" w:eastAsia="en-GB"/>
    </w:rPr>
  </w:style>
  <w:style w:type="character" w:customStyle="1" w:styleId="fntmedium1">
    <w:name w:val="fntmedium1"/>
    <w:rsid w:val="000D6F66"/>
    <w:rPr>
      <w:rFonts w:ascii="Arial" w:hAnsi="Arial" w:cs="Arial" w:hint="default"/>
      <w:color w:val="000000"/>
    </w:rPr>
  </w:style>
  <w:style w:type="paragraph" w:customStyle="1" w:styleId="TxBrp22">
    <w:name w:val="TxBr_p22"/>
    <w:basedOn w:val="Normal"/>
    <w:rsid w:val="000D6F66"/>
    <w:pPr>
      <w:widowControl w:val="0"/>
      <w:tabs>
        <w:tab w:val="left" w:pos="351"/>
        <w:tab w:val="left" w:pos="714"/>
      </w:tabs>
      <w:autoSpaceDE w:val="0"/>
      <w:autoSpaceDN w:val="0"/>
      <w:adjustRightInd w:val="0"/>
      <w:spacing w:after="0" w:line="209" w:lineRule="atLeast"/>
      <w:ind w:left="714" w:hanging="362"/>
    </w:pPr>
    <w:rPr>
      <w:rFonts w:ascii="Times New Roman" w:eastAsia="Times New Roman" w:hAnsi="Times New Roman" w:cs="Times New Roman"/>
      <w:sz w:val="24"/>
      <w:szCs w:val="24"/>
      <w:lang w:val="en-US" w:eastAsia="en-GB"/>
    </w:rPr>
  </w:style>
  <w:style w:type="paragraph" w:customStyle="1" w:styleId="Default">
    <w:name w:val="Default"/>
    <w:rsid w:val="006E665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xBrp2">
    <w:name w:val="TxBr_p2"/>
    <w:basedOn w:val="Normal"/>
    <w:rsid w:val="00053713"/>
    <w:pPr>
      <w:widowControl w:val="0"/>
      <w:tabs>
        <w:tab w:val="left" w:pos="204"/>
      </w:tabs>
      <w:autoSpaceDE w:val="0"/>
      <w:autoSpaceDN w:val="0"/>
      <w:adjustRightInd w:val="0"/>
      <w:spacing w:after="0" w:line="215" w:lineRule="atLeast"/>
    </w:pPr>
    <w:rPr>
      <w:rFonts w:ascii="Times New Roman" w:eastAsia="Times New Roman" w:hAnsi="Times New Roman" w:cs="Times New Roman"/>
      <w:sz w:val="24"/>
      <w:szCs w:val="24"/>
      <w:lang w:val="en-US" w:eastAsia="en-GB"/>
    </w:rPr>
  </w:style>
  <w:style w:type="paragraph" w:customStyle="1" w:styleId="TxBrp5">
    <w:name w:val="TxBr_p5"/>
    <w:basedOn w:val="Normal"/>
    <w:rsid w:val="00053713"/>
    <w:pPr>
      <w:widowControl w:val="0"/>
      <w:autoSpaceDE w:val="0"/>
      <w:autoSpaceDN w:val="0"/>
      <w:adjustRightInd w:val="0"/>
      <w:spacing w:after="0" w:line="215" w:lineRule="atLeast"/>
      <w:ind w:left="1032" w:hanging="301"/>
    </w:pPr>
    <w:rPr>
      <w:rFonts w:ascii="Times New Roman" w:eastAsia="Times New Roman" w:hAnsi="Times New Roman" w:cs="Times New Roman"/>
      <w:sz w:val="24"/>
      <w:szCs w:val="24"/>
      <w:lang w:val="en-US" w:eastAsia="en-GB"/>
    </w:rPr>
  </w:style>
  <w:style w:type="character" w:styleId="Hyperlink">
    <w:name w:val="Hyperlink"/>
    <w:rsid w:val="00053713"/>
    <w:rPr>
      <w:color w:val="0000FF"/>
      <w:u w:val="single"/>
    </w:rPr>
  </w:style>
  <w:style w:type="character" w:styleId="FollowedHyperlink">
    <w:name w:val="FollowedHyperlink"/>
    <w:basedOn w:val="DefaultParagraphFont"/>
    <w:uiPriority w:val="99"/>
    <w:semiHidden/>
    <w:unhideWhenUsed/>
    <w:rsid w:val="00132C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porthosp.nhs.uk/Learning/PtM.htm"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AADE42-5D4A-4E23-BA86-70734B2F7E6A}" type="doc">
      <dgm:prSet loTypeId="urn:microsoft.com/office/officeart/2005/8/layout/orgChart1" loCatId="hierarchy" qsTypeId="urn:microsoft.com/office/officeart/2005/8/quickstyle/simple1" qsCatId="simple" csTypeId="urn:microsoft.com/office/officeart/2005/8/colors/accent1_2" csCatId="accent1"/>
      <dgm:spPr/>
    </dgm:pt>
    <dgm:pt modelId="{5155DFF0-5AB6-45C5-9AE8-7653772CA711}">
      <dgm:prSet/>
      <dgm:spPr/>
      <dgm:t>
        <a:bodyPr/>
        <a:lstStyle/>
        <a:p>
          <a:pPr marR="0" algn="ctr" rtl="0"/>
          <a:r>
            <a:rPr lang="en-GB" b="0" i="0" u="none" strike="noStrike" baseline="0">
              <a:latin typeface="Arial"/>
            </a:rPr>
            <a:t>Matron </a:t>
          </a:r>
        </a:p>
      </dgm:t>
    </dgm:pt>
    <dgm:pt modelId="{ABEBF0B4-06F3-4E83-864C-6CFD2A625A31}" type="parTrans" cxnId="{38AABE7D-8A7B-4FEB-86C7-99044B7210F2}">
      <dgm:prSet/>
      <dgm:spPr/>
      <dgm:t>
        <a:bodyPr/>
        <a:lstStyle/>
        <a:p>
          <a:endParaRPr lang="en-GB"/>
        </a:p>
      </dgm:t>
    </dgm:pt>
    <dgm:pt modelId="{BE6CD153-2420-4318-A709-D8BA7577247B}" type="sibTrans" cxnId="{38AABE7D-8A7B-4FEB-86C7-99044B7210F2}">
      <dgm:prSet/>
      <dgm:spPr/>
      <dgm:t>
        <a:bodyPr/>
        <a:lstStyle/>
        <a:p>
          <a:endParaRPr lang="en-GB"/>
        </a:p>
      </dgm:t>
    </dgm:pt>
    <dgm:pt modelId="{00E3737C-EFD2-43EE-97E9-65F515E18842}">
      <dgm:prSet/>
      <dgm:spPr/>
      <dgm:t>
        <a:bodyPr/>
        <a:lstStyle/>
        <a:p>
          <a:pPr marR="0" algn="ctr" rtl="0"/>
          <a:r>
            <a:rPr lang="en-GB" b="0" i="0" u="none" strike="noStrike" baseline="0">
              <a:latin typeface="Arial"/>
            </a:rPr>
            <a:t>Ward Senior Sisters/Charge Nurses (Band 7)</a:t>
          </a:r>
        </a:p>
      </dgm:t>
    </dgm:pt>
    <dgm:pt modelId="{5022902F-8F96-4850-A447-DE88D5D588C0}" type="parTrans" cxnId="{04905652-BCC9-4F34-91D7-AF2D27E443F2}">
      <dgm:prSet/>
      <dgm:spPr/>
      <dgm:t>
        <a:bodyPr/>
        <a:lstStyle/>
        <a:p>
          <a:endParaRPr lang="en-GB"/>
        </a:p>
      </dgm:t>
    </dgm:pt>
    <dgm:pt modelId="{DE976103-F756-4612-919E-1D271223C2CE}" type="sibTrans" cxnId="{04905652-BCC9-4F34-91D7-AF2D27E443F2}">
      <dgm:prSet/>
      <dgm:spPr/>
      <dgm:t>
        <a:bodyPr/>
        <a:lstStyle/>
        <a:p>
          <a:endParaRPr lang="en-GB"/>
        </a:p>
      </dgm:t>
    </dgm:pt>
    <dgm:pt modelId="{85A6C558-0593-4CFD-97F6-5768663EBCE5}">
      <dgm:prSet/>
      <dgm:spPr/>
      <dgm:t>
        <a:bodyPr/>
        <a:lstStyle/>
        <a:p>
          <a:pPr marR="0" algn="ctr" rtl="0"/>
          <a:r>
            <a:rPr lang="en-GB" b="0" i="0" u="none" strike="noStrike" baseline="0">
              <a:latin typeface="Arial"/>
            </a:rPr>
            <a:t>Ward Sister/Charge Nurse (Band 6)</a:t>
          </a:r>
        </a:p>
      </dgm:t>
    </dgm:pt>
    <dgm:pt modelId="{5454D243-8BDD-40B4-9D7C-0FE21E24832D}" type="parTrans" cxnId="{447DEF4C-6247-47DC-883C-570E6F434960}">
      <dgm:prSet/>
      <dgm:spPr/>
      <dgm:t>
        <a:bodyPr/>
        <a:lstStyle/>
        <a:p>
          <a:endParaRPr lang="en-GB"/>
        </a:p>
      </dgm:t>
    </dgm:pt>
    <dgm:pt modelId="{0026C654-9591-45A8-8E9C-5879D568D8F3}" type="sibTrans" cxnId="{447DEF4C-6247-47DC-883C-570E6F434960}">
      <dgm:prSet/>
      <dgm:spPr/>
      <dgm:t>
        <a:bodyPr/>
        <a:lstStyle/>
        <a:p>
          <a:endParaRPr lang="en-GB"/>
        </a:p>
      </dgm:t>
    </dgm:pt>
    <dgm:pt modelId="{4A310224-357D-481A-AB48-33ED52C927C3}" type="pres">
      <dgm:prSet presAssocID="{CDAADE42-5D4A-4E23-BA86-70734B2F7E6A}" presName="hierChild1" presStyleCnt="0">
        <dgm:presLayoutVars>
          <dgm:orgChart val="1"/>
          <dgm:chPref val="1"/>
          <dgm:dir/>
          <dgm:animOne val="branch"/>
          <dgm:animLvl val="lvl"/>
          <dgm:resizeHandles/>
        </dgm:presLayoutVars>
      </dgm:prSet>
      <dgm:spPr/>
    </dgm:pt>
    <dgm:pt modelId="{F3816597-80E9-426B-92B7-BFE944B6FAA8}" type="pres">
      <dgm:prSet presAssocID="{5155DFF0-5AB6-45C5-9AE8-7653772CA711}" presName="hierRoot1" presStyleCnt="0">
        <dgm:presLayoutVars>
          <dgm:hierBranch/>
        </dgm:presLayoutVars>
      </dgm:prSet>
      <dgm:spPr/>
    </dgm:pt>
    <dgm:pt modelId="{1D8C072D-7694-4F3F-BCBE-2A265AE99078}" type="pres">
      <dgm:prSet presAssocID="{5155DFF0-5AB6-45C5-9AE8-7653772CA711}" presName="rootComposite1" presStyleCnt="0"/>
      <dgm:spPr/>
    </dgm:pt>
    <dgm:pt modelId="{2CEC8F11-4CAE-436E-A965-EE22D03DB2D1}" type="pres">
      <dgm:prSet presAssocID="{5155DFF0-5AB6-45C5-9AE8-7653772CA711}" presName="rootText1" presStyleLbl="node0" presStyleIdx="0" presStyleCnt="1">
        <dgm:presLayoutVars>
          <dgm:chPref val="3"/>
        </dgm:presLayoutVars>
      </dgm:prSet>
      <dgm:spPr/>
    </dgm:pt>
    <dgm:pt modelId="{07B181EA-59F9-4ACD-87F2-441DB717CA55}" type="pres">
      <dgm:prSet presAssocID="{5155DFF0-5AB6-45C5-9AE8-7653772CA711}" presName="rootConnector1" presStyleLbl="node1" presStyleIdx="0" presStyleCnt="0"/>
      <dgm:spPr/>
    </dgm:pt>
    <dgm:pt modelId="{140B4775-CE52-4952-8298-5ED40D7F8952}" type="pres">
      <dgm:prSet presAssocID="{5155DFF0-5AB6-45C5-9AE8-7653772CA711}" presName="hierChild2" presStyleCnt="0"/>
      <dgm:spPr/>
    </dgm:pt>
    <dgm:pt modelId="{AFD133EA-D89E-4676-A824-92DAA585C25E}" type="pres">
      <dgm:prSet presAssocID="{5022902F-8F96-4850-A447-DE88D5D588C0}" presName="Name35" presStyleLbl="parChTrans1D2" presStyleIdx="0" presStyleCnt="1"/>
      <dgm:spPr/>
    </dgm:pt>
    <dgm:pt modelId="{6267B0BE-E2C5-43BF-9439-B2498A276B4E}" type="pres">
      <dgm:prSet presAssocID="{00E3737C-EFD2-43EE-97E9-65F515E18842}" presName="hierRoot2" presStyleCnt="0">
        <dgm:presLayoutVars>
          <dgm:hierBranch/>
        </dgm:presLayoutVars>
      </dgm:prSet>
      <dgm:spPr/>
    </dgm:pt>
    <dgm:pt modelId="{542E8DAB-64C9-464F-BAB3-3965404DF175}" type="pres">
      <dgm:prSet presAssocID="{00E3737C-EFD2-43EE-97E9-65F515E18842}" presName="rootComposite" presStyleCnt="0"/>
      <dgm:spPr/>
    </dgm:pt>
    <dgm:pt modelId="{13085FF2-7F98-4345-8773-65C414FACDC7}" type="pres">
      <dgm:prSet presAssocID="{00E3737C-EFD2-43EE-97E9-65F515E18842}" presName="rootText" presStyleLbl="node2" presStyleIdx="0" presStyleCnt="1">
        <dgm:presLayoutVars>
          <dgm:chPref val="3"/>
        </dgm:presLayoutVars>
      </dgm:prSet>
      <dgm:spPr/>
    </dgm:pt>
    <dgm:pt modelId="{CD5F547F-D675-4FE3-B351-C552B64EDF90}" type="pres">
      <dgm:prSet presAssocID="{00E3737C-EFD2-43EE-97E9-65F515E18842}" presName="rootConnector" presStyleLbl="node2" presStyleIdx="0" presStyleCnt="1"/>
      <dgm:spPr/>
    </dgm:pt>
    <dgm:pt modelId="{CB9D79A1-B9AB-49A6-8A9F-2E1CE445159A}" type="pres">
      <dgm:prSet presAssocID="{00E3737C-EFD2-43EE-97E9-65F515E18842}" presName="hierChild4" presStyleCnt="0"/>
      <dgm:spPr/>
    </dgm:pt>
    <dgm:pt modelId="{EE81539E-2F74-4507-8C81-4C4B6127532B}" type="pres">
      <dgm:prSet presAssocID="{5454D243-8BDD-40B4-9D7C-0FE21E24832D}" presName="Name35" presStyleLbl="parChTrans1D3" presStyleIdx="0" presStyleCnt="1"/>
      <dgm:spPr/>
    </dgm:pt>
    <dgm:pt modelId="{48BC6962-69E5-43DC-95ED-0CB9BF787C8E}" type="pres">
      <dgm:prSet presAssocID="{85A6C558-0593-4CFD-97F6-5768663EBCE5}" presName="hierRoot2" presStyleCnt="0">
        <dgm:presLayoutVars>
          <dgm:hierBranch/>
        </dgm:presLayoutVars>
      </dgm:prSet>
      <dgm:spPr/>
    </dgm:pt>
    <dgm:pt modelId="{B02299DA-0510-4008-B4E8-CF471C8FE161}" type="pres">
      <dgm:prSet presAssocID="{85A6C558-0593-4CFD-97F6-5768663EBCE5}" presName="rootComposite" presStyleCnt="0"/>
      <dgm:spPr/>
    </dgm:pt>
    <dgm:pt modelId="{9F19E30C-5D97-49D4-882E-B3241122739F}" type="pres">
      <dgm:prSet presAssocID="{85A6C558-0593-4CFD-97F6-5768663EBCE5}" presName="rootText" presStyleLbl="node3" presStyleIdx="0" presStyleCnt="1">
        <dgm:presLayoutVars>
          <dgm:chPref val="3"/>
        </dgm:presLayoutVars>
      </dgm:prSet>
      <dgm:spPr/>
    </dgm:pt>
    <dgm:pt modelId="{A07D2E99-998A-4A64-8976-73A12E1C4AF1}" type="pres">
      <dgm:prSet presAssocID="{85A6C558-0593-4CFD-97F6-5768663EBCE5}" presName="rootConnector" presStyleLbl="node3" presStyleIdx="0" presStyleCnt="1"/>
      <dgm:spPr/>
    </dgm:pt>
    <dgm:pt modelId="{6C77AA80-DCA6-4E0C-A734-CB7C8504C13D}" type="pres">
      <dgm:prSet presAssocID="{85A6C558-0593-4CFD-97F6-5768663EBCE5}" presName="hierChild4" presStyleCnt="0"/>
      <dgm:spPr/>
    </dgm:pt>
    <dgm:pt modelId="{AF9783DB-7302-4CDB-A299-7E9875A0C3FE}" type="pres">
      <dgm:prSet presAssocID="{85A6C558-0593-4CFD-97F6-5768663EBCE5}" presName="hierChild5" presStyleCnt="0"/>
      <dgm:spPr/>
    </dgm:pt>
    <dgm:pt modelId="{E3A306D6-D51B-49FB-8547-FB3795012598}" type="pres">
      <dgm:prSet presAssocID="{00E3737C-EFD2-43EE-97E9-65F515E18842}" presName="hierChild5" presStyleCnt="0"/>
      <dgm:spPr/>
    </dgm:pt>
    <dgm:pt modelId="{FB39F355-FA84-4E93-A076-F53CBDABCBCD}" type="pres">
      <dgm:prSet presAssocID="{5155DFF0-5AB6-45C5-9AE8-7653772CA711}" presName="hierChild3" presStyleCnt="0"/>
      <dgm:spPr/>
    </dgm:pt>
  </dgm:ptLst>
  <dgm:cxnLst>
    <dgm:cxn modelId="{A7259524-714A-4818-B4AD-5CCF5EAF48EC}" type="presOf" srcId="{CDAADE42-5D4A-4E23-BA86-70734B2F7E6A}" destId="{4A310224-357D-481A-AB48-33ED52C927C3}" srcOrd="0" destOrd="0" presId="urn:microsoft.com/office/officeart/2005/8/layout/orgChart1"/>
    <dgm:cxn modelId="{93E61D34-E40B-4BDC-BC0B-18FBF63382F8}" type="presOf" srcId="{5155DFF0-5AB6-45C5-9AE8-7653772CA711}" destId="{2CEC8F11-4CAE-436E-A965-EE22D03DB2D1}" srcOrd="0" destOrd="0" presId="urn:microsoft.com/office/officeart/2005/8/layout/orgChart1"/>
    <dgm:cxn modelId="{B05B725C-C370-40E3-9E2B-11CB63B8570C}" type="presOf" srcId="{5155DFF0-5AB6-45C5-9AE8-7653772CA711}" destId="{07B181EA-59F9-4ACD-87F2-441DB717CA55}" srcOrd="1" destOrd="0" presId="urn:microsoft.com/office/officeart/2005/8/layout/orgChart1"/>
    <dgm:cxn modelId="{F3CEBD45-BD4C-4EDA-B06A-52F34A526FF3}" type="presOf" srcId="{00E3737C-EFD2-43EE-97E9-65F515E18842}" destId="{13085FF2-7F98-4345-8773-65C414FACDC7}" srcOrd="0" destOrd="0" presId="urn:microsoft.com/office/officeart/2005/8/layout/orgChart1"/>
    <dgm:cxn modelId="{777E2D47-2CE4-41E3-A39B-1EEA897A657D}" type="presOf" srcId="{00E3737C-EFD2-43EE-97E9-65F515E18842}" destId="{CD5F547F-D675-4FE3-B351-C552B64EDF90}" srcOrd="1" destOrd="0" presId="urn:microsoft.com/office/officeart/2005/8/layout/orgChart1"/>
    <dgm:cxn modelId="{447DEF4C-6247-47DC-883C-570E6F434960}" srcId="{00E3737C-EFD2-43EE-97E9-65F515E18842}" destId="{85A6C558-0593-4CFD-97F6-5768663EBCE5}" srcOrd="0" destOrd="0" parTransId="{5454D243-8BDD-40B4-9D7C-0FE21E24832D}" sibTransId="{0026C654-9591-45A8-8E9C-5879D568D8F3}"/>
    <dgm:cxn modelId="{04905652-BCC9-4F34-91D7-AF2D27E443F2}" srcId="{5155DFF0-5AB6-45C5-9AE8-7653772CA711}" destId="{00E3737C-EFD2-43EE-97E9-65F515E18842}" srcOrd="0" destOrd="0" parTransId="{5022902F-8F96-4850-A447-DE88D5D588C0}" sibTransId="{DE976103-F756-4612-919E-1D271223C2CE}"/>
    <dgm:cxn modelId="{38AABE7D-8A7B-4FEB-86C7-99044B7210F2}" srcId="{CDAADE42-5D4A-4E23-BA86-70734B2F7E6A}" destId="{5155DFF0-5AB6-45C5-9AE8-7653772CA711}" srcOrd="0" destOrd="0" parTransId="{ABEBF0B4-06F3-4E83-864C-6CFD2A625A31}" sibTransId="{BE6CD153-2420-4318-A709-D8BA7577247B}"/>
    <dgm:cxn modelId="{24796680-3CC4-4040-922B-4F6FC7039D88}" type="presOf" srcId="{85A6C558-0593-4CFD-97F6-5768663EBCE5}" destId="{A07D2E99-998A-4A64-8976-73A12E1C4AF1}" srcOrd="1" destOrd="0" presId="urn:microsoft.com/office/officeart/2005/8/layout/orgChart1"/>
    <dgm:cxn modelId="{A99B518A-F2EC-4644-82CE-A2DFD80D4E39}" type="presOf" srcId="{5022902F-8F96-4850-A447-DE88D5D588C0}" destId="{AFD133EA-D89E-4676-A824-92DAA585C25E}" srcOrd="0" destOrd="0" presId="urn:microsoft.com/office/officeart/2005/8/layout/orgChart1"/>
    <dgm:cxn modelId="{60AC84CC-B3AE-43A0-AAB4-F8EB489FDA3E}" type="presOf" srcId="{85A6C558-0593-4CFD-97F6-5768663EBCE5}" destId="{9F19E30C-5D97-49D4-882E-B3241122739F}" srcOrd="0" destOrd="0" presId="urn:microsoft.com/office/officeart/2005/8/layout/orgChart1"/>
    <dgm:cxn modelId="{134BA7D6-23D9-4753-8B5C-97585618BB0E}" type="presOf" srcId="{5454D243-8BDD-40B4-9D7C-0FE21E24832D}" destId="{EE81539E-2F74-4507-8C81-4C4B6127532B}" srcOrd="0" destOrd="0" presId="urn:microsoft.com/office/officeart/2005/8/layout/orgChart1"/>
    <dgm:cxn modelId="{6C5CF75F-D66F-47C1-A343-D1A58C37BB79}" type="presParOf" srcId="{4A310224-357D-481A-AB48-33ED52C927C3}" destId="{F3816597-80E9-426B-92B7-BFE944B6FAA8}" srcOrd="0" destOrd="0" presId="urn:microsoft.com/office/officeart/2005/8/layout/orgChart1"/>
    <dgm:cxn modelId="{10411867-0A7E-42FD-A7AB-EF9CF40B0058}" type="presParOf" srcId="{F3816597-80E9-426B-92B7-BFE944B6FAA8}" destId="{1D8C072D-7694-4F3F-BCBE-2A265AE99078}" srcOrd="0" destOrd="0" presId="urn:microsoft.com/office/officeart/2005/8/layout/orgChart1"/>
    <dgm:cxn modelId="{3AD6240D-81F3-41C3-888E-E65EC31966A2}" type="presParOf" srcId="{1D8C072D-7694-4F3F-BCBE-2A265AE99078}" destId="{2CEC8F11-4CAE-436E-A965-EE22D03DB2D1}" srcOrd="0" destOrd="0" presId="urn:microsoft.com/office/officeart/2005/8/layout/orgChart1"/>
    <dgm:cxn modelId="{605D0F58-08F3-4523-B1F2-9273236F2E0C}" type="presParOf" srcId="{1D8C072D-7694-4F3F-BCBE-2A265AE99078}" destId="{07B181EA-59F9-4ACD-87F2-441DB717CA55}" srcOrd="1" destOrd="0" presId="urn:microsoft.com/office/officeart/2005/8/layout/orgChart1"/>
    <dgm:cxn modelId="{AFC410D5-F7CE-4735-91CA-290243BFF1BC}" type="presParOf" srcId="{F3816597-80E9-426B-92B7-BFE944B6FAA8}" destId="{140B4775-CE52-4952-8298-5ED40D7F8952}" srcOrd="1" destOrd="0" presId="urn:microsoft.com/office/officeart/2005/8/layout/orgChart1"/>
    <dgm:cxn modelId="{DEDD8D01-8D54-47CD-9534-A6B0D033BA9B}" type="presParOf" srcId="{140B4775-CE52-4952-8298-5ED40D7F8952}" destId="{AFD133EA-D89E-4676-A824-92DAA585C25E}" srcOrd="0" destOrd="0" presId="urn:microsoft.com/office/officeart/2005/8/layout/orgChart1"/>
    <dgm:cxn modelId="{97DCA75F-B434-438E-8C39-25499511C81B}" type="presParOf" srcId="{140B4775-CE52-4952-8298-5ED40D7F8952}" destId="{6267B0BE-E2C5-43BF-9439-B2498A276B4E}" srcOrd="1" destOrd="0" presId="urn:microsoft.com/office/officeart/2005/8/layout/orgChart1"/>
    <dgm:cxn modelId="{88A4FB47-2E01-4289-8420-51E85950D70C}" type="presParOf" srcId="{6267B0BE-E2C5-43BF-9439-B2498A276B4E}" destId="{542E8DAB-64C9-464F-BAB3-3965404DF175}" srcOrd="0" destOrd="0" presId="urn:microsoft.com/office/officeart/2005/8/layout/orgChart1"/>
    <dgm:cxn modelId="{336AEBF6-265A-48E9-87FA-014620DDB210}" type="presParOf" srcId="{542E8DAB-64C9-464F-BAB3-3965404DF175}" destId="{13085FF2-7F98-4345-8773-65C414FACDC7}" srcOrd="0" destOrd="0" presId="urn:microsoft.com/office/officeart/2005/8/layout/orgChart1"/>
    <dgm:cxn modelId="{0A2BE4DE-EE63-4C0A-A7DA-9DF5329D7C6B}" type="presParOf" srcId="{542E8DAB-64C9-464F-BAB3-3965404DF175}" destId="{CD5F547F-D675-4FE3-B351-C552B64EDF90}" srcOrd="1" destOrd="0" presId="urn:microsoft.com/office/officeart/2005/8/layout/orgChart1"/>
    <dgm:cxn modelId="{A6C3C1C8-8B9C-4E7E-A667-9ABE71CCB088}" type="presParOf" srcId="{6267B0BE-E2C5-43BF-9439-B2498A276B4E}" destId="{CB9D79A1-B9AB-49A6-8A9F-2E1CE445159A}" srcOrd="1" destOrd="0" presId="urn:microsoft.com/office/officeart/2005/8/layout/orgChart1"/>
    <dgm:cxn modelId="{9C84BED4-826C-4089-944E-336B98D944E9}" type="presParOf" srcId="{CB9D79A1-B9AB-49A6-8A9F-2E1CE445159A}" destId="{EE81539E-2F74-4507-8C81-4C4B6127532B}" srcOrd="0" destOrd="0" presId="urn:microsoft.com/office/officeart/2005/8/layout/orgChart1"/>
    <dgm:cxn modelId="{7BC313D2-50AD-4618-97CF-1799AAA7C592}" type="presParOf" srcId="{CB9D79A1-B9AB-49A6-8A9F-2E1CE445159A}" destId="{48BC6962-69E5-43DC-95ED-0CB9BF787C8E}" srcOrd="1" destOrd="0" presId="urn:microsoft.com/office/officeart/2005/8/layout/orgChart1"/>
    <dgm:cxn modelId="{B14143A4-0685-4812-9733-17CCCE7E2EFF}" type="presParOf" srcId="{48BC6962-69E5-43DC-95ED-0CB9BF787C8E}" destId="{B02299DA-0510-4008-B4E8-CF471C8FE161}" srcOrd="0" destOrd="0" presId="urn:microsoft.com/office/officeart/2005/8/layout/orgChart1"/>
    <dgm:cxn modelId="{27EE9827-309A-4AEF-AE0A-D39160F974EF}" type="presParOf" srcId="{B02299DA-0510-4008-B4E8-CF471C8FE161}" destId="{9F19E30C-5D97-49D4-882E-B3241122739F}" srcOrd="0" destOrd="0" presId="urn:microsoft.com/office/officeart/2005/8/layout/orgChart1"/>
    <dgm:cxn modelId="{5B63D897-7BE1-44FC-B77A-6B894403F48B}" type="presParOf" srcId="{B02299DA-0510-4008-B4E8-CF471C8FE161}" destId="{A07D2E99-998A-4A64-8976-73A12E1C4AF1}" srcOrd="1" destOrd="0" presId="urn:microsoft.com/office/officeart/2005/8/layout/orgChart1"/>
    <dgm:cxn modelId="{30716636-0BF2-4137-9C35-B6E9F95B53F5}" type="presParOf" srcId="{48BC6962-69E5-43DC-95ED-0CB9BF787C8E}" destId="{6C77AA80-DCA6-4E0C-A734-CB7C8504C13D}" srcOrd="1" destOrd="0" presId="urn:microsoft.com/office/officeart/2005/8/layout/orgChart1"/>
    <dgm:cxn modelId="{6C43922D-0B45-444B-B7AC-E2B4449E52F3}" type="presParOf" srcId="{48BC6962-69E5-43DC-95ED-0CB9BF787C8E}" destId="{AF9783DB-7302-4CDB-A299-7E9875A0C3FE}" srcOrd="2" destOrd="0" presId="urn:microsoft.com/office/officeart/2005/8/layout/orgChart1"/>
    <dgm:cxn modelId="{3F8A65E6-240A-44DD-9E59-CD8D22917004}" type="presParOf" srcId="{6267B0BE-E2C5-43BF-9439-B2498A276B4E}" destId="{E3A306D6-D51B-49FB-8547-FB3795012598}" srcOrd="2" destOrd="0" presId="urn:microsoft.com/office/officeart/2005/8/layout/orgChart1"/>
    <dgm:cxn modelId="{7B9CD004-E42C-471F-B67C-4A5A4B31E7FB}" type="presParOf" srcId="{F3816597-80E9-426B-92B7-BFE944B6FAA8}" destId="{FB39F355-FA84-4E93-A076-F53CBDABCBCD}"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81539E-2F74-4507-8C81-4C4B6127532B}">
      <dsp:nvSpPr>
        <dsp:cNvPr id="0" name=""/>
        <dsp:cNvSpPr/>
      </dsp:nvSpPr>
      <dsp:spPr>
        <a:xfrm>
          <a:off x="1940242" y="1471707"/>
          <a:ext cx="91440" cy="255312"/>
        </a:xfrm>
        <a:custGeom>
          <a:avLst/>
          <a:gdLst/>
          <a:ahLst/>
          <a:cxnLst/>
          <a:rect l="0" t="0" r="0" b="0"/>
          <a:pathLst>
            <a:path>
              <a:moveTo>
                <a:pt x="45720" y="0"/>
              </a:moveTo>
              <a:lnTo>
                <a:pt x="45720" y="255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D133EA-D89E-4676-A824-92DAA585C25E}">
      <dsp:nvSpPr>
        <dsp:cNvPr id="0" name=""/>
        <dsp:cNvSpPr/>
      </dsp:nvSpPr>
      <dsp:spPr>
        <a:xfrm>
          <a:off x="1940242" y="608510"/>
          <a:ext cx="91440" cy="255312"/>
        </a:xfrm>
        <a:custGeom>
          <a:avLst/>
          <a:gdLst/>
          <a:ahLst/>
          <a:cxnLst/>
          <a:rect l="0" t="0" r="0" b="0"/>
          <a:pathLst>
            <a:path>
              <a:moveTo>
                <a:pt x="45720" y="0"/>
              </a:moveTo>
              <a:lnTo>
                <a:pt x="45720" y="2553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EC8F11-4CAE-436E-A965-EE22D03DB2D1}">
      <dsp:nvSpPr>
        <dsp:cNvPr id="0" name=""/>
        <dsp:cNvSpPr/>
      </dsp:nvSpPr>
      <dsp:spPr>
        <a:xfrm>
          <a:off x="1378076" y="624"/>
          <a:ext cx="1215771" cy="6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Arial"/>
            </a:rPr>
            <a:t>Matron </a:t>
          </a:r>
        </a:p>
      </dsp:txBody>
      <dsp:txXfrm>
        <a:off x="1378076" y="624"/>
        <a:ext cx="1215771" cy="607885"/>
      </dsp:txXfrm>
    </dsp:sp>
    <dsp:sp modelId="{13085FF2-7F98-4345-8773-65C414FACDC7}">
      <dsp:nvSpPr>
        <dsp:cNvPr id="0" name=""/>
        <dsp:cNvSpPr/>
      </dsp:nvSpPr>
      <dsp:spPr>
        <a:xfrm>
          <a:off x="1378076" y="863822"/>
          <a:ext cx="1215771" cy="6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Arial"/>
            </a:rPr>
            <a:t>Ward Senior Sisters/Charge Nurses (Band 7)</a:t>
          </a:r>
        </a:p>
      </dsp:txBody>
      <dsp:txXfrm>
        <a:off x="1378076" y="863822"/>
        <a:ext cx="1215771" cy="607885"/>
      </dsp:txXfrm>
    </dsp:sp>
    <dsp:sp modelId="{9F19E30C-5D97-49D4-882E-B3241122739F}">
      <dsp:nvSpPr>
        <dsp:cNvPr id="0" name=""/>
        <dsp:cNvSpPr/>
      </dsp:nvSpPr>
      <dsp:spPr>
        <a:xfrm>
          <a:off x="1378076" y="1727019"/>
          <a:ext cx="1215771" cy="6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Arial"/>
            </a:rPr>
            <a:t>Ward Sister/Charge Nurse (Band 6)</a:t>
          </a:r>
        </a:p>
      </dsp:txBody>
      <dsp:txXfrm>
        <a:off x="1378076" y="1727019"/>
        <a:ext cx="1215771" cy="6078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DC08293587EA4D86864D2DEDA34EB4" ma:contentTypeVersion="0" ma:contentTypeDescription="Create a new document." ma:contentTypeScope="" ma:versionID="6dbf1a48b4e91337236bac6983d291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55EBC-E650-4223-BE3C-ACF30529F1FB}">
  <ds:schemaRefs>
    <ds:schemaRef ds:uri="http://schemas.microsoft.com/sharepoint/v3/contenttype/forms"/>
  </ds:schemaRefs>
</ds:datastoreItem>
</file>

<file path=customXml/itemProps2.xml><?xml version="1.0" encoding="utf-8"?>
<ds:datastoreItem xmlns:ds="http://schemas.openxmlformats.org/officeDocument/2006/customXml" ds:itemID="{477518D0-F044-49CC-AAFE-70507A6566D7}">
  <ds:schemaRefs>
    <ds:schemaRef ds:uri="http://purl.org/dc/elements/1.1/"/>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EB760A0-3789-4FBE-BD4F-A9E6957B6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3C75A8-1A0D-4E21-A2AC-E0446649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Dolby Ruth - Recruitment Team Leader</dc:creator>
  <cp:lastModifiedBy>Julie</cp:lastModifiedBy>
  <cp:revision>6</cp:revision>
  <cp:lastPrinted>2018-03-13T15:39:00Z</cp:lastPrinted>
  <dcterms:created xsi:type="dcterms:W3CDTF">2017-10-18T13:51:00Z</dcterms:created>
  <dcterms:modified xsi:type="dcterms:W3CDTF">2024-08-30T11:45:00Z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0x0101000FDC08293587EA4D86864D2DEDA34EB4</vt:lpwstr>
  </property>
</Properties>
</file>