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Pr="00D13DB6" w:rsidR="00A850F0" w:rsidP="74571AAF" w:rsidRDefault="18E7939B" w14:paraId="02520610" w14:textId="17725D23">
      <w:pPr>
        <w:spacing w:after="0" w:line="240" w:lineRule="auto"/>
        <w:jc w:val="center"/>
        <w:rPr>
          <w:b/>
          <w:bCs/>
        </w:rPr>
      </w:pPr>
      <w:r w:rsidRPr="7801B8CA">
        <w:rPr>
          <w:b/>
          <w:bCs/>
        </w:rPr>
        <w:t>Procurement</w:t>
      </w:r>
      <w:r w:rsidRPr="7801B8CA" w:rsidR="7CDE031D">
        <w:rPr>
          <w:b/>
          <w:bCs/>
        </w:rPr>
        <w:t xml:space="preserve"> </w:t>
      </w:r>
      <w:r w:rsidRPr="7801B8CA" w:rsidR="00EF5CFF">
        <w:rPr>
          <w:b/>
          <w:bCs/>
        </w:rPr>
        <w:t>S</w:t>
      </w:r>
      <w:r w:rsidRPr="7801B8CA" w:rsidR="585B5FBB">
        <w:rPr>
          <w:b/>
          <w:bCs/>
        </w:rPr>
        <w:t>ingle Corporate Services</w:t>
      </w:r>
    </w:p>
    <w:p w:rsidRPr="00D13DB6" w:rsidR="00EF5CFF" w:rsidP="00EF5CFF" w:rsidRDefault="00EF5CFF" w14:paraId="3A22F237" w14:textId="09F03E08">
      <w:pPr>
        <w:spacing w:after="0" w:line="240" w:lineRule="auto"/>
        <w:jc w:val="center"/>
        <w:rPr>
          <w:rFonts w:cstheme="minorHAnsi"/>
        </w:rPr>
      </w:pPr>
    </w:p>
    <w:p w:rsidRPr="00072862" w:rsidR="00EF5CFF" w:rsidP="00EF5CFF" w:rsidRDefault="00072862" w14:paraId="6FDD58CD" w14:textId="1033CE7C">
      <w:pPr>
        <w:spacing w:after="0" w:line="240" w:lineRule="auto"/>
        <w:jc w:val="center"/>
        <w:rPr>
          <w:rFonts w:cstheme="minorHAnsi"/>
          <w:b/>
          <w:bCs/>
        </w:rPr>
      </w:pPr>
      <w:r w:rsidRPr="00072862">
        <w:rPr>
          <w:rFonts w:cstheme="minorHAnsi"/>
          <w:b/>
          <w:bCs/>
        </w:rPr>
        <w:t>Procurement and Supply Chain</w:t>
      </w:r>
    </w:p>
    <w:p w:rsidRPr="00D13DB6" w:rsidR="00EF5CFF" w:rsidP="00EF5CFF" w:rsidRDefault="00EF5CFF" w14:paraId="22FE90C2" w14:textId="77777777">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Pr="00D13DB6" w:rsidR="00921E4C" w:rsidTr="3E1B960A" w14:paraId="29F1B4E6" w14:textId="77777777">
        <w:tc>
          <w:tcPr>
            <w:tcW w:w="1980" w:type="dxa"/>
            <w:vAlign w:val="center"/>
          </w:tcPr>
          <w:p w:rsidRPr="00D13DB6" w:rsidR="00921E4C" w:rsidP="001F2629" w:rsidRDefault="00921E4C" w14:paraId="2BFC6BAB" w14:textId="0107AF99">
            <w:pPr>
              <w:rPr>
                <w:rFonts w:cstheme="minorHAnsi"/>
                <w:b/>
                <w:bCs/>
              </w:rPr>
            </w:pPr>
            <w:r w:rsidRPr="00D13DB6">
              <w:rPr>
                <w:rFonts w:cstheme="minorHAnsi"/>
                <w:b/>
                <w:bCs/>
              </w:rPr>
              <w:t xml:space="preserve">Job title: </w:t>
            </w:r>
          </w:p>
        </w:tc>
        <w:tc>
          <w:tcPr>
            <w:tcW w:w="4961" w:type="dxa"/>
            <w:vAlign w:val="center"/>
          </w:tcPr>
          <w:p w:rsidRPr="006019F6" w:rsidR="00072862" w:rsidP="001F2629" w:rsidRDefault="003F5FF7" w14:paraId="0DBB585D" w14:textId="5A77F05F">
            <w:pPr>
              <w:rPr>
                <w:rFonts w:cstheme="minorHAnsi"/>
              </w:rPr>
            </w:pPr>
            <w:r>
              <w:rPr>
                <w:rFonts w:cstheme="minorHAnsi"/>
              </w:rPr>
              <w:t>Procurement</w:t>
            </w:r>
            <w:r w:rsidRPr="005F6BDC" w:rsidR="005F6BDC">
              <w:rPr>
                <w:rFonts w:cstheme="minorHAnsi"/>
              </w:rPr>
              <w:t xml:space="preserve"> Specialist</w:t>
            </w:r>
          </w:p>
        </w:tc>
        <w:tc>
          <w:tcPr>
            <w:tcW w:w="2075" w:type="dxa"/>
            <w:vMerge w:val="restart"/>
          </w:tcPr>
          <w:p w:rsidRPr="00D13DB6" w:rsidR="00921E4C" w:rsidRDefault="00921E4C" w14:paraId="5A133B2A" w14:textId="77777777">
            <w:pPr>
              <w:rPr>
                <w:rFonts w:cstheme="minorHAnsi"/>
                <w:b/>
                <w:bCs/>
                <w:i/>
                <w:iCs/>
              </w:rPr>
            </w:pPr>
            <w:r w:rsidRPr="00D13DB6">
              <w:rPr>
                <w:rFonts w:cstheme="minorHAnsi"/>
                <w:b/>
                <w:bCs/>
                <w:i/>
                <w:iCs/>
              </w:rPr>
              <w:t xml:space="preserve">To be completed by HR </w:t>
            </w:r>
          </w:p>
          <w:p w:rsidRPr="00F02CBC" w:rsidR="00921E4C" w:rsidP="00727789" w:rsidRDefault="00921E4C" w14:paraId="0A00A98C" w14:textId="77777777">
            <w:pPr>
              <w:rPr>
                <w:rFonts w:cstheme="minorHAnsi"/>
                <w:i/>
                <w:iCs/>
                <w:sz w:val="12"/>
                <w:szCs w:val="12"/>
              </w:rPr>
            </w:pPr>
          </w:p>
          <w:p w:rsidRPr="00D13DB6" w:rsidR="00921E4C" w:rsidP="00727789" w:rsidRDefault="00921E4C" w14:paraId="6739A812" w14:textId="4F51A3AB">
            <w:pPr>
              <w:rPr>
                <w:rFonts w:cstheme="minorHAnsi"/>
                <w:i/>
                <w:iCs/>
              </w:rPr>
            </w:pPr>
            <w:r w:rsidRPr="00D13DB6">
              <w:rPr>
                <w:rFonts w:cstheme="minorHAnsi"/>
                <w:i/>
                <w:iCs/>
              </w:rPr>
              <w:t xml:space="preserve">Job Reference Number  </w:t>
            </w:r>
          </w:p>
        </w:tc>
      </w:tr>
      <w:tr w:rsidRPr="00D13DB6" w:rsidR="00921E4C" w:rsidTr="3E1B960A" w14:paraId="228E9709" w14:textId="77777777">
        <w:trPr>
          <w:trHeight w:val="50"/>
        </w:trPr>
        <w:tc>
          <w:tcPr>
            <w:tcW w:w="1980" w:type="dxa"/>
            <w:vAlign w:val="center"/>
          </w:tcPr>
          <w:p w:rsidRPr="00D13DB6" w:rsidR="00921E4C" w:rsidP="001F2629" w:rsidRDefault="00921E4C" w14:paraId="38B5A6C9" w14:textId="3C28130A">
            <w:pPr>
              <w:rPr>
                <w:rFonts w:cstheme="minorHAnsi"/>
                <w:b/>
                <w:bCs/>
              </w:rPr>
            </w:pPr>
            <w:r w:rsidRPr="00D13DB6">
              <w:rPr>
                <w:rFonts w:cstheme="minorHAnsi"/>
                <w:b/>
                <w:bCs/>
              </w:rPr>
              <w:t xml:space="preserve">Reporting to: </w:t>
            </w:r>
          </w:p>
        </w:tc>
        <w:tc>
          <w:tcPr>
            <w:tcW w:w="4961" w:type="dxa"/>
            <w:vAlign w:val="center"/>
          </w:tcPr>
          <w:p w:rsidRPr="006019F6" w:rsidR="00921E4C" w:rsidP="001F2629" w:rsidRDefault="005F3F44" w14:paraId="2BCC2E95" w14:textId="497C42F8">
            <w:pPr>
              <w:rPr>
                <w:rFonts w:cstheme="minorHAnsi"/>
              </w:rPr>
            </w:pPr>
            <w:r w:rsidRPr="005F3F44">
              <w:rPr>
                <w:rFonts w:cstheme="minorHAnsi"/>
              </w:rPr>
              <w:t>Head of Procurement</w:t>
            </w:r>
          </w:p>
        </w:tc>
        <w:tc>
          <w:tcPr>
            <w:tcW w:w="2075" w:type="dxa"/>
            <w:vMerge/>
          </w:tcPr>
          <w:p w:rsidRPr="00D13DB6" w:rsidR="00921E4C" w:rsidRDefault="00921E4C" w14:paraId="5323E17F" w14:textId="1FA6B8FB">
            <w:pPr>
              <w:rPr>
                <w:rFonts w:cstheme="minorHAnsi"/>
                <w:i/>
                <w:iCs/>
              </w:rPr>
            </w:pPr>
          </w:p>
        </w:tc>
      </w:tr>
      <w:tr w:rsidRPr="00D13DB6" w:rsidR="00921E4C" w:rsidTr="3E1B960A" w14:paraId="466181B0" w14:textId="77777777">
        <w:tc>
          <w:tcPr>
            <w:tcW w:w="1980" w:type="dxa"/>
            <w:vAlign w:val="center"/>
          </w:tcPr>
          <w:p w:rsidRPr="00D13DB6" w:rsidR="00921E4C" w:rsidP="001F2629" w:rsidRDefault="00921E4C" w14:paraId="5344FC33" w14:textId="3F086741">
            <w:pPr>
              <w:rPr>
                <w:rFonts w:cstheme="minorHAnsi"/>
                <w:b/>
                <w:bCs/>
              </w:rPr>
            </w:pPr>
            <w:r w:rsidRPr="00D13DB6">
              <w:rPr>
                <w:rFonts w:cstheme="minorHAnsi"/>
                <w:b/>
                <w:bCs/>
              </w:rPr>
              <w:t xml:space="preserve">Accountable to: </w:t>
            </w:r>
          </w:p>
        </w:tc>
        <w:tc>
          <w:tcPr>
            <w:tcW w:w="4961" w:type="dxa"/>
            <w:vAlign w:val="center"/>
          </w:tcPr>
          <w:p w:rsidRPr="006019F6" w:rsidR="00921E4C" w:rsidP="1B51AD05" w:rsidRDefault="005F3F44" w14:paraId="188C18C1" w14:textId="0170A0AB">
            <w:r w:rsidRPr="3E1B960A">
              <w:t>A</w:t>
            </w:r>
            <w:r w:rsidRPr="3E1B960A" w:rsidR="6B9E3F37">
              <w:t xml:space="preserve">ssociate </w:t>
            </w:r>
            <w:r w:rsidRPr="3E1B960A">
              <w:t xml:space="preserve">Director </w:t>
            </w:r>
            <w:r w:rsidRPr="3E1B960A" w:rsidR="00C15B37">
              <w:t>of Procurement</w:t>
            </w:r>
          </w:p>
        </w:tc>
        <w:tc>
          <w:tcPr>
            <w:tcW w:w="2075" w:type="dxa"/>
            <w:vMerge/>
          </w:tcPr>
          <w:p w:rsidRPr="00D13DB6" w:rsidR="00921E4C" w:rsidRDefault="00921E4C" w14:paraId="519E70FD" w14:textId="77777777">
            <w:pPr>
              <w:rPr>
                <w:rFonts w:cstheme="minorHAnsi"/>
              </w:rPr>
            </w:pPr>
          </w:p>
        </w:tc>
      </w:tr>
      <w:tr w:rsidRPr="00D13DB6" w:rsidR="00921E4C" w:rsidTr="3E1B960A" w14:paraId="74528914" w14:textId="77777777">
        <w:trPr>
          <w:trHeight w:val="283"/>
        </w:trPr>
        <w:tc>
          <w:tcPr>
            <w:tcW w:w="1980" w:type="dxa"/>
            <w:vAlign w:val="center"/>
          </w:tcPr>
          <w:p w:rsidRPr="00D13DB6" w:rsidR="00921E4C" w:rsidP="001F2629" w:rsidRDefault="00921E4C" w14:paraId="25B9065F" w14:textId="65164EE6">
            <w:pPr>
              <w:rPr>
                <w:rFonts w:cstheme="minorHAnsi"/>
                <w:b/>
                <w:bCs/>
              </w:rPr>
            </w:pPr>
            <w:r w:rsidRPr="00D13DB6">
              <w:rPr>
                <w:rFonts w:cstheme="minorHAnsi"/>
                <w:b/>
                <w:bCs/>
              </w:rPr>
              <w:t xml:space="preserve">Pay Band: </w:t>
            </w:r>
          </w:p>
        </w:tc>
        <w:tc>
          <w:tcPr>
            <w:tcW w:w="4961" w:type="dxa"/>
            <w:vAlign w:val="center"/>
          </w:tcPr>
          <w:p w:rsidRPr="006019F6" w:rsidR="00921E4C" w:rsidP="001F2629" w:rsidRDefault="003F5FF7" w14:paraId="46361E4A" w14:textId="2098D974">
            <w:pPr>
              <w:rPr>
                <w:rFonts w:cstheme="minorHAnsi"/>
              </w:rPr>
            </w:pPr>
            <w:r>
              <w:rPr>
                <w:rFonts w:cstheme="minorHAnsi"/>
              </w:rPr>
              <w:t>5</w:t>
            </w:r>
          </w:p>
        </w:tc>
        <w:tc>
          <w:tcPr>
            <w:tcW w:w="2075" w:type="dxa"/>
            <w:vMerge/>
          </w:tcPr>
          <w:p w:rsidRPr="00D13DB6" w:rsidR="00921E4C" w:rsidRDefault="00921E4C" w14:paraId="2534C411" w14:textId="77777777">
            <w:pPr>
              <w:rPr>
                <w:rFonts w:cstheme="minorHAnsi"/>
              </w:rPr>
            </w:pPr>
          </w:p>
        </w:tc>
      </w:tr>
    </w:tbl>
    <w:p w:rsidR="00654E1D" w:rsidP="008828F3" w:rsidRDefault="009C18C0" w14:paraId="67C17A20" w14:textId="38528AED">
      <w:pPr>
        <w:spacing w:before="120" w:after="120" w:line="240" w:lineRule="auto"/>
        <w:rPr>
          <w:rFonts w:cstheme="minorHAnsi"/>
        </w:rPr>
      </w:pPr>
      <w:bookmarkStart w:name="_Hlk169774405" w:id="0"/>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rsidR="000A2724" w:rsidP="008828F3" w:rsidRDefault="00654E1D" w14:paraId="37309E8A" w14:textId="37A21FCC">
      <w:pPr>
        <w:spacing w:before="120" w:after="120" w:line="240" w:lineRule="auto"/>
        <w:rPr>
          <w:rFonts w:cstheme="minorHAnsi"/>
        </w:rPr>
      </w:pPr>
      <w:r>
        <w:rPr>
          <w:rFonts w:cstheme="minorHAnsi"/>
        </w:rPr>
        <w:t>A</w:t>
      </w:r>
      <w:r w:rsidRPr="000A2724" w:rsidR="000A2724">
        <w:rPr>
          <w:rFonts w:cstheme="minorHAnsi"/>
        </w:rPr>
        <w:t xml:space="preserve">s </w:t>
      </w:r>
      <w:r>
        <w:rPr>
          <w:rFonts w:cstheme="minorHAnsi"/>
        </w:rPr>
        <w:t xml:space="preserve">the </w:t>
      </w:r>
      <w:r w:rsidRPr="000A2724" w:rsidR="000A2724">
        <w:rPr>
          <w:rFonts w:cstheme="minorHAnsi"/>
        </w:rPr>
        <w:t>single corporate service will be delivered across both organisations, individuals may be required to undertake business travel</w:t>
      </w:r>
      <w:r>
        <w:rPr>
          <w:rFonts w:cstheme="minorHAnsi"/>
        </w:rPr>
        <w:t xml:space="preserve"> between sites</w:t>
      </w:r>
      <w:r w:rsidRPr="000A2724" w:rsidR="000A2724">
        <w:rPr>
          <w:rFonts w:cstheme="minorHAnsi"/>
        </w:rPr>
        <w:t>.</w:t>
      </w:r>
      <w:r>
        <w:rPr>
          <w:rFonts w:cstheme="minorHAnsi"/>
        </w:rPr>
        <w:t xml:space="preserve">  The frequency and arrangements will be discussed on an individual basis and t</w:t>
      </w:r>
      <w:r w:rsidRPr="000A2724" w:rsidR="000A2724">
        <w:rPr>
          <w:rFonts w:cstheme="minorHAnsi"/>
        </w:rPr>
        <w:t xml:space="preserve">he staff mobility local agreement will apply. </w:t>
      </w:r>
    </w:p>
    <w:p w:rsidRPr="000A2724" w:rsidR="000A2724" w:rsidP="008828F3" w:rsidRDefault="000A2724" w14:paraId="48D1AC39" w14:textId="5F3EDD7C">
      <w:pPr>
        <w:spacing w:before="120" w:after="12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rsidRPr="00D13DB6" w:rsidR="00CB7D2A" w:rsidP="00952ECC" w:rsidRDefault="00F82AF9" w14:paraId="2F63226E" w14:textId="3098CEE3">
      <w:pPr>
        <w:spacing w:before="240" w:line="240" w:lineRule="auto"/>
        <w:rPr>
          <w:rFonts w:cstheme="minorHAnsi"/>
          <w:b/>
          <w:bCs/>
        </w:rPr>
      </w:pPr>
      <w:r w:rsidRPr="00D13DB6">
        <w:rPr>
          <w:rFonts w:cstheme="minorHAnsi"/>
          <w:b/>
          <w:bCs/>
        </w:rPr>
        <w:t xml:space="preserve">Job purpose </w:t>
      </w:r>
    </w:p>
    <w:p w:rsidRPr="00A7089C" w:rsidR="00A7089C" w:rsidP="00AA13F8" w:rsidRDefault="00A7089C" w14:paraId="74E4B441" w14:textId="64905673">
      <w:pPr>
        <w:pStyle w:val="ListParagraph"/>
        <w:numPr>
          <w:ilvl w:val="0"/>
          <w:numId w:val="13"/>
        </w:numPr>
        <w:spacing w:after="0" w:line="240" w:lineRule="auto"/>
        <w:rPr>
          <w:rStyle w:val="normaltextrun"/>
          <w:rFonts w:ascii="Calibri" w:hAnsi="Calibri" w:eastAsia="Times New Roman" w:cs="Calibri"/>
          <w:kern w:val="0"/>
          <w:lang w:val="en-US" w:eastAsia="en-GB"/>
          <w14:ligatures w14:val="none"/>
        </w:rPr>
      </w:pPr>
      <w:r w:rsidRPr="00A7089C" w:rsidR="00A7089C">
        <w:rPr>
          <w:rStyle w:val="normaltextrun"/>
          <w:rFonts w:ascii="Calibri" w:hAnsi="Calibri" w:eastAsia="Times New Roman" w:cs="Calibri"/>
          <w:kern w:val="0"/>
          <w:lang w:val="en-US" w:eastAsia="en-GB"/>
          <w14:ligatures w14:val="none"/>
        </w:rPr>
        <w:t xml:space="preserve">Take responsibility for the </w:t>
      </w:r>
      <w:r w:rsidRPr="00A7089C" w:rsidR="2B6710CF">
        <w:rPr>
          <w:rStyle w:val="normaltextrun"/>
          <w:rFonts w:ascii="Calibri" w:hAnsi="Calibri" w:eastAsia="Times New Roman" w:cs="Calibri"/>
          <w:kern w:val="0"/>
          <w:lang w:val="en-US" w:eastAsia="en-GB"/>
          <w14:ligatures w14:val="none"/>
        </w:rPr>
        <w:t>P</w:t>
      </w:r>
      <w:r w:rsidRPr="00A7089C" w:rsidR="00A7089C">
        <w:rPr>
          <w:rStyle w:val="normaltextrun"/>
          <w:rFonts w:ascii="Calibri" w:hAnsi="Calibri" w:eastAsia="Times New Roman" w:cs="Calibri"/>
          <w:kern w:val="0"/>
          <w:lang w:val="en-US" w:eastAsia="en-GB"/>
          <w14:ligatures w14:val="none"/>
        </w:rPr>
        <w:t xml:space="preserve">rocurement</w:t>
      </w:r>
      <w:r w:rsidRPr="00A7089C" w:rsidR="00A7089C">
        <w:rPr>
          <w:rStyle w:val="normaltextrun"/>
          <w:rFonts w:ascii="Calibri" w:hAnsi="Calibri" w:eastAsia="Times New Roman" w:cs="Calibri"/>
          <w:kern w:val="0"/>
          <w:lang w:val="en-US" w:eastAsia="en-GB"/>
          <w14:ligatures w14:val="none"/>
        </w:rPr>
        <w:t xml:space="preserve"> of both digital and health related services by delivering </w:t>
      </w:r>
      <w:r w:rsidRPr="00A7089C" w:rsidR="1C9DD574">
        <w:rPr>
          <w:rStyle w:val="normaltextrun"/>
          <w:rFonts w:ascii="Calibri" w:hAnsi="Calibri" w:eastAsia="Times New Roman" w:cs="Calibri"/>
          <w:kern w:val="0"/>
          <w:lang w:val="en-US" w:eastAsia="en-GB"/>
          <w14:ligatures w14:val="none"/>
        </w:rPr>
        <w:t xml:space="preserve">a range of different </w:t>
      </w:r>
      <w:r w:rsidRPr="00A7089C" w:rsidR="00A7089C">
        <w:rPr>
          <w:rStyle w:val="normaltextrun"/>
          <w:rFonts w:ascii="Calibri" w:hAnsi="Calibri" w:eastAsia="Times New Roman" w:cs="Calibri"/>
          <w:kern w:val="0"/>
          <w:lang w:val="en-US" w:eastAsia="en-GB"/>
          <w14:ligatures w14:val="none"/>
        </w:rPr>
        <w:t xml:space="preserve">value contracts, providing advice to clients on </w:t>
      </w:r>
      <w:r w:rsidRPr="00A7089C" w:rsidR="5A5FF27A">
        <w:rPr>
          <w:rStyle w:val="normaltextrun"/>
          <w:rFonts w:ascii="Calibri" w:hAnsi="Calibri" w:eastAsia="Times New Roman" w:cs="Calibri"/>
          <w:kern w:val="0"/>
          <w:lang w:val="en-US" w:eastAsia="en-GB"/>
          <w14:ligatures w14:val="none"/>
        </w:rPr>
        <w:t>P</w:t>
      </w:r>
      <w:r w:rsidRPr="00A7089C" w:rsidR="00A7089C">
        <w:rPr>
          <w:rStyle w:val="normaltextrun"/>
          <w:rFonts w:ascii="Calibri" w:hAnsi="Calibri" w:eastAsia="Times New Roman" w:cs="Calibri"/>
          <w:kern w:val="0"/>
          <w:lang w:val="en-US" w:eastAsia="en-GB"/>
          <w14:ligatures w14:val="none"/>
        </w:rPr>
        <w:t xml:space="preserve">rocurement</w:t>
      </w:r>
      <w:r w:rsidRPr="00A7089C" w:rsidR="00A7089C">
        <w:rPr>
          <w:rStyle w:val="normaltextrun"/>
          <w:rFonts w:ascii="Calibri" w:hAnsi="Calibri" w:eastAsia="Times New Roman" w:cs="Calibri"/>
          <w:kern w:val="0"/>
          <w:lang w:val="en-US" w:eastAsia="en-GB"/>
          <w14:ligatures w14:val="none"/>
        </w:rPr>
        <w:t xml:space="preserve"> strategy, and risks, under </w:t>
      </w:r>
      <w:r w:rsidRPr="00A7089C" w:rsidR="265804D9">
        <w:rPr>
          <w:rStyle w:val="normaltextrun"/>
          <w:rFonts w:ascii="Calibri" w:hAnsi="Calibri" w:eastAsia="Times New Roman" w:cs="Calibri"/>
          <w:kern w:val="0"/>
          <w:lang w:val="en-US" w:eastAsia="en-GB"/>
          <w14:ligatures w14:val="none"/>
        </w:rPr>
        <w:t xml:space="preserve">the supervision</w:t>
      </w:r>
      <w:r w:rsidRPr="00A7089C" w:rsidR="00A7089C">
        <w:rPr>
          <w:rStyle w:val="normaltextrun"/>
          <w:rFonts w:ascii="Calibri" w:hAnsi="Calibri" w:eastAsia="Times New Roman" w:cs="Calibri"/>
          <w:kern w:val="0"/>
          <w:lang w:val="en-US" w:eastAsia="en-GB"/>
          <w14:ligatures w14:val="none"/>
        </w:rPr>
        <w:t xml:space="preserve"> of line manager. </w:t>
      </w:r>
    </w:p>
    <w:p w:rsidRPr="00A7089C" w:rsidR="00A7089C" w:rsidP="00AA13F8" w:rsidRDefault="00A7089C" w14:paraId="04E41741" w14:textId="3823F6A5">
      <w:pPr>
        <w:pStyle w:val="ListParagraph"/>
        <w:numPr>
          <w:ilvl w:val="0"/>
          <w:numId w:val="13"/>
        </w:numPr>
        <w:spacing w:after="0" w:line="240" w:lineRule="auto"/>
        <w:rPr>
          <w:rStyle w:val="normaltextrun"/>
          <w:rFonts w:ascii="Calibri" w:hAnsi="Calibri" w:eastAsia="Times New Roman" w:cs="Calibri"/>
          <w:kern w:val="0"/>
          <w:lang w:val="en-US" w:eastAsia="en-GB"/>
          <w14:ligatures w14:val="none"/>
        </w:rPr>
      </w:pPr>
      <w:r w:rsidRPr="00A7089C" w:rsidR="00A7089C">
        <w:rPr>
          <w:rStyle w:val="normaltextrun"/>
          <w:rFonts w:ascii="Calibri" w:hAnsi="Calibri" w:eastAsia="Times New Roman" w:cs="Calibri"/>
          <w:kern w:val="0"/>
          <w:lang w:val="en-US" w:eastAsia="en-GB"/>
          <w14:ligatures w14:val="none"/>
        </w:rPr>
        <w:t xml:space="preserve">To support the delivery of an efficient and effective </w:t>
      </w:r>
      <w:r w:rsidRPr="00A7089C" w:rsidR="6971E985">
        <w:rPr>
          <w:rStyle w:val="normaltextrun"/>
          <w:rFonts w:ascii="Calibri" w:hAnsi="Calibri" w:eastAsia="Times New Roman" w:cs="Calibri"/>
          <w:kern w:val="0"/>
          <w:lang w:val="en-US" w:eastAsia="en-GB"/>
          <w14:ligatures w14:val="none"/>
        </w:rPr>
        <w:t>P</w:t>
      </w:r>
      <w:r w:rsidRPr="00A7089C" w:rsidR="00A7089C">
        <w:rPr>
          <w:rStyle w:val="normaltextrun"/>
          <w:rFonts w:ascii="Calibri" w:hAnsi="Calibri" w:eastAsia="Times New Roman" w:cs="Calibri"/>
          <w:kern w:val="0"/>
          <w:lang w:val="en-US" w:eastAsia="en-GB"/>
          <w14:ligatures w14:val="none"/>
        </w:rPr>
        <w:t>rocurement</w:t>
      </w:r>
      <w:r w:rsidRPr="00A7089C" w:rsidR="00A7089C">
        <w:rPr>
          <w:rStyle w:val="normaltextrun"/>
          <w:rFonts w:ascii="Calibri" w:hAnsi="Calibri" w:eastAsia="Times New Roman" w:cs="Calibri"/>
          <w:kern w:val="0"/>
          <w:lang w:val="en-US" w:eastAsia="en-GB"/>
          <w14:ligatures w14:val="none"/>
        </w:rPr>
        <w:t xml:space="preserve"> </w:t>
      </w:r>
      <w:r w:rsidRPr="00A7089C" w:rsidR="21F2864B">
        <w:rPr>
          <w:rStyle w:val="normaltextrun"/>
          <w:rFonts w:ascii="Calibri" w:hAnsi="Calibri" w:eastAsia="Times New Roman" w:cs="Calibri"/>
          <w:kern w:val="0"/>
          <w:lang w:val="en-US" w:eastAsia="en-GB"/>
          <w14:ligatures w14:val="none"/>
        </w:rPr>
        <w:t>and contracting</w:t>
      </w:r>
      <w:r w:rsidRPr="00A7089C" w:rsidR="00A7089C">
        <w:rPr>
          <w:rStyle w:val="normaltextrun"/>
          <w:rFonts w:ascii="Calibri" w:hAnsi="Calibri" w:eastAsia="Times New Roman" w:cs="Calibri"/>
          <w:kern w:val="0"/>
          <w:lang w:val="en-US" w:eastAsia="en-GB"/>
          <w14:ligatures w14:val="none"/>
        </w:rPr>
        <w:t xml:space="preserve"> service to meet customer </w:t>
      </w:r>
      <w:r w:rsidRPr="00A7089C" w:rsidR="00A7089C">
        <w:rPr>
          <w:rStyle w:val="normaltextrun"/>
          <w:rFonts w:ascii="Calibri" w:hAnsi="Calibri" w:eastAsia="Times New Roman" w:cs="Calibri"/>
          <w:kern w:val="0"/>
          <w:lang w:val="en-US" w:eastAsia="en-GB"/>
          <w14:ligatures w14:val="none"/>
        </w:rPr>
        <w:t>requirements</w:t>
      </w:r>
      <w:r w:rsidRPr="00A7089C" w:rsidR="00A7089C">
        <w:rPr>
          <w:rStyle w:val="normaltextrun"/>
          <w:rFonts w:ascii="Calibri" w:hAnsi="Calibri" w:eastAsia="Times New Roman" w:cs="Calibri"/>
          <w:kern w:val="0"/>
          <w:lang w:val="en-US" w:eastAsia="en-GB"/>
          <w14:ligatures w14:val="none"/>
        </w:rPr>
        <w:t xml:space="preserve"> ensuring the best value for all </w:t>
      </w:r>
      <w:r w:rsidRPr="00A7089C" w:rsidR="00A7089C">
        <w:rPr>
          <w:rStyle w:val="normaltextrun"/>
          <w:rFonts w:ascii="Calibri" w:hAnsi="Calibri" w:eastAsia="Times New Roman" w:cs="Calibri"/>
          <w:kern w:val="0"/>
          <w:lang w:val="en-US" w:eastAsia="en-GB"/>
          <w14:ligatures w14:val="none"/>
        </w:rPr>
        <w:t>organisations</w:t>
      </w:r>
      <w:r w:rsidRPr="00A7089C" w:rsidR="00A7089C">
        <w:rPr>
          <w:rStyle w:val="normaltextrun"/>
          <w:rFonts w:ascii="Calibri" w:hAnsi="Calibri" w:eastAsia="Times New Roman" w:cs="Calibri"/>
          <w:kern w:val="0"/>
          <w:lang w:val="en-US" w:eastAsia="en-GB"/>
          <w14:ligatures w14:val="none"/>
        </w:rPr>
        <w:t xml:space="preserve"> served and </w:t>
      </w:r>
      <w:r w:rsidRPr="00A7089C" w:rsidR="58085C34">
        <w:rPr>
          <w:rStyle w:val="normaltextrun"/>
          <w:rFonts w:ascii="Calibri" w:hAnsi="Calibri" w:eastAsia="Times New Roman" w:cs="Calibri"/>
          <w:kern w:val="0"/>
          <w:lang w:val="en-US" w:eastAsia="en-GB"/>
          <w14:ligatures w14:val="none"/>
        </w:rPr>
        <w:t>promoting</w:t>
      </w:r>
      <w:r w:rsidRPr="00A7089C" w:rsidR="00A7089C">
        <w:rPr>
          <w:rStyle w:val="normaltextrun"/>
          <w:rFonts w:ascii="Calibri" w:hAnsi="Calibri" w:eastAsia="Times New Roman" w:cs="Calibri"/>
          <w:kern w:val="0"/>
          <w:lang w:val="en-US" w:eastAsia="en-GB"/>
          <w14:ligatures w14:val="none"/>
        </w:rPr>
        <w:t xml:space="preserve"> this service to all users.</w:t>
      </w:r>
    </w:p>
    <w:p w:rsidRPr="00B773C6" w:rsidR="00CB7D2A" w:rsidP="74571AAF" w:rsidRDefault="00A7089C" w14:paraId="278A6323" w14:textId="606D030E">
      <w:pPr>
        <w:pStyle w:val="ListParagraph"/>
        <w:numPr>
          <w:ilvl w:val="0"/>
          <w:numId w:val="13"/>
        </w:numPr>
        <w:spacing w:after="0" w:line="240" w:lineRule="auto"/>
        <w:rPr>
          <w:rStyle w:val="normaltextrun"/>
          <w:b/>
          <w:bCs/>
        </w:rPr>
      </w:pPr>
      <w:r w:rsidRPr="00A7089C">
        <w:rPr>
          <w:rStyle w:val="normaltextrun"/>
          <w:rFonts w:ascii="Calibri" w:hAnsi="Calibri" w:eastAsia="Times New Roman" w:cs="Calibri"/>
          <w:kern w:val="0"/>
          <w:lang w:val="en-US" w:eastAsia="en-GB"/>
          <w14:ligatures w14:val="none"/>
        </w:rPr>
        <w:t xml:space="preserve">To provide </w:t>
      </w:r>
      <w:r w:rsidRPr="00A7089C" w:rsidR="7B9BEB40">
        <w:rPr>
          <w:rStyle w:val="normaltextrun"/>
          <w:rFonts w:ascii="Calibri" w:hAnsi="Calibri" w:eastAsia="Times New Roman" w:cs="Calibri"/>
          <w:kern w:val="0"/>
          <w:lang w:val="en-US" w:eastAsia="en-GB"/>
          <w14:ligatures w14:val="none"/>
        </w:rPr>
        <w:t>P</w:t>
      </w:r>
      <w:r w:rsidRPr="00A7089C">
        <w:rPr>
          <w:rStyle w:val="normaltextrun"/>
          <w:rFonts w:ascii="Calibri" w:hAnsi="Calibri" w:eastAsia="Times New Roman" w:cs="Calibri"/>
          <w:kern w:val="0"/>
          <w:lang w:val="en-US" w:eastAsia="en-GB"/>
          <w14:ligatures w14:val="none"/>
        </w:rPr>
        <w:t>rocurement support to the Procurement Team to enable the team to provide an excellent service to its clients.</w:t>
      </w:r>
    </w:p>
    <w:p w:rsidRPr="00A7089C" w:rsidR="00B773C6" w:rsidP="00AA13F8" w:rsidRDefault="00B773C6" w14:paraId="1599EFA9" w14:textId="246090F8">
      <w:pPr>
        <w:pStyle w:val="ListParagraph"/>
        <w:numPr>
          <w:ilvl w:val="0"/>
          <w:numId w:val="13"/>
        </w:numPr>
        <w:spacing w:after="0" w:line="240" w:lineRule="auto"/>
        <w:rPr>
          <w:rFonts w:cstheme="minorHAnsi"/>
          <w:b/>
          <w:bCs/>
        </w:rPr>
      </w:pPr>
      <w:r>
        <w:rPr>
          <w:rFonts w:ascii="Calibri" w:hAnsi="Calibri" w:cs="Arial"/>
        </w:rPr>
        <w:t xml:space="preserve">Ensuring all Trust </w:t>
      </w:r>
      <w:r w:rsidR="00B51507">
        <w:rPr>
          <w:rFonts w:ascii="Calibri" w:hAnsi="Calibri" w:cs="Arial"/>
        </w:rPr>
        <w:t>non-Pay</w:t>
      </w:r>
      <w:r>
        <w:rPr>
          <w:rFonts w:ascii="Calibri" w:hAnsi="Calibri" w:cs="Arial"/>
        </w:rPr>
        <w:t xml:space="preserve"> \ Agency expenditure is commercially </w:t>
      </w:r>
      <w:r w:rsidR="00030C2D">
        <w:rPr>
          <w:rFonts w:ascii="Calibri" w:hAnsi="Calibri" w:cs="Arial"/>
        </w:rPr>
        <w:t>evaluated.</w:t>
      </w:r>
    </w:p>
    <w:p w:rsidR="00A7089C" w:rsidP="00CB7D2A" w:rsidRDefault="00A7089C" w14:paraId="3D1082E6" w14:textId="77777777">
      <w:pPr>
        <w:spacing w:after="0" w:line="240" w:lineRule="auto"/>
        <w:rPr>
          <w:rFonts w:cstheme="minorHAnsi"/>
          <w:b/>
          <w:bCs/>
        </w:rPr>
      </w:pPr>
    </w:p>
    <w:p w:rsidRPr="00D13DB6" w:rsidR="00CB7D2A" w:rsidP="00CB7D2A" w:rsidRDefault="00CB7D2A" w14:paraId="2E88CB5F" w14:textId="45A7450B">
      <w:pPr>
        <w:spacing w:after="0" w:line="240" w:lineRule="auto"/>
        <w:rPr>
          <w:rFonts w:cstheme="minorHAnsi"/>
          <w:b/>
          <w:bCs/>
        </w:rPr>
      </w:pPr>
      <w:r w:rsidRPr="00D13DB6">
        <w:rPr>
          <w:rFonts w:cstheme="minorHAnsi"/>
          <w:b/>
          <w:bCs/>
        </w:rPr>
        <w:t>Organisational Chart</w:t>
      </w:r>
    </w:p>
    <w:p w:rsidRPr="00D13DB6" w:rsidR="00CB7D2A" w:rsidP="00CB7D2A" w:rsidRDefault="003A632E" w14:paraId="1DEFBE72" w14:textId="67D64606">
      <w:pPr>
        <w:spacing w:after="0" w:line="240" w:lineRule="auto"/>
        <w:rPr>
          <w:rFonts w:cstheme="minorHAnsi"/>
          <w:b/>
          <w:bCs/>
        </w:rPr>
      </w:pPr>
      <w:r>
        <w:rPr>
          <w:rFonts w:cstheme="minorHAnsi"/>
          <w:b/>
          <w:bCs/>
          <w:noProof/>
        </w:rPr>
        <w:drawing>
          <wp:inline distT="0" distB="0" distL="0" distR="0" wp14:anchorId="2249494B" wp14:editId="13716FBA">
            <wp:extent cx="5481114" cy="3016948"/>
            <wp:effectExtent l="0" t="38100" r="0" b="31115"/>
            <wp:docPr id="15941087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13DB6" w:rsidP="4AFB604B" w:rsidRDefault="00D13DB6" w14:paraId="34F909F2" w14:textId="7475AC6C">
      <w:pPr>
        <w:spacing w:after="0" w:line="240" w:lineRule="auto"/>
        <w:rPr>
          <w:b/>
          <w:bCs/>
        </w:rPr>
      </w:pPr>
    </w:p>
    <w:p w:rsidR="005B0D8B" w:rsidRDefault="005B0D8B" w14:paraId="7C3C6F4C" w14:textId="77777777">
      <w:pPr>
        <w:rPr>
          <w:rFonts w:cstheme="minorHAnsi"/>
          <w:b/>
          <w:bCs/>
        </w:rPr>
      </w:pPr>
      <w:r>
        <w:rPr>
          <w:rFonts w:cstheme="minorHAnsi"/>
          <w:b/>
          <w:bCs/>
        </w:rPr>
        <w:br w:type="page"/>
      </w:r>
    </w:p>
    <w:p w:rsidR="00755753" w:rsidP="00755753" w:rsidRDefault="00603CA0" w14:paraId="1FED5099" w14:textId="55BAD9A5">
      <w:pPr>
        <w:tabs>
          <w:tab w:val="center" w:pos="4212"/>
          <w:tab w:val="right" w:pos="8430"/>
        </w:tabs>
        <w:spacing w:line="240" w:lineRule="exact"/>
        <w:rPr>
          <w:rFonts w:cstheme="minorHAnsi"/>
          <w:b/>
          <w:bCs/>
        </w:rPr>
      </w:pPr>
      <w:r w:rsidRPr="00603CA0">
        <w:rPr>
          <w:rFonts w:cstheme="minorHAnsi"/>
          <w:b/>
          <w:bCs/>
        </w:rPr>
        <w:t>Specific Core Functions</w:t>
      </w:r>
    </w:p>
    <w:p w:rsidR="00881394" w:rsidP="00AA13F8" w:rsidRDefault="00881394" w14:paraId="5C77F9DE" w14:textId="77777777">
      <w:pPr>
        <w:pStyle w:val="ListParagraph"/>
        <w:numPr>
          <w:ilvl w:val="0"/>
          <w:numId w:val="12"/>
        </w:numPr>
      </w:pPr>
      <w:r>
        <w:t>Proactively and positively contribute to the achievement of deliverables through individual and team effort. Manage the production of the required deliverables and control risks,</w:t>
      </w:r>
    </w:p>
    <w:p w:rsidR="00881394" w:rsidP="00AA13F8" w:rsidRDefault="00881394" w14:paraId="01B99F8E" w14:textId="371394CC">
      <w:pPr>
        <w:pStyle w:val="ListParagraph"/>
        <w:numPr>
          <w:ilvl w:val="0"/>
          <w:numId w:val="12"/>
        </w:numPr>
      </w:pPr>
      <w:r>
        <w:t>Support team members to deliver on their relevant objectives through offering advice, guidance, and support as appropriate.</w:t>
      </w:r>
    </w:p>
    <w:p w:rsidR="00881394" w:rsidP="00AA13F8" w:rsidRDefault="00881394" w14:paraId="492ABF43" w14:textId="78CD31AC">
      <w:pPr>
        <w:pStyle w:val="ListParagraph"/>
        <w:numPr>
          <w:ilvl w:val="0"/>
          <w:numId w:val="12"/>
        </w:numPr>
      </w:pPr>
      <w:r>
        <w:t xml:space="preserve">Ensure that approved budgets are spent effectively and in accordance with agreed </w:t>
      </w:r>
      <w:r w:rsidR="62204751">
        <w:t>P</w:t>
      </w:r>
      <w:r w:rsidR="71762212">
        <w:t>rocurement legislation, procedures</w:t>
      </w:r>
      <w:r w:rsidR="0AFA84F6">
        <w:t xml:space="preserve"> and SFI’s</w:t>
      </w:r>
      <w:r>
        <w:t>.</w:t>
      </w:r>
    </w:p>
    <w:p w:rsidR="00881394" w:rsidP="00AA13F8" w:rsidRDefault="00881394" w14:paraId="07F83B6C" w14:textId="141F3F84">
      <w:pPr>
        <w:pStyle w:val="ListParagraph"/>
        <w:numPr>
          <w:ilvl w:val="0"/>
          <w:numId w:val="12"/>
        </w:numPr>
      </w:pPr>
      <w:r>
        <w:t>Liais</w:t>
      </w:r>
      <w:r w:rsidR="78970872">
        <w:t>e</w:t>
      </w:r>
      <w:r>
        <w:t xml:space="preserve"> with Senior Professionals and related functions to ensure that work is neither overlooked nor duplicated.</w:t>
      </w:r>
    </w:p>
    <w:p w:rsidR="00881394" w:rsidP="00AA13F8" w:rsidRDefault="00881394" w14:paraId="590C4CB0" w14:textId="3477E6EB">
      <w:pPr>
        <w:pStyle w:val="ListParagraph"/>
        <w:numPr>
          <w:ilvl w:val="0"/>
          <w:numId w:val="12"/>
        </w:numPr>
      </w:pPr>
      <w:r>
        <w:t>Build and sustain effective communications with other roles involved in the shared services as required.</w:t>
      </w:r>
    </w:p>
    <w:p w:rsidR="00881394" w:rsidP="00AA13F8" w:rsidRDefault="00881394" w14:paraId="47E6ED74" w14:textId="37317EDB">
      <w:pPr>
        <w:pStyle w:val="ListParagraph"/>
        <w:numPr>
          <w:ilvl w:val="0"/>
          <w:numId w:val="12"/>
        </w:numPr>
      </w:pPr>
      <w:r>
        <w:t xml:space="preserve">Maintain and continuously improve specialist knowledge in any aspect of Health Service Procurement which significantly contributes to </w:t>
      </w:r>
      <w:r w:rsidR="52D1F436">
        <w:t>PHU/IWT</w:t>
      </w:r>
      <w:r>
        <w:t>s stated objectives &amp; aims.</w:t>
      </w:r>
    </w:p>
    <w:p w:rsidR="00881394" w:rsidP="00AA13F8" w:rsidRDefault="00881394" w14:paraId="01305C1A" w14:textId="059AF2C5">
      <w:pPr>
        <w:pStyle w:val="ListParagraph"/>
        <w:numPr>
          <w:ilvl w:val="0"/>
          <w:numId w:val="12"/>
        </w:numPr>
      </w:pPr>
      <w:r>
        <w:t>Establish and maintain strategic links with a range of external partners/stakeholders</w:t>
      </w:r>
      <w:r w:rsidR="22EA84D6">
        <w:t>.</w:t>
      </w:r>
      <w:r>
        <w:t xml:space="preserve"> Engage with external partners/stakeholders to gain their necessary level of contribution &amp; commitment to the successful delivery of your work.</w:t>
      </w:r>
    </w:p>
    <w:p w:rsidR="00881394" w:rsidP="00AA13F8" w:rsidRDefault="00881394" w14:paraId="2DEAE090" w14:textId="51DEF8B5">
      <w:pPr>
        <w:pStyle w:val="ListParagraph"/>
        <w:numPr>
          <w:ilvl w:val="0"/>
          <w:numId w:val="12"/>
        </w:numPr>
      </w:pPr>
      <w:r>
        <w:t xml:space="preserve">Increase the level of knowledge &amp; skills within </w:t>
      </w:r>
      <w:r w:rsidR="57807D55">
        <w:t>team</w:t>
      </w:r>
      <w:r>
        <w:t xml:space="preserve"> through documenting key learning and supporting others to develop their professional abilities.</w:t>
      </w:r>
    </w:p>
    <w:p w:rsidR="00881394" w:rsidP="00AA13F8" w:rsidRDefault="00881394" w14:paraId="26B5CB3B" w14:textId="77777777">
      <w:pPr>
        <w:pStyle w:val="ListParagraph"/>
        <w:numPr>
          <w:ilvl w:val="0"/>
          <w:numId w:val="12"/>
        </w:numPr>
      </w:pPr>
      <w:r>
        <w:t>Dissemination of knowledge through engagement in report writing, and reviewing, taking full responsibility for technical accuracy and reliability and being sensitive to the wider implications of that dissemination.</w:t>
      </w:r>
    </w:p>
    <w:p w:rsidR="00881394" w:rsidP="00AA13F8" w:rsidRDefault="2A39BF1E" w14:paraId="392512C3" w14:textId="101A68E7">
      <w:pPr>
        <w:pStyle w:val="ListParagraph"/>
        <w:numPr>
          <w:ilvl w:val="0"/>
          <w:numId w:val="12"/>
        </w:numPr>
      </w:pPr>
      <w:r>
        <w:t>S</w:t>
      </w:r>
      <w:r w:rsidR="00881394">
        <w:t xml:space="preserve">upport the Trust’s sustainable development objectives </w:t>
      </w:r>
      <w:r w:rsidR="000358C5">
        <w:t>regarding</w:t>
      </w:r>
      <w:r w:rsidR="00881394">
        <w:t xml:space="preserve"> issues such as Carbon reduction and waste minimisation; and to encourage all stakeholders of the Trust to </w:t>
      </w:r>
      <w:r w:rsidR="6926EB1C">
        <w:t>follow suit.</w:t>
      </w:r>
    </w:p>
    <w:p w:rsidR="00881394" w:rsidP="00AA13F8" w:rsidRDefault="00881394" w14:paraId="5E4D8274" w14:textId="77777777">
      <w:pPr>
        <w:pStyle w:val="ListParagraph"/>
        <w:numPr>
          <w:ilvl w:val="0"/>
          <w:numId w:val="12"/>
        </w:numPr>
      </w:pPr>
      <w:r>
        <w:t>Participate in the training and development with colleagues and clients to enable professional development and contribute to overall objectives of the department.</w:t>
      </w:r>
    </w:p>
    <w:p w:rsidR="00881394" w:rsidP="00AA13F8" w:rsidRDefault="00881394" w14:paraId="07BF504B" w14:textId="4E5B1AFE">
      <w:pPr>
        <w:pStyle w:val="ListParagraph"/>
        <w:numPr>
          <w:ilvl w:val="0"/>
          <w:numId w:val="12"/>
        </w:numPr>
      </w:pPr>
      <w:r>
        <w:t>Lead on</w:t>
      </w:r>
      <w:r w:rsidR="507518CE">
        <w:t xml:space="preserve">, with support on </w:t>
      </w:r>
      <w:r w:rsidR="60EABE5F">
        <w:t>P</w:t>
      </w:r>
      <w:r w:rsidR="507518CE">
        <w:t xml:space="preserve">rocurement processes </w:t>
      </w:r>
      <w:r>
        <w:t>used by the team and take ownership of</w:t>
      </w:r>
      <w:r w:rsidR="6EC3C532">
        <w:t xml:space="preserve"> personal projects.</w:t>
      </w:r>
    </w:p>
    <w:p w:rsidRPr="00A60C50" w:rsidR="00881394" w:rsidP="00AA13F8" w:rsidRDefault="1DCCF96F" w14:paraId="5E927E25" w14:textId="63B0AD5C">
      <w:pPr>
        <w:pStyle w:val="ListParagraph"/>
        <w:numPr>
          <w:ilvl w:val="0"/>
          <w:numId w:val="12"/>
        </w:numPr>
        <w:rPr>
          <w:rFonts w:cstheme="minorHAnsi"/>
        </w:rPr>
      </w:pPr>
      <w:r w:rsidRPr="00A60C50">
        <w:rPr>
          <w:rFonts w:cstheme="minorHAnsi"/>
        </w:rPr>
        <w:t>W</w:t>
      </w:r>
      <w:r w:rsidRPr="00A60C50" w:rsidR="6EC3C532">
        <w:rPr>
          <w:rFonts w:cstheme="minorHAnsi"/>
        </w:rPr>
        <w:t>ork</w:t>
      </w:r>
      <w:r w:rsidRPr="00A60C50" w:rsidR="4662A646">
        <w:rPr>
          <w:rFonts w:cstheme="minorHAnsi"/>
        </w:rPr>
        <w:t>ing</w:t>
      </w:r>
      <w:r w:rsidRPr="00A60C50" w:rsidR="00881394">
        <w:rPr>
          <w:rFonts w:cstheme="minorHAnsi"/>
        </w:rPr>
        <w:t xml:space="preserve"> </w:t>
      </w:r>
      <w:r w:rsidRPr="00A60C50">
        <w:rPr>
          <w:rFonts w:cstheme="minorHAnsi"/>
        </w:rPr>
        <w:t>independently</w:t>
      </w:r>
      <w:r w:rsidRPr="00A60C50" w:rsidR="35372E3D">
        <w:rPr>
          <w:rFonts w:cstheme="minorHAnsi"/>
        </w:rPr>
        <w:t xml:space="preserve"> &amp; proactively</w:t>
      </w:r>
      <w:r w:rsidRPr="00A60C50" w:rsidR="43B639AD">
        <w:rPr>
          <w:rFonts w:cstheme="minorHAnsi"/>
        </w:rPr>
        <w:t>, c</w:t>
      </w:r>
      <w:r w:rsidRPr="00A60C50">
        <w:rPr>
          <w:rFonts w:cstheme="minorHAnsi"/>
        </w:rPr>
        <w:t>h</w:t>
      </w:r>
      <w:r w:rsidRPr="00A60C50" w:rsidR="3403FB4A">
        <w:rPr>
          <w:rFonts w:cstheme="minorHAnsi"/>
        </w:rPr>
        <w:t>airing</w:t>
      </w:r>
      <w:r w:rsidRPr="00A60C50">
        <w:rPr>
          <w:rFonts w:cstheme="minorHAnsi"/>
        </w:rPr>
        <w:t xml:space="preserve"> </w:t>
      </w:r>
      <w:r w:rsidRPr="00A60C50" w:rsidR="3403FB4A">
        <w:rPr>
          <w:rFonts w:cstheme="minorHAnsi"/>
        </w:rPr>
        <w:t>meetings and taking minutes where appropriate.</w:t>
      </w:r>
      <w:r w:rsidRPr="00A60C50">
        <w:rPr>
          <w:rFonts w:cstheme="minorHAnsi"/>
        </w:rPr>
        <w:t xml:space="preserve"> </w:t>
      </w:r>
      <w:r w:rsidRPr="00A60C50" w:rsidR="3403FB4A">
        <w:rPr>
          <w:rFonts w:cstheme="minorHAnsi"/>
        </w:rPr>
        <w:t xml:space="preserve"> </w:t>
      </w:r>
    </w:p>
    <w:p w:rsidRPr="00A60C50" w:rsidR="279B439D" w:rsidP="00AA13F8" w:rsidRDefault="279B439D" w14:paraId="6472F8A7" w14:textId="470E620F">
      <w:pPr>
        <w:pStyle w:val="ListParagraph"/>
        <w:numPr>
          <w:ilvl w:val="0"/>
          <w:numId w:val="12"/>
        </w:numPr>
        <w:rPr>
          <w:rFonts w:eastAsia="Times New Roman" w:cstheme="minorHAnsi"/>
          <w:color w:val="000000" w:themeColor="text1"/>
        </w:rPr>
      </w:pPr>
      <w:r w:rsidRPr="00A60C50">
        <w:rPr>
          <w:rFonts w:cstheme="minorHAnsi"/>
        </w:rPr>
        <w:t>T</w:t>
      </w:r>
      <w:r w:rsidRPr="00A60C50">
        <w:rPr>
          <w:rFonts w:eastAsia="Times New Roman" w:cstheme="minorHAnsi"/>
          <w:color w:val="000000" w:themeColor="text1"/>
        </w:rPr>
        <w:t>ake an active role in developing the annual work plan and offer suggestions to assist with the annual savings plan</w:t>
      </w:r>
      <w:r w:rsidRPr="00A60C50" w:rsidR="5F7D4865">
        <w:rPr>
          <w:rFonts w:eastAsia="Times New Roman" w:cstheme="minorHAnsi"/>
          <w:color w:val="000000" w:themeColor="text1"/>
        </w:rPr>
        <w:t>.</w:t>
      </w:r>
      <w:r w:rsidRPr="00A60C50" w:rsidR="4B57013C">
        <w:rPr>
          <w:rFonts w:eastAsia="Times New Roman" w:cstheme="minorHAnsi"/>
          <w:color w:val="000000" w:themeColor="text1"/>
        </w:rPr>
        <w:t xml:space="preserve"> Develop and implement innovative ways to evaluate tenders to release cash savings.</w:t>
      </w:r>
    </w:p>
    <w:p w:rsidRPr="00A60C50" w:rsidR="5F7D4865" w:rsidP="00AA13F8" w:rsidRDefault="5F7D4865" w14:paraId="6547211A" w14:textId="3864A042">
      <w:pPr>
        <w:pStyle w:val="ListParagraph"/>
        <w:numPr>
          <w:ilvl w:val="0"/>
          <w:numId w:val="12"/>
        </w:numPr>
        <w:rPr>
          <w:rFonts w:eastAsia="Times New Roman" w:cstheme="minorHAnsi"/>
          <w:color w:val="000000" w:themeColor="text1"/>
        </w:rPr>
      </w:pPr>
      <w:r w:rsidRPr="00A60C50">
        <w:rPr>
          <w:rFonts w:eastAsia="Times New Roman" w:cstheme="minorHAnsi"/>
          <w:color w:val="000000" w:themeColor="text1"/>
        </w:rPr>
        <w:t>I</w:t>
      </w:r>
      <w:r w:rsidRPr="00A60C50" w:rsidR="279B439D">
        <w:rPr>
          <w:rFonts w:eastAsia="Times New Roman" w:cstheme="minorHAnsi"/>
          <w:color w:val="000000" w:themeColor="text1"/>
        </w:rPr>
        <w:t xml:space="preserve">dentify new areas for contracting and </w:t>
      </w:r>
      <w:r w:rsidRPr="00A60C50" w:rsidR="770D1823">
        <w:rPr>
          <w:rFonts w:eastAsia="Times New Roman" w:cstheme="minorHAnsi"/>
          <w:color w:val="000000" w:themeColor="text1"/>
        </w:rPr>
        <w:t xml:space="preserve">where required </w:t>
      </w:r>
      <w:r w:rsidRPr="00A60C50" w:rsidR="279B439D">
        <w:rPr>
          <w:rFonts w:eastAsia="Times New Roman" w:cstheme="minorHAnsi"/>
          <w:color w:val="000000" w:themeColor="text1"/>
        </w:rPr>
        <w:t>work with</w:t>
      </w:r>
      <w:r w:rsidRPr="00A60C50" w:rsidR="7C116E05">
        <w:rPr>
          <w:rFonts w:eastAsia="Times New Roman" w:cstheme="minorHAnsi"/>
          <w:color w:val="000000" w:themeColor="text1"/>
        </w:rPr>
        <w:t xml:space="preserve"> </w:t>
      </w:r>
      <w:r w:rsidRPr="00A60C50" w:rsidR="279B439D">
        <w:rPr>
          <w:rFonts w:eastAsia="Times New Roman" w:cstheme="minorHAnsi"/>
          <w:color w:val="000000" w:themeColor="text1"/>
        </w:rPr>
        <w:t>stakeholders to complete, clinical trials and R&amp;D</w:t>
      </w:r>
      <w:r w:rsidRPr="00A60C50" w:rsidR="33A47C36">
        <w:rPr>
          <w:rFonts w:eastAsia="Times New Roman" w:cstheme="minorHAnsi"/>
          <w:color w:val="000000" w:themeColor="text1"/>
        </w:rPr>
        <w:t xml:space="preserve"> </w:t>
      </w:r>
      <w:r w:rsidRPr="00A60C50" w:rsidR="279B439D">
        <w:rPr>
          <w:rFonts w:eastAsia="Times New Roman" w:cstheme="minorHAnsi"/>
          <w:color w:val="000000" w:themeColor="text1"/>
        </w:rPr>
        <w:t>activities.</w:t>
      </w:r>
    </w:p>
    <w:p w:rsidR="3F70C13E" w:rsidP="3F70C13E" w:rsidRDefault="3F70C13E" w14:paraId="14529511" w14:textId="65374126">
      <w:pPr>
        <w:rPr>
          <w:rFonts w:ascii="Times New Roman" w:hAnsi="Times New Roman" w:eastAsia="Times New Roman" w:cs="Times New Roman"/>
          <w:color w:val="000000" w:themeColor="text1"/>
        </w:rPr>
      </w:pPr>
    </w:p>
    <w:p w:rsidR="3F70C13E" w:rsidP="3F70C13E" w:rsidRDefault="3F70C13E" w14:paraId="669CB9A7" w14:textId="387AE582">
      <w:pPr>
        <w:rPr>
          <w:rFonts w:ascii="Times New Roman" w:hAnsi="Times New Roman" w:eastAsia="Times New Roman" w:cs="Times New Roman"/>
          <w:color w:val="000000" w:themeColor="text1"/>
        </w:rPr>
      </w:pPr>
    </w:p>
    <w:p w:rsidR="3F70C13E" w:rsidP="3F70C13E" w:rsidRDefault="3F70C13E" w14:paraId="4FCBCD85" w14:textId="5CE810A9">
      <w:pPr>
        <w:rPr>
          <w:rFonts w:ascii="Times New Roman" w:hAnsi="Times New Roman" w:eastAsia="Times New Roman" w:cs="Times New Roman"/>
          <w:color w:val="000000" w:themeColor="text1"/>
        </w:rPr>
      </w:pPr>
    </w:p>
    <w:p w:rsidR="3F70C13E" w:rsidP="3F70C13E" w:rsidRDefault="3F70C13E" w14:paraId="0D4C76A0" w14:textId="6B898A1F">
      <w:pPr>
        <w:rPr>
          <w:rFonts w:ascii="Times New Roman" w:hAnsi="Times New Roman" w:eastAsia="Times New Roman" w:cs="Times New Roman"/>
          <w:color w:val="000000" w:themeColor="text1"/>
        </w:rPr>
      </w:pPr>
    </w:p>
    <w:p w:rsidR="3F70C13E" w:rsidP="3F70C13E" w:rsidRDefault="3F70C13E" w14:paraId="47E13871" w14:textId="5B04FB4B">
      <w:pPr>
        <w:rPr>
          <w:rFonts w:ascii="Times New Roman" w:hAnsi="Times New Roman" w:eastAsia="Times New Roman" w:cs="Times New Roman"/>
          <w:color w:val="000000" w:themeColor="text1"/>
        </w:rPr>
      </w:pPr>
    </w:p>
    <w:p w:rsidR="3F70C13E" w:rsidP="3F70C13E" w:rsidRDefault="3F70C13E" w14:paraId="0FBC29D9" w14:textId="5587A446">
      <w:pPr>
        <w:rPr>
          <w:rFonts w:ascii="Times New Roman" w:hAnsi="Times New Roman" w:eastAsia="Times New Roman" w:cs="Times New Roman"/>
          <w:color w:val="000000" w:themeColor="text1"/>
        </w:rPr>
      </w:pPr>
    </w:p>
    <w:p w:rsidR="002C0FDD" w:rsidP="74571AAF" w:rsidRDefault="45A2309C" w14:paraId="75651286" w14:textId="5BCA248D">
      <w:pPr>
        <w:spacing w:after="0" w:line="240" w:lineRule="auto"/>
        <w:rPr>
          <w:b/>
          <w:bCs/>
          <w:i/>
          <w:iCs/>
        </w:rPr>
      </w:pPr>
      <w:r w:rsidRPr="74571AAF">
        <w:rPr>
          <w:b/>
          <w:bCs/>
          <w:i/>
          <w:iCs/>
        </w:rPr>
        <w:t>S</w:t>
      </w:r>
      <w:r w:rsidRPr="74571AAF" w:rsidR="002C0FDD">
        <w:rPr>
          <w:b/>
          <w:bCs/>
          <w:i/>
          <w:iCs/>
        </w:rPr>
        <w:t>ignificant Working Relationships</w:t>
      </w:r>
    </w:p>
    <w:p w:rsidRPr="002C0FDD" w:rsidR="002C0FDD" w:rsidP="002C0FDD" w:rsidRDefault="002C0FDD" w14:paraId="3CF9C3DD" w14:textId="77777777">
      <w:pPr>
        <w:spacing w:after="0" w:line="240" w:lineRule="auto"/>
        <w:rPr>
          <w:b/>
          <w:bCs/>
          <w:i/>
          <w:iCs/>
        </w:rPr>
      </w:pPr>
    </w:p>
    <w:p w:rsidRPr="007E6605" w:rsidR="00921E4C" w:rsidP="007E6605" w:rsidRDefault="00F82AF9" w14:paraId="5404F667" w14:textId="63E77845">
      <w:pPr>
        <w:spacing w:after="0" w:line="240" w:lineRule="auto"/>
        <w:rPr>
          <w:b/>
          <w:bCs/>
          <w:i/>
          <w:iCs/>
        </w:rPr>
      </w:pPr>
      <w:r w:rsidRPr="007E6605">
        <w:rPr>
          <w:b/>
          <w:bCs/>
          <w:i/>
          <w:iCs/>
        </w:rPr>
        <w:t>Communication and Working Relations</w:t>
      </w:r>
      <w:r w:rsidRPr="007E6605" w:rsidR="00B701AA">
        <w:rPr>
          <w:b/>
          <w:bCs/>
          <w:i/>
          <w:iCs/>
        </w:rPr>
        <w:t>hips</w:t>
      </w:r>
    </w:p>
    <w:p w:rsidRPr="00F559F6" w:rsidR="00F559F6" w:rsidP="00AA13F8" w:rsidRDefault="00F559F6" w14:paraId="12C80213" w14:textId="30C5AD00">
      <w:pPr>
        <w:pStyle w:val="ListParagraph"/>
        <w:numPr>
          <w:ilvl w:val="0"/>
          <w:numId w:val="11"/>
        </w:numPr>
        <w:spacing w:after="0" w:line="240" w:lineRule="auto"/>
        <w:rPr>
          <w:b/>
          <w:bCs/>
          <w:i/>
          <w:iCs/>
        </w:rPr>
      </w:pPr>
      <w:r>
        <w:t xml:space="preserve">Communications will involve complex information where persuasive, negotiating skills are </w:t>
      </w:r>
      <w:r w:rsidR="00DB00CE">
        <w:t>required</w:t>
      </w:r>
      <w:r w:rsidR="3AD47687">
        <w:t xml:space="preserve"> at all levels of management</w:t>
      </w:r>
      <w:r w:rsidR="00DB00CE">
        <w:t>.</w:t>
      </w:r>
      <w:r>
        <w:t xml:space="preserve"> </w:t>
      </w:r>
    </w:p>
    <w:p w:rsidRPr="0058119A" w:rsidR="00F559F6" w:rsidP="00F559F6" w:rsidRDefault="00F559F6" w14:paraId="4FADA4A7" w14:textId="77777777">
      <w:pPr>
        <w:spacing w:after="0" w:line="240" w:lineRule="auto"/>
        <w:ind w:left="360"/>
        <w:rPr>
          <w:rFonts w:cstheme="minorHAnsi"/>
          <w:b/>
          <w:bCs/>
          <w:i/>
          <w:iCs/>
          <w:sz w:val="16"/>
          <w:szCs w:val="16"/>
        </w:rPr>
      </w:pPr>
    </w:p>
    <w:p w:rsidRPr="007E6605" w:rsidR="00B701AA" w:rsidP="007E6605" w:rsidRDefault="00B701AA" w14:paraId="0B585AE9" w14:textId="00AB88D9">
      <w:pPr>
        <w:spacing w:after="0" w:line="240" w:lineRule="auto"/>
        <w:rPr>
          <w:b/>
          <w:bCs/>
          <w:i/>
          <w:iCs/>
        </w:rPr>
      </w:pPr>
      <w:r w:rsidRPr="007E6605">
        <w:rPr>
          <w:b/>
          <w:bCs/>
          <w:i/>
          <w:iCs/>
        </w:rPr>
        <w:t>Analytical and Judgement</w:t>
      </w:r>
      <w:r w:rsidRPr="007E6605" w:rsidR="00BA0C06">
        <w:rPr>
          <w:b/>
          <w:bCs/>
          <w:i/>
          <w:iCs/>
        </w:rPr>
        <w:t xml:space="preserve"> </w:t>
      </w:r>
    </w:p>
    <w:p w:rsidR="00BA0C06" w:rsidP="00AA13F8" w:rsidRDefault="00B701AA" w14:paraId="1EA3F3F5" w14:textId="032DD148">
      <w:pPr>
        <w:pStyle w:val="ListParagraph"/>
        <w:numPr>
          <w:ilvl w:val="0"/>
          <w:numId w:val="5"/>
        </w:numPr>
        <w:spacing w:after="0" w:line="240" w:lineRule="auto"/>
      </w:pPr>
      <w:r>
        <w:t xml:space="preserve">Judgements involving complex facts or situations, which require the analysis, </w:t>
      </w:r>
      <w:r w:rsidR="00BA0C06">
        <w:t>interpretation,</w:t>
      </w:r>
      <w:r>
        <w:t xml:space="preserve"> and comparison of a range of options. </w:t>
      </w:r>
    </w:p>
    <w:p w:rsidR="3F70C13E" w:rsidP="3F70C13E" w:rsidRDefault="3F70C13E" w14:paraId="6B88369A" w14:textId="21D7EFAD">
      <w:pPr>
        <w:spacing w:after="0" w:line="240" w:lineRule="auto"/>
        <w:rPr>
          <w:b/>
          <w:bCs/>
          <w:i/>
          <w:iCs/>
        </w:rPr>
      </w:pPr>
    </w:p>
    <w:p w:rsidRPr="003F41E2" w:rsidR="00B701AA" w:rsidP="00137866" w:rsidRDefault="00B701AA" w14:paraId="264608A0" w14:textId="3F7EC56C">
      <w:pPr>
        <w:spacing w:after="0" w:line="240" w:lineRule="auto"/>
        <w:rPr>
          <w:b/>
          <w:bCs/>
          <w:i/>
          <w:iCs/>
        </w:rPr>
      </w:pPr>
      <w:r w:rsidRPr="003F41E2">
        <w:rPr>
          <w:b/>
          <w:bCs/>
          <w:i/>
          <w:iCs/>
        </w:rPr>
        <w:t xml:space="preserve">Planning and organising </w:t>
      </w:r>
    </w:p>
    <w:p w:rsidRPr="00DB00CE" w:rsidR="00E54F71" w:rsidP="00AA13F8" w:rsidRDefault="00BA0C06" w14:paraId="19A2D1E8" w14:textId="77777777">
      <w:pPr>
        <w:pStyle w:val="ListParagraph"/>
        <w:numPr>
          <w:ilvl w:val="0"/>
          <w:numId w:val="6"/>
        </w:numPr>
        <w:spacing w:after="0" w:line="240" w:lineRule="auto"/>
      </w:pPr>
      <w:r>
        <w:t>The post holder o</w:t>
      </w:r>
      <w:r w:rsidR="003F41E2">
        <w:t xml:space="preserve">rganises own day-to-day work tasks or activities. </w:t>
      </w:r>
    </w:p>
    <w:p w:rsidRPr="0058119A" w:rsidR="007E6605" w:rsidP="007E6605" w:rsidRDefault="007E6605" w14:paraId="6DAB5DC8" w14:textId="77777777">
      <w:pPr>
        <w:spacing w:after="0" w:line="240" w:lineRule="auto"/>
        <w:rPr>
          <w:b/>
          <w:bCs/>
          <w:i/>
          <w:iCs/>
          <w:sz w:val="16"/>
          <w:szCs w:val="16"/>
        </w:rPr>
      </w:pPr>
    </w:p>
    <w:p w:rsidRPr="007E6605" w:rsidR="003F41E2" w:rsidP="007E6605" w:rsidRDefault="003F41E2" w14:paraId="02B8C4B7" w14:textId="47C1B78C">
      <w:pPr>
        <w:spacing w:after="0" w:line="240" w:lineRule="auto"/>
        <w:rPr>
          <w:b/>
          <w:bCs/>
          <w:i/>
          <w:iCs/>
        </w:rPr>
      </w:pPr>
      <w:r w:rsidRPr="007E6605">
        <w:rPr>
          <w:b/>
          <w:bCs/>
          <w:i/>
          <w:iCs/>
        </w:rPr>
        <w:t>Physical Skills</w:t>
      </w:r>
    </w:p>
    <w:p w:rsidR="00BA0C06" w:rsidP="00AA13F8" w:rsidRDefault="003F41E2" w14:paraId="689720B4" w14:textId="77777777">
      <w:pPr>
        <w:pStyle w:val="ListParagraph"/>
        <w:numPr>
          <w:ilvl w:val="0"/>
          <w:numId w:val="6"/>
        </w:numPr>
        <w:spacing w:after="0" w:line="240" w:lineRule="auto"/>
      </w:pPr>
      <w:r>
        <w:t xml:space="preserve">The post has minimal demand for work related physical skills. </w:t>
      </w:r>
    </w:p>
    <w:p w:rsidRPr="0058119A" w:rsidR="003F41E2" w:rsidP="00137866" w:rsidRDefault="003F41E2" w14:paraId="1971B41B" w14:textId="77777777">
      <w:pPr>
        <w:spacing w:after="0" w:line="240" w:lineRule="auto"/>
        <w:jc w:val="both"/>
        <w:rPr>
          <w:rFonts w:eastAsia="Times New Roman" w:cstheme="minorHAnsi"/>
          <w:b/>
          <w:i/>
          <w:sz w:val="16"/>
          <w:szCs w:val="16"/>
          <w:lang w:val="en-US" w:eastAsia="en-GB"/>
        </w:rPr>
      </w:pPr>
    </w:p>
    <w:p w:rsidR="003F41E2" w:rsidP="00137866" w:rsidRDefault="003F41E2" w14:paraId="24277F67" w14:textId="308CB19B">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rsidR="00BA0C06" w:rsidP="00AA13F8" w:rsidRDefault="7F67407C" w14:paraId="332DA3B5" w14:textId="7FFDDA56">
      <w:pPr>
        <w:pStyle w:val="ListParagraph"/>
        <w:numPr>
          <w:ilvl w:val="0"/>
          <w:numId w:val="7"/>
        </w:numPr>
        <w:spacing w:after="0" w:line="240" w:lineRule="auto"/>
        <w:jc w:val="both"/>
      </w:pPr>
      <w:r>
        <w:t xml:space="preserve">Keeping patients interests at the forefront of everything we do. </w:t>
      </w:r>
    </w:p>
    <w:p w:rsidRPr="0058119A" w:rsidR="00A10D44" w:rsidP="003F41E2" w:rsidRDefault="00A10D44" w14:paraId="19B750E8" w14:textId="77777777">
      <w:pPr>
        <w:spacing w:after="0" w:line="240" w:lineRule="auto"/>
        <w:rPr>
          <w:rFonts w:cstheme="minorHAnsi"/>
          <w:b/>
          <w:bCs/>
          <w:i/>
          <w:iCs/>
          <w:sz w:val="14"/>
          <w:szCs w:val="14"/>
        </w:rPr>
      </w:pPr>
    </w:p>
    <w:p w:rsidR="003F41E2" w:rsidP="003F41E2" w:rsidRDefault="003F41E2" w14:paraId="64D66549" w14:textId="5E08FBF8">
      <w:pPr>
        <w:spacing w:after="0" w:line="240" w:lineRule="auto"/>
        <w:rPr>
          <w:rFonts w:cstheme="minorHAnsi"/>
          <w:b/>
          <w:bCs/>
          <w:i/>
          <w:iCs/>
        </w:rPr>
      </w:pPr>
      <w:r w:rsidRPr="00BA7F00">
        <w:rPr>
          <w:rFonts w:cstheme="minorHAnsi"/>
          <w:b/>
          <w:bCs/>
          <w:i/>
          <w:iCs/>
        </w:rPr>
        <w:t xml:space="preserve">Policy and Service Development </w:t>
      </w:r>
    </w:p>
    <w:p w:rsidRPr="00603CA0" w:rsidR="003F41E2" w:rsidP="00AA13F8" w:rsidRDefault="003F41E2" w14:paraId="53B31095" w14:textId="7C3EA4A1">
      <w:pPr>
        <w:pStyle w:val="ListParagraph"/>
        <w:numPr>
          <w:ilvl w:val="0"/>
          <w:numId w:val="2"/>
        </w:numPr>
        <w:spacing w:after="0" w:line="240" w:lineRule="auto"/>
      </w:pPr>
      <w:r>
        <w:t xml:space="preserve">The post holder is responsible for </w:t>
      </w:r>
      <w:r w:rsidR="3BEBCA2E">
        <w:t>following</w:t>
      </w:r>
      <w:r>
        <w:t xml:space="preserve"> policies</w:t>
      </w:r>
      <w:r w:rsidR="13EB16C4">
        <w:t xml:space="preserve"> &amp;</w:t>
      </w:r>
      <w:r>
        <w:t xml:space="preserve"> procedures for own work area. </w:t>
      </w:r>
    </w:p>
    <w:p w:rsidRPr="0058119A" w:rsidR="003F41E2" w:rsidP="003F41E2" w:rsidRDefault="003F41E2" w14:paraId="64159B1B" w14:textId="77777777">
      <w:pPr>
        <w:spacing w:after="0" w:line="240" w:lineRule="auto"/>
        <w:rPr>
          <w:rFonts w:cstheme="minorHAnsi"/>
          <w:sz w:val="14"/>
          <w:szCs w:val="14"/>
        </w:rPr>
      </w:pPr>
    </w:p>
    <w:p w:rsidR="00137866" w:rsidP="00137866" w:rsidRDefault="00921E4C" w14:paraId="6A9899F6" w14:textId="28A798C4">
      <w:pPr>
        <w:spacing w:after="0" w:line="240" w:lineRule="auto"/>
        <w:rPr>
          <w:rFonts w:cstheme="minorHAnsi"/>
          <w:b/>
          <w:bCs/>
          <w:i/>
          <w:iCs/>
        </w:rPr>
      </w:pPr>
      <w:r w:rsidRPr="00D13DB6">
        <w:rPr>
          <w:rFonts w:cstheme="minorHAnsi"/>
          <w:b/>
          <w:bCs/>
          <w:i/>
          <w:iCs/>
        </w:rPr>
        <w:t xml:space="preserve">Financial Management </w:t>
      </w:r>
    </w:p>
    <w:p w:rsidRPr="008B281F" w:rsidR="00137866" w:rsidP="00AA13F8" w:rsidRDefault="00137866" w14:paraId="6C8D0C2E" w14:textId="341B04A2">
      <w:pPr>
        <w:pStyle w:val="ListParagraph"/>
        <w:numPr>
          <w:ilvl w:val="0"/>
          <w:numId w:val="3"/>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rsidRPr="0058119A" w:rsidR="003F41E2" w:rsidP="003F41E2" w:rsidRDefault="003F41E2" w14:paraId="7D238FA8" w14:textId="77777777">
      <w:pPr>
        <w:spacing w:after="0" w:line="240" w:lineRule="auto"/>
        <w:jc w:val="both"/>
        <w:rPr>
          <w:rFonts w:eastAsia="Times New Roman" w:cstheme="minorHAnsi"/>
          <w:b/>
          <w:i/>
          <w:sz w:val="16"/>
          <w:szCs w:val="16"/>
          <w:lang w:val="en-US" w:eastAsia="en-GB"/>
        </w:rPr>
      </w:pPr>
    </w:p>
    <w:p w:rsidR="003F41E2" w:rsidP="003F41E2" w:rsidRDefault="003F41E2" w14:paraId="584B2D45" w14:textId="77777777">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rsidRPr="0058119A" w:rsidR="009D2129" w:rsidP="00AA13F8" w:rsidRDefault="00ED21C0" w14:paraId="5FB170A8" w14:textId="06BF0FA0">
      <w:pPr>
        <w:pStyle w:val="ListParagraph"/>
        <w:numPr>
          <w:ilvl w:val="0"/>
          <w:numId w:val="3"/>
        </w:numPr>
        <w:spacing w:after="0" w:line="240" w:lineRule="auto"/>
        <w:ind w:left="714" w:hanging="357"/>
      </w:pPr>
      <w:r w:rsidRPr="3F70C13E">
        <w:t>Assist in the training of all new employees and demonstrate all working procedures</w:t>
      </w:r>
      <w:r w:rsidRPr="3F70C13E" w:rsidR="0D089E79">
        <w:t>.</w:t>
      </w:r>
    </w:p>
    <w:p w:rsidR="3F70C13E" w:rsidP="3F70C13E" w:rsidRDefault="3F70C13E" w14:paraId="537E0908" w14:textId="442BB25F">
      <w:pPr>
        <w:spacing w:after="0" w:line="240" w:lineRule="auto"/>
      </w:pPr>
    </w:p>
    <w:p w:rsidRPr="003F41E2" w:rsidR="003F41E2" w:rsidP="00603CA0" w:rsidRDefault="003F41E2" w14:paraId="0566E0DB" w14:textId="773E2EDE">
      <w:pPr>
        <w:spacing w:after="0" w:line="240" w:lineRule="auto"/>
        <w:rPr>
          <w:rFonts w:cstheme="minorHAnsi"/>
          <w:b/>
          <w:bCs/>
          <w:i/>
          <w:iCs/>
        </w:rPr>
      </w:pPr>
      <w:r w:rsidRPr="003F41E2">
        <w:rPr>
          <w:rFonts w:cstheme="minorHAnsi"/>
          <w:b/>
          <w:bCs/>
          <w:i/>
          <w:iCs/>
        </w:rPr>
        <w:t xml:space="preserve">Freedom to Act </w:t>
      </w:r>
    </w:p>
    <w:p w:rsidR="003F41E2" w:rsidP="00AA13F8" w:rsidRDefault="00A963E2" w14:paraId="549000D5" w14:textId="5E4CED70">
      <w:pPr>
        <w:pStyle w:val="ListParagraph"/>
        <w:numPr>
          <w:ilvl w:val="0"/>
          <w:numId w:val="4"/>
        </w:numPr>
        <w:spacing w:after="0" w:line="240" w:lineRule="auto"/>
      </w:pPr>
      <w:r>
        <w:t>Understanding of a range of routine work procedures which would require a combination of on-the-job training and a period of induction.</w:t>
      </w:r>
    </w:p>
    <w:p w:rsidRPr="0058119A" w:rsidR="00A963E2" w:rsidP="00603CA0" w:rsidRDefault="00A963E2" w14:paraId="3EBAB4F4" w14:textId="77777777">
      <w:pPr>
        <w:spacing w:after="0" w:line="240" w:lineRule="auto"/>
        <w:rPr>
          <w:b/>
          <w:bCs/>
          <w:i/>
          <w:iCs/>
          <w:sz w:val="14"/>
          <w:szCs w:val="14"/>
        </w:rPr>
      </w:pPr>
    </w:p>
    <w:p w:rsidRPr="00A10D44" w:rsidR="003F41E2" w:rsidP="00603CA0" w:rsidRDefault="003F41E2" w14:paraId="53E62FAE" w14:textId="24845047">
      <w:pPr>
        <w:spacing w:after="0" w:line="240" w:lineRule="auto"/>
        <w:rPr>
          <w:b/>
          <w:bCs/>
          <w:i/>
          <w:iCs/>
        </w:rPr>
      </w:pPr>
      <w:r w:rsidRPr="00A10D44">
        <w:rPr>
          <w:b/>
          <w:bCs/>
          <w:i/>
          <w:iCs/>
        </w:rPr>
        <w:t xml:space="preserve">Physical effort </w:t>
      </w:r>
    </w:p>
    <w:p w:rsidR="009B602F" w:rsidP="00AA13F8" w:rsidRDefault="00300988" w14:paraId="2633A76E" w14:textId="422A41DA">
      <w:pPr>
        <w:pStyle w:val="ListParagraph"/>
        <w:numPr>
          <w:ilvl w:val="0"/>
          <w:numId w:val="4"/>
        </w:numPr>
        <w:spacing w:after="0" w:line="240" w:lineRule="auto"/>
        <w:rPr>
          <w:b/>
          <w:bCs/>
          <w:i/>
          <w:iCs/>
        </w:rPr>
      </w:pPr>
      <w:r w:rsidRPr="00300988">
        <w:t>A combination of sitting, standing and walking with little requirement for physical effort. There may be a requirement to exert light physical effort for short periods.</w:t>
      </w:r>
    </w:p>
    <w:p w:rsidR="00300988" w:rsidP="00603CA0" w:rsidRDefault="00300988" w14:paraId="61237492" w14:textId="77777777">
      <w:pPr>
        <w:spacing w:after="0" w:line="240" w:lineRule="auto"/>
        <w:rPr>
          <w:b/>
          <w:bCs/>
          <w:i/>
          <w:iCs/>
        </w:rPr>
      </w:pPr>
    </w:p>
    <w:p w:rsidRPr="007E66A1" w:rsidR="003F41E2" w:rsidP="00603CA0" w:rsidRDefault="003F41E2" w14:paraId="39C2C2A6" w14:textId="6A2D264E">
      <w:pPr>
        <w:spacing w:after="0" w:line="240" w:lineRule="auto"/>
        <w:rPr>
          <w:b/>
          <w:bCs/>
          <w:i/>
          <w:iCs/>
        </w:rPr>
      </w:pPr>
      <w:r w:rsidRPr="007E66A1">
        <w:rPr>
          <w:b/>
          <w:bCs/>
          <w:i/>
          <w:iCs/>
        </w:rPr>
        <w:t xml:space="preserve">Mental effort </w:t>
      </w:r>
    </w:p>
    <w:p w:rsidRPr="00E812C3" w:rsidR="00E812C3" w:rsidP="00AA13F8" w:rsidRDefault="00E812C3" w14:paraId="73904C51" w14:textId="77777777">
      <w:pPr>
        <w:pStyle w:val="ListParagraph"/>
        <w:numPr>
          <w:ilvl w:val="0"/>
          <w:numId w:val="10"/>
        </w:numPr>
      </w:pPr>
      <w:r w:rsidRPr="00E812C3">
        <w:t>The work pattern is unpredictable due to the requirement to respond to urgent requests from Client Managers and Suppliers.</w:t>
      </w:r>
    </w:p>
    <w:p w:rsidRPr="00411857" w:rsidR="00411857" w:rsidP="00AA13F8" w:rsidRDefault="00411857" w14:paraId="0DA459AD" w14:textId="77777777">
      <w:pPr>
        <w:pStyle w:val="ListParagraph"/>
        <w:numPr>
          <w:ilvl w:val="0"/>
          <w:numId w:val="10"/>
        </w:numPr>
        <w:spacing w:after="100" w:afterAutospacing="1" w:line="240" w:lineRule="auto"/>
        <w:rPr>
          <w:rFonts w:cstheme="minorHAnsi"/>
          <w:shd w:val="clear" w:color="auto" w:fill="FFFFFF"/>
        </w:rPr>
      </w:pPr>
      <w:r>
        <w:t>A substantial proportion of the working day is spent using a computer which requires prolonged periods of concentration.</w:t>
      </w:r>
    </w:p>
    <w:p w:rsidRPr="007E66A1" w:rsidR="003F41E2" w:rsidP="00603CA0" w:rsidRDefault="003F41E2" w14:paraId="6EBABCC7" w14:textId="612B7E14">
      <w:pPr>
        <w:spacing w:after="0" w:line="240" w:lineRule="auto"/>
        <w:rPr>
          <w:b/>
          <w:bCs/>
          <w:i/>
          <w:iCs/>
        </w:rPr>
      </w:pPr>
      <w:r w:rsidRPr="007E66A1">
        <w:rPr>
          <w:b/>
          <w:bCs/>
          <w:i/>
          <w:iCs/>
        </w:rPr>
        <w:t>Emotional Effort</w:t>
      </w:r>
    </w:p>
    <w:p w:rsidR="007E66A1" w:rsidP="00AA13F8" w:rsidRDefault="003F41E2" w14:paraId="6859B624" w14:textId="4C690104">
      <w:pPr>
        <w:pStyle w:val="ListParagraph"/>
        <w:numPr>
          <w:ilvl w:val="0"/>
          <w:numId w:val="8"/>
        </w:numPr>
        <w:spacing w:after="0" w:line="240" w:lineRule="auto"/>
      </w:pPr>
      <w:r>
        <w:t>Exposure to distressing or emotional circumstances is rare</w:t>
      </w:r>
      <w:r w:rsidR="69703AE7">
        <w:t>.</w:t>
      </w:r>
    </w:p>
    <w:p w:rsidR="003F41E2" w:rsidP="003F41E2" w:rsidRDefault="003F41E2" w14:paraId="1ADA4231" w14:textId="77777777">
      <w:pPr>
        <w:spacing w:after="0" w:line="240" w:lineRule="auto"/>
      </w:pPr>
    </w:p>
    <w:p w:rsidRPr="007E66A1" w:rsidR="003F41E2" w:rsidP="003F41E2" w:rsidRDefault="003F41E2" w14:paraId="0539E6EC" w14:textId="2805F313">
      <w:pPr>
        <w:spacing w:after="0" w:line="240" w:lineRule="auto"/>
        <w:rPr>
          <w:b/>
          <w:bCs/>
          <w:i/>
          <w:iCs/>
        </w:rPr>
      </w:pPr>
      <w:r w:rsidRPr="007E66A1">
        <w:rPr>
          <w:b/>
          <w:bCs/>
          <w:i/>
          <w:iCs/>
        </w:rPr>
        <w:t>Working conditions</w:t>
      </w:r>
    </w:p>
    <w:p w:rsidR="4AFB604B" w:rsidP="00AA13F8" w:rsidRDefault="003F41E2" w14:paraId="23A535FE" w14:textId="349089DF">
      <w:pPr>
        <w:pStyle w:val="ListParagraph"/>
        <w:numPr>
          <w:ilvl w:val="0"/>
          <w:numId w:val="9"/>
        </w:numPr>
        <w:spacing w:after="0" w:line="240" w:lineRule="auto"/>
      </w:pPr>
      <w:r>
        <w:t xml:space="preserve">Exposure to unpleasant working conditions or hazards is rare. </w:t>
      </w:r>
    </w:p>
    <w:p w:rsidR="4AFB604B" w:rsidP="4AFB604B" w:rsidRDefault="4AFB604B" w14:paraId="76A1D5CB" w14:textId="77A1DFDA">
      <w:pPr>
        <w:spacing w:after="0" w:line="240" w:lineRule="auto"/>
      </w:pPr>
    </w:p>
    <w:p w:rsidR="74571AAF" w:rsidP="74571AAF" w:rsidRDefault="74571AAF" w14:paraId="42C46DB5" w14:textId="317C0DAA">
      <w:pPr>
        <w:spacing w:after="0" w:line="240" w:lineRule="auto"/>
        <w:rPr>
          <w:b/>
          <w:bCs/>
        </w:rPr>
      </w:pPr>
    </w:p>
    <w:p w:rsidR="74571AAF" w:rsidP="74571AAF" w:rsidRDefault="74571AAF" w14:paraId="555D2960" w14:textId="1F5DBE39">
      <w:pPr>
        <w:spacing w:after="0" w:line="240" w:lineRule="auto"/>
        <w:rPr>
          <w:b/>
          <w:bCs/>
        </w:rPr>
      </w:pPr>
    </w:p>
    <w:p w:rsidR="74571AAF" w:rsidP="74571AAF" w:rsidRDefault="74571AAF" w14:paraId="537DC647" w14:textId="25B17263">
      <w:pPr>
        <w:spacing w:after="0" w:line="240" w:lineRule="auto"/>
        <w:rPr>
          <w:b/>
          <w:bCs/>
        </w:rPr>
      </w:pPr>
    </w:p>
    <w:p w:rsidR="74571AAF" w:rsidP="74571AAF" w:rsidRDefault="74571AAF" w14:paraId="3D63791A" w14:textId="59A07C69">
      <w:pPr>
        <w:spacing w:after="0" w:line="240" w:lineRule="auto"/>
        <w:rPr>
          <w:b/>
          <w:bCs/>
        </w:rPr>
      </w:pPr>
    </w:p>
    <w:p w:rsidR="74571AAF" w:rsidP="74571AAF" w:rsidRDefault="74571AAF" w14:paraId="7931E590" w14:textId="514B6304">
      <w:pPr>
        <w:spacing w:after="0" w:line="240" w:lineRule="auto"/>
        <w:rPr>
          <w:b/>
          <w:bCs/>
        </w:rPr>
      </w:pPr>
    </w:p>
    <w:p w:rsidR="000E7EF7" w:rsidP="00B47E3D" w:rsidRDefault="000E7EF7" w14:paraId="40E5F11B" w14:textId="39C4DDBA">
      <w:pPr>
        <w:spacing w:after="0" w:line="240" w:lineRule="auto"/>
        <w:rPr>
          <w:b/>
          <w:bCs/>
        </w:rPr>
      </w:pPr>
      <w:r>
        <w:rPr>
          <w:b/>
          <w:bCs/>
        </w:rPr>
        <w:t xml:space="preserve">Person Specification </w:t>
      </w:r>
    </w:p>
    <w:p w:rsidR="000E7EF7" w:rsidP="00B47E3D" w:rsidRDefault="000E7EF7" w14:paraId="5F121529" w14:textId="77777777">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rsidTr="324BDF9E" w14:paraId="52494537" w14:textId="77777777">
        <w:tc>
          <w:tcPr>
            <w:tcW w:w="1650" w:type="dxa"/>
            <w:tcMar/>
            <w:vAlign w:val="center"/>
          </w:tcPr>
          <w:p w:rsidR="000E7EF7" w:rsidP="000E7EF7" w:rsidRDefault="000E7EF7" w14:paraId="3D6D33DF" w14:textId="65262D50">
            <w:pPr>
              <w:jc w:val="center"/>
              <w:rPr>
                <w:b/>
                <w:bCs/>
              </w:rPr>
            </w:pPr>
            <w:r>
              <w:rPr>
                <w:b/>
                <w:bCs/>
              </w:rPr>
              <w:t>Criteria</w:t>
            </w:r>
          </w:p>
        </w:tc>
        <w:tc>
          <w:tcPr>
            <w:tcW w:w="2881" w:type="dxa"/>
            <w:tcMar/>
            <w:vAlign w:val="center"/>
          </w:tcPr>
          <w:p w:rsidR="000E7EF7" w:rsidP="000E7EF7" w:rsidRDefault="000E7EF7" w14:paraId="216BC556" w14:textId="04A5360D">
            <w:pPr>
              <w:jc w:val="center"/>
              <w:rPr>
                <w:b/>
                <w:bCs/>
              </w:rPr>
            </w:pPr>
            <w:r>
              <w:rPr>
                <w:b/>
                <w:bCs/>
              </w:rPr>
              <w:t>Essential</w:t>
            </w:r>
          </w:p>
        </w:tc>
        <w:tc>
          <w:tcPr>
            <w:tcW w:w="2835" w:type="dxa"/>
            <w:tcMar/>
            <w:vAlign w:val="center"/>
          </w:tcPr>
          <w:p w:rsidR="000E7EF7" w:rsidP="000E7EF7" w:rsidRDefault="000E7EF7" w14:paraId="3E7E271E" w14:textId="511737FC">
            <w:pPr>
              <w:jc w:val="center"/>
              <w:rPr>
                <w:b/>
                <w:bCs/>
              </w:rPr>
            </w:pPr>
            <w:r>
              <w:rPr>
                <w:b/>
                <w:bCs/>
              </w:rPr>
              <w:t>Desirable</w:t>
            </w:r>
          </w:p>
        </w:tc>
        <w:tc>
          <w:tcPr>
            <w:tcW w:w="1650" w:type="dxa"/>
            <w:tcMar/>
            <w:vAlign w:val="center"/>
          </w:tcPr>
          <w:p w:rsidR="000E7EF7" w:rsidP="000E7EF7" w:rsidRDefault="000E7EF7" w14:paraId="20C3EBF7" w14:textId="77777777">
            <w:pPr>
              <w:pStyle w:val="TxBrp14"/>
              <w:spacing w:line="215" w:lineRule="exact"/>
              <w:ind w:left="0" w:firstLine="0"/>
              <w:jc w:val="center"/>
              <w:rPr>
                <w:rFonts w:ascii="Arial" w:hAnsi="Arial" w:cs="Arial"/>
                <w:b/>
                <w:bCs/>
                <w:i/>
                <w:iCs/>
                <w:sz w:val="18"/>
                <w:szCs w:val="18"/>
              </w:rPr>
            </w:pPr>
          </w:p>
          <w:p w:rsidRPr="00D23B0F" w:rsidR="000E7EF7" w:rsidP="000E7EF7" w:rsidRDefault="000E7EF7" w14:paraId="47A8C93D" w14:textId="397A3805">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rsidR="000E7EF7" w:rsidP="000E7EF7" w:rsidRDefault="000E7EF7" w14:paraId="08AF908E" w14:textId="4DC78D0D">
            <w:pPr>
              <w:jc w:val="center"/>
              <w:rPr>
                <w:b/>
                <w:bCs/>
              </w:rPr>
            </w:pPr>
          </w:p>
        </w:tc>
      </w:tr>
      <w:tr w:rsidR="000E7EF7" w:rsidTr="324BDF9E" w14:paraId="640DD01D" w14:textId="77777777">
        <w:tc>
          <w:tcPr>
            <w:tcW w:w="1650" w:type="dxa"/>
            <w:tcMar/>
          </w:tcPr>
          <w:p w:rsidR="000E7EF7" w:rsidP="00B47E3D" w:rsidRDefault="000E7EF7" w14:paraId="7CFF5D85" w14:textId="77777777">
            <w:pPr>
              <w:rPr>
                <w:b/>
                <w:bCs/>
              </w:rPr>
            </w:pPr>
            <w:r>
              <w:rPr>
                <w:b/>
                <w:bCs/>
              </w:rPr>
              <w:t>Qualifications</w:t>
            </w:r>
          </w:p>
          <w:p w:rsidR="000E7EF7" w:rsidP="00B47E3D" w:rsidRDefault="000E7EF7" w14:paraId="689FBA8B" w14:textId="77777777">
            <w:pPr>
              <w:rPr>
                <w:b/>
                <w:bCs/>
              </w:rPr>
            </w:pPr>
          </w:p>
          <w:p w:rsidR="000E7EF7" w:rsidP="00B47E3D" w:rsidRDefault="000E7EF7" w14:paraId="522943C5" w14:textId="77777777">
            <w:pPr>
              <w:rPr>
                <w:b/>
                <w:bCs/>
              </w:rPr>
            </w:pPr>
          </w:p>
          <w:p w:rsidR="000E7EF7" w:rsidP="00B47E3D" w:rsidRDefault="000E7EF7" w14:paraId="5FF14092" w14:textId="52C45CCF">
            <w:pPr>
              <w:rPr>
                <w:b/>
                <w:bCs/>
              </w:rPr>
            </w:pPr>
            <w:r>
              <w:rPr>
                <w:b/>
                <w:bCs/>
              </w:rPr>
              <w:t xml:space="preserve"> </w:t>
            </w:r>
          </w:p>
        </w:tc>
        <w:tc>
          <w:tcPr>
            <w:tcW w:w="2881" w:type="dxa"/>
            <w:tcMar/>
          </w:tcPr>
          <w:p w:rsidRPr="00AF1CCC" w:rsidR="00AF1CCC" w:rsidP="00AF1CCC" w:rsidRDefault="00AF1CCC" w14:paraId="1B99B97C" w14:textId="03FA2357">
            <w:pPr>
              <w:spacing w:before="100" w:beforeAutospacing="1" w:after="100" w:afterAutospacing="1"/>
              <w:rPr>
                <w:rFonts w:eastAsia="Times New Roman" w:cs="Arial"/>
                <w:kern w:val="0"/>
                <w:sz w:val="18"/>
                <w:szCs w:val="18"/>
                <w:lang w:val="en-US"/>
                <w14:ligatures w14:val="none"/>
              </w:rPr>
            </w:pPr>
            <w:r w:rsidRPr="00AF1CCC">
              <w:rPr>
                <w:rFonts w:eastAsia="Times New Roman" w:cs="Arial"/>
                <w:kern w:val="0"/>
                <w:sz w:val="18"/>
                <w:szCs w:val="18"/>
                <w:lang w:val="en-US"/>
                <w14:ligatures w14:val="none"/>
              </w:rPr>
              <w:t xml:space="preserve">Good general standard of education including Mathematics and English Language to NVQ 4 or relevant equivalent. </w:t>
            </w:r>
          </w:p>
          <w:p w:rsidRPr="00AF1CCC" w:rsidR="00AF1CCC" w:rsidP="00AF1CCC" w:rsidRDefault="049195F4" w14:paraId="736D82D7" w14:textId="2ECCF960">
            <w:pPr>
              <w:spacing w:before="100" w:beforeAutospacing="1" w:after="100" w:afterAutospacing="1"/>
              <w:rPr>
                <w:rFonts w:eastAsia="Times New Roman" w:cs="Arial"/>
                <w:kern w:val="0"/>
                <w:sz w:val="18"/>
                <w:szCs w:val="18"/>
                <w:lang w:val="en-US"/>
                <w14:ligatures w14:val="none"/>
              </w:rPr>
            </w:pPr>
            <w:r w:rsidRPr="00AF1CCC">
              <w:rPr>
                <w:rFonts w:eastAsia="Times New Roman" w:cs="Arial"/>
                <w:kern w:val="0"/>
                <w:sz w:val="18"/>
                <w:szCs w:val="18"/>
                <w:lang w:val="en-US"/>
                <w14:ligatures w14:val="none"/>
              </w:rPr>
              <w:t xml:space="preserve">Must be prepared to work towards the completion of the Chartered Institute of </w:t>
            </w:r>
            <w:r>
              <w:rPr>
                <w:rFonts w:eastAsia="Times New Roman" w:cs="Arial"/>
                <w:kern w:val="0"/>
                <w:sz w:val="18"/>
                <w:szCs w:val="18"/>
                <w:lang w:val="en-US"/>
                <w14:ligatures w14:val="none"/>
              </w:rPr>
              <w:t>Procurement</w:t>
            </w:r>
            <w:r w:rsidRPr="00AF1CCC">
              <w:rPr>
                <w:rFonts w:eastAsia="Times New Roman" w:cs="Arial"/>
                <w:kern w:val="0"/>
                <w:sz w:val="18"/>
                <w:szCs w:val="18"/>
                <w:lang w:val="en-US"/>
                <w14:ligatures w14:val="none"/>
              </w:rPr>
              <w:t xml:space="preserve"> &amp; Supply (CIPs) or equivalent.</w:t>
            </w:r>
          </w:p>
          <w:p w:rsidRPr="00AF1CCC" w:rsidR="00AF1CCC" w:rsidP="3F70C13E" w:rsidRDefault="00AF1CCC" w14:paraId="454708F7" w14:textId="338D1319">
            <w:pPr>
              <w:spacing w:before="100" w:beforeAutospacing="1" w:after="100" w:afterAutospacing="1"/>
              <w:rPr>
                <w:rFonts w:eastAsia="Times New Roman" w:cs="Arial"/>
                <w:kern w:val="0"/>
                <w:sz w:val="18"/>
                <w:szCs w:val="18"/>
                <w:lang w:val="en-US"/>
                <w14:ligatures w14:val="none"/>
              </w:rPr>
            </w:pPr>
          </w:p>
        </w:tc>
        <w:tc>
          <w:tcPr>
            <w:tcW w:w="2835" w:type="dxa"/>
            <w:tcMar/>
          </w:tcPr>
          <w:p w:rsidRPr="00714492" w:rsidR="000E7EF7" w:rsidP="00C67B1F" w:rsidRDefault="000E7EF7" w14:paraId="512FC319" w14:textId="5E667467">
            <w:pPr>
              <w:rPr>
                <w:rFonts w:cstheme="minorHAnsi"/>
                <w:b/>
                <w:bCs/>
              </w:rPr>
            </w:pPr>
          </w:p>
        </w:tc>
        <w:tc>
          <w:tcPr>
            <w:tcW w:w="1650" w:type="dxa"/>
            <w:tcMar/>
          </w:tcPr>
          <w:p w:rsidR="000E7EF7" w:rsidP="00B47E3D" w:rsidRDefault="000E7EF7" w14:paraId="305C67FB" w14:textId="77777777">
            <w:pPr>
              <w:rPr>
                <w:b/>
                <w:bCs/>
              </w:rPr>
            </w:pPr>
          </w:p>
        </w:tc>
      </w:tr>
      <w:tr w:rsidR="000E7EF7" w:rsidTr="324BDF9E" w14:paraId="408BB1E0" w14:textId="77777777">
        <w:tc>
          <w:tcPr>
            <w:tcW w:w="1650" w:type="dxa"/>
            <w:tcMar/>
          </w:tcPr>
          <w:p w:rsidR="000E7EF7" w:rsidP="00B47E3D" w:rsidRDefault="000E7EF7" w14:paraId="6EAC8BD7" w14:textId="77777777">
            <w:pPr>
              <w:rPr>
                <w:b/>
                <w:bCs/>
              </w:rPr>
            </w:pPr>
            <w:r>
              <w:rPr>
                <w:b/>
                <w:bCs/>
              </w:rPr>
              <w:t xml:space="preserve">Experience </w:t>
            </w:r>
          </w:p>
          <w:p w:rsidR="000E7EF7" w:rsidP="00B47E3D" w:rsidRDefault="000E7EF7" w14:paraId="2D670973" w14:textId="77777777">
            <w:pPr>
              <w:rPr>
                <w:b/>
                <w:bCs/>
              </w:rPr>
            </w:pPr>
          </w:p>
          <w:p w:rsidR="000E7EF7" w:rsidP="00B47E3D" w:rsidRDefault="000E7EF7" w14:paraId="00F5D0C4" w14:textId="5453D119">
            <w:pPr>
              <w:rPr>
                <w:b/>
                <w:bCs/>
              </w:rPr>
            </w:pPr>
          </w:p>
        </w:tc>
        <w:tc>
          <w:tcPr>
            <w:tcW w:w="2881" w:type="dxa"/>
            <w:tcMar/>
          </w:tcPr>
          <w:p w:rsidRPr="00E86646" w:rsidR="00E86646" w:rsidP="324BDF9E" w:rsidRDefault="2C653DC0" w14:paraId="6AA9E7AF" w14:textId="2B3A9AFA">
            <w:pPr>
              <w:spacing w:before="100" w:beforeAutospacing="on" w:after="100" w:afterAutospacing="on"/>
              <w:rPr>
                <w:rFonts w:eastAsia="Times New Roman" w:cs="Arial"/>
                <w:kern w:val="0"/>
                <w:sz w:val="18"/>
                <w:szCs w:val="18"/>
                <w:lang w:val="en-US"/>
                <w14:ligatures w14:val="none"/>
              </w:rPr>
            </w:pPr>
            <w:r w:rsidRPr="00E86646" w:rsidR="4C7DA304">
              <w:rPr>
                <w:rFonts w:eastAsia="Times New Roman" w:cs="Arial"/>
                <w:kern w:val="0"/>
                <w:sz w:val="18"/>
                <w:szCs w:val="18"/>
                <w:lang w:val="en-US"/>
                <w14:ligatures w14:val="none"/>
              </w:rPr>
              <w:t xml:space="preserve">Experience persuading and influencing others to lead </w:t>
            </w:r>
            <w:r w:rsidRPr="00E86646" w:rsidR="08E8C5B8">
              <w:rPr>
                <w:rFonts w:eastAsia="Times New Roman" w:cs="Arial"/>
                <w:kern w:val="0"/>
                <w:sz w:val="18"/>
                <w:szCs w:val="18"/>
                <w:lang w:val="en-US"/>
                <w14:ligatures w14:val="none"/>
              </w:rPr>
              <w:t>to change</w:t>
            </w:r>
            <w:r w:rsidRPr="00E86646" w:rsidR="1A51F87E">
              <w:rPr>
                <w:rFonts w:eastAsia="Times New Roman" w:cs="Arial"/>
                <w:kern w:val="0"/>
                <w:sz w:val="18"/>
                <w:szCs w:val="18"/>
                <w:lang w:val="en-US"/>
                <w14:ligatures w14:val="none"/>
              </w:rPr>
              <w:t xml:space="preserve"> within a </w:t>
            </w:r>
            <w:r w:rsidRPr="00E86646" w:rsidR="433EE3EE">
              <w:rPr>
                <w:rFonts w:eastAsia="Times New Roman" w:cs="Arial"/>
                <w:kern w:val="0"/>
                <w:sz w:val="18"/>
                <w:szCs w:val="18"/>
                <w:lang w:val="en-US"/>
                <w14:ligatures w14:val="none"/>
              </w:rPr>
              <w:t>P</w:t>
            </w:r>
            <w:r w:rsidRPr="00E86646" w:rsidR="1A51F87E">
              <w:rPr>
                <w:rFonts w:eastAsia="Times New Roman" w:cs="Arial"/>
                <w:kern w:val="0"/>
                <w:sz w:val="18"/>
                <w:szCs w:val="18"/>
                <w:lang w:val="en-US"/>
                <w14:ligatures w14:val="none"/>
              </w:rPr>
              <w:t>rocurement</w:t>
            </w:r>
            <w:r w:rsidRPr="00E86646" w:rsidR="1A51F87E">
              <w:rPr>
                <w:rFonts w:eastAsia="Times New Roman" w:cs="Arial"/>
                <w:kern w:val="0"/>
                <w:sz w:val="18"/>
                <w:szCs w:val="18"/>
                <w:lang w:val="en-US"/>
                <w14:ligatures w14:val="none"/>
              </w:rPr>
              <w:t xml:space="preserve"> environment.</w:t>
            </w:r>
          </w:p>
          <w:p w:rsidRPr="00E86646" w:rsidR="00E86646" w:rsidP="00E86646" w:rsidRDefault="00E86646" w14:paraId="132A1DA9" w14:textId="77777777">
            <w:pPr>
              <w:spacing w:before="100" w:beforeAutospacing="1" w:after="100" w:afterAutospacing="1"/>
              <w:rPr>
                <w:rFonts w:eastAsia="Times New Roman" w:cs="Arial"/>
                <w:kern w:val="0"/>
                <w:sz w:val="18"/>
                <w:szCs w:val="18"/>
                <w:lang w:val="en-US"/>
                <w14:ligatures w14:val="none"/>
              </w:rPr>
            </w:pPr>
            <w:r w:rsidRPr="00E86646">
              <w:rPr>
                <w:rFonts w:eastAsia="Times New Roman" w:cs="Arial"/>
                <w:kern w:val="0"/>
                <w:sz w:val="18"/>
                <w:szCs w:val="18"/>
                <w:lang w:val="en-US"/>
                <w14:ligatures w14:val="none"/>
              </w:rPr>
              <w:t>Experience of competitive quotations and tenders</w:t>
            </w:r>
          </w:p>
          <w:p w:rsidRPr="00E86646" w:rsidR="00E86646" w:rsidP="00E86646" w:rsidRDefault="7FD29C74" w14:paraId="51C0A440" w14:textId="77777777">
            <w:pPr>
              <w:spacing w:before="100" w:beforeAutospacing="1" w:after="100" w:afterAutospacing="1"/>
              <w:rPr>
                <w:rFonts w:eastAsia="Times New Roman" w:cs="Arial"/>
                <w:kern w:val="0"/>
                <w:sz w:val="18"/>
                <w:szCs w:val="18"/>
                <w:lang w:val="en-US"/>
                <w14:ligatures w14:val="none"/>
              </w:rPr>
            </w:pPr>
            <w:r w:rsidRPr="00E86646">
              <w:rPr>
                <w:rFonts w:eastAsia="Times New Roman" w:cs="Arial"/>
                <w:kern w:val="0"/>
                <w:sz w:val="18"/>
                <w:szCs w:val="18"/>
                <w:lang w:val="en-US"/>
                <w14:ligatures w14:val="none"/>
              </w:rPr>
              <w:t xml:space="preserve">Experience of a customer service and engagement environment </w:t>
            </w:r>
          </w:p>
          <w:p w:rsidRPr="00E86646" w:rsidR="00E86646" w:rsidP="00E86646" w:rsidRDefault="00E86646" w14:paraId="715695B7" w14:textId="0D6EA83A">
            <w:pPr>
              <w:spacing w:before="100" w:beforeAutospacing="1" w:after="100" w:afterAutospacing="1"/>
              <w:rPr>
                <w:rFonts w:eastAsia="Times New Roman" w:cs="Arial"/>
                <w:kern w:val="0"/>
                <w:sz w:val="18"/>
                <w:szCs w:val="18"/>
                <w:lang w:val="en-US"/>
                <w14:ligatures w14:val="none"/>
              </w:rPr>
            </w:pPr>
          </w:p>
        </w:tc>
        <w:tc>
          <w:tcPr>
            <w:tcW w:w="2835" w:type="dxa"/>
            <w:tcMar/>
          </w:tcPr>
          <w:p w:rsidR="000E7EF7" w:rsidP="3F70C13E" w:rsidRDefault="4E7D8B1D" w14:paraId="7070D1D8" w14:textId="77777777">
            <w:pPr>
              <w:spacing w:beforeAutospacing="1" w:afterAutospacing="1"/>
              <w:textAlignment w:val="baseline"/>
              <w:rPr>
                <w:rFonts w:eastAsia="Times New Roman" w:cs="Arial"/>
                <w:sz w:val="18"/>
                <w:szCs w:val="18"/>
                <w:lang w:val="en-US"/>
              </w:rPr>
            </w:pPr>
            <w:r w:rsidRPr="3F70C13E">
              <w:rPr>
                <w:rFonts w:eastAsia="Times New Roman" w:cs="Arial"/>
                <w:sz w:val="18"/>
                <w:szCs w:val="18"/>
                <w:lang w:val="en-US"/>
              </w:rPr>
              <w:t>Experience of working within the public sector</w:t>
            </w:r>
          </w:p>
          <w:p w:rsidR="000E7EF7" w:rsidP="3F70C13E" w:rsidRDefault="000E7EF7" w14:paraId="5F395DD1" w14:textId="61013980">
            <w:pPr>
              <w:spacing w:beforeAutospacing="1" w:afterAutospacing="1"/>
              <w:textAlignment w:val="baseline"/>
              <w:rPr>
                <w:rFonts w:eastAsia="Times New Roman" w:cs="Arial"/>
                <w:sz w:val="18"/>
                <w:szCs w:val="18"/>
                <w:lang w:val="en-US"/>
              </w:rPr>
            </w:pPr>
          </w:p>
          <w:p w:rsidR="000E7EF7" w:rsidP="3F70C13E" w:rsidRDefault="5940F3CE" w14:paraId="020824F0" w14:textId="3B4E2625">
            <w:pPr>
              <w:spacing w:beforeAutospacing="1" w:afterAutospacing="1"/>
              <w:textAlignment w:val="baseline"/>
              <w:rPr>
                <w:rFonts w:eastAsia="Times New Roman" w:cs="Arial"/>
                <w:sz w:val="18"/>
                <w:szCs w:val="18"/>
                <w:lang w:val="en-US"/>
              </w:rPr>
            </w:pPr>
            <w:r w:rsidRPr="3F70C13E">
              <w:rPr>
                <w:rFonts w:eastAsia="Times New Roman" w:cs="Arial"/>
                <w:sz w:val="18"/>
                <w:szCs w:val="18"/>
                <w:lang w:val="en-US"/>
              </w:rPr>
              <w:t xml:space="preserve">Experience </w:t>
            </w:r>
            <w:r w:rsidRPr="3F70C13E" w:rsidR="0EFAAA33">
              <w:rPr>
                <w:rFonts w:eastAsia="Times New Roman" w:cs="Arial"/>
                <w:sz w:val="18"/>
                <w:szCs w:val="18"/>
                <w:lang w:val="en-US"/>
              </w:rPr>
              <w:t>with</w:t>
            </w:r>
            <w:r w:rsidRPr="3F70C13E">
              <w:rPr>
                <w:rFonts w:eastAsia="Times New Roman" w:cs="Arial"/>
                <w:sz w:val="18"/>
                <w:szCs w:val="18"/>
                <w:lang w:val="en-US"/>
              </w:rPr>
              <w:t xml:space="preserve"> the Atamis platform.</w:t>
            </w:r>
          </w:p>
          <w:p w:rsidR="000E7EF7" w:rsidP="00ED0ED5" w:rsidRDefault="000E7EF7" w14:paraId="21BA7542" w14:textId="13BB76FC">
            <w:pPr>
              <w:pStyle w:val="paragraph"/>
              <w:spacing w:after="0"/>
              <w:textAlignment w:val="baseline"/>
              <w:rPr>
                <w:b/>
                <w:bCs/>
              </w:rPr>
            </w:pPr>
          </w:p>
        </w:tc>
        <w:tc>
          <w:tcPr>
            <w:tcW w:w="1650" w:type="dxa"/>
            <w:tcMar/>
          </w:tcPr>
          <w:p w:rsidR="000E7EF7" w:rsidP="00B47E3D" w:rsidRDefault="000E7EF7" w14:paraId="09313A06" w14:textId="77777777">
            <w:pPr>
              <w:rPr>
                <w:b/>
                <w:bCs/>
              </w:rPr>
            </w:pPr>
          </w:p>
        </w:tc>
      </w:tr>
      <w:tr w:rsidR="000E7EF7" w:rsidTr="324BDF9E" w14:paraId="7E10F0C4" w14:textId="77777777">
        <w:tc>
          <w:tcPr>
            <w:tcW w:w="1650" w:type="dxa"/>
            <w:tcMar/>
          </w:tcPr>
          <w:p w:rsidR="00432485" w:rsidP="00B47E3D" w:rsidRDefault="00432485" w14:paraId="0CB59A4C" w14:textId="77777777">
            <w:pPr>
              <w:rPr>
                <w:b/>
                <w:bCs/>
              </w:rPr>
            </w:pPr>
          </w:p>
          <w:p w:rsidR="000E7EF7" w:rsidP="00B47E3D" w:rsidRDefault="000E7EF7" w14:paraId="23D45C5A" w14:textId="7CAA467D">
            <w:pPr>
              <w:rPr>
                <w:b/>
                <w:bCs/>
              </w:rPr>
            </w:pPr>
            <w:r>
              <w:rPr>
                <w:b/>
                <w:bCs/>
              </w:rPr>
              <w:t xml:space="preserve">Knowledge </w:t>
            </w:r>
          </w:p>
          <w:p w:rsidR="000E7EF7" w:rsidP="00B47E3D" w:rsidRDefault="000E7EF7" w14:paraId="644816B0" w14:textId="77777777">
            <w:pPr>
              <w:rPr>
                <w:b/>
                <w:bCs/>
              </w:rPr>
            </w:pPr>
          </w:p>
          <w:p w:rsidR="000E7EF7" w:rsidP="00B47E3D" w:rsidRDefault="000E7EF7" w14:paraId="2E9726D7" w14:textId="77777777">
            <w:pPr>
              <w:rPr>
                <w:b/>
                <w:bCs/>
              </w:rPr>
            </w:pPr>
          </w:p>
          <w:p w:rsidR="000E7EF7" w:rsidP="00B47E3D" w:rsidRDefault="000E7EF7" w14:paraId="2D2DC27D" w14:textId="77777777">
            <w:pPr>
              <w:rPr>
                <w:b/>
                <w:bCs/>
              </w:rPr>
            </w:pPr>
          </w:p>
          <w:p w:rsidR="000E7EF7" w:rsidP="00B47E3D" w:rsidRDefault="000E7EF7" w14:paraId="4A33B2F8" w14:textId="53A0D715">
            <w:pPr>
              <w:rPr>
                <w:b/>
                <w:bCs/>
              </w:rPr>
            </w:pPr>
          </w:p>
        </w:tc>
        <w:tc>
          <w:tcPr>
            <w:tcW w:w="2881" w:type="dxa"/>
            <w:tcMar/>
          </w:tcPr>
          <w:p w:rsidRPr="00E02BD4" w:rsidR="00E02BD4" w:rsidP="74571AAF" w:rsidRDefault="49F6ECEA" w14:paraId="4C4DE3D4" w14:textId="2361282D">
            <w:pPr>
              <w:spacing w:before="100" w:beforeAutospacing="1" w:after="100" w:afterAutospacing="1"/>
              <w:rPr>
                <w:rFonts w:eastAsia="Times New Roman" w:cs="Arial"/>
                <w:kern w:val="0"/>
                <w:sz w:val="18"/>
                <w:szCs w:val="18"/>
                <w:lang w:val="en-US"/>
                <w14:ligatures w14:val="none"/>
              </w:rPr>
            </w:pPr>
            <w:r w:rsidRPr="3F70C13E">
              <w:rPr>
                <w:rFonts w:eastAsia="Times New Roman" w:cs="Arial"/>
                <w:sz w:val="18"/>
                <w:szCs w:val="18"/>
                <w:lang w:val="en-US"/>
              </w:rPr>
              <w:t>Appreciation and understanding of the term “whole life costing.”</w:t>
            </w:r>
            <w:r w:rsidRPr="00E02BD4">
              <w:rPr>
                <w:rFonts w:eastAsia="Times New Roman" w:cs="Arial"/>
                <w:kern w:val="0"/>
                <w:sz w:val="18"/>
                <w:szCs w:val="18"/>
                <w:lang w:val="en-US"/>
                <w14:ligatures w14:val="none"/>
              </w:rPr>
              <w:t xml:space="preserve"> </w:t>
            </w:r>
            <w:r w:rsidRPr="3F70C13E" w:rsidR="193D7CC0">
              <w:rPr>
                <w:rFonts w:eastAsia="Times New Roman" w:cs="Arial"/>
                <w:sz w:val="18"/>
                <w:szCs w:val="18"/>
                <w:lang w:val="en-US"/>
              </w:rPr>
              <w:t xml:space="preserve">Specialist </w:t>
            </w:r>
            <w:r w:rsidRPr="3F70C13E" w:rsidR="45353FE9">
              <w:rPr>
                <w:rFonts w:eastAsia="Times New Roman" w:cs="Arial"/>
                <w:sz w:val="18"/>
                <w:szCs w:val="18"/>
                <w:lang w:val="en-US"/>
              </w:rPr>
              <w:t>P</w:t>
            </w:r>
            <w:r w:rsidRPr="3F70C13E" w:rsidR="193D7CC0">
              <w:rPr>
                <w:rFonts w:eastAsia="Times New Roman" w:cs="Arial"/>
                <w:sz w:val="18"/>
                <w:szCs w:val="18"/>
                <w:lang w:val="en-US"/>
              </w:rPr>
              <w:t>rocurement knowledge</w:t>
            </w:r>
          </w:p>
          <w:p w:rsidRPr="00E02BD4" w:rsidR="00E02BD4" w:rsidP="3F70C13E" w:rsidRDefault="49C0D29E" w14:paraId="632A16C1" w14:textId="3222508C">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 xml:space="preserve">Competent with </w:t>
            </w:r>
            <w:r w:rsidRPr="00E02BD4" w:rsidR="4646C354">
              <w:rPr>
                <w:rFonts w:eastAsia="Times New Roman" w:cs="Arial"/>
                <w:kern w:val="0"/>
                <w:sz w:val="18"/>
                <w:szCs w:val="18"/>
                <w:lang w:val="en-US"/>
                <w14:ligatures w14:val="none"/>
              </w:rPr>
              <w:t xml:space="preserve">the </w:t>
            </w:r>
            <w:r w:rsidRPr="00E02BD4" w:rsidR="64FB52C1">
              <w:rPr>
                <w:rFonts w:eastAsia="Times New Roman" w:cs="Arial"/>
                <w:kern w:val="0"/>
                <w:sz w:val="18"/>
                <w:szCs w:val="18"/>
                <w:lang w:val="en-US"/>
                <w14:ligatures w14:val="none"/>
              </w:rPr>
              <w:t>M</w:t>
            </w:r>
            <w:r w:rsidRPr="00E02BD4" w:rsidR="4646C354">
              <w:rPr>
                <w:rFonts w:eastAsia="Times New Roman" w:cs="Arial"/>
                <w:kern w:val="0"/>
                <w:sz w:val="18"/>
                <w:szCs w:val="18"/>
                <w:lang w:val="en-US"/>
                <w14:ligatures w14:val="none"/>
              </w:rPr>
              <w:t>icrosoft Office package.</w:t>
            </w:r>
          </w:p>
          <w:p w:rsidRPr="00E02BD4" w:rsidR="00E02BD4" w:rsidP="00E02BD4" w:rsidRDefault="00E02BD4" w14:paraId="60B7C2AD" w14:textId="3328D1E6">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Good Communication skills: written &amp; oral to explain processes, offer advice and influence decision making.</w:t>
            </w:r>
          </w:p>
          <w:p w:rsidRPr="00E02BD4" w:rsidR="00E02BD4" w:rsidP="00E02BD4" w:rsidRDefault="00E02BD4" w14:paraId="04B45B84" w14:textId="77777777">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Forward thinking with good project management skills</w:t>
            </w:r>
          </w:p>
          <w:p w:rsidRPr="00E02BD4" w:rsidR="00E02BD4" w:rsidP="00E02BD4" w:rsidRDefault="00E02BD4" w14:paraId="16278350" w14:textId="4B010107">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Interpersonal, able to work as part of a large team.</w:t>
            </w:r>
          </w:p>
          <w:p w:rsidRPr="00E02BD4" w:rsidR="00E02BD4" w:rsidP="00E02BD4" w:rsidRDefault="00E02BD4" w14:paraId="04E55BEC" w14:textId="31A1C3E9">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Able to use initiative and work independently.</w:t>
            </w:r>
          </w:p>
          <w:p w:rsidR="0054279C" w:rsidP="3F70C13E" w:rsidRDefault="49C0D29E" w14:paraId="5A2AB55A" w14:textId="47E2209A">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Well organised</w:t>
            </w:r>
            <w:r w:rsidRPr="00E02BD4" w:rsidR="24AEA4B8">
              <w:rPr>
                <w:rFonts w:eastAsia="Times New Roman" w:cs="Arial"/>
                <w:kern w:val="0"/>
                <w:sz w:val="18"/>
                <w:szCs w:val="18"/>
                <w:lang w:val="en-US"/>
                <w14:ligatures w14:val="none"/>
              </w:rPr>
              <w:t xml:space="preserve"> &amp;</w:t>
            </w:r>
            <w:r w:rsidRPr="00E02BD4">
              <w:rPr>
                <w:rFonts w:eastAsia="Times New Roman" w:cs="Arial"/>
                <w:kern w:val="0"/>
                <w:sz w:val="18"/>
                <w:szCs w:val="18"/>
                <w:lang w:val="en-US"/>
                <w14:ligatures w14:val="none"/>
              </w:rPr>
              <w:t xml:space="preserve"> able to prioritise </w:t>
            </w:r>
            <w:r w:rsidRPr="00E02BD4" w:rsidR="004314AE">
              <w:rPr>
                <w:rFonts w:eastAsia="Times New Roman" w:cs="Arial"/>
                <w:kern w:val="0"/>
                <w:sz w:val="18"/>
                <w:szCs w:val="18"/>
                <w:lang w:val="en-US"/>
                <w14:ligatures w14:val="none"/>
              </w:rPr>
              <w:t>workload</w:t>
            </w:r>
            <w:r w:rsidRPr="004314AE" w:rsidR="004314AE">
              <w:rPr>
                <w:rFonts w:eastAsia="Times New Roman" w:cs="Arial"/>
                <w:kern w:val="0"/>
                <w:sz w:val="18"/>
                <w:szCs w:val="18"/>
                <w:lang w:val="en-US"/>
                <w14:ligatures w14:val="none"/>
              </w:rPr>
              <w:t xml:space="preserve"> to meet specific deadlines.</w:t>
            </w:r>
          </w:p>
          <w:p w:rsidRPr="00257EBC" w:rsidR="000D23F1" w:rsidP="004314AE" w:rsidRDefault="004314AE" w14:paraId="3C65B0B5" w14:textId="6A846681">
            <w:pPr>
              <w:spacing w:before="100" w:beforeAutospacing="1" w:after="100" w:afterAutospacing="1"/>
              <w:rPr>
                <w:rFonts w:eastAsia="Times New Roman" w:cs="Arial"/>
                <w:kern w:val="0"/>
                <w:sz w:val="18"/>
                <w:szCs w:val="18"/>
                <w:lang w:val="en-US"/>
                <w14:ligatures w14:val="none"/>
              </w:rPr>
            </w:pPr>
            <w:r w:rsidRPr="004314AE">
              <w:rPr>
                <w:rFonts w:eastAsia="Times New Roman" w:cs="Arial"/>
                <w:kern w:val="0"/>
                <w:sz w:val="18"/>
                <w:szCs w:val="18"/>
                <w:lang w:val="en-US"/>
                <w14:ligatures w14:val="none"/>
              </w:rPr>
              <w:t>Create, develop, and maintain working relationships with all clients to achieve corporate and team objectives</w:t>
            </w:r>
          </w:p>
        </w:tc>
        <w:tc>
          <w:tcPr>
            <w:tcW w:w="2835" w:type="dxa"/>
            <w:tcMar/>
          </w:tcPr>
          <w:p w:rsidR="000E7EF7" w:rsidP="74571AAF" w:rsidRDefault="13ABE47D" w14:paraId="04C1BEE2" w14:textId="42A831B9">
            <w:pPr>
              <w:spacing w:before="100" w:beforeAutospacing="1" w:after="100" w:afterAutospacing="1"/>
              <w:rPr>
                <w:b/>
                <w:bCs/>
              </w:rPr>
            </w:pPr>
            <w:r w:rsidRPr="002B2990">
              <w:rPr>
                <w:rFonts w:eastAsia="Times New Roman" w:cs="Arial"/>
                <w:kern w:val="0"/>
                <w:sz w:val="18"/>
                <w:szCs w:val="18"/>
                <w:lang w:val="en-US"/>
                <w14:ligatures w14:val="none"/>
              </w:rPr>
              <w:t xml:space="preserve">Knowledge of providing </w:t>
            </w:r>
            <w:r w:rsidRPr="002B2990" w:rsidR="4B8EBB2F">
              <w:rPr>
                <w:rFonts w:eastAsia="Times New Roman" w:cs="Arial"/>
                <w:kern w:val="0"/>
                <w:sz w:val="18"/>
                <w:szCs w:val="18"/>
                <w:lang w:val="en-US"/>
                <w14:ligatures w14:val="none"/>
              </w:rPr>
              <w:t>P</w:t>
            </w:r>
            <w:r w:rsidRPr="002B2990">
              <w:rPr>
                <w:rFonts w:eastAsia="Times New Roman" w:cs="Arial"/>
                <w:kern w:val="0"/>
                <w:sz w:val="18"/>
                <w:szCs w:val="18"/>
                <w:lang w:val="en-US"/>
                <w14:ligatures w14:val="none"/>
              </w:rPr>
              <w:t>rocurement solutions for Digital or Information Management &amp; Technology requirements</w:t>
            </w:r>
            <w:r w:rsidRPr="002B2990" w:rsidR="2EC353AA">
              <w:rPr>
                <w:rFonts w:eastAsia="Times New Roman" w:cs="Arial"/>
                <w:kern w:val="0"/>
                <w:sz w:val="18"/>
                <w:szCs w:val="18"/>
                <w:lang w:val="en-US"/>
                <w14:ligatures w14:val="none"/>
              </w:rPr>
              <w:t>.</w:t>
            </w:r>
          </w:p>
          <w:p w:rsidR="000E7EF7" w:rsidP="3F70C13E" w:rsidRDefault="000E7EF7" w14:paraId="2438D6B7" w14:textId="3DAB90E0">
            <w:pPr>
              <w:spacing w:before="100" w:beforeAutospacing="1" w:after="100" w:afterAutospacing="1"/>
              <w:rPr>
                <w:rFonts w:eastAsia="Times New Roman" w:cs="Arial"/>
                <w:sz w:val="18"/>
                <w:szCs w:val="18"/>
                <w:lang w:val="en-US"/>
              </w:rPr>
            </w:pPr>
          </w:p>
        </w:tc>
        <w:tc>
          <w:tcPr>
            <w:tcW w:w="1650" w:type="dxa"/>
            <w:tcMar/>
          </w:tcPr>
          <w:p w:rsidR="000E7EF7" w:rsidP="00B47E3D" w:rsidRDefault="000E7EF7" w14:paraId="3391DE7B" w14:textId="77777777">
            <w:pPr>
              <w:rPr>
                <w:b/>
                <w:bCs/>
              </w:rPr>
            </w:pPr>
          </w:p>
        </w:tc>
      </w:tr>
    </w:tbl>
    <w:p w:rsidR="3F70C13E" w:rsidP="3F70C13E" w:rsidRDefault="3F70C13E" w14:paraId="1E03C3F8" w14:textId="019A6890">
      <w:pPr>
        <w:spacing w:after="0" w:line="240" w:lineRule="auto"/>
        <w:rPr>
          <w:b/>
          <w:bCs/>
        </w:rPr>
      </w:pPr>
    </w:p>
    <w:p w:rsidR="74571AAF" w:rsidP="74571AAF" w:rsidRDefault="74571AAF" w14:paraId="5C504200" w14:textId="4E721E5A">
      <w:pPr>
        <w:spacing w:after="0" w:line="240" w:lineRule="auto"/>
        <w:rPr>
          <w:b/>
          <w:bCs/>
        </w:rPr>
      </w:pPr>
    </w:p>
    <w:p w:rsidR="74571AAF" w:rsidP="74571AAF" w:rsidRDefault="74571AAF" w14:paraId="632C1759" w14:textId="50595F81">
      <w:pPr>
        <w:spacing w:after="0" w:line="240" w:lineRule="auto"/>
        <w:rPr>
          <w:b/>
          <w:bCs/>
        </w:rPr>
      </w:pPr>
    </w:p>
    <w:p w:rsidR="74571AAF" w:rsidP="74571AAF" w:rsidRDefault="74571AAF" w14:paraId="427BDF1A" w14:textId="1F60A06F">
      <w:pPr>
        <w:spacing w:after="0" w:line="240" w:lineRule="auto"/>
        <w:rPr>
          <w:b/>
          <w:bCs/>
        </w:rPr>
      </w:pPr>
    </w:p>
    <w:p w:rsidR="74571AAF" w:rsidP="74571AAF" w:rsidRDefault="74571AAF" w14:paraId="2DF2ED19" w14:textId="2896FB61">
      <w:pPr>
        <w:spacing w:after="0" w:line="240" w:lineRule="auto"/>
        <w:rPr>
          <w:b/>
          <w:bCs/>
        </w:rPr>
      </w:pPr>
    </w:p>
    <w:p w:rsidR="74571AAF" w:rsidP="74571AAF" w:rsidRDefault="74571AAF" w14:paraId="492874D0" w14:textId="1EA5DCCB">
      <w:pPr>
        <w:spacing w:after="0" w:line="240" w:lineRule="auto"/>
        <w:rPr>
          <w:b/>
          <w:bCs/>
        </w:rPr>
      </w:pPr>
    </w:p>
    <w:p w:rsidR="74571AAF" w:rsidP="74571AAF" w:rsidRDefault="74571AAF" w14:paraId="7FBD6C8A" w14:textId="592AB37C">
      <w:pPr>
        <w:spacing w:after="0" w:line="240" w:lineRule="auto"/>
        <w:rPr>
          <w:b/>
          <w:bCs/>
        </w:rPr>
      </w:pPr>
    </w:p>
    <w:p w:rsidR="74571AAF" w:rsidP="74571AAF" w:rsidRDefault="74571AAF" w14:paraId="7785B33C" w14:textId="2DF66A30">
      <w:pPr>
        <w:spacing w:after="0" w:line="240" w:lineRule="auto"/>
        <w:rPr>
          <w:b/>
          <w:bCs/>
        </w:rPr>
      </w:pPr>
    </w:p>
    <w:p w:rsidR="74571AAF" w:rsidP="74571AAF" w:rsidRDefault="74571AAF" w14:paraId="217DC394" w14:textId="53BCED81">
      <w:pPr>
        <w:spacing w:after="0" w:line="240" w:lineRule="auto"/>
        <w:rPr>
          <w:b/>
          <w:bCs/>
        </w:rPr>
      </w:pPr>
    </w:p>
    <w:p w:rsidR="74571AAF" w:rsidP="74571AAF" w:rsidRDefault="74571AAF" w14:paraId="00A9CE0C" w14:textId="619D0573">
      <w:pPr>
        <w:spacing w:after="0" w:line="240" w:lineRule="auto"/>
        <w:rPr>
          <w:b/>
          <w:bCs/>
        </w:rPr>
      </w:pPr>
    </w:p>
    <w:p w:rsidR="74571AAF" w:rsidP="74571AAF" w:rsidRDefault="74571AAF" w14:paraId="53BDA458" w14:textId="343B3429">
      <w:pPr>
        <w:spacing w:after="0" w:line="240" w:lineRule="auto"/>
        <w:rPr>
          <w:b/>
          <w:bCs/>
        </w:rPr>
      </w:pPr>
    </w:p>
    <w:p w:rsidR="74571AAF" w:rsidP="74571AAF" w:rsidRDefault="74571AAF" w14:paraId="3B353013" w14:textId="53FD088C">
      <w:pPr>
        <w:spacing w:after="0" w:line="240" w:lineRule="auto"/>
        <w:rPr>
          <w:b/>
          <w:bCs/>
        </w:rPr>
      </w:pPr>
    </w:p>
    <w:p w:rsidR="74571AAF" w:rsidP="74571AAF" w:rsidRDefault="74571AAF" w14:paraId="69462C39" w14:textId="1AAFD4D8">
      <w:pPr>
        <w:spacing w:after="0" w:line="240" w:lineRule="auto"/>
        <w:rPr>
          <w:b/>
          <w:bCs/>
        </w:rPr>
      </w:pPr>
    </w:p>
    <w:p w:rsidR="74571AAF" w:rsidP="74571AAF" w:rsidRDefault="74571AAF" w14:paraId="50F76708" w14:textId="47AC3E4C">
      <w:pPr>
        <w:spacing w:after="0" w:line="240" w:lineRule="auto"/>
        <w:rPr>
          <w:b/>
          <w:bCs/>
        </w:rPr>
      </w:pPr>
    </w:p>
    <w:p w:rsidR="00B47E3D" w:rsidP="00B47E3D" w:rsidRDefault="3832CFAB" w14:paraId="60E7D2F1" w14:textId="281B1A47">
      <w:pPr>
        <w:spacing w:after="0" w:line="240" w:lineRule="auto"/>
        <w:rPr>
          <w:b/>
          <w:bCs/>
        </w:rPr>
      </w:pPr>
      <w:r w:rsidRPr="3F70C13E">
        <w:rPr>
          <w:b/>
          <w:bCs/>
        </w:rPr>
        <w:t>C</w:t>
      </w:r>
      <w:r w:rsidRPr="3F70C13E" w:rsidR="00B47E3D">
        <w:rPr>
          <w:b/>
          <w:bCs/>
        </w:rPr>
        <w:t xml:space="preserve">ompliance statement to expected organisational standards. </w:t>
      </w:r>
    </w:p>
    <w:p w:rsidR="0012324A" w:rsidP="00B47E3D" w:rsidRDefault="0012324A" w14:paraId="436A3A34" w14:textId="5D47C1F8">
      <w:pPr>
        <w:spacing w:after="0" w:line="240" w:lineRule="auto"/>
        <w:rPr>
          <w:b/>
          <w:bCs/>
        </w:rPr>
      </w:pPr>
    </w:p>
    <w:p w:rsidRPr="00C93F69" w:rsidR="0012324A" w:rsidP="324BDF9E" w:rsidRDefault="0012324A" w14:paraId="41E0613C" w14:textId="6C9B29D2">
      <w:pPr>
        <w:spacing w:after="0" w:line="240" w:lineRule="auto"/>
        <w:rPr>
          <w:rFonts w:cs="Calibri" w:cstheme="minorAscii"/>
        </w:rPr>
      </w:pPr>
      <w:r w:rsidRPr="324BDF9E" w:rsidR="0012324A">
        <w:rPr>
          <w:rFonts w:cs="Calibri" w:cstheme="minorAscii"/>
        </w:rPr>
        <w:t xml:space="preserve">To </w:t>
      </w:r>
      <w:r w:rsidRPr="324BDF9E" w:rsidR="0012324A">
        <w:rPr>
          <w:rFonts w:cs="Calibri" w:cstheme="minorAscii"/>
        </w:rPr>
        <w:t>comply with</w:t>
      </w:r>
      <w:r w:rsidRPr="324BDF9E" w:rsidR="0012324A">
        <w:rPr>
          <w:rFonts w:cs="Calibri" w:cstheme="minorAscii"/>
        </w:rPr>
        <w:t xml:space="preserve"> all Trust Policies and Procedure, with </w:t>
      </w:r>
      <w:r w:rsidRPr="324BDF9E" w:rsidR="126EA6F5">
        <w:rPr>
          <w:rFonts w:cs="Calibri" w:cstheme="minorAscii"/>
        </w:rPr>
        <w:t>regard</w:t>
      </w:r>
      <w:r w:rsidRPr="324BDF9E" w:rsidR="0012324A">
        <w:rPr>
          <w:rFonts w:cs="Calibri" w:cstheme="minorAscii"/>
        </w:rPr>
        <w:t xml:space="preserve"> to </w:t>
      </w:r>
    </w:p>
    <w:p w:rsidRPr="00C93F69" w:rsidR="0012324A" w:rsidP="3F70C13E" w:rsidRDefault="0012324A" w14:paraId="2904AB65" w14:textId="30E22B2E">
      <w:pPr>
        <w:spacing w:after="0" w:line="240" w:lineRule="auto"/>
        <w:ind w:left="720"/>
      </w:pPr>
      <w:r w:rsidRPr="3F70C13E">
        <w:t>•</w:t>
      </w:r>
      <w:r>
        <w:tab/>
      </w:r>
      <w:r w:rsidRPr="3F70C13E">
        <w:t>Risk Management</w:t>
      </w:r>
    </w:p>
    <w:p w:rsidRPr="00C93F69" w:rsidR="0012324A" w:rsidP="3F70C13E" w:rsidRDefault="0012324A" w14:paraId="57FF05F3" w14:textId="5B8775B4">
      <w:pPr>
        <w:pStyle w:val="ListParagraph"/>
        <w:numPr>
          <w:ilvl w:val="0"/>
          <w:numId w:val="1"/>
        </w:numPr>
        <w:spacing w:after="0" w:line="240" w:lineRule="auto"/>
      </w:pPr>
    </w:p>
    <w:p w:rsidRPr="00C93F69" w:rsidR="0012324A" w:rsidP="0012324A" w:rsidRDefault="0012324A" w14:paraId="6D941C3B"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 xml:space="preserve">Health and Safety </w:t>
      </w:r>
    </w:p>
    <w:p w:rsidRPr="00C93F69" w:rsidR="0012324A" w:rsidP="0012324A" w:rsidRDefault="0012324A" w14:paraId="660C0548"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 xml:space="preserve">Confidentiality                      </w:t>
      </w:r>
    </w:p>
    <w:p w:rsidRPr="00C93F69" w:rsidR="0012324A" w:rsidP="0012324A" w:rsidRDefault="0012324A" w14:paraId="7633931D"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 xml:space="preserve">Data Quality </w:t>
      </w:r>
    </w:p>
    <w:p w:rsidRPr="00C93F69" w:rsidR="0012324A" w:rsidP="0012324A" w:rsidRDefault="0012324A" w14:paraId="339FB852"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 xml:space="preserve">Freedom of Information        </w:t>
      </w:r>
    </w:p>
    <w:p w:rsidRPr="00C93F69" w:rsidR="0012324A" w:rsidP="0012324A" w:rsidRDefault="0012324A" w14:paraId="116EF423"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Equality Diversity and Inclusion</w:t>
      </w:r>
    </w:p>
    <w:p w:rsidRPr="00C93F69" w:rsidR="0012324A" w:rsidP="0012324A" w:rsidRDefault="0012324A" w14:paraId="6898AE17"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Promoting Dignity at Work by raising concerns about bullying and harassment</w:t>
      </w:r>
    </w:p>
    <w:p w:rsidRPr="00C93F69" w:rsidR="0012324A" w:rsidP="0012324A" w:rsidRDefault="0012324A" w14:paraId="445B9E38"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Information and Security Management and Information Governance</w:t>
      </w:r>
    </w:p>
    <w:p w:rsidRPr="00C93F69" w:rsidR="0012324A" w:rsidP="0012324A" w:rsidRDefault="0012324A" w14:paraId="09D19979" w14:textId="77777777">
      <w:pPr>
        <w:spacing w:after="0" w:line="240" w:lineRule="auto"/>
        <w:ind w:left="720"/>
        <w:rPr>
          <w:rFonts w:cstheme="minorHAnsi"/>
        </w:rPr>
      </w:pPr>
      <w:r w:rsidRPr="3F70C13E">
        <w:t>•</w:t>
      </w:r>
      <w:r>
        <w:tab/>
      </w:r>
      <w:r w:rsidRPr="3F70C13E">
        <w:t>Counter Fraud and Bribery</w:t>
      </w:r>
    </w:p>
    <w:p w:rsidR="3F70C13E" w:rsidP="3F70C13E" w:rsidRDefault="3F70C13E" w14:paraId="1E07E313" w14:textId="53729F6E">
      <w:pPr>
        <w:spacing w:after="0" w:line="240" w:lineRule="auto"/>
        <w:ind w:left="720"/>
      </w:pPr>
    </w:p>
    <w:p w:rsidRPr="00C93F69" w:rsidR="0012324A" w:rsidP="0012324A" w:rsidRDefault="0012324A" w14:paraId="48F9633D" w14:textId="77777777">
      <w:pPr>
        <w:spacing w:after="0" w:line="240" w:lineRule="auto"/>
        <w:rPr>
          <w:rFonts w:cstheme="minorHAnsi"/>
        </w:rPr>
      </w:pPr>
    </w:p>
    <w:p w:rsidRPr="00C93F69" w:rsidR="0012324A" w:rsidP="3F70C13E" w:rsidRDefault="0012324A" w14:paraId="2261026A" w14:textId="342917B7">
      <w:pPr>
        <w:spacing w:after="0" w:line="240" w:lineRule="auto"/>
      </w:pPr>
      <w:r w:rsidRPr="3F70C13E">
        <w:t>The Trust has designated the prevention and control of healthcare associated infection (HCAI) as a core patient safety issue.  As part of the duty of care to patients, all staff are expected to:</w:t>
      </w:r>
    </w:p>
    <w:p w:rsidR="3F70C13E" w:rsidP="3F70C13E" w:rsidRDefault="3F70C13E" w14:paraId="52FC12E4" w14:textId="5E055BF7">
      <w:pPr>
        <w:spacing w:after="0" w:line="240" w:lineRule="auto"/>
      </w:pPr>
    </w:p>
    <w:p w:rsidRPr="00C93F69" w:rsidR="0012324A" w:rsidP="00AA13F8" w:rsidRDefault="0012324A" w14:paraId="7EA65B85" w14:textId="624367AA">
      <w:pPr>
        <w:pStyle w:val="ListParagraph"/>
        <w:numPr>
          <w:ilvl w:val="0"/>
          <w:numId w:val="14"/>
        </w:numPr>
        <w:spacing w:after="0" w:line="240" w:lineRule="auto"/>
        <w:rPr>
          <w:rFonts w:cstheme="minorHAnsi"/>
        </w:rPr>
      </w:pPr>
      <w:r w:rsidRPr="3F70C13E">
        <w:t>Understand duty to adhere to policies and protocols applicable to infection prevention and control.</w:t>
      </w:r>
    </w:p>
    <w:p w:rsidRPr="00C93F69" w:rsidR="0012324A" w:rsidP="00AA13F8" w:rsidRDefault="0012324A" w14:paraId="7ED618E4" w14:textId="66EB2137">
      <w:pPr>
        <w:pStyle w:val="ListParagraph"/>
        <w:numPr>
          <w:ilvl w:val="0"/>
          <w:numId w:val="14"/>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rsidRPr="00C93F69" w:rsidR="0012324A" w:rsidP="74571AAF" w:rsidRDefault="0012324A" w14:paraId="7685EABF" w14:textId="2DDEA44D">
      <w:pPr>
        <w:pStyle w:val="ListParagraph"/>
        <w:numPr>
          <w:ilvl w:val="0"/>
          <w:numId w:val="14"/>
        </w:numPr>
        <w:spacing w:after="0" w:line="240" w:lineRule="auto"/>
      </w:pPr>
      <w:r w:rsidRPr="74571AAF">
        <w:t xml:space="preserve">All staff will be expected to attend prevention and infection control training, teaching and updates (induction and mandatory teacher) as appropriate for their area of </w:t>
      </w:r>
      <w:r w:rsidRPr="74571AAF" w:rsidR="1B83102D">
        <w:t>work and</w:t>
      </w:r>
      <w:r w:rsidRPr="74571AAF">
        <w:t xml:space="preserve"> be able to provide evidence of this at appraisal.</w:t>
      </w:r>
    </w:p>
    <w:p w:rsidRPr="00C93F69" w:rsidR="0012324A" w:rsidP="74571AAF" w:rsidRDefault="0012324A" w14:paraId="26E310B6" w14:textId="20634BD4">
      <w:pPr>
        <w:pStyle w:val="ListParagraph"/>
        <w:numPr>
          <w:ilvl w:val="0"/>
          <w:numId w:val="14"/>
        </w:numPr>
        <w:spacing w:after="0" w:line="240" w:lineRule="auto"/>
        <w:rPr/>
      </w:pPr>
      <w:r w:rsidR="0012324A">
        <w:rPr/>
        <w:t xml:space="preserve">To perform your duties to the highest standard </w:t>
      </w:r>
      <w:r w:rsidR="35373057">
        <w:rPr/>
        <w:t>regarding</w:t>
      </w:r>
      <w:r w:rsidR="0012324A">
        <w:rPr/>
        <w:t xml:space="preserve"> effective and efficient use of resources, </w:t>
      </w:r>
      <w:r w:rsidR="0012324A">
        <w:rPr/>
        <w:t>maintaining</w:t>
      </w:r>
      <w:r w:rsidR="0012324A">
        <w:rPr/>
        <w:t xml:space="preserve"> quality and contributing to improvements.</w:t>
      </w:r>
    </w:p>
    <w:p w:rsidRPr="00C93F69" w:rsidR="0012324A" w:rsidP="00AA13F8" w:rsidRDefault="0012324A" w14:paraId="774E40FC" w14:textId="470F980D">
      <w:pPr>
        <w:pStyle w:val="ListParagraph"/>
        <w:numPr>
          <w:ilvl w:val="0"/>
          <w:numId w:val="14"/>
        </w:numPr>
        <w:spacing w:after="0" w:line="240" w:lineRule="auto"/>
        <w:rPr>
          <w:rFonts w:cstheme="minorHAnsi"/>
        </w:rPr>
      </w:pPr>
      <w:r w:rsidRPr="3F70C13E">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rsidRPr="00C93F69" w:rsidR="0012324A" w:rsidP="00AA13F8" w:rsidRDefault="0012324A" w14:paraId="09573CAC" w14:textId="0742C2C9">
      <w:pPr>
        <w:pStyle w:val="ListParagraph"/>
        <w:numPr>
          <w:ilvl w:val="0"/>
          <w:numId w:val="14"/>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rsidRPr="00C93F69" w:rsidR="0012324A" w:rsidP="00AA13F8" w:rsidRDefault="0012324A" w14:paraId="09872032" w14:textId="59FB28EE">
      <w:pPr>
        <w:pStyle w:val="ListParagraph"/>
        <w:numPr>
          <w:ilvl w:val="0"/>
          <w:numId w:val="14"/>
        </w:numPr>
        <w:spacing w:before="100" w:after="100" w:line="240" w:lineRule="auto"/>
      </w:pPr>
      <w:r>
        <w:t>Respect the confidentiality of all matters that they may learn relating to their employment and other members of staff.  All staff are expected to respect conform to the requirements of the Data Protection Act</w:t>
      </w:r>
      <w:r w:rsidR="005B0937">
        <w:t xml:space="preserve"> </w:t>
      </w:r>
      <w:r w:rsidR="6F9BF504">
        <w:t>2018 including</w:t>
      </w:r>
      <w:r>
        <w:t xml:space="preserve"> the responsibility to ensure that personal data is accurate and kept up to </w:t>
      </w:r>
      <w:r w:rsidR="00C37BA4">
        <w:t>date.</w:t>
      </w:r>
      <w:r>
        <w:t xml:space="preserve">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rsidRPr="00C93F69" w:rsidR="0012324A" w:rsidP="00AA13F8" w:rsidRDefault="0012324A" w14:paraId="0EFDE1D1" w14:textId="71C2D352">
      <w:pPr>
        <w:pStyle w:val="ListParagraph"/>
        <w:numPr>
          <w:ilvl w:val="0"/>
          <w:numId w:val="14"/>
        </w:numPr>
        <w:spacing w:after="0" w:line="240" w:lineRule="auto"/>
        <w:rPr>
          <w:rFonts w:cstheme="minorHAnsi"/>
        </w:rPr>
      </w:pPr>
      <w:r w:rsidRPr="00C93F69">
        <w:rPr>
          <w:rFonts w:cstheme="minorHAnsi"/>
        </w:rPr>
        <w:t xml:space="preserve">Proactively, </w:t>
      </w:r>
      <w:r w:rsidRPr="00C93F69" w:rsidR="003B2CBA">
        <w:rPr>
          <w:rFonts w:cstheme="minorHAnsi"/>
        </w:rPr>
        <w:t>meaningfully,</w:t>
      </w:r>
      <w:r w:rsidRPr="00C93F69">
        <w:rPr>
          <w:rFonts w:cstheme="minorHAnsi"/>
        </w:rPr>
        <w:t xml:space="preserve"> and consistently demonstrate the Trust Values in your </w:t>
      </w:r>
      <w:r w:rsidRPr="00C93F69" w:rsidR="00C37BA4">
        <w:rPr>
          <w:rFonts w:cstheme="minorHAnsi"/>
        </w:rPr>
        <w:t>everyday</w:t>
      </w:r>
      <w:r w:rsidRPr="00C93F69">
        <w:rPr>
          <w:rFonts w:cstheme="minorHAnsi"/>
        </w:rPr>
        <w:t xml:space="preserve"> practice, decision making and interactions with patients and colleagues.</w:t>
      </w:r>
    </w:p>
    <w:p w:rsidRPr="00C93F69" w:rsidR="0012324A" w:rsidP="00AA13F8" w:rsidRDefault="0012324A" w14:paraId="03C7DB4D" w14:textId="77777777">
      <w:pPr>
        <w:pStyle w:val="ListParagraph"/>
        <w:numPr>
          <w:ilvl w:val="0"/>
          <w:numId w:val="14"/>
        </w:numPr>
        <w:spacing w:after="0" w:line="240" w:lineRule="auto"/>
        <w:rPr>
          <w:rFonts w:cstheme="minorHAnsi"/>
        </w:rPr>
      </w:pPr>
      <w:r w:rsidRPr="00C93F69">
        <w:rPr>
          <w:rFonts w:cstheme="minorHAnsi"/>
        </w:rPr>
        <w:t>Perform any other duties that may be required from time to time.</w:t>
      </w:r>
    </w:p>
    <w:p w:rsidRPr="00C93F69" w:rsidR="0012324A" w:rsidP="0012324A" w:rsidRDefault="0012324A" w14:paraId="283491BE" w14:textId="766BBFBF">
      <w:pPr>
        <w:spacing w:after="0" w:line="240" w:lineRule="auto"/>
        <w:rPr>
          <w:rFonts w:cstheme="minorHAnsi"/>
        </w:rPr>
      </w:pPr>
    </w:p>
    <w:p w:rsidRPr="00C93F69" w:rsidR="0012324A" w:rsidP="00C93F69" w:rsidRDefault="0012324A" w14:paraId="6F96127E" w14:textId="5B44550F">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rsidRPr="00C93F69" w:rsidR="0012324A" w:rsidP="0012324A" w:rsidRDefault="0012324A" w14:paraId="1EA7FFF8" w14:textId="77777777">
      <w:pPr>
        <w:spacing w:after="0" w:line="240" w:lineRule="auto"/>
        <w:rPr>
          <w:rFonts w:cstheme="minorHAnsi"/>
        </w:rPr>
      </w:pPr>
    </w:p>
    <w:sectPr w:rsidRPr="00C93F69" w:rsidR="0012324A">
      <w:headerReference w:type="default" r:id="rId16"/>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647" w:rsidP="00C228A7" w:rsidRDefault="00BD6647" w14:paraId="1F68041A" w14:textId="77777777">
      <w:pPr>
        <w:spacing w:after="0" w:line="240" w:lineRule="auto"/>
      </w:pPr>
      <w:r>
        <w:separator/>
      </w:r>
    </w:p>
  </w:endnote>
  <w:endnote w:type="continuationSeparator" w:id="0">
    <w:p w:rsidR="00BD6647" w:rsidP="00C228A7" w:rsidRDefault="00BD6647" w14:paraId="5B2394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rsidR="007E66A1" w:rsidRDefault="007E66A1" w14:paraId="3A105D4E" w14:textId="13E0A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C2C8E" w:rsidRDefault="00EC2C8E" w14:paraId="1D7031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647" w:rsidP="00C228A7" w:rsidRDefault="00BD6647" w14:paraId="024A3B08" w14:textId="77777777">
      <w:pPr>
        <w:spacing w:after="0" w:line="240" w:lineRule="auto"/>
      </w:pPr>
      <w:r>
        <w:separator/>
      </w:r>
    </w:p>
  </w:footnote>
  <w:footnote w:type="continuationSeparator" w:id="0">
    <w:p w:rsidR="00BD6647" w:rsidP="00C228A7" w:rsidRDefault="00BD6647" w14:paraId="1BC7BD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228A7" w:rsidRDefault="006201D9" w14:paraId="51ED222C" w14:textId="1DC51205">
    <w:pPr>
      <w:pStyle w:val="Header"/>
    </w:pPr>
    <w:r>
      <w:rPr>
        <w:noProof/>
      </w:rPr>
      <mc:AlternateContent>
        <mc:Choice Requires="wps">
          <w:drawing>
            <wp:anchor distT="0" distB="0" distL="114300" distR="114300" simplePos="0" relativeHeight="251658241"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rsidR="006201D9" w:rsidRDefault="006201D9" w14:paraId="6BBA1A5F" w14:textId="3F7BE143">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339694AA">
            <v:shapetype id="_x0000_t202" coordsize="21600,21600" o:spt="202" path="m,l,21600r21600,l21600,xe" w14:anchorId="0F5A1E3C">
              <v:stroke joinstyle="miter"/>
              <v:path gradientshapeok="t" o:connecttype="rect"/>
            </v:shapetype>
            <v:shape id="Text Box 3"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v:textbox>
                <w:txbxContent>
                  <w:p w:rsidR="006201D9" w:rsidRDefault="006201D9" w14:paraId="672A6659" w14:textId="3F7BE143">
                    <w:r>
                      <w:rPr>
                        <w:noProof/>
                      </w:rPr>
                      <w:drawing>
                        <wp:inline distT="0" distB="0" distL="0" distR="0" wp14:anchorId="42A6AA60" wp14:editId="21AE6846">
                          <wp:extent cx="2199005" cy="618655"/>
                          <wp:effectExtent l="0" t="0" r="0" b="0"/>
                          <wp:docPr id="8887841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8240"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rsidR="00C228A7" w:rsidRDefault="00C228A7" w14:paraId="68476DC9" w14:textId="178DA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pic="http://schemas.openxmlformats.org/drawingml/2006/picture" xmlns:a="http://schemas.openxmlformats.org/drawingml/2006/main">
          <w:pict w14:anchorId="053848E9">
            <v:shape id="Text Box 1"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w14:anchorId="04B268D8">
              <v:textbox>
                <w:txbxContent>
                  <w:p w:rsidR="00C228A7" w:rsidRDefault="00C228A7" w14:paraId="0A37501D" w14:textId="178DA48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90DF"/>
    <w:multiLevelType w:val="hybridMultilevel"/>
    <w:tmpl w:val="0C88FDF0"/>
    <w:lvl w:ilvl="0" w:tplc="80CCA91C">
      <w:start w:val="1"/>
      <w:numFmt w:val="bullet"/>
      <w:lvlText w:val=""/>
      <w:lvlJc w:val="left"/>
      <w:pPr>
        <w:ind w:left="1080" w:hanging="360"/>
      </w:pPr>
      <w:rPr>
        <w:rFonts w:hint="default" w:ascii="Symbol" w:hAnsi="Symbol"/>
      </w:rPr>
    </w:lvl>
    <w:lvl w:ilvl="1" w:tplc="0BB6B006">
      <w:start w:val="1"/>
      <w:numFmt w:val="bullet"/>
      <w:lvlText w:val="o"/>
      <w:lvlJc w:val="left"/>
      <w:pPr>
        <w:ind w:left="1800" w:hanging="360"/>
      </w:pPr>
      <w:rPr>
        <w:rFonts w:hint="default" w:ascii="Courier New" w:hAnsi="Courier New"/>
      </w:rPr>
    </w:lvl>
    <w:lvl w:ilvl="2" w:tplc="50F8AEBC">
      <w:start w:val="1"/>
      <w:numFmt w:val="bullet"/>
      <w:lvlText w:val=""/>
      <w:lvlJc w:val="left"/>
      <w:pPr>
        <w:ind w:left="2520" w:hanging="360"/>
      </w:pPr>
      <w:rPr>
        <w:rFonts w:hint="default" w:ascii="Wingdings" w:hAnsi="Wingdings"/>
      </w:rPr>
    </w:lvl>
    <w:lvl w:ilvl="3" w:tplc="15746F7E">
      <w:start w:val="1"/>
      <w:numFmt w:val="bullet"/>
      <w:lvlText w:val=""/>
      <w:lvlJc w:val="left"/>
      <w:pPr>
        <w:ind w:left="3240" w:hanging="360"/>
      </w:pPr>
      <w:rPr>
        <w:rFonts w:hint="default" w:ascii="Symbol" w:hAnsi="Symbol"/>
      </w:rPr>
    </w:lvl>
    <w:lvl w:ilvl="4" w:tplc="9208A670">
      <w:start w:val="1"/>
      <w:numFmt w:val="bullet"/>
      <w:lvlText w:val="o"/>
      <w:lvlJc w:val="left"/>
      <w:pPr>
        <w:ind w:left="3960" w:hanging="360"/>
      </w:pPr>
      <w:rPr>
        <w:rFonts w:hint="default" w:ascii="Courier New" w:hAnsi="Courier New"/>
      </w:rPr>
    </w:lvl>
    <w:lvl w:ilvl="5" w:tplc="CAC6BB0E">
      <w:start w:val="1"/>
      <w:numFmt w:val="bullet"/>
      <w:lvlText w:val=""/>
      <w:lvlJc w:val="left"/>
      <w:pPr>
        <w:ind w:left="4680" w:hanging="360"/>
      </w:pPr>
      <w:rPr>
        <w:rFonts w:hint="default" w:ascii="Wingdings" w:hAnsi="Wingdings"/>
      </w:rPr>
    </w:lvl>
    <w:lvl w:ilvl="6" w:tplc="972A9B76">
      <w:start w:val="1"/>
      <w:numFmt w:val="bullet"/>
      <w:lvlText w:val=""/>
      <w:lvlJc w:val="left"/>
      <w:pPr>
        <w:ind w:left="5400" w:hanging="360"/>
      </w:pPr>
      <w:rPr>
        <w:rFonts w:hint="default" w:ascii="Symbol" w:hAnsi="Symbol"/>
      </w:rPr>
    </w:lvl>
    <w:lvl w:ilvl="7" w:tplc="909C401E">
      <w:start w:val="1"/>
      <w:numFmt w:val="bullet"/>
      <w:lvlText w:val="o"/>
      <w:lvlJc w:val="left"/>
      <w:pPr>
        <w:ind w:left="6120" w:hanging="360"/>
      </w:pPr>
      <w:rPr>
        <w:rFonts w:hint="default" w:ascii="Courier New" w:hAnsi="Courier New"/>
      </w:rPr>
    </w:lvl>
    <w:lvl w:ilvl="8" w:tplc="382A1C10">
      <w:start w:val="1"/>
      <w:numFmt w:val="bullet"/>
      <w:lvlText w:val=""/>
      <w:lvlJc w:val="left"/>
      <w:pPr>
        <w:ind w:left="6840" w:hanging="360"/>
      </w:pPr>
      <w:rPr>
        <w:rFonts w:hint="default" w:ascii="Wingdings" w:hAnsi="Wingdings"/>
      </w:rPr>
    </w:lvl>
  </w:abstractNum>
  <w:abstractNum w:abstractNumId="1" w15:restartNumberingAfterBreak="0">
    <w:nsid w:val="21101837"/>
    <w:multiLevelType w:val="hybridMultilevel"/>
    <w:tmpl w:val="3948F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D24CF2"/>
    <w:multiLevelType w:val="hybridMultilevel"/>
    <w:tmpl w:val="D226A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37315C"/>
    <w:multiLevelType w:val="hybridMultilevel"/>
    <w:tmpl w:val="C360CA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3C026C"/>
    <w:multiLevelType w:val="hybridMultilevel"/>
    <w:tmpl w:val="13CE2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201E4D"/>
    <w:multiLevelType w:val="hybridMultilevel"/>
    <w:tmpl w:val="6D5A9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82D10DA"/>
    <w:multiLevelType w:val="hybridMultilevel"/>
    <w:tmpl w:val="397C9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A0058C"/>
    <w:multiLevelType w:val="hybridMultilevel"/>
    <w:tmpl w:val="18C23498"/>
    <w:lvl w:ilvl="0" w:tplc="08090001">
      <w:start w:val="1"/>
      <w:numFmt w:val="bullet"/>
      <w:lvlText w:val=""/>
      <w:lvlJc w:val="left"/>
      <w:pPr>
        <w:ind w:left="720" w:hanging="360"/>
      </w:pPr>
      <w:rPr>
        <w:rFonts w:hint="default" w:ascii="Symbol" w:hAnsi="Symbol"/>
      </w:rPr>
    </w:lvl>
    <w:lvl w:ilvl="1" w:tplc="FE220A6E">
      <w:numFmt w:val="bullet"/>
      <w:lvlText w:val="•"/>
      <w:lvlJc w:val="left"/>
      <w:pPr>
        <w:ind w:left="1800" w:hanging="720"/>
      </w:pPr>
      <w:rPr>
        <w:rFonts w:hint="default" w:ascii="Calibri" w:hAnsi="Calibri"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A6D60AD"/>
    <w:multiLevelType w:val="hybridMultilevel"/>
    <w:tmpl w:val="ABFC5CD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60600940"/>
    <w:multiLevelType w:val="hybridMultilevel"/>
    <w:tmpl w:val="F7C84A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2E947AA"/>
    <w:multiLevelType w:val="multilevel"/>
    <w:tmpl w:val="C386A5B6"/>
    <w:lvl w:ilvl="0">
      <w:start w:val="1"/>
      <w:numFmt w:val="bullet"/>
      <w:lvlText w:val=""/>
      <w:lvlJc w:val="left"/>
      <w:pPr>
        <w:tabs>
          <w:tab w:val="num" w:pos="720"/>
        </w:tabs>
        <w:ind w:left="720" w:hanging="360"/>
      </w:pPr>
      <w:rPr>
        <w:rFonts w:hint="default" w:ascii="Symbol" w:hAnsi="Symbol"/>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35F09D3"/>
    <w:multiLevelType w:val="hybridMultilevel"/>
    <w:tmpl w:val="4C5AA6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132058"/>
    <w:multiLevelType w:val="hybridMultilevel"/>
    <w:tmpl w:val="F9969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3BE08DE"/>
    <w:multiLevelType w:val="hybridMultilevel"/>
    <w:tmpl w:val="7A825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62259689">
    <w:abstractNumId w:val="0"/>
  </w:num>
  <w:num w:numId="2" w16cid:durableId="581260405">
    <w:abstractNumId w:val="6"/>
  </w:num>
  <w:num w:numId="3" w16cid:durableId="25446215">
    <w:abstractNumId w:val="3"/>
  </w:num>
  <w:num w:numId="4" w16cid:durableId="462891432">
    <w:abstractNumId w:val="4"/>
  </w:num>
  <w:num w:numId="5" w16cid:durableId="1697997398">
    <w:abstractNumId w:val="5"/>
  </w:num>
  <w:num w:numId="6" w16cid:durableId="1453091122">
    <w:abstractNumId w:val="11"/>
  </w:num>
  <w:num w:numId="7" w16cid:durableId="18548649">
    <w:abstractNumId w:val="1"/>
  </w:num>
  <w:num w:numId="8" w16cid:durableId="1544636722">
    <w:abstractNumId w:val="7"/>
  </w:num>
  <w:num w:numId="9" w16cid:durableId="939482732">
    <w:abstractNumId w:val="2"/>
  </w:num>
  <w:num w:numId="10" w16cid:durableId="1706560228">
    <w:abstractNumId w:val="13"/>
  </w:num>
  <w:num w:numId="11" w16cid:durableId="333072647">
    <w:abstractNumId w:val="9"/>
  </w:num>
  <w:num w:numId="12" w16cid:durableId="337734265">
    <w:abstractNumId w:val="10"/>
  </w:num>
  <w:num w:numId="13" w16cid:durableId="1649357559">
    <w:abstractNumId w:val="12"/>
  </w:num>
  <w:num w:numId="14" w16cid:durableId="498468465">
    <w:abstractNumId w:val="8"/>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640C"/>
    <w:rsid w:val="000157B6"/>
    <w:rsid w:val="00016ED5"/>
    <w:rsid w:val="00025934"/>
    <w:rsid w:val="00027008"/>
    <w:rsid w:val="00030C2D"/>
    <w:rsid w:val="00034A6C"/>
    <w:rsid w:val="000358C5"/>
    <w:rsid w:val="000454F5"/>
    <w:rsid w:val="000611A8"/>
    <w:rsid w:val="00072862"/>
    <w:rsid w:val="000735B5"/>
    <w:rsid w:val="0007728A"/>
    <w:rsid w:val="000821BD"/>
    <w:rsid w:val="00093FCB"/>
    <w:rsid w:val="000A15F3"/>
    <w:rsid w:val="000A2724"/>
    <w:rsid w:val="000B4196"/>
    <w:rsid w:val="000D23F1"/>
    <w:rsid w:val="000D2DF7"/>
    <w:rsid w:val="000E7EF7"/>
    <w:rsid w:val="0012324A"/>
    <w:rsid w:val="00132939"/>
    <w:rsid w:val="00137866"/>
    <w:rsid w:val="00137DD8"/>
    <w:rsid w:val="00143EA2"/>
    <w:rsid w:val="001A1951"/>
    <w:rsid w:val="001D2D72"/>
    <w:rsid w:val="001F2629"/>
    <w:rsid w:val="001F5351"/>
    <w:rsid w:val="00202E99"/>
    <w:rsid w:val="00205292"/>
    <w:rsid w:val="002117ED"/>
    <w:rsid w:val="002143C6"/>
    <w:rsid w:val="00216913"/>
    <w:rsid w:val="002203B5"/>
    <w:rsid w:val="00224947"/>
    <w:rsid w:val="002279F5"/>
    <w:rsid w:val="002316B6"/>
    <w:rsid w:val="00235FD2"/>
    <w:rsid w:val="0023687B"/>
    <w:rsid w:val="002454A0"/>
    <w:rsid w:val="00257EBC"/>
    <w:rsid w:val="00262E0E"/>
    <w:rsid w:val="002670A5"/>
    <w:rsid w:val="00272D06"/>
    <w:rsid w:val="00283AD1"/>
    <w:rsid w:val="002B2990"/>
    <w:rsid w:val="002C0FDD"/>
    <w:rsid w:val="002C2420"/>
    <w:rsid w:val="002D3D95"/>
    <w:rsid w:val="002F5041"/>
    <w:rsid w:val="002F6461"/>
    <w:rsid w:val="00300988"/>
    <w:rsid w:val="00353D2E"/>
    <w:rsid w:val="00355605"/>
    <w:rsid w:val="00356A07"/>
    <w:rsid w:val="003629DD"/>
    <w:rsid w:val="00384EC1"/>
    <w:rsid w:val="00385455"/>
    <w:rsid w:val="00385A47"/>
    <w:rsid w:val="003A632E"/>
    <w:rsid w:val="003B0299"/>
    <w:rsid w:val="003B0DFC"/>
    <w:rsid w:val="003B2CBA"/>
    <w:rsid w:val="003B3ACA"/>
    <w:rsid w:val="003B7C34"/>
    <w:rsid w:val="003D2B81"/>
    <w:rsid w:val="003D3157"/>
    <w:rsid w:val="003F05B6"/>
    <w:rsid w:val="003F378B"/>
    <w:rsid w:val="003F41E2"/>
    <w:rsid w:val="003F5FF7"/>
    <w:rsid w:val="00404D65"/>
    <w:rsid w:val="00411857"/>
    <w:rsid w:val="00421005"/>
    <w:rsid w:val="004224A9"/>
    <w:rsid w:val="0042771B"/>
    <w:rsid w:val="004314AE"/>
    <w:rsid w:val="00432485"/>
    <w:rsid w:val="00434276"/>
    <w:rsid w:val="0043745F"/>
    <w:rsid w:val="004467DB"/>
    <w:rsid w:val="00466CD4"/>
    <w:rsid w:val="00473203"/>
    <w:rsid w:val="00492112"/>
    <w:rsid w:val="00497D1D"/>
    <w:rsid w:val="004A1D41"/>
    <w:rsid w:val="004B2ABF"/>
    <w:rsid w:val="004C10F3"/>
    <w:rsid w:val="004D4A24"/>
    <w:rsid w:val="004D70E0"/>
    <w:rsid w:val="004E180A"/>
    <w:rsid w:val="004E1C80"/>
    <w:rsid w:val="004F2884"/>
    <w:rsid w:val="005109E4"/>
    <w:rsid w:val="00522DCF"/>
    <w:rsid w:val="00526DF3"/>
    <w:rsid w:val="0054279C"/>
    <w:rsid w:val="005515A9"/>
    <w:rsid w:val="005558BB"/>
    <w:rsid w:val="005570CA"/>
    <w:rsid w:val="00565E48"/>
    <w:rsid w:val="0058119A"/>
    <w:rsid w:val="005B0937"/>
    <w:rsid w:val="005B0D8B"/>
    <w:rsid w:val="005B0DFC"/>
    <w:rsid w:val="005B2321"/>
    <w:rsid w:val="005B7A6D"/>
    <w:rsid w:val="005C014C"/>
    <w:rsid w:val="005C0577"/>
    <w:rsid w:val="005C21CF"/>
    <w:rsid w:val="005D0FA7"/>
    <w:rsid w:val="005D4986"/>
    <w:rsid w:val="005E27CD"/>
    <w:rsid w:val="005E7CA2"/>
    <w:rsid w:val="005F0197"/>
    <w:rsid w:val="005F3F44"/>
    <w:rsid w:val="005F6BDC"/>
    <w:rsid w:val="005F6D47"/>
    <w:rsid w:val="005F6D92"/>
    <w:rsid w:val="00600AFF"/>
    <w:rsid w:val="006019F6"/>
    <w:rsid w:val="006026B9"/>
    <w:rsid w:val="00602D92"/>
    <w:rsid w:val="00603CA0"/>
    <w:rsid w:val="006130A3"/>
    <w:rsid w:val="006201D9"/>
    <w:rsid w:val="006216B1"/>
    <w:rsid w:val="0065078F"/>
    <w:rsid w:val="00654E1D"/>
    <w:rsid w:val="00660FCF"/>
    <w:rsid w:val="0066106F"/>
    <w:rsid w:val="00664915"/>
    <w:rsid w:val="0068633E"/>
    <w:rsid w:val="00691422"/>
    <w:rsid w:val="006B0AC4"/>
    <w:rsid w:val="006B2F21"/>
    <w:rsid w:val="006C1551"/>
    <w:rsid w:val="006F284A"/>
    <w:rsid w:val="00701DC8"/>
    <w:rsid w:val="007140C0"/>
    <w:rsid w:val="00714312"/>
    <w:rsid w:val="00714492"/>
    <w:rsid w:val="00727789"/>
    <w:rsid w:val="00727C68"/>
    <w:rsid w:val="00733F28"/>
    <w:rsid w:val="007437FD"/>
    <w:rsid w:val="00746109"/>
    <w:rsid w:val="007462A2"/>
    <w:rsid w:val="00754450"/>
    <w:rsid w:val="0075513F"/>
    <w:rsid w:val="00755753"/>
    <w:rsid w:val="00787544"/>
    <w:rsid w:val="007A2A38"/>
    <w:rsid w:val="007A58D5"/>
    <w:rsid w:val="007C77EC"/>
    <w:rsid w:val="007D3674"/>
    <w:rsid w:val="007E2A36"/>
    <w:rsid w:val="007E6605"/>
    <w:rsid w:val="007E66A1"/>
    <w:rsid w:val="007F0076"/>
    <w:rsid w:val="007F2AAA"/>
    <w:rsid w:val="0080511F"/>
    <w:rsid w:val="00807BD3"/>
    <w:rsid w:val="00811801"/>
    <w:rsid w:val="00826E98"/>
    <w:rsid w:val="00856F5E"/>
    <w:rsid w:val="0086766D"/>
    <w:rsid w:val="0087674E"/>
    <w:rsid w:val="00881394"/>
    <w:rsid w:val="008828F3"/>
    <w:rsid w:val="00886E57"/>
    <w:rsid w:val="00891371"/>
    <w:rsid w:val="008B281F"/>
    <w:rsid w:val="008B508E"/>
    <w:rsid w:val="008E0726"/>
    <w:rsid w:val="008E63CF"/>
    <w:rsid w:val="008F6DA7"/>
    <w:rsid w:val="00904464"/>
    <w:rsid w:val="00917633"/>
    <w:rsid w:val="00921E4C"/>
    <w:rsid w:val="0093268E"/>
    <w:rsid w:val="009374F8"/>
    <w:rsid w:val="00942AD2"/>
    <w:rsid w:val="00943DE2"/>
    <w:rsid w:val="00952ECC"/>
    <w:rsid w:val="009553A4"/>
    <w:rsid w:val="00961746"/>
    <w:rsid w:val="009B4273"/>
    <w:rsid w:val="009B602F"/>
    <w:rsid w:val="009B64F0"/>
    <w:rsid w:val="009C18C0"/>
    <w:rsid w:val="009D2129"/>
    <w:rsid w:val="009E4D5E"/>
    <w:rsid w:val="009E5285"/>
    <w:rsid w:val="009F0094"/>
    <w:rsid w:val="009F36F7"/>
    <w:rsid w:val="009F5483"/>
    <w:rsid w:val="009F65D6"/>
    <w:rsid w:val="00A0000C"/>
    <w:rsid w:val="00A01E15"/>
    <w:rsid w:val="00A02E39"/>
    <w:rsid w:val="00A04B59"/>
    <w:rsid w:val="00A10D44"/>
    <w:rsid w:val="00A32F59"/>
    <w:rsid w:val="00A37EF5"/>
    <w:rsid w:val="00A4217B"/>
    <w:rsid w:val="00A52550"/>
    <w:rsid w:val="00A60C50"/>
    <w:rsid w:val="00A7089C"/>
    <w:rsid w:val="00A7551F"/>
    <w:rsid w:val="00A802F6"/>
    <w:rsid w:val="00A83BB1"/>
    <w:rsid w:val="00A850F0"/>
    <w:rsid w:val="00A86643"/>
    <w:rsid w:val="00A963E2"/>
    <w:rsid w:val="00AA0F0F"/>
    <w:rsid w:val="00AA13F8"/>
    <w:rsid w:val="00AA647C"/>
    <w:rsid w:val="00AB44AB"/>
    <w:rsid w:val="00AE1043"/>
    <w:rsid w:val="00AE69F1"/>
    <w:rsid w:val="00AE6B26"/>
    <w:rsid w:val="00AF1CCC"/>
    <w:rsid w:val="00AF3BF4"/>
    <w:rsid w:val="00B04191"/>
    <w:rsid w:val="00B07BFF"/>
    <w:rsid w:val="00B11A97"/>
    <w:rsid w:val="00B166FE"/>
    <w:rsid w:val="00B360C1"/>
    <w:rsid w:val="00B47E3D"/>
    <w:rsid w:val="00B51507"/>
    <w:rsid w:val="00B62CCD"/>
    <w:rsid w:val="00B701AA"/>
    <w:rsid w:val="00B742D7"/>
    <w:rsid w:val="00B762C8"/>
    <w:rsid w:val="00B773C6"/>
    <w:rsid w:val="00B8051A"/>
    <w:rsid w:val="00B9428B"/>
    <w:rsid w:val="00B9570D"/>
    <w:rsid w:val="00BA0C06"/>
    <w:rsid w:val="00BA7F00"/>
    <w:rsid w:val="00BB2B5A"/>
    <w:rsid w:val="00BB6F05"/>
    <w:rsid w:val="00BC19DE"/>
    <w:rsid w:val="00BD6647"/>
    <w:rsid w:val="00BE368F"/>
    <w:rsid w:val="00BE4466"/>
    <w:rsid w:val="00BE56D2"/>
    <w:rsid w:val="00BF0487"/>
    <w:rsid w:val="00BF3C59"/>
    <w:rsid w:val="00C15B37"/>
    <w:rsid w:val="00C228A7"/>
    <w:rsid w:val="00C2611C"/>
    <w:rsid w:val="00C37BA4"/>
    <w:rsid w:val="00C45A98"/>
    <w:rsid w:val="00C657A5"/>
    <w:rsid w:val="00C67B1F"/>
    <w:rsid w:val="00C74382"/>
    <w:rsid w:val="00C93F69"/>
    <w:rsid w:val="00CB7D2A"/>
    <w:rsid w:val="00CD53A9"/>
    <w:rsid w:val="00D02E19"/>
    <w:rsid w:val="00D031E0"/>
    <w:rsid w:val="00D13DB6"/>
    <w:rsid w:val="00D23718"/>
    <w:rsid w:val="00D3145C"/>
    <w:rsid w:val="00D412DB"/>
    <w:rsid w:val="00D445CF"/>
    <w:rsid w:val="00D55860"/>
    <w:rsid w:val="00D57C05"/>
    <w:rsid w:val="00D640F5"/>
    <w:rsid w:val="00D81364"/>
    <w:rsid w:val="00DB00CE"/>
    <w:rsid w:val="00DD2943"/>
    <w:rsid w:val="00DF49DF"/>
    <w:rsid w:val="00DF73E3"/>
    <w:rsid w:val="00E02BD4"/>
    <w:rsid w:val="00E24507"/>
    <w:rsid w:val="00E34869"/>
    <w:rsid w:val="00E3570C"/>
    <w:rsid w:val="00E4701C"/>
    <w:rsid w:val="00E54711"/>
    <w:rsid w:val="00E54F71"/>
    <w:rsid w:val="00E65828"/>
    <w:rsid w:val="00E812C3"/>
    <w:rsid w:val="00E83417"/>
    <w:rsid w:val="00E86646"/>
    <w:rsid w:val="00EA1864"/>
    <w:rsid w:val="00EA5ED5"/>
    <w:rsid w:val="00EA69C4"/>
    <w:rsid w:val="00EB276E"/>
    <w:rsid w:val="00EC1985"/>
    <w:rsid w:val="00EC2C8E"/>
    <w:rsid w:val="00EC4D23"/>
    <w:rsid w:val="00ED0ED5"/>
    <w:rsid w:val="00ED21C0"/>
    <w:rsid w:val="00ED417B"/>
    <w:rsid w:val="00EE2106"/>
    <w:rsid w:val="00EF3470"/>
    <w:rsid w:val="00EF5CFF"/>
    <w:rsid w:val="00F02CBC"/>
    <w:rsid w:val="00F24A86"/>
    <w:rsid w:val="00F32972"/>
    <w:rsid w:val="00F3521E"/>
    <w:rsid w:val="00F559F6"/>
    <w:rsid w:val="00F82AF9"/>
    <w:rsid w:val="00F85679"/>
    <w:rsid w:val="00FA1E40"/>
    <w:rsid w:val="00FB5DAA"/>
    <w:rsid w:val="00FD133B"/>
    <w:rsid w:val="00FD758C"/>
    <w:rsid w:val="00FE2541"/>
    <w:rsid w:val="0268C790"/>
    <w:rsid w:val="041D3F97"/>
    <w:rsid w:val="043F45D0"/>
    <w:rsid w:val="04870324"/>
    <w:rsid w:val="049195F4"/>
    <w:rsid w:val="051CFA21"/>
    <w:rsid w:val="075EDEF6"/>
    <w:rsid w:val="08E8C5B8"/>
    <w:rsid w:val="0A49213C"/>
    <w:rsid w:val="0AFA84F6"/>
    <w:rsid w:val="0B701606"/>
    <w:rsid w:val="0B74D899"/>
    <w:rsid w:val="0D089E79"/>
    <w:rsid w:val="0DFEC104"/>
    <w:rsid w:val="0EFAAA33"/>
    <w:rsid w:val="10704681"/>
    <w:rsid w:val="1127F940"/>
    <w:rsid w:val="126EA6F5"/>
    <w:rsid w:val="13ABE47D"/>
    <w:rsid w:val="13EB16C4"/>
    <w:rsid w:val="15321711"/>
    <w:rsid w:val="1563BB9B"/>
    <w:rsid w:val="159505AD"/>
    <w:rsid w:val="166E4903"/>
    <w:rsid w:val="16F04214"/>
    <w:rsid w:val="1703D37A"/>
    <w:rsid w:val="17E6C628"/>
    <w:rsid w:val="18017E80"/>
    <w:rsid w:val="18E7939B"/>
    <w:rsid w:val="193D7CC0"/>
    <w:rsid w:val="1A51F87E"/>
    <w:rsid w:val="1B51AD05"/>
    <w:rsid w:val="1B83102D"/>
    <w:rsid w:val="1BF7BB74"/>
    <w:rsid w:val="1C9DD574"/>
    <w:rsid w:val="1DCCF96F"/>
    <w:rsid w:val="20049C8D"/>
    <w:rsid w:val="219CCF5C"/>
    <w:rsid w:val="21E2947C"/>
    <w:rsid w:val="21F2864B"/>
    <w:rsid w:val="21FA2EEE"/>
    <w:rsid w:val="22616DEF"/>
    <w:rsid w:val="22EA84D6"/>
    <w:rsid w:val="242D7FDB"/>
    <w:rsid w:val="24AEA4B8"/>
    <w:rsid w:val="26175079"/>
    <w:rsid w:val="26523EFB"/>
    <w:rsid w:val="265804D9"/>
    <w:rsid w:val="279B439D"/>
    <w:rsid w:val="27BA243D"/>
    <w:rsid w:val="29C15AC7"/>
    <w:rsid w:val="2A39BF1E"/>
    <w:rsid w:val="2B6710CF"/>
    <w:rsid w:val="2BE62C88"/>
    <w:rsid w:val="2C542745"/>
    <w:rsid w:val="2C653DC0"/>
    <w:rsid w:val="2C97B08D"/>
    <w:rsid w:val="2EC353AA"/>
    <w:rsid w:val="2F771AF7"/>
    <w:rsid w:val="2FB02F63"/>
    <w:rsid w:val="324BDF9E"/>
    <w:rsid w:val="33A47C36"/>
    <w:rsid w:val="3403FB4A"/>
    <w:rsid w:val="3434DEB1"/>
    <w:rsid w:val="351CBE3D"/>
    <w:rsid w:val="3523F245"/>
    <w:rsid w:val="35372E3D"/>
    <w:rsid w:val="35373057"/>
    <w:rsid w:val="35675F58"/>
    <w:rsid w:val="3634E82A"/>
    <w:rsid w:val="36860B1B"/>
    <w:rsid w:val="3785159F"/>
    <w:rsid w:val="3832CFAB"/>
    <w:rsid w:val="3843D44F"/>
    <w:rsid w:val="3AD47687"/>
    <w:rsid w:val="3B08DA54"/>
    <w:rsid w:val="3B252849"/>
    <w:rsid w:val="3BEBCA2E"/>
    <w:rsid w:val="3C073C21"/>
    <w:rsid w:val="3D22D91E"/>
    <w:rsid w:val="3E1B960A"/>
    <w:rsid w:val="3ED773CA"/>
    <w:rsid w:val="3F70C13E"/>
    <w:rsid w:val="3F99908B"/>
    <w:rsid w:val="4179B7F0"/>
    <w:rsid w:val="42591EDD"/>
    <w:rsid w:val="42BB33E6"/>
    <w:rsid w:val="433EE3EE"/>
    <w:rsid w:val="43B639AD"/>
    <w:rsid w:val="45353FE9"/>
    <w:rsid w:val="45A2309C"/>
    <w:rsid w:val="4646C354"/>
    <w:rsid w:val="4662A646"/>
    <w:rsid w:val="46A95614"/>
    <w:rsid w:val="47E9F9AA"/>
    <w:rsid w:val="49C0D29E"/>
    <w:rsid w:val="49F6ECEA"/>
    <w:rsid w:val="4A762454"/>
    <w:rsid w:val="4AFB604B"/>
    <w:rsid w:val="4B57013C"/>
    <w:rsid w:val="4B8DEB0E"/>
    <w:rsid w:val="4B8EBB2F"/>
    <w:rsid w:val="4C7DA304"/>
    <w:rsid w:val="4D4823D4"/>
    <w:rsid w:val="4E7D8B1D"/>
    <w:rsid w:val="4E956FCA"/>
    <w:rsid w:val="4F28BD49"/>
    <w:rsid w:val="507321F8"/>
    <w:rsid w:val="507518CE"/>
    <w:rsid w:val="52D1F436"/>
    <w:rsid w:val="54A9907C"/>
    <w:rsid w:val="54D80484"/>
    <w:rsid w:val="558AB87F"/>
    <w:rsid w:val="57807D55"/>
    <w:rsid w:val="58085C34"/>
    <w:rsid w:val="580D81E3"/>
    <w:rsid w:val="585B5FBB"/>
    <w:rsid w:val="589D60D5"/>
    <w:rsid w:val="5910A845"/>
    <w:rsid w:val="5940F3CE"/>
    <w:rsid w:val="598B5BD7"/>
    <w:rsid w:val="59D420ED"/>
    <w:rsid w:val="5A5FF27A"/>
    <w:rsid w:val="5E3C8AA4"/>
    <w:rsid w:val="5EE0A784"/>
    <w:rsid w:val="5F7D4865"/>
    <w:rsid w:val="60010471"/>
    <w:rsid w:val="6086F918"/>
    <w:rsid w:val="60E08FC5"/>
    <w:rsid w:val="60EABE5F"/>
    <w:rsid w:val="62204751"/>
    <w:rsid w:val="63409409"/>
    <w:rsid w:val="63F49E5E"/>
    <w:rsid w:val="64FB52C1"/>
    <w:rsid w:val="654F4F23"/>
    <w:rsid w:val="66045B52"/>
    <w:rsid w:val="666F8DC2"/>
    <w:rsid w:val="67A6D867"/>
    <w:rsid w:val="67BDD7A8"/>
    <w:rsid w:val="6926EB1C"/>
    <w:rsid w:val="69703AE7"/>
    <w:rsid w:val="6971E985"/>
    <w:rsid w:val="6AECA588"/>
    <w:rsid w:val="6B71978E"/>
    <w:rsid w:val="6B9E3F37"/>
    <w:rsid w:val="6BDD43F5"/>
    <w:rsid w:val="6C0CC8EC"/>
    <w:rsid w:val="6D833A0E"/>
    <w:rsid w:val="6DEE301B"/>
    <w:rsid w:val="6EC3C532"/>
    <w:rsid w:val="6F9BF504"/>
    <w:rsid w:val="705ADE75"/>
    <w:rsid w:val="71762212"/>
    <w:rsid w:val="721F13C9"/>
    <w:rsid w:val="72D88DC7"/>
    <w:rsid w:val="74571AAF"/>
    <w:rsid w:val="770D1823"/>
    <w:rsid w:val="7801B8CA"/>
    <w:rsid w:val="78970872"/>
    <w:rsid w:val="7A024FB2"/>
    <w:rsid w:val="7B9BEB40"/>
    <w:rsid w:val="7BF57A3C"/>
    <w:rsid w:val="7C116E05"/>
    <w:rsid w:val="7CDE031D"/>
    <w:rsid w:val="7E459D7C"/>
    <w:rsid w:val="7F004AA8"/>
    <w:rsid w:val="7F67407C"/>
    <w:rsid w:val="7FD29C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93C05C3D-78D9-4B05-BA92-F68A1B126E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hAnsi="Arial" w:eastAsia="Times New Roman"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B7D2A"/>
    <w:pPr>
      <w:ind w:left="720"/>
      <w:contextualSpacing/>
    </w:pPr>
  </w:style>
  <w:style w:type="character" w:styleId="Heading2Char" w:customStyle="1">
    <w:name w:val="Heading 2 Char"/>
    <w:basedOn w:val="DefaultParagraphFont"/>
    <w:link w:val="Heading2"/>
    <w:rsid w:val="00921E4C"/>
    <w:rPr>
      <w:rFonts w:ascii="Arial" w:hAnsi="Arial" w:eastAsia="Times New Roman" w:cs="Arial"/>
      <w:b/>
      <w:kern w:val="0"/>
      <w:sz w:val="16"/>
      <w:szCs w:val="24"/>
      <w14:ligatures w14:val="none"/>
    </w:rPr>
  </w:style>
  <w:style w:type="character" w:styleId="Heading1Char" w:customStyle="1">
    <w:name w:val="Heading 1 Char"/>
    <w:basedOn w:val="DefaultParagraphFont"/>
    <w:link w:val="Heading1"/>
    <w:uiPriority w:val="9"/>
    <w:rsid w:val="007C77EC"/>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5D0FA7"/>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5D0FA7"/>
    <w:rPr>
      <w:rFonts w:asciiTheme="majorHAnsi" w:hAnsiTheme="majorHAnsi" w:eastAsiaTheme="majorEastAsia" w:cstheme="majorBidi"/>
      <w:i/>
      <w:iCs/>
      <w:color w:val="365F91" w:themeColor="accent1" w:themeShade="BF"/>
    </w:rPr>
  </w:style>
  <w:style w:type="paragraph" w:styleId="TxBrp14" w:customStyle="1">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hAnsi="Times New Roman" w:eastAsia="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hAnsi="Arial" w:eastAsia="Times New Roman" w:cs="Arial"/>
      <w:kern w:val="0"/>
      <w:sz w:val="24"/>
      <w:szCs w:val="24"/>
      <w14:ligatures w14:val="none"/>
    </w:rPr>
  </w:style>
  <w:style w:type="character" w:styleId="BodyTextIndentChar" w:customStyle="1">
    <w:name w:val="Body Text Indent Char"/>
    <w:basedOn w:val="DefaultParagraphFont"/>
    <w:link w:val="BodyTextIndent"/>
    <w:rsid w:val="0012324A"/>
    <w:rPr>
      <w:rFonts w:ascii="Arial" w:hAnsi="Arial" w:eastAsia="Times New Roman" w:cs="Arial"/>
      <w:kern w:val="0"/>
      <w:sz w:val="24"/>
      <w:szCs w:val="24"/>
      <w14:ligatures w14:val="none"/>
    </w:rPr>
  </w:style>
  <w:style w:type="character" w:styleId="normaltextrun" w:customStyle="1">
    <w:name w:val="normaltextrun"/>
    <w:basedOn w:val="DefaultParagraphFont"/>
    <w:rsid w:val="00072862"/>
  </w:style>
  <w:style w:type="paragraph" w:styleId="paragraph" w:customStyle="1">
    <w:name w:val="paragraph"/>
    <w:basedOn w:val="Normal"/>
    <w:rsid w:val="0007286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072862"/>
  </w:style>
  <w:style w:type="paragraph" w:styleId="msonormal0" w:customStyle="1">
    <w:name w:val="msonormal"/>
    <w:basedOn w:val="Normal"/>
    <w:rsid w:val="0066106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extrun" w:customStyle="1">
    <w:name w:val="textrun"/>
    <w:basedOn w:val="DefaultParagraphFont"/>
    <w:rsid w:val="0066106F"/>
  </w:style>
  <w:style w:type="paragraph" w:styleId="outlineelement" w:customStyle="1">
    <w:name w:val="outlineelement"/>
    <w:basedOn w:val="Normal"/>
    <w:rsid w:val="0066106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BodyText">
    <w:name w:val="Body Text"/>
    <w:basedOn w:val="Normal"/>
    <w:link w:val="BodyTextChar"/>
    <w:uiPriority w:val="99"/>
    <w:semiHidden/>
    <w:unhideWhenUsed/>
    <w:rsid w:val="00D81364"/>
    <w:pPr>
      <w:spacing w:after="120"/>
    </w:pPr>
  </w:style>
  <w:style w:type="character" w:styleId="BodyTextChar" w:customStyle="1">
    <w:name w:val="Body Text Char"/>
    <w:basedOn w:val="DefaultParagraphFont"/>
    <w:link w:val="BodyText"/>
    <w:uiPriority w:val="99"/>
    <w:semiHidden/>
    <w:rsid w:val="00D8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514">
      <w:bodyDiv w:val="1"/>
      <w:marLeft w:val="0"/>
      <w:marRight w:val="0"/>
      <w:marTop w:val="0"/>
      <w:marBottom w:val="0"/>
      <w:divBdr>
        <w:top w:val="none" w:sz="0" w:space="0" w:color="auto"/>
        <w:left w:val="none" w:sz="0" w:space="0" w:color="auto"/>
        <w:bottom w:val="none" w:sz="0" w:space="0" w:color="auto"/>
        <w:right w:val="none" w:sz="0" w:space="0" w:color="auto"/>
      </w:divBdr>
    </w:div>
    <w:div w:id="26371043">
      <w:bodyDiv w:val="1"/>
      <w:marLeft w:val="0"/>
      <w:marRight w:val="0"/>
      <w:marTop w:val="0"/>
      <w:marBottom w:val="0"/>
      <w:divBdr>
        <w:top w:val="none" w:sz="0" w:space="0" w:color="auto"/>
        <w:left w:val="none" w:sz="0" w:space="0" w:color="auto"/>
        <w:bottom w:val="none" w:sz="0" w:space="0" w:color="auto"/>
        <w:right w:val="none" w:sz="0" w:space="0" w:color="auto"/>
      </w:divBdr>
    </w:div>
    <w:div w:id="136579694">
      <w:bodyDiv w:val="1"/>
      <w:marLeft w:val="0"/>
      <w:marRight w:val="0"/>
      <w:marTop w:val="0"/>
      <w:marBottom w:val="0"/>
      <w:divBdr>
        <w:top w:val="none" w:sz="0" w:space="0" w:color="auto"/>
        <w:left w:val="none" w:sz="0" w:space="0" w:color="auto"/>
        <w:bottom w:val="none" w:sz="0" w:space="0" w:color="auto"/>
        <w:right w:val="none" w:sz="0" w:space="0" w:color="auto"/>
      </w:divBdr>
    </w:div>
    <w:div w:id="218442962">
      <w:bodyDiv w:val="1"/>
      <w:marLeft w:val="0"/>
      <w:marRight w:val="0"/>
      <w:marTop w:val="0"/>
      <w:marBottom w:val="0"/>
      <w:divBdr>
        <w:top w:val="none" w:sz="0" w:space="0" w:color="auto"/>
        <w:left w:val="none" w:sz="0" w:space="0" w:color="auto"/>
        <w:bottom w:val="none" w:sz="0" w:space="0" w:color="auto"/>
        <w:right w:val="none" w:sz="0" w:space="0" w:color="auto"/>
      </w:divBdr>
    </w:div>
    <w:div w:id="252130014">
      <w:bodyDiv w:val="1"/>
      <w:marLeft w:val="0"/>
      <w:marRight w:val="0"/>
      <w:marTop w:val="0"/>
      <w:marBottom w:val="0"/>
      <w:divBdr>
        <w:top w:val="none" w:sz="0" w:space="0" w:color="auto"/>
        <w:left w:val="none" w:sz="0" w:space="0" w:color="auto"/>
        <w:bottom w:val="none" w:sz="0" w:space="0" w:color="auto"/>
        <w:right w:val="none" w:sz="0" w:space="0" w:color="auto"/>
      </w:divBdr>
    </w:div>
    <w:div w:id="541862672">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78511411">
      <w:bodyDiv w:val="1"/>
      <w:marLeft w:val="0"/>
      <w:marRight w:val="0"/>
      <w:marTop w:val="0"/>
      <w:marBottom w:val="0"/>
      <w:divBdr>
        <w:top w:val="none" w:sz="0" w:space="0" w:color="auto"/>
        <w:left w:val="none" w:sz="0" w:space="0" w:color="auto"/>
        <w:bottom w:val="none" w:sz="0" w:space="0" w:color="auto"/>
        <w:right w:val="none" w:sz="0" w:space="0" w:color="auto"/>
      </w:divBdr>
    </w:div>
    <w:div w:id="839925495">
      <w:bodyDiv w:val="1"/>
      <w:marLeft w:val="0"/>
      <w:marRight w:val="0"/>
      <w:marTop w:val="0"/>
      <w:marBottom w:val="0"/>
      <w:divBdr>
        <w:top w:val="none" w:sz="0" w:space="0" w:color="auto"/>
        <w:left w:val="none" w:sz="0" w:space="0" w:color="auto"/>
        <w:bottom w:val="none" w:sz="0" w:space="0" w:color="auto"/>
        <w:right w:val="none" w:sz="0" w:space="0" w:color="auto"/>
      </w:divBdr>
    </w:div>
    <w:div w:id="851798591">
      <w:bodyDiv w:val="1"/>
      <w:marLeft w:val="0"/>
      <w:marRight w:val="0"/>
      <w:marTop w:val="0"/>
      <w:marBottom w:val="0"/>
      <w:divBdr>
        <w:top w:val="none" w:sz="0" w:space="0" w:color="auto"/>
        <w:left w:val="none" w:sz="0" w:space="0" w:color="auto"/>
        <w:bottom w:val="none" w:sz="0" w:space="0" w:color="auto"/>
        <w:right w:val="none" w:sz="0" w:space="0" w:color="auto"/>
      </w:divBdr>
    </w:div>
    <w:div w:id="866911678">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713724628">
                  <w:marLeft w:val="0"/>
                  <w:marRight w:val="0"/>
                  <w:marTop w:val="0"/>
                  <w:marBottom w:val="0"/>
                  <w:divBdr>
                    <w:top w:val="none" w:sz="0" w:space="0" w:color="auto"/>
                    <w:left w:val="none" w:sz="0" w:space="0" w:color="auto"/>
                    <w:bottom w:val="none" w:sz="0" w:space="0" w:color="auto"/>
                    <w:right w:val="none" w:sz="0" w:space="0" w:color="auto"/>
                  </w:divBdr>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383991945">
                  <w:marLeft w:val="0"/>
                  <w:marRight w:val="0"/>
                  <w:marTop w:val="0"/>
                  <w:marBottom w:val="0"/>
                  <w:divBdr>
                    <w:top w:val="none" w:sz="0" w:space="0" w:color="auto"/>
                    <w:left w:val="none" w:sz="0" w:space="0" w:color="auto"/>
                    <w:bottom w:val="none" w:sz="0" w:space="0" w:color="auto"/>
                    <w:right w:val="none" w:sz="0" w:space="0" w:color="auto"/>
                  </w:divBdr>
                </w:div>
                <w:div w:id="1334603401">
                  <w:marLeft w:val="0"/>
                  <w:marRight w:val="0"/>
                  <w:marTop w:val="0"/>
                  <w:marBottom w:val="0"/>
                  <w:divBdr>
                    <w:top w:val="none" w:sz="0" w:space="0" w:color="auto"/>
                    <w:left w:val="none" w:sz="0" w:space="0" w:color="auto"/>
                    <w:bottom w:val="none" w:sz="0" w:space="0" w:color="auto"/>
                    <w:right w:val="none" w:sz="0" w:space="0" w:color="auto"/>
                  </w:divBdr>
                  <w:divsChild>
                    <w:div w:id="51196063">
                      <w:marLeft w:val="0"/>
                      <w:marRight w:val="0"/>
                      <w:marTop w:val="720"/>
                      <w:marBottom w:val="0"/>
                      <w:divBdr>
                        <w:top w:val="single" w:sz="6" w:space="6" w:color="BFD4DE"/>
                        <w:left w:val="none" w:sz="0" w:space="0" w:color="auto"/>
                        <w:bottom w:val="none" w:sz="0" w:space="0" w:color="auto"/>
                        <w:right w:val="none" w:sz="0" w:space="0" w:color="auto"/>
                      </w:divBdr>
                    </w:div>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 w:id="1844127405">
                          <w:marLeft w:val="0"/>
                          <w:marRight w:val="0"/>
                          <w:marTop w:val="0"/>
                          <w:marBottom w:val="0"/>
                          <w:divBdr>
                            <w:top w:val="none" w:sz="0" w:space="0" w:color="auto"/>
                            <w:left w:val="none" w:sz="0" w:space="0" w:color="auto"/>
                            <w:bottom w:val="none" w:sz="0" w:space="0" w:color="auto"/>
                            <w:right w:val="none" w:sz="0" w:space="0" w:color="auto"/>
                          </w:divBdr>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 w:id="2023895692">
                          <w:marLeft w:val="0"/>
                          <w:marRight w:val="0"/>
                          <w:marTop w:val="0"/>
                          <w:marBottom w:val="0"/>
                          <w:divBdr>
                            <w:top w:val="none" w:sz="0" w:space="0" w:color="auto"/>
                            <w:left w:val="none" w:sz="0" w:space="0" w:color="auto"/>
                            <w:bottom w:val="none" w:sz="0" w:space="0" w:color="auto"/>
                            <w:right w:val="none" w:sz="0" w:space="0" w:color="auto"/>
                          </w:divBdr>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 w:id="20295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51090944">
      <w:bodyDiv w:val="1"/>
      <w:marLeft w:val="0"/>
      <w:marRight w:val="0"/>
      <w:marTop w:val="0"/>
      <w:marBottom w:val="0"/>
      <w:divBdr>
        <w:top w:val="none" w:sz="0" w:space="0" w:color="auto"/>
        <w:left w:val="none" w:sz="0" w:space="0" w:color="auto"/>
        <w:bottom w:val="none" w:sz="0" w:space="0" w:color="auto"/>
        <w:right w:val="none" w:sz="0" w:space="0" w:color="auto"/>
      </w:divBdr>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983045211">
      <w:bodyDiv w:val="1"/>
      <w:marLeft w:val="0"/>
      <w:marRight w:val="0"/>
      <w:marTop w:val="0"/>
      <w:marBottom w:val="0"/>
      <w:divBdr>
        <w:top w:val="none" w:sz="0" w:space="0" w:color="auto"/>
        <w:left w:val="none" w:sz="0" w:space="0" w:color="auto"/>
        <w:bottom w:val="none" w:sz="0" w:space="0" w:color="auto"/>
        <w:right w:val="none" w:sz="0" w:space="0" w:color="auto"/>
      </w:divBdr>
    </w:div>
    <w:div w:id="1015380836">
      <w:bodyDiv w:val="1"/>
      <w:marLeft w:val="0"/>
      <w:marRight w:val="0"/>
      <w:marTop w:val="0"/>
      <w:marBottom w:val="0"/>
      <w:divBdr>
        <w:top w:val="none" w:sz="0" w:space="0" w:color="auto"/>
        <w:left w:val="none" w:sz="0" w:space="0" w:color="auto"/>
        <w:bottom w:val="none" w:sz="0" w:space="0" w:color="auto"/>
        <w:right w:val="none" w:sz="0" w:space="0" w:color="auto"/>
      </w:divBdr>
    </w:div>
    <w:div w:id="1115251482">
      <w:bodyDiv w:val="1"/>
      <w:marLeft w:val="0"/>
      <w:marRight w:val="0"/>
      <w:marTop w:val="0"/>
      <w:marBottom w:val="0"/>
      <w:divBdr>
        <w:top w:val="none" w:sz="0" w:space="0" w:color="auto"/>
        <w:left w:val="none" w:sz="0" w:space="0" w:color="auto"/>
        <w:bottom w:val="none" w:sz="0" w:space="0" w:color="auto"/>
        <w:right w:val="none" w:sz="0" w:space="0" w:color="auto"/>
      </w:divBdr>
      <w:divsChild>
        <w:div w:id="38213535">
          <w:marLeft w:val="0"/>
          <w:marRight w:val="0"/>
          <w:marTop w:val="0"/>
          <w:marBottom w:val="0"/>
          <w:divBdr>
            <w:top w:val="none" w:sz="0" w:space="0" w:color="auto"/>
            <w:left w:val="none" w:sz="0" w:space="0" w:color="auto"/>
            <w:bottom w:val="none" w:sz="0" w:space="0" w:color="auto"/>
            <w:right w:val="none" w:sz="0" w:space="0" w:color="auto"/>
          </w:divBdr>
        </w:div>
        <w:div w:id="155194618">
          <w:marLeft w:val="0"/>
          <w:marRight w:val="0"/>
          <w:marTop w:val="0"/>
          <w:marBottom w:val="0"/>
          <w:divBdr>
            <w:top w:val="none" w:sz="0" w:space="0" w:color="auto"/>
            <w:left w:val="none" w:sz="0" w:space="0" w:color="auto"/>
            <w:bottom w:val="none" w:sz="0" w:space="0" w:color="auto"/>
            <w:right w:val="none" w:sz="0" w:space="0" w:color="auto"/>
          </w:divBdr>
        </w:div>
        <w:div w:id="271018881">
          <w:marLeft w:val="0"/>
          <w:marRight w:val="0"/>
          <w:marTop w:val="0"/>
          <w:marBottom w:val="0"/>
          <w:divBdr>
            <w:top w:val="none" w:sz="0" w:space="0" w:color="auto"/>
            <w:left w:val="none" w:sz="0" w:space="0" w:color="auto"/>
            <w:bottom w:val="none" w:sz="0" w:space="0" w:color="auto"/>
            <w:right w:val="none" w:sz="0" w:space="0" w:color="auto"/>
          </w:divBdr>
        </w:div>
        <w:div w:id="614485611">
          <w:marLeft w:val="0"/>
          <w:marRight w:val="0"/>
          <w:marTop w:val="0"/>
          <w:marBottom w:val="0"/>
          <w:divBdr>
            <w:top w:val="none" w:sz="0" w:space="0" w:color="auto"/>
            <w:left w:val="none" w:sz="0" w:space="0" w:color="auto"/>
            <w:bottom w:val="none" w:sz="0" w:space="0" w:color="auto"/>
            <w:right w:val="none" w:sz="0" w:space="0" w:color="auto"/>
          </w:divBdr>
        </w:div>
        <w:div w:id="627711024">
          <w:marLeft w:val="0"/>
          <w:marRight w:val="0"/>
          <w:marTop w:val="0"/>
          <w:marBottom w:val="0"/>
          <w:divBdr>
            <w:top w:val="none" w:sz="0" w:space="0" w:color="auto"/>
            <w:left w:val="none" w:sz="0" w:space="0" w:color="auto"/>
            <w:bottom w:val="none" w:sz="0" w:space="0" w:color="auto"/>
            <w:right w:val="none" w:sz="0" w:space="0" w:color="auto"/>
          </w:divBdr>
        </w:div>
        <w:div w:id="722798716">
          <w:marLeft w:val="0"/>
          <w:marRight w:val="0"/>
          <w:marTop w:val="0"/>
          <w:marBottom w:val="0"/>
          <w:divBdr>
            <w:top w:val="none" w:sz="0" w:space="0" w:color="auto"/>
            <w:left w:val="none" w:sz="0" w:space="0" w:color="auto"/>
            <w:bottom w:val="none" w:sz="0" w:space="0" w:color="auto"/>
            <w:right w:val="none" w:sz="0" w:space="0" w:color="auto"/>
          </w:divBdr>
        </w:div>
        <w:div w:id="857695858">
          <w:marLeft w:val="0"/>
          <w:marRight w:val="0"/>
          <w:marTop w:val="0"/>
          <w:marBottom w:val="0"/>
          <w:divBdr>
            <w:top w:val="none" w:sz="0" w:space="0" w:color="auto"/>
            <w:left w:val="none" w:sz="0" w:space="0" w:color="auto"/>
            <w:bottom w:val="none" w:sz="0" w:space="0" w:color="auto"/>
            <w:right w:val="none" w:sz="0" w:space="0" w:color="auto"/>
          </w:divBdr>
        </w:div>
        <w:div w:id="891506497">
          <w:marLeft w:val="0"/>
          <w:marRight w:val="0"/>
          <w:marTop w:val="0"/>
          <w:marBottom w:val="0"/>
          <w:divBdr>
            <w:top w:val="none" w:sz="0" w:space="0" w:color="auto"/>
            <w:left w:val="none" w:sz="0" w:space="0" w:color="auto"/>
            <w:bottom w:val="none" w:sz="0" w:space="0" w:color="auto"/>
            <w:right w:val="none" w:sz="0" w:space="0" w:color="auto"/>
          </w:divBdr>
        </w:div>
        <w:div w:id="911427724">
          <w:marLeft w:val="0"/>
          <w:marRight w:val="0"/>
          <w:marTop w:val="0"/>
          <w:marBottom w:val="0"/>
          <w:divBdr>
            <w:top w:val="none" w:sz="0" w:space="0" w:color="auto"/>
            <w:left w:val="none" w:sz="0" w:space="0" w:color="auto"/>
            <w:bottom w:val="none" w:sz="0" w:space="0" w:color="auto"/>
            <w:right w:val="none" w:sz="0" w:space="0" w:color="auto"/>
          </w:divBdr>
        </w:div>
        <w:div w:id="936015759">
          <w:marLeft w:val="0"/>
          <w:marRight w:val="0"/>
          <w:marTop w:val="0"/>
          <w:marBottom w:val="0"/>
          <w:divBdr>
            <w:top w:val="none" w:sz="0" w:space="0" w:color="auto"/>
            <w:left w:val="none" w:sz="0" w:space="0" w:color="auto"/>
            <w:bottom w:val="none" w:sz="0" w:space="0" w:color="auto"/>
            <w:right w:val="none" w:sz="0" w:space="0" w:color="auto"/>
          </w:divBdr>
        </w:div>
        <w:div w:id="1003970077">
          <w:marLeft w:val="0"/>
          <w:marRight w:val="0"/>
          <w:marTop w:val="0"/>
          <w:marBottom w:val="0"/>
          <w:divBdr>
            <w:top w:val="none" w:sz="0" w:space="0" w:color="auto"/>
            <w:left w:val="none" w:sz="0" w:space="0" w:color="auto"/>
            <w:bottom w:val="none" w:sz="0" w:space="0" w:color="auto"/>
            <w:right w:val="none" w:sz="0" w:space="0" w:color="auto"/>
          </w:divBdr>
        </w:div>
        <w:div w:id="1030374359">
          <w:marLeft w:val="0"/>
          <w:marRight w:val="0"/>
          <w:marTop w:val="0"/>
          <w:marBottom w:val="0"/>
          <w:divBdr>
            <w:top w:val="none" w:sz="0" w:space="0" w:color="auto"/>
            <w:left w:val="none" w:sz="0" w:space="0" w:color="auto"/>
            <w:bottom w:val="none" w:sz="0" w:space="0" w:color="auto"/>
            <w:right w:val="none" w:sz="0" w:space="0" w:color="auto"/>
          </w:divBdr>
        </w:div>
        <w:div w:id="1067261091">
          <w:marLeft w:val="0"/>
          <w:marRight w:val="0"/>
          <w:marTop w:val="0"/>
          <w:marBottom w:val="0"/>
          <w:divBdr>
            <w:top w:val="none" w:sz="0" w:space="0" w:color="auto"/>
            <w:left w:val="none" w:sz="0" w:space="0" w:color="auto"/>
            <w:bottom w:val="none" w:sz="0" w:space="0" w:color="auto"/>
            <w:right w:val="none" w:sz="0" w:space="0" w:color="auto"/>
          </w:divBdr>
        </w:div>
        <w:div w:id="1109396693">
          <w:marLeft w:val="0"/>
          <w:marRight w:val="0"/>
          <w:marTop w:val="0"/>
          <w:marBottom w:val="0"/>
          <w:divBdr>
            <w:top w:val="none" w:sz="0" w:space="0" w:color="auto"/>
            <w:left w:val="none" w:sz="0" w:space="0" w:color="auto"/>
            <w:bottom w:val="none" w:sz="0" w:space="0" w:color="auto"/>
            <w:right w:val="none" w:sz="0" w:space="0" w:color="auto"/>
          </w:divBdr>
        </w:div>
        <w:div w:id="1138496656">
          <w:marLeft w:val="0"/>
          <w:marRight w:val="0"/>
          <w:marTop w:val="0"/>
          <w:marBottom w:val="0"/>
          <w:divBdr>
            <w:top w:val="none" w:sz="0" w:space="0" w:color="auto"/>
            <w:left w:val="none" w:sz="0" w:space="0" w:color="auto"/>
            <w:bottom w:val="none" w:sz="0" w:space="0" w:color="auto"/>
            <w:right w:val="none" w:sz="0" w:space="0" w:color="auto"/>
          </w:divBdr>
        </w:div>
        <w:div w:id="1374379327">
          <w:marLeft w:val="0"/>
          <w:marRight w:val="0"/>
          <w:marTop w:val="0"/>
          <w:marBottom w:val="0"/>
          <w:divBdr>
            <w:top w:val="none" w:sz="0" w:space="0" w:color="auto"/>
            <w:left w:val="none" w:sz="0" w:space="0" w:color="auto"/>
            <w:bottom w:val="none" w:sz="0" w:space="0" w:color="auto"/>
            <w:right w:val="none" w:sz="0" w:space="0" w:color="auto"/>
          </w:divBdr>
        </w:div>
        <w:div w:id="1375038275">
          <w:marLeft w:val="0"/>
          <w:marRight w:val="0"/>
          <w:marTop w:val="0"/>
          <w:marBottom w:val="0"/>
          <w:divBdr>
            <w:top w:val="none" w:sz="0" w:space="0" w:color="auto"/>
            <w:left w:val="none" w:sz="0" w:space="0" w:color="auto"/>
            <w:bottom w:val="none" w:sz="0" w:space="0" w:color="auto"/>
            <w:right w:val="none" w:sz="0" w:space="0" w:color="auto"/>
          </w:divBdr>
        </w:div>
        <w:div w:id="1436553399">
          <w:marLeft w:val="0"/>
          <w:marRight w:val="0"/>
          <w:marTop w:val="0"/>
          <w:marBottom w:val="0"/>
          <w:divBdr>
            <w:top w:val="none" w:sz="0" w:space="0" w:color="auto"/>
            <w:left w:val="none" w:sz="0" w:space="0" w:color="auto"/>
            <w:bottom w:val="none" w:sz="0" w:space="0" w:color="auto"/>
            <w:right w:val="none" w:sz="0" w:space="0" w:color="auto"/>
          </w:divBdr>
        </w:div>
        <w:div w:id="1482115539">
          <w:marLeft w:val="0"/>
          <w:marRight w:val="0"/>
          <w:marTop w:val="0"/>
          <w:marBottom w:val="0"/>
          <w:divBdr>
            <w:top w:val="none" w:sz="0" w:space="0" w:color="auto"/>
            <w:left w:val="none" w:sz="0" w:space="0" w:color="auto"/>
            <w:bottom w:val="none" w:sz="0" w:space="0" w:color="auto"/>
            <w:right w:val="none" w:sz="0" w:space="0" w:color="auto"/>
          </w:divBdr>
        </w:div>
        <w:div w:id="1549758104">
          <w:marLeft w:val="0"/>
          <w:marRight w:val="0"/>
          <w:marTop w:val="0"/>
          <w:marBottom w:val="0"/>
          <w:divBdr>
            <w:top w:val="none" w:sz="0" w:space="0" w:color="auto"/>
            <w:left w:val="none" w:sz="0" w:space="0" w:color="auto"/>
            <w:bottom w:val="none" w:sz="0" w:space="0" w:color="auto"/>
            <w:right w:val="none" w:sz="0" w:space="0" w:color="auto"/>
          </w:divBdr>
        </w:div>
        <w:div w:id="1696808201">
          <w:marLeft w:val="0"/>
          <w:marRight w:val="0"/>
          <w:marTop w:val="0"/>
          <w:marBottom w:val="0"/>
          <w:divBdr>
            <w:top w:val="none" w:sz="0" w:space="0" w:color="auto"/>
            <w:left w:val="none" w:sz="0" w:space="0" w:color="auto"/>
            <w:bottom w:val="none" w:sz="0" w:space="0" w:color="auto"/>
            <w:right w:val="none" w:sz="0" w:space="0" w:color="auto"/>
          </w:divBdr>
        </w:div>
        <w:div w:id="1708023396">
          <w:marLeft w:val="0"/>
          <w:marRight w:val="0"/>
          <w:marTop w:val="0"/>
          <w:marBottom w:val="0"/>
          <w:divBdr>
            <w:top w:val="none" w:sz="0" w:space="0" w:color="auto"/>
            <w:left w:val="none" w:sz="0" w:space="0" w:color="auto"/>
            <w:bottom w:val="none" w:sz="0" w:space="0" w:color="auto"/>
            <w:right w:val="none" w:sz="0" w:space="0" w:color="auto"/>
          </w:divBdr>
        </w:div>
        <w:div w:id="1761831240">
          <w:marLeft w:val="0"/>
          <w:marRight w:val="0"/>
          <w:marTop w:val="0"/>
          <w:marBottom w:val="0"/>
          <w:divBdr>
            <w:top w:val="none" w:sz="0" w:space="0" w:color="auto"/>
            <w:left w:val="none" w:sz="0" w:space="0" w:color="auto"/>
            <w:bottom w:val="none" w:sz="0" w:space="0" w:color="auto"/>
            <w:right w:val="none" w:sz="0" w:space="0" w:color="auto"/>
          </w:divBdr>
        </w:div>
        <w:div w:id="1796563412">
          <w:marLeft w:val="0"/>
          <w:marRight w:val="0"/>
          <w:marTop w:val="0"/>
          <w:marBottom w:val="0"/>
          <w:divBdr>
            <w:top w:val="none" w:sz="0" w:space="0" w:color="auto"/>
            <w:left w:val="none" w:sz="0" w:space="0" w:color="auto"/>
            <w:bottom w:val="none" w:sz="0" w:space="0" w:color="auto"/>
            <w:right w:val="none" w:sz="0" w:space="0" w:color="auto"/>
          </w:divBdr>
        </w:div>
        <w:div w:id="1811438798">
          <w:marLeft w:val="0"/>
          <w:marRight w:val="0"/>
          <w:marTop w:val="0"/>
          <w:marBottom w:val="0"/>
          <w:divBdr>
            <w:top w:val="none" w:sz="0" w:space="0" w:color="auto"/>
            <w:left w:val="none" w:sz="0" w:space="0" w:color="auto"/>
            <w:bottom w:val="none" w:sz="0" w:space="0" w:color="auto"/>
            <w:right w:val="none" w:sz="0" w:space="0" w:color="auto"/>
          </w:divBdr>
        </w:div>
        <w:div w:id="1894654935">
          <w:marLeft w:val="0"/>
          <w:marRight w:val="0"/>
          <w:marTop w:val="0"/>
          <w:marBottom w:val="0"/>
          <w:divBdr>
            <w:top w:val="none" w:sz="0" w:space="0" w:color="auto"/>
            <w:left w:val="none" w:sz="0" w:space="0" w:color="auto"/>
            <w:bottom w:val="none" w:sz="0" w:space="0" w:color="auto"/>
            <w:right w:val="none" w:sz="0" w:space="0" w:color="auto"/>
          </w:divBdr>
        </w:div>
        <w:div w:id="1897931057">
          <w:marLeft w:val="0"/>
          <w:marRight w:val="0"/>
          <w:marTop w:val="0"/>
          <w:marBottom w:val="0"/>
          <w:divBdr>
            <w:top w:val="none" w:sz="0" w:space="0" w:color="auto"/>
            <w:left w:val="none" w:sz="0" w:space="0" w:color="auto"/>
            <w:bottom w:val="none" w:sz="0" w:space="0" w:color="auto"/>
            <w:right w:val="none" w:sz="0" w:space="0" w:color="auto"/>
          </w:divBdr>
        </w:div>
        <w:div w:id="1943413481">
          <w:marLeft w:val="0"/>
          <w:marRight w:val="0"/>
          <w:marTop w:val="0"/>
          <w:marBottom w:val="0"/>
          <w:divBdr>
            <w:top w:val="none" w:sz="0" w:space="0" w:color="auto"/>
            <w:left w:val="none" w:sz="0" w:space="0" w:color="auto"/>
            <w:bottom w:val="none" w:sz="0" w:space="0" w:color="auto"/>
            <w:right w:val="none" w:sz="0" w:space="0" w:color="auto"/>
          </w:divBdr>
        </w:div>
        <w:div w:id="2099934658">
          <w:marLeft w:val="0"/>
          <w:marRight w:val="0"/>
          <w:marTop w:val="0"/>
          <w:marBottom w:val="0"/>
          <w:divBdr>
            <w:top w:val="none" w:sz="0" w:space="0" w:color="auto"/>
            <w:left w:val="none" w:sz="0" w:space="0" w:color="auto"/>
            <w:bottom w:val="none" w:sz="0" w:space="0" w:color="auto"/>
            <w:right w:val="none" w:sz="0" w:space="0" w:color="auto"/>
          </w:divBdr>
        </w:div>
        <w:div w:id="2109496517">
          <w:marLeft w:val="0"/>
          <w:marRight w:val="0"/>
          <w:marTop w:val="0"/>
          <w:marBottom w:val="0"/>
          <w:divBdr>
            <w:top w:val="none" w:sz="0" w:space="0" w:color="auto"/>
            <w:left w:val="none" w:sz="0" w:space="0" w:color="auto"/>
            <w:bottom w:val="none" w:sz="0" w:space="0" w:color="auto"/>
            <w:right w:val="none" w:sz="0" w:space="0" w:color="auto"/>
          </w:divBdr>
        </w:div>
        <w:div w:id="2114126553">
          <w:marLeft w:val="0"/>
          <w:marRight w:val="0"/>
          <w:marTop w:val="0"/>
          <w:marBottom w:val="0"/>
          <w:divBdr>
            <w:top w:val="none" w:sz="0" w:space="0" w:color="auto"/>
            <w:left w:val="none" w:sz="0" w:space="0" w:color="auto"/>
            <w:bottom w:val="none" w:sz="0" w:space="0" w:color="auto"/>
            <w:right w:val="none" w:sz="0" w:space="0" w:color="auto"/>
          </w:divBdr>
        </w:div>
        <w:div w:id="2142765821">
          <w:marLeft w:val="0"/>
          <w:marRight w:val="0"/>
          <w:marTop w:val="0"/>
          <w:marBottom w:val="0"/>
          <w:divBdr>
            <w:top w:val="none" w:sz="0" w:space="0" w:color="auto"/>
            <w:left w:val="none" w:sz="0" w:space="0" w:color="auto"/>
            <w:bottom w:val="none" w:sz="0" w:space="0" w:color="auto"/>
            <w:right w:val="none" w:sz="0" w:space="0" w:color="auto"/>
          </w:divBdr>
        </w:div>
      </w:divsChild>
    </w:div>
    <w:div w:id="1193297723">
      <w:bodyDiv w:val="1"/>
      <w:marLeft w:val="0"/>
      <w:marRight w:val="0"/>
      <w:marTop w:val="0"/>
      <w:marBottom w:val="0"/>
      <w:divBdr>
        <w:top w:val="none" w:sz="0" w:space="0" w:color="auto"/>
        <w:left w:val="none" w:sz="0" w:space="0" w:color="auto"/>
        <w:bottom w:val="none" w:sz="0" w:space="0" w:color="auto"/>
        <w:right w:val="none" w:sz="0" w:space="0" w:color="auto"/>
      </w:divBdr>
    </w:div>
    <w:div w:id="1232156043">
      <w:bodyDiv w:val="1"/>
      <w:marLeft w:val="0"/>
      <w:marRight w:val="0"/>
      <w:marTop w:val="0"/>
      <w:marBottom w:val="0"/>
      <w:divBdr>
        <w:top w:val="none" w:sz="0" w:space="0" w:color="auto"/>
        <w:left w:val="none" w:sz="0" w:space="0" w:color="auto"/>
        <w:bottom w:val="none" w:sz="0" w:space="0" w:color="auto"/>
        <w:right w:val="none" w:sz="0" w:space="0" w:color="auto"/>
      </w:divBdr>
    </w:div>
    <w:div w:id="1356233401">
      <w:bodyDiv w:val="1"/>
      <w:marLeft w:val="0"/>
      <w:marRight w:val="0"/>
      <w:marTop w:val="0"/>
      <w:marBottom w:val="0"/>
      <w:divBdr>
        <w:top w:val="none" w:sz="0" w:space="0" w:color="auto"/>
        <w:left w:val="none" w:sz="0" w:space="0" w:color="auto"/>
        <w:bottom w:val="none" w:sz="0" w:space="0" w:color="auto"/>
        <w:right w:val="none" w:sz="0" w:space="0" w:color="auto"/>
      </w:divBdr>
    </w:div>
    <w:div w:id="1376001037">
      <w:bodyDiv w:val="1"/>
      <w:marLeft w:val="0"/>
      <w:marRight w:val="0"/>
      <w:marTop w:val="0"/>
      <w:marBottom w:val="0"/>
      <w:divBdr>
        <w:top w:val="none" w:sz="0" w:space="0" w:color="auto"/>
        <w:left w:val="none" w:sz="0" w:space="0" w:color="auto"/>
        <w:bottom w:val="none" w:sz="0" w:space="0" w:color="auto"/>
        <w:right w:val="none" w:sz="0" w:space="0" w:color="auto"/>
      </w:divBdr>
    </w:div>
    <w:div w:id="1477792799">
      <w:bodyDiv w:val="1"/>
      <w:marLeft w:val="0"/>
      <w:marRight w:val="0"/>
      <w:marTop w:val="0"/>
      <w:marBottom w:val="0"/>
      <w:divBdr>
        <w:top w:val="none" w:sz="0" w:space="0" w:color="auto"/>
        <w:left w:val="none" w:sz="0" w:space="0" w:color="auto"/>
        <w:bottom w:val="none" w:sz="0" w:space="0" w:color="auto"/>
        <w:right w:val="none" w:sz="0" w:space="0" w:color="auto"/>
      </w:divBdr>
    </w:div>
    <w:div w:id="1582252381">
      <w:bodyDiv w:val="1"/>
      <w:marLeft w:val="0"/>
      <w:marRight w:val="0"/>
      <w:marTop w:val="0"/>
      <w:marBottom w:val="0"/>
      <w:divBdr>
        <w:top w:val="none" w:sz="0" w:space="0" w:color="auto"/>
        <w:left w:val="none" w:sz="0" w:space="0" w:color="auto"/>
        <w:bottom w:val="none" w:sz="0" w:space="0" w:color="auto"/>
        <w:right w:val="none" w:sz="0" w:space="0" w:color="auto"/>
      </w:divBdr>
    </w:div>
    <w:div w:id="1582719428">
      <w:bodyDiv w:val="1"/>
      <w:marLeft w:val="0"/>
      <w:marRight w:val="0"/>
      <w:marTop w:val="0"/>
      <w:marBottom w:val="0"/>
      <w:divBdr>
        <w:top w:val="none" w:sz="0" w:space="0" w:color="auto"/>
        <w:left w:val="none" w:sz="0" w:space="0" w:color="auto"/>
        <w:bottom w:val="none" w:sz="0" w:space="0" w:color="auto"/>
        <w:right w:val="none" w:sz="0" w:space="0" w:color="auto"/>
      </w:divBdr>
    </w:div>
    <w:div w:id="1603488184">
      <w:bodyDiv w:val="1"/>
      <w:marLeft w:val="0"/>
      <w:marRight w:val="0"/>
      <w:marTop w:val="0"/>
      <w:marBottom w:val="0"/>
      <w:divBdr>
        <w:top w:val="none" w:sz="0" w:space="0" w:color="auto"/>
        <w:left w:val="none" w:sz="0" w:space="0" w:color="auto"/>
        <w:bottom w:val="none" w:sz="0" w:space="0" w:color="auto"/>
        <w:right w:val="none" w:sz="0" w:space="0" w:color="auto"/>
      </w:divBdr>
    </w:div>
    <w:div w:id="1644507222">
      <w:bodyDiv w:val="1"/>
      <w:marLeft w:val="0"/>
      <w:marRight w:val="0"/>
      <w:marTop w:val="0"/>
      <w:marBottom w:val="0"/>
      <w:divBdr>
        <w:top w:val="none" w:sz="0" w:space="0" w:color="auto"/>
        <w:left w:val="none" w:sz="0" w:space="0" w:color="auto"/>
        <w:bottom w:val="none" w:sz="0" w:space="0" w:color="auto"/>
        <w:right w:val="none" w:sz="0" w:space="0" w:color="auto"/>
      </w:divBdr>
    </w:div>
    <w:div w:id="1649743008">
      <w:bodyDiv w:val="1"/>
      <w:marLeft w:val="0"/>
      <w:marRight w:val="0"/>
      <w:marTop w:val="0"/>
      <w:marBottom w:val="0"/>
      <w:divBdr>
        <w:top w:val="none" w:sz="0" w:space="0" w:color="auto"/>
        <w:left w:val="none" w:sz="0" w:space="0" w:color="auto"/>
        <w:bottom w:val="none" w:sz="0" w:space="0" w:color="auto"/>
        <w:right w:val="none" w:sz="0" w:space="0" w:color="auto"/>
      </w:divBdr>
    </w:div>
    <w:div w:id="1679111134">
      <w:bodyDiv w:val="1"/>
      <w:marLeft w:val="0"/>
      <w:marRight w:val="0"/>
      <w:marTop w:val="0"/>
      <w:marBottom w:val="0"/>
      <w:divBdr>
        <w:top w:val="none" w:sz="0" w:space="0" w:color="auto"/>
        <w:left w:val="none" w:sz="0" w:space="0" w:color="auto"/>
        <w:bottom w:val="none" w:sz="0" w:space="0" w:color="auto"/>
        <w:right w:val="none" w:sz="0" w:space="0" w:color="auto"/>
      </w:divBdr>
    </w:div>
    <w:div w:id="1737245417">
      <w:bodyDiv w:val="1"/>
      <w:marLeft w:val="0"/>
      <w:marRight w:val="0"/>
      <w:marTop w:val="0"/>
      <w:marBottom w:val="0"/>
      <w:divBdr>
        <w:top w:val="none" w:sz="0" w:space="0" w:color="auto"/>
        <w:left w:val="none" w:sz="0" w:space="0" w:color="auto"/>
        <w:bottom w:val="none" w:sz="0" w:space="0" w:color="auto"/>
        <w:right w:val="none" w:sz="0" w:space="0" w:color="auto"/>
      </w:divBdr>
    </w:div>
    <w:div w:id="177794165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4">
          <w:marLeft w:val="0"/>
          <w:marRight w:val="0"/>
          <w:marTop w:val="0"/>
          <w:marBottom w:val="0"/>
          <w:divBdr>
            <w:top w:val="none" w:sz="0" w:space="0" w:color="auto"/>
            <w:left w:val="none" w:sz="0" w:space="0" w:color="auto"/>
            <w:bottom w:val="none" w:sz="0" w:space="0" w:color="auto"/>
            <w:right w:val="none" w:sz="0" w:space="0" w:color="auto"/>
          </w:divBdr>
        </w:div>
        <w:div w:id="143856672">
          <w:marLeft w:val="0"/>
          <w:marRight w:val="0"/>
          <w:marTop w:val="0"/>
          <w:marBottom w:val="0"/>
          <w:divBdr>
            <w:top w:val="none" w:sz="0" w:space="0" w:color="auto"/>
            <w:left w:val="none" w:sz="0" w:space="0" w:color="auto"/>
            <w:bottom w:val="none" w:sz="0" w:space="0" w:color="auto"/>
            <w:right w:val="none" w:sz="0" w:space="0" w:color="auto"/>
          </w:divBdr>
        </w:div>
        <w:div w:id="155615192">
          <w:marLeft w:val="0"/>
          <w:marRight w:val="0"/>
          <w:marTop w:val="0"/>
          <w:marBottom w:val="0"/>
          <w:divBdr>
            <w:top w:val="none" w:sz="0" w:space="0" w:color="auto"/>
            <w:left w:val="none" w:sz="0" w:space="0" w:color="auto"/>
            <w:bottom w:val="none" w:sz="0" w:space="0" w:color="auto"/>
            <w:right w:val="none" w:sz="0" w:space="0" w:color="auto"/>
          </w:divBdr>
        </w:div>
        <w:div w:id="553733161">
          <w:marLeft w:val="0"/>
          <w:marRight w:val="0"/>
          <w:marTop w:val="0"/>
          <w:marBottom w:val="0"/>
          <w:divBdr>
            <w:top w:val="none" w:sz="0" w:space="0" w:color="auto"/>
            <w:left w:val="none" w:sz="0" w:space="0" w:color="auto"/>
            <w:bottom w:val="none" w:sz="0" w:space="0" w:color="auto"/>
            <w:right w:val="none" w:sz="0" w:space="0" w:color="auto"/>
          </w:divBdr>
        </w:div>
        <w:div w:id="591817947">
          <w:marLeft w:val="0"/>
          <w:marRight w:val="0"/>
          <w:marTop w:val="0"/>
          <w:marBottom w:val="0"/>
          <w:divBdr>
            <w:top w:val="none" w:sz="0" w:space="0" w:color="auto"/>
            <w:left w:val="none" w:sz="0" w:space="0" w:color="auto"/>
            <w:bottom w:val="none" w:sz="0" w:space="0" w:color="auto"/>
            <w:right w:val="none" w:sz="0" w:space="0" w:color="auto"/>
          </w:divBdr>
        </w:div>
        <w:div w:id="596867713">
          <w:marLeft w:val="0"/>
          <w:marRight w:val="0"/>
          <w:marTop w:val="0"/>
          <w:marBottom w:val="0"/>
          <w:divBdr>
            <w:top w:val="none" w:sz="0" w:space="0" w:color="auto"/>
            <w:left w:val="none" w:sz="0" w:space="0" w:color="auto"/>
            <w:bottom w:val="none" w:sz="0" w:space="0" w:color="auto"/>
            <w:right w:val="none" w:sz="0" w:space="0" w:color="auto"/>
          </w:divBdr>
        </w:div>
        <w:div w:id="684408787">
          <w:marLeft w:val="0"/>
          <w:marRight w:val="0"/>
          <w:marTop w:val="0"/>
          <w:marBottom w:val="0"/>
          <w:divBdr>
            <w:top w:val="none" w:sz="0" w:space="0" w:color="auto"/>
            <w:left w:val="none" w:sz="0" w:space="0" w:color="auto"/>
            <w:bottom w:val="none" w:sz="0" w:space="0" w:color="auto"/>
            <w:right w:val="none" w:sz="0" w:space="0" w:color="auto"/>
          </w:divBdr>
        </w:div>
        <w:div w:id="911232169">
          <w:marLeft w:val="0"/>
          <w:marRight w:val="0"/>
          <w:marTop w:val="0"/>
          <w:marBottom w:val="0"/>
          <w:divBdr>
            <w:top w:val="none" w:sz="0" w:space="0" w:color="auto"/>
            <w:left w:val="none" w:sz="0" w:space="0" w:color="auto"/>
            <w:bottom w:val="none" w:sz="0" w:space="0" w:color="auto"/>
            <w:right w:val="none" w:sz="0" w:space="0" w:color="auto"/>
          </w:divBdr>
        </w:div>
        <w:div w:id="995912308">
          <w:marLeft w:val="0"/>
          <w:marRight w:val="0"/>
          <w:marTop w:val="0"/>
          <w:marBottom w:val="0"/>
          <w:divBdr>
            <w:top w:val="none" w:sz="0" w:space="0" w:color="auto"/>
            <w:left w:val="none" w:sz="0" w:space="0" w:color="auto"/>
            <w:bottom w:val="none" w:sz="0" w:space="0" w:color="auto"/>
            <w:right w:val="none" w:sz="0" w:space="0" w:color="auto"/>
          </w:divBdr>
        </w:div>
        <w:div w:id="1761370435">
          <w:marLeft w:val="0"/>
          <w:marRight w:val="0"/>
          <w:marTop w:val="0"/>
          <w:marBottom w:val="0"/>
          <w:divBdr>
            <w:top w:val="none" w:sz="0" w:space="0" w:color="auto"/>
            <w:left w:val="none" w:sz="0" w:space="0" w:color="auto"/>
            <w:bottom w:val="none" w:sz="0" w:space="0" w:color="auto"/>
            <w:right w:val="none" w:sz="0" w:space="0" w:color="auto"/>
          </w:divBdr>
        </w:div>
        <w:div w:id="2084639295">
          <w:marLeft w:val="0"/>
          <w:marRight w:val="0"/>
          <w:marTop w:val="0"/>
          <w:marBottom w:val="0"/>
          <w:divBdr>
            <w:top w:val="none" w:sz="0" w:space="0" w:color="auto"/>
            <w:left w:val="none" w:sz="0" w:space="0" w:color="auto"/>
            <w:bottom w:val="none" w:sz="0" w:space="0" w:color="auto"/>
            <w:right w:val="none" w:sz="0" w:space="0" w:color="auto"/>
          </w:divBdr>
        </w:div>
        <w:div w:id="2111118780">
          <w:marLeft w:val="0"/>
          <w:marRight w:val="0"/>
          <w:marTop w:val="0"/>
          <w:marBottom w:val="0"/>
          <w:divBdr>
            <w:top w:val="none" w:sz="0" w:space="0" w:color="auto"/>
            <w:left w:val="none" w:sz="0" w:space="0" w:color="auto"/>
            <w:bottom w:val="none" w:sz="0" w:space="0" w:color="auto"/>
            <w:right w:val="none" w:sz="0" w:space="0" w:color="auto"/>
          </w:divBdr>
        </w:div>
      </w:divsChild>
    </w:div>
    <w:div w:id="1832211664">
      <w:bodyDiv w:val="1"/>
      <w:marLeft w:val="0"/>
      <w:marRight w:val="0"/>
      <w:marTop w:val="0"/>
      <w:marBottom w:val="0"/>
      <w:divBdr>
        <w:top w:val="none" w:sz="0" w:space="0" w:color="auto"/>
        <w:left w:val="none" w:sz="0" w:space="0" w:color="auto"/>
        <w:bottom w:val="none" w:sz="0" w:space="0" w:color="auto"/>
        <w:right w:val="none" w:sz="0" w:space="0" w:color="auto"/>
      </w:divBdr>
    </w:div>
    <w:div w:id="1847137084">
      <w:bodyDiv w:val="1"/>
      <w:marLeft w:val="0"/>
      <w:marRight w:val="0"/>
      <w:marTop w:val="0"/>
      <w:marBottom w:val="0"/>
      <w:divBdr>
        <w:top w:val="none" w:sz="0" w:space="0" w:color="auto"/>
        <w:left w:val="none" w:sz="0" w:space="0" w:color="auto"/>
        <w:bottom w:val="none" w:sz="0" w:space="0" w:color="auto"/>
        <w:right w:val="none" w:sz="0" w:space="0" w:color="auto"/>
      </w:divBdr>
      <w:divsChild>
        <w:div w:id="316493556">
          <w:marLeft w:val="0"/>
          <w:marRight w:val="0"/>
          <w:marTop w:val="0"/>
          <w:marBottom w:val="0"/>
          <w:divBdr>
            <w:top w:val="none" w:sz="0" w:space="0" w:color="auto"/>
            <w:left w:val="none" w:sz="0" w:space="0" w:color="auto"/>
            <w:bottom w:val="none" w:sz="0" w:space="0" w:color="auto"/>
            <w:right w:val="none" w:sz="0" w:space="0" w:color="auto"/>
          </w:divBdr>
        </w:div>
        <w:div w:id="672731818">
          <w:marLeft w:val="0"/>
          <w:marRight w:val="0"/>
          <w:marTop w:val="0"/>
          <w:marBottom w:val="0"/>
          <w:divBdr>
            <w:top w:val="none" w:sz="0" w:space="0" w:color="auto"/>
            <w:left w:val="none" w:sz="0" w:space="0" w:color="auto"/>
            <w:bottom w:val="none" w:sz="0" w:space="0" w:color="auto"/>
            <w:right w:val="none" w:sz="0" w:space="0" w:color="auto"/>
          </w:divBdr>
        </w:div>
        <w:div w:id="782261000">
          <w:marLeft w:val="0"/>
          <w:marRight w:val="0"/>
          <w:marTop w:val="0"/>
          <w:marBottom w:val="0"/>
          <w:divBdr>
            <w:top w:val="none" w:sz="0" w:space="0" w:color="auto"/>
            <w:left w:val="none" w:sz="0" w:space="0" w:color="auto"/>
            <w:bottom w:val="none" w:sz="0" w:space="0" w:color="auto"/>
            <w:right w:val="none" w:sz="0" w:space="0" w:color="auto"/>
          </w:divBdr>
        </w:div>
        <w:div w:id="826022349">
          <w:marLeft w:val="0"/>
          <w:marRight w:val="0"/>
          <w:marTop w:val="0"/>
          <w:marBottom w:val="0"/>
          <w:divBdr>
            <w:top w:val="none" w:sz="0" w:space="0" w:color="auto"/>
            <w:left w:val="none" w:sz="0" w:space="0" w:color="auto"/>
            <w:bottom w:val="none" w:sz="0" w:space="0" w:color="auto"/>
            <w:right w:val="none" w:sz="0" w:space="0" w:color="auto"/>
          </w:divBdr>
        </w:div>
        <w:div w:id="842740043">
          <w:marLeft w:val="0"/>
          <w:marRight w:val="0"/>
          <w:marTop w:val="0"/>
          <w:marBottom w:val="0"/>
          <w:divBdr>
            <w:top w:val="none" w:sz="0" w:space="0" w:color="auto"/>
            <w:left w:val="none" w:sz="0" w:space="0" w:color="auto"/>
            <w:bottom w:val="none" w:sz="0" w:space="0" w:color="auto"/>
            <w:right w:val="none" w:sz="0" w:space="0" w:color="auto"/>
          </w:divBdr>
        </w:div>
        <w:div w:id="861624929">
          <w:marLeft w:val="0"/>
          <w:marRight w:val="0"/>
          <w:marTop w:val="0"/>
          <w:marBottom w:val="0"/>
          <w:divBdr>
            <w:top w:val="none" w:sz="0" w:space="0" w:color="auto"/>
            <w:left w:val="none" w:sz="0" w:space="0" w:color="auto"/>
            <w:bottom w:val="none" w:sz="0" w:space="0" w:color="auto"/>
            <w:right w:val="none" w:sz="0" w:space="0" w:color="auto"/>
          </w:divBdr>
        </w:div>
        <w:div w:id="978609722">
          <w:marLeft w:val="0"/>
          <w:marRight w:val="0"/>
          <w:marTop w:val="0"/>
          <w:marBottom w:val="0"/>
          <w:divBdr>
            <w:top w:val="none" w:sz="0" w:space="0" w:color="auto"/>
            <w:left w:val="none" w:sz="0" w:space="0" w:color="auto"/>
            <w:bottom w:val="none" w:sz="0" w:space="0" w:color="auto"/>
            <w:right w:val="none" w:sz="0" w:space="0" w:color="auto"/>
          </w:divBdr>
        </w:div>
        <w:div w:id="1288007592">
          <w:marLeft w:val="0"/>
          <w:marRight w:val="0"/>
          <w:marTop w:val="0"/>
          <w:marBottom w:val="0"/>
          <w:divBdr>
            <w:top w:val="none" w:sz="0" w:space="0" w:color="auto"/>
            <w:left w:val="none" w:sz="0" w:space="0" w:color="auto"/>
            <w:bottom w:val="none" w:sz="0" w:space="0" w:color="auto"/>
            <w:right w:val="none" w:sz="0" w:space="0" w:color="auto"/>
          </w:divBdr>
        </w:div>
        <w:div w:id="1316298180">
          <w:marLeft w:val="0"/>
          <w:marRight w:val="0"/>
          <w:marTop w:val="0"/>
          <w:marBottom w:val="0"/>
          <w:divBdr>
            <w:top w:val="none" w:sz="0" w:space="0" w:color="auto"/>
            <w:left w:val="none" w:sz="0" w:space="0" w:color="auto"/>
            <w:bottom w:val="none" w:sz="0" w:space="0" w:color="auto"/>
            <w:right w:val="none" w:sz="0" w:space="0" w:color="auto"/>
          </w:divBdr>
        </w:div>
        <w:div w:id="1712336271">
          <w:marLeft w:val="0"/>
          <w:marRight w:val="0"/>
          <w:marTop w:val="0"/>
          <w:marBottom w:val="0"/>
          <w:divBdr>
            <w:top w:val="none" w:sz="0" w:space="0" w:color="auto"/>
            <w:left w:val="none" w:sz="0" w:space="0" w:color="auto"/>
            <w:bottom w:val="none" w:sz="0" w:space="0" w:color="auto"/>
            <w:right w:val="none" w:sz="0" w:space="0" w:color="auto"/>
          </w:divBdr>
        </w:div>
        <w:div w:id="1883398481">
          <w:marLeft w:val="0"/>
          <w:marRight w:val="0"/>
          <w:marTop w:val="0"/>
          <w:marBottom w:val="0"/>
          <w:divBdr>
            <w:top w:val="none" w:sz="0" w:space="0" w:color="auto"/>
            <w:left w:val="none" w:sz="0" w:space="0" w:color="auto"/>
            <w:bottom w:val="none" w:sz="0" w:space="0" w:color="auto"/>
            <w:right w:val="none" w:sz="0" w:space="0" w:color="auto"/>
          </w:divBdr>
        </w:div>
        <w:div w:id="1966766696">
          <w:marLeft w:val="0"/>
          <w:marRight w:val="0"/>
          <w:marTop w:val="0"/>
          <w:marBottom w:val="0"/>
          <w:divBdr>
            <w:top w:val="none" w:sz="0" w:space="0" w:color="auto"/>
            <w:left w:val="none" w:sz="0" w:space="0" w:color="auto"/>
            <w:bottom w:val="none" w:sz="0" w:space="0" w:color="auto"/>
            <w:right w:val="none" w:sz="0" w:space="0" w:color="auto"/>
          </w:divBdr>
        </w:div>
        <w:div w:id="2033723098">
          <w:marLeft w:val="0"/>
          <w:marRight w:val="0"/>
          <w:marTop w:val="0"/>
          <w:marBottom w:val="0"/>
          <w:divBdr>
            <w:top w:val="none" w:sz="0" w:space="0" w:color="auto"/>
            <w:left w:val="none" w:sz="0" w:space="0" w:color="auto"/>
            <w:bottom w:val="none" w:sz="0" w:space="0" w:color="auto"/>
            <w:right w:val="none" w:sz="0" w:space="0" w:color="auto"/>
          </w:divBdr>
        </w:div>
        <w:div w:id="2040203493">
          <w:marLeft w:val="0"/>
          <w:marRight w:val="0"/>
          <w:marTop w:val="0"/>
          <w:marBottom w:val="0"/>
          <w:divBdr>
            <w:top w:val="none" w:sz="0" w:space="0" w:color="auto"/>
            <w:left w:val="none" w:sz="0" w:space="0" w:color="auto"/>
            <w:bottom w:val="none" w:sz="0" w:space="0" w:color="auto"/>
            <w:right w:val="none" w:sz="0" w:space="0" w:color="auto"/>
          </w:divBdr>
        </w:div>
      </w:divsChild>
    </w:div>
    <w:div w:id="1847598951">
      <w:bodyDiv w:val="1"/>
      <w:marLeft w:val="0"/>
      <w:marRight w:val="0"/>
      <w:marTop w:val="0"/>
      <w:marBottom w:val="0"/>
      <w:divBdr>
        <w:top w:val="none" w:sz="0" w:space="0" w:color="auto"/>
        <w:left w:val="none" w:sz="0" w:space="0" w:color="auto"/>
        <w:bottom w:val="none" w:sz="0" w:space="0" w:color="auto"/>
        <w:right w:val="none" w:sz="0" w:space="0" w:color="auto"/>
      </w:divBdr>
    </w:div>
    <w:div w:id="1868981569">
      <w:bodyDiv w:val="1"/>
      <w:marLeft w:val="0"/>
      <w:marRight w:val="0"/>
      <w:marTop w:val="0"/>
      <w:marBottom w:val="0"/>
      <w:divBdr>
        <w:top w:val="none" w:sz="0" w:space="0" w:color="auto"/>
        <w:left w:val="none" w:sz="0" w:space="0" w:color="auto"/>
        <w:bottom w:val="none" w:sz="0" w:space="0" w:color="auto"/>
        <w:right w:val="none" w:sz="0" w:space="0" w:color="auto"/>
      </w:divBdr>
    </w:div>
    <w:div w:id="1947499706">
      <w:bodyDiv w:val="1"/>
      <w:marLeft w:val="0"/>
      <w:marRight w:val="0"/>
      <w:marTop w:val="0"/>
      <w:marBottom w:val="0"/>
      <w:divBdr>
        <w:top w:val="none" w:sz="0" w:space="0" w:color="auto"/>
        <w:left w:val="none" w:sz="0" w:space="0" w:color="auto"/>
        <w:bottom w:val="none" w:sz="0" w:space="0" w:color="auto"/>
        <w:right w:val="none" w:sz="0" w:space="0" w:color="auto"/>
      </w:divBdr>
    </w:div>
    <w:div w:id="1987851260">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19458940">
      <w:bodyDiv w:val="1"/>
      <w:marLeft w:val="0"/>
      <w:marRight w:val="0"/>
      <w:marTop w:val="0"/>
      <w:marBottom w:val="0"/>
      <w:divBdr>
        <w:top w:val="none" w:sz="0" w:space="0" w:color="auto"/>
        <w:left w:val="none" w:sz="0" w:space="0" w:color="auto"/>
        <w:bottom w:val="none" w:sz="0" w:space="0" w:color="auto"/>
        <w:right w:val="none" w:sz="0" w:space="0" w:color="auto"/>
      </w:divBdr>
    </w:div>
    <w:div w:id="2032876825">
      <w:bodyDiv w:val="1"/>
      <w:marLeft w:val="0"/>
      <w:marRight w:val="0"/>
      <w:marTop w:val="0"/>
      <w:marBottom w:val="0"/>
      <w:divBdr>
        <w:top w:val="none" w:sz="0" w:space="0" w:color="auto"/>
        <w:left w:val="none" w:sz="0" w:space="0" w:color="auto"/>
        <w:bottom w:val="none" w:sz="0" w:space="0" w:color="auto"/>
        <w:right w:val="none" w:sz="0" w:space="0" w:color="auto"/>
      </w:divBdr>
    </w:div>
    <w:div w:id="2033189287">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05026829">
      <w:bodyDiv w:val="1"/>
      <w:marLeft w:val="0"/>
      <w:marRight w:val="0"/>
      <w:marTop w:val="0"/>
      <w:marBottom w:val="0"/>
      <w:divBdr>
        <w:top w:val="none" w:sz="0" w:space="0" w:color="auto"/>
        <w:left w:val="none" w:sz="0" w:space="0" w:color="auto"/>
        <w:bottom w:val="none" w:sz="0" w:space="0" w:color="auto"/>
        <w:right w:val="none" w:sz="0" w:space="0" w:color="auto"/>
      </w:divBdr>
    </w:div>
    <w:div w:id="2112696853">
      <w:bodyDiv w:val="1"/>
      <w:marLeft w:val="0"/>
      <w:marRight w:val="0"/>
      <w:marTop w:val="0"/>
      <w:marBottom w:val="0"/>
      <w:divBdr>
        <w:top w:val="none" w:sz="0" w:space="0" w:color="auto"/>
        <w:left w:val="none" w:sz="0" w:space="0" w:color="auto"/>
        <w:bottom w:val="none" w:sz="0" w:space="0" w:color="auto"/>
        <w:right w:val="none" w:sz="0" w:space="0" w:color="auto"/>
      </w:divBdr>
      <w:divsChild>
        <w:div w:id="94332762">
          <w:marLeft w:val="0"/>
          <w:marRight w:val="0"/>
          <w:marTop w:val="0"/>
          <w:marBottom w:val="0"/>
          <w:divBdr>
            <w:top w:val="none" w:sz="0" w:space="0" w:color="auto"/>
            <w:left w:val="none" w:sz="0" w:space="0" w:color="auto"/>
            <w:bottom w:val="none" w:sz="0" w:space="0" w:color="auto"/>
            <w:right w:val="none" w:sz="0" w:space="0" w:color="auto"/>
          </w:divBdr>
        </w:div>
        <w:div w:id="328560258">
          <w:marLeft w:val="0"/>
          <w:marRight w:val="0"/>
          <w:marTop w:val="0"/>
          <w:marBottom w:val="0"/>
          <w:divBdr>
            <w:top w:val="none" w:sz="0" w:space="0" w:color="auto"/>
            <w:left w:val="none" w:sz="0" w:space="0" w:color="auto"/>
            <w:bottom w:val="none" w:sz="0" w:space="0" w:color="auto"/>
            <w:right w:val="none" w:sz="0" w:space="0" w:color="auto"/>
          </w:divBdr>
        </w:div>
        <w:div w:id="363941172">
          <w:marLeft w:val="0"/>
          <w:marRight w:val="0"/>
          <w:marTop w:val="0"/>
          <w:marBottom w:val="0"/>
          <w:divBdr>
            <w:top w:val="none" w:sz="0" w:space="0" w:color="auto"/>
            <w:left w:val="none" w:sz="0" w:space="0" w:color="auto"/>
            <w:bottom w:val="none" w:sz="0" w:space="0" w:color="auto"/>
            <w:right w:val="none" w:sz="0" w:space="0" w:color="auto"/>
          </w:divBdr>
        </w:div>
        <w:div w:id="422460300">
          <w:marLeft w:val="0"/>
          <w:marRight w:val="0"/>
          <w:marTop w:val="0"/>
          <w:marBottom w:val="0"/>
          <w:divBdr>
            <w:top w:val="none" w:sz="0" w:space="0" w:color="auto"/>
            <w:left w:val="none" w:sz="0" w:space="0" w:color="auto"/>
            <w:bottom w:val="none" w:sz="0" w:space="0" w:color="auto"/>
            <w:right w:val="none" w:sz="0" w:space="0" w:color="auto"/>
          </w:divBdr>
        </w:div>
        <w:div w:id="427039461">
          <w:marLeft w:val="0"/>
          <w:marRight w:val="0"/>
          <w:marTop w:val="0"/>
          <w:marBottom w:val="0"/>
          <w:divBdr>
            <w:top w:val="none" w:sz="0" w:space="0" w:color="auto"/>
            <w:left w:val="none" w:sz="0" w:space="0" w:color="auto"/>
            <w:bottom w:val="none" w:sz="0" w:space="0" w:color="auto"/>
            <w:right w:val="none" w:sz="0" w:space="0" w:color="auto"/>
          </w:divBdr>
        </w:div>
        <w:div w:id="479421674">
          <w:marLeft w:val="0"/>
          <w:marRight w:val="0"/>
          <w:marTop w:val="0"/>
          <w:marBottom w:val="0"/>
          <w:divBdr>
            <w:top w:val="none" w:sz="0" w:space="0" w:color="auto"/>
            <w:left w:val="none" w:sz="0" w:space="0" w:color="auto"/>
            <w:bottom w:val="none" w:sz="0" w:space="0" w:color="auto"/>
            <w:right w:val="none" w:sz="0" w:space="0" w:color="auto"/>
          </w:divBdr>
        </w:div>
        <w:div w:id="521289266">
          <w:marLeft w:val="0"/>
          <w:marRight w:val="0"/>
          <w:marTop w:val="0"/>
          <w:marBottom w:val="0"/>
          <w:divBdr>
            <w:top w:val="none" w:sz="0" w:space="0" w:color="auto"/>
            <w:left w:val="none" w:sz="0" w:space="0" w:color="auto"/>
            <w:bottom w:val="none" w:sz="0" w:space="0" w:color="auto"/>
            <w:right w:val="none" w:sz="0" w:space="0" w:color="auto"/>
          </w:divBdr>
        </w:div>
        <w:div w:id="601498782">
          <w:marLeft w:val="0"/>
          <w:marRight w:val="0"/>
          <w:marTop w:val="0"/>
          <w:marBottom w:val="0"/>
          <w:divBdr>
            <w:top w:val="none" w:sz="0" w:space="0" w:color="auto"/>
            <w:left w:val="none" w:sz="0" w:space="0" w:color="auto"/>
            <w:bottom w:val="none" w:sz="0" w:space="0" w:color="auto"/>
            <w:right w:val="none" w:sz="0" w:space="0" w:color="auto"/>
          </w:divBdr>
        </w:div>
        <w:div w:id="715659309">
          <w:marLeft w:val="0"/>
          <w:marRight w:val="0"/>
          <w:marTop w:val="0"/>
          <w:marBottom w:val="0"/>
          <w:divBdr>
            <w:top w:val="none" w:sz="0" w:space="0" w:color="auto"/>
            <w:left w:val="none" w:sz="0" w:space="0" w:color="auto"/>
            <w:bottom w:val="none" w:sz="0" w:space="0" w:color="auto"/>
            <w:right w:val="none" w:sz="0" w:space="0" w:color="auto"/>
          </w:divBdr>
        </w:div>
        <w:div w:id="882134611">
          <w:marLeft w:val="0"/>
          <w:marRight w:val="0"/>
          <w:marTop w:val="0"/>
          <w:marBottom w:val="0"/>
          <w:divBdr>
            <w:top w:val="none" w:sz="0" w:space="0" w:color="auto"/>
            <w:left w:val="none" w:sz="0" w:space="0" w:color="auto"/>
            <w:bottom w:val="none" w:sz="0" w:space="0" w:color="auto"/>
            <w:right w:val="none" w:sz="0" w:space="0" w:color="auto"/>
          </w:divBdr>
        </w:div>
        <w:div w:id="1004280802">
          <w:marLeft w:val="0"/>
          <w:marRight w:val="0"/>
          <w:marTop w:val="0"/>
          <w:marBottom w:val="0"/>
          <w:divBdr>
            <w:top w:val="none" w:sz="0" w:space="0" w:color="auto"/>
            <w:left w:val="none" w:sz="0" w:space="0" w:color="auto"/>
            <w:bottom w:val="none" w:sz="0" w:space="0" w:color="auto"/>
            <w:right w:val="none" w:sz="0" w:space="0" w:color="auto"/>
          </w:divBdr>
        </w:div>
        <w:div w:id="1072967491">
          <w:marLeft w:val="0"/>
          <w:marRight w:val="0"/>
          <w:marTop w:val="0"/>
          <w:marBottom w:val="0"/>
          <w:divBdr>
            <w:top w:val="none" w:sz="0" w:space="0" w:color="auto"/>
            <w:left w:val="none" w:sz="0" w:space="0" w:color="auto"/>
            <w:bottom w:val="none" w:sz="0" w:space="0" w:color="auto"/>
            <w:right w:val="none" w:sz="0" w:space="0" w:color="auto"/>
          </w:divBdr>
        </w:div>
        <w:div w:id="1144734790">
          <w:marLeft w:val="0"/>
          <w:marRight w:val="0"/>
          <w:marTop w:val="0"/>
          <w:marBottom w:val="0"/>
          <w:divBdr>
            <w:top w:val="none" w:sz="0" w:space="0" w:color="auto"/>
            <w:left w:val="none" w:sz="0" w:space="0" w:color="auto"/>
            <w:bottom w:val="none" w:sz="0" w:space="0" w:color="auto"/>
            <w:right w:val="none" w:sz="0" w:space="0" w:color="auto"/>
          </w:divBdr>
        </w:div>
        <w:div w:id="1161966870">
          <w:marLeft w:val="0"/>
          <w:marRight w:val="0"/>
          <w:marTop w:val="0"/>
          <w:marBottom w:val="0"/>
          <w:divBdr>
            <w:top w:val="none" w:sz="0" w:space="0" w:color="auto"/>
            <w:left w:val="none" w:sz="0" w:space="0" w:color="auto"/>
            <w:bottom w:val="none" w:sz="0" w:space="0" w:color="auto"/>
            <w:right w:val="none" w:sz="0" w:space="0" w:color="auto"/>
          </w:divBdr>
        </w:div>
        <w:div w:id="1204320585">
          <w:marLeft w:val="0"/>
          <w:marRight w:val="0"/>
          <w:marTop w:val="0"/>
          <w:marBottom w:val="0"/>
          <w:divBdr>
            <w:top w:val="none" w:sz="0" w:space="0" w:color="auto"/>
            <w:left w:val="none" w:sz="0" w:space="0" w:color="auto"/>
            <w:bottom w:val="none" w:sz="0" w:space="0" w:color="auto"/>
            <w:right w:val="none" w:sz="0" w:space="0" w:color="auto"/>
          </w:divBdr>
        </w:div>
        <w:div w:id="1238204103">
          <w:marLeft w:val="0"/>
          <w:marRight w:val="0"/>
          <w:marTop w:val="0"/>
          <w:marBottom w:val="0"/>
          <w:divBdr>
            <w:top w:val="none" w:sz="0" w:space="0" w:color="auto"/>
            <w:left w:val="none" w:sz="0" w:space="0" w:color="auto"/>
            <w:bottom w:val="none" w:sz="0" w:space="0" w:color="auto"/>
            <w:right w:val="none" w:sz="0" w:space="0" w:color="auto"/>
          </w:divBdr>
        </w:div>
        <w:div w:id="1418207311">
          <w:marLeft w:val="0"/>
          <w:marRight w:val="0"/>
          <w:marTop w:val="0"/>
          <w:marBottom w:val="0"/>
          <w:divBdr>
            <w:top w:val="none" w:sz="0" w:space="0" w:color="auto"/>
            <w:left w:val="none" w:sz="0" w:space="0" w:color="auto"/>
            <w:bottom w:val="none" w:sz="0" w:space="0" w:color="auto"/>
            <w:right w:val="none" w:sz="0" w:space="0" w:color="auto"/>
          </w:divBdr>
        </w:div>
        <w:div w:id="1436512281">
          <w:marLeft w:val="0"/>
          <w:marRight w:val="0"/>
          <w:marTop w:val="0"/>
          <w:marBottom w:val="0"/>
          <w:divBdr>
            <w:top w:val="none" w:sz="0" w:space="0" w:color="auto"/>
            <w:left w:val="none" w:sz="0" w:space="0" w:color="auto"/>
            <w:bottom w:val="none" w:sz="0" w:space="0" w:color="auto"/>
            <w:right w:val="none" w:sz="0" w:space="0" w:color="auto"/>
          </w:divBdr>
        </w:div>
        <w:div w:id="1663502689">
          <w:marLeft w:val="0"/>
          <w:marRight w:val="0"/>
          <w:marTop w:val="0"/>
          <w:marBottom w:val="0"/>
          <w:divBdr>
            <w:top w:val="none" w:sz="0" w:space="0" w:color="auto"/>
            <w:left w:val="none" w:sz="0" w:space="0" w:color="auto"/>
            <w:bottom w:val="none" w:sz="0" w:space="0" w:color="auto"/>
            <w:right w:val="none" w:sz="0" w:space="0" w:color="auto"/>
          </w:divBdr>
        </w:div>
        <w:div w:id="1685204331">
          <w:marLeft w:val="0"/>
          <w:marRight w:val="0"/>
          <w:marTop w:val="0"/>
          <w:marBottom w:val="0"/>
          <w:divBdr>
            <w:top w:val="none" w:sz="0" w:space="0" w:color="auto"/>
            <w:left w:val="none" w:sz="0" w:space="0" w:color="auto"/>
            <w:bottom w:val="none" w:sz="0" w:space="0" w:color="auto"/>
            <w:right w:val="none" w:sz="0" w:space="0" w:color="auto"/>
          </w:divBdr>
        </w:div>
        <w:div w:id="1727334761">
          <w:marLeft w:val="0"/>
          <w:marRight w:val="0"/>
          <w:marTop w:val="0"/>
          <w:marBottom w:val="0"/>
          <w:divBdr>
            <w:top w:val="none" w:sz="0" w:space="0" w:color="auto"/>
            <w:left w:val="none" w:sz="0" w:space="0" w:color="auto"/>
            <w:bottom w:val="none" w:sz="0" w:space="0" w:color="auto"/>
            <w:right w:val="none" w:sz="0" w:space="0" w:color="auto"/>
          </w:divBdr>
        </w:div>
        <w:div w:id="1942225165">
          <w:marLeft w:val="0"/>
          <w:marRight w:val="0"/>
          <w:marTop w:val="0"/>
          <w:marBottom w:val="0"/>
          <w:divBdr>
            <w:top w:val="none" w:sz="0" w:space="0" w:color="auto"/>
            <w:left w:val="none" w:sz="0" w:space="0" w:color="auto"/>
            <w:bottom w:val="none" w:sz="0" w:space="0" w:color="auto"/>
            <w:right w:val="none" w:sz="0" w:space="0" w:color="auto"/>
          </w:divBdr>
        </w:div>
        <w:div w:id="1987083319">
          <w:marLeft w:val="0"/>
          <w:marRight w:val="0"/>
          <w:marTop w:val="0"/>
          <w:marBottom w:val="0"/>
          <w:divBdr>
            <w:top w:val="none" w:sz="0" w:space="0" w:color="auto"/>
            <w:left w:val="none" w:sz="0" w:space="0" w:color="auto"/>
            <w:bottom w:val="none" w:sz="0" w:space="0" w:color="auto"/>
            <w:right w:val="none" w:sz="0" w:space="0" w:color="auto"/>
          </w:divBdr>
        </w:div>
        <w:div w:id="2056196150">
          <w:marLeft w:val="0"/>
          <w:marRight w:val="0"/>
          <w:marTop w:val="0"/>
          <w:marBottom w:val="0"/>
          <w:divBdr>
            <w:top w:val="none" w:sz="0" w:space="0" w:color="auto"/>
            <w:left w:val="none" w:sz="0" w:space="0" w:color="auto"/>
            <w:bottom w:val="none" w:sz="0" w:space="0" w:color="auto"/>
            <w:right w:val="none" w:sz="0" w:space="0" w:color="auto"/>
          </w:divBdr>
        </w:div>
        <w:div w:id="2101177717">
          <w:marLeft w:val="0"/>
          <w:marRight w:val="0"/>
          <w:marTop w:val="0"/>
          <w:marBottom w:val="0"/>
          <w:divBdr>
            <w:top w:val="none" w:sz="0" w:space="0" w:color="auto"/>
            <w:left w:val="none" w:sz="0" w:space="0" w:color="auto"/>
            <w:bottom w:val="none" w:sz="0" w:space="0" w:color="auto"/>
            <w:right w:val="none" w:sz="0" w:space="0" w:color="auto"/>
          </w:divBdr>
        </w:div>
        <w:div w:id="2124421390">
          <w:marLeft w:val="0"/>
          <w:marRight w:val="0"/>
          <w:marTop w:val="0"/>
          <w:marBottom w:val="0"/>
          <w:divBdr>
            <w:top w:val="none" w:sz="0" w:space="0" w:color="auto"/>
            <w:left w:val="none" w:sz="0" w:space="0" w:color="auto"/>
            <w:bottom w:val="none" w:sz="0" w:space="0" w:color="auto"/>
            <w:right w:val="none" w:sz="0" w:space="0" w:color="auto"/>
          </w:divBdr>
        </w:div>
      </w:divsChild>
    </w:div>
    <w:div w:id="2134593222">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88ECA-6316-4935-A14D-F942439B6F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27929A8-862C-45E1-9B90-52492AB17BAE}">
      <dgm:prSet phldrT="[Text]"/>
      <dgm:spPr/>
      <dgm:t>
        <a:bodyPr/>
        <a:lstStyle/>
        <a:p>
          <a:r>
            <a:rPr lang="en-GB"/>
            <a:t>Director of Procurement &amp; Supply Chain</a:t>
          </a:r>
        </a:p>
      </dgm:t>
    </dgm:pt>
    <dgm:pt modelId="{9374AE08-8689-4C1A-9F8E-F2B44154A000}" type="parTrans" cxnId="{462E2C76-41BE-4024-89A2-9C5CD2024837}">
      <dgm:prSet/>
      <dgm:spPr/>
      <dgm:t>
        <a:bodyPr/>
        <a:lstStyle/>
        <a:p>
          <a:endParaRPr lang="en-GB"/>
        </a:p>
      </dgm:t>
    </dgm:pt>
    <dgm:pt modelId="{F936FFC2-BD20-4804-80ED-5DF2BBEB1CCA}" type="sibTrans" cxnId="{462E2C76-41BE-4024-89A2-9C5CD2024837}">
      <dgm:prSet/>
      <dgm:spPr/>
      <dgm:t>
        <a:bodyPr/>
        <a:lstStyle/>
        <a:p>
          <a:endParaRPr lang="en-GB"/>
        </a:p>
      </dgm:t>
    </dgm:pt>
    <dgm:pt modelId="{77BCC6F8-DE18-44B8-93D1-6E62C3DC155E}">
      <dgm:prSet phldrT="[Text]"/>
      <dgm:spPr/>
      <dgm:t>
        <a:bodyPr/>
        <a:lstStyle/>
        <a:p>
          <a:r>
            <a:rPr lang="en-GB"/>
            <a:t>Associate Director   of Procurement</a:t>
          </a:r>
        </a:p>
      </dgm:t>
    </dgm:pt>
    <dgm:pt modelId="{AF2218A2-45D8-4067-925B-5D706EF1493C}" type="parTrans" cxnId="{1D5E3AF5-CAAF-49F4-97B2-C0EC4134972A}">
      <dgm:prSet/>
      <dgm:spPr/>
      <dgm:t>
        <a:bodyPr/>
        <a:lstStyle/>
        <a:p>
          <a:endParaRPr lang="en-GB"/>
        </a:p>
      </dgm:t>
    </dgm:pt>
    <dgm:pt modelId="{2AFF819E-4027-46BA-AD08-2A089CBAC4EC}" type="sibTrans" cxnId="{1D5E3AF5-CAAF-49F4-97B2-C0EC4134972A}">
      <dgm:prSet/>
      <dgm:spPr/>
      <dgm:t>
        <a:bodyPr/>
        <a:lstStyle/>
        <a:p>
          <a:endParaRPr lang="en-GB"/>
        </a:p>
      </dgm:t>
    </dgm:pt>
    <dgm:pt modelId="{0C523E63-79E8-4E4E-B26C-C659649ADBD6}">
      <dgm:prSet phldrT="[Text]"/>
      <dgm:spPr/>
      <dgm:t>
        <a:bodyPr/>
        <a:lstStyle/>
        <a:p>
          <a:r>
            <a:rPr lang="en-GB"/>
            <a:t>Heads of Procurement </a:t>
          </a:r>
        </a:p>
      </dgm:t>
    </dgm:pt>
    <dgm:pt modelId="{47A25116-ABB5-49AF-9742-3828893085CC}" type="parTrans" cxnId="{739CCDC5-34E0-4099-8267-8334A2F6A86F}">
      <dgm:prSet/>
      <dgm:spPr/>
      <dgm:t>
        <a:bodyPr/>
        <a:lstStyle/>
        <a:p>
          <a:endParaRPr lang="en-GB"/>
        </a:p>
      </dgm:t>
    </dgm:pt>
    <dgm:pt modelId="{5F8CCACB-7762-4EE8-AFCC-B87CC303765E}" type="sibTrans" cxnId="{739CCDC5-34E0-4099-8267-8334A2F6A86F}">
      <dgm:prSet/>
      <dgm:spPr/>
      <dgm:t>
        <a:bodyPr/>
        <a:lstStyle/>
        <a:p>
          <a:endParaRPr lang="en-GB"/>
        </a:p>
      </dgm:t>
    </dgm:pt>
    <dgm:pt modelId="{AED79C64-0400-4567-B10A-88EDF0023FC4}">
      <dgm:prSet phldrT="[Text]"/>
      <dgm:spPr/>
      <dgm:t>
        <a:bodyPr/>
        <a:lstStyle/>
        <a:p>
          <a:r>
            <a:rPr lang="en-GB"/>
            <a:t>Deputy Head of Procurement</a:t>
          </a:r>
        </a:p>
      </dgm:t>
    </dgm:pt>
    <dgm:pt modelId="{26365E15-1322-4ADA-8E16-F4481CA2849C}" type="parTrans" cxnId="{96FA0361-522D-46D2-95C0-9C705A89F0BE}">
      <dgm:prSet/>
      <dgm:spPr/>
      <dgm:t>
        <a:bodyPr/>
        <a:lstStyle/>
        <a:p>
          <a:endParaRPr lang="en-GB"/>
        </a:p>
      </dgm:t>
    </dgm:pt>
    <dgm:pt modelId="{9369293A-438D-416C-BF3E-9552916DFA0B}" type="sibTrans" cxnId="{96FA0361-522D-46D2-95C0-9C705A89F0BE}">
      <dgm:prSet/>
      <dgm:spPr/>
      <dgm:t>
        <a:bodyPr/>
        <a:lstStyle/>
        <a:p>
          <a:endParaRPr lang="en-GB"/>
        </a:p>
      </dgm:t>
    </dgm:pt>
    <dgm:pt modelId="{58C26CE7-2F79-4FA4-8369-26DBE3379DCB}">
      <dgm:prSet phldrT="[Text]"/>
      <dgm:spPr/>
      <dgm:t>
        <a:bodyPr/>
        <a:lstStyle/>
        <a:p>
          <a:r>
            <a:rPr lang="en-GB"/>
            <a:t>Procurement Specialist          (This role)</a:t>
          </a:r>
        </a:p>
      </dgm:t>
    </dgm:pt>
    <dgm:pt modelId="{C5A2D5EE-74F2-4D05-8086-0707F1998D73}" type="parTrans" cxnId="{D25A3DBE-C986-47BF-B75F-27C6824F6E9A}">
      <dgm:prSet/>
      <dgm:spPr/>
      <dgm:t>
        <a:bodyPr/>
        <a:lstStyle/>
        <a:p>
          <a:endParaRPr lang="en-GB"/>
        </a:p>
      </dgm:t>
    </dgm:pt>
    <dgm:pt modelId="{B26B2448-04C9-41AD-8B44-8A5B3A24EE7C}" type="sibTrans" cxnId="{D25A3DBE-C986-47BF-B75F-27C6824F6E9A}">
      <dgm:prSet/>
      <dgm:spPr/>
      <dgm:t>
        <a:bodyPr/>
        <a:lstStyle/>
        <a:p>
          <a:endParaRPr lang="en-GB"/>
        </a:p>
      </dgm:t>
    </dgm:pt>
    <dgm:pt modelId="{C4A4CFE7-BFD0-433E-B338-C17C5FC5E4AA}">
      <dgm:prSet phldrT="[Text]"/>
      <dgm:spPr/>
      <dgm:t>
        <a:bodyPr/>
        <a:lstStyle/>
        <a:p>
          <a:r>
            <a:rPr lang="en-GB"/>
            <a:t>Procurement Manager</a:t>
          </a:r>
        </a:p>
      </dgm:t>
    </dgm:pt>
    <dgm:pt modelId="{F8310E14-8426-4153-8E14-3BF0A0DFD1EC}" type="parTrans" cxnId="{68544278-A3A7-4C71-9396-901736A182BA}">
      <dgm:prSet/>
      <dgm:spPr/>
      <dgm:t>
        <a:bodyPr/>
        <a:lstStyle/>
        <a:p>
          <a:endParaRPr lang="en-GB"/>
        </a:p>
      </dgm:t>
    </dgm:pt>
    <dgm:pt modelId="{401AD15F-E3F5-43C6-865D-89374E266AFC}" type="sibTrans" cxnId="{68544278-A3A7-4C71-9396-901736A182BA}">
      <dgm:prSet/>
      <dgm:spPr/>
      <dgm:t>
        <a:bodyPr/>
        <a:lstStyle/>
        <a:p>
          <a:endParaRPr lang="en-GB"/>
        </a:p>
      </dgm:t>
    </dgm:pt>
    <dgm:pt modelId="{7792291A-6C4F-4DB9-99AA-4923B27FB55E}">
      <dgm:prSet phldrT="[Text]"/>
      <dgm:spPr/>
      <dgm:t>
        <a:bodyPr/>
        <a:lstStyle/>
        <a:p>
          <a:r>
            <a:rPr lang="en-GB"/>
            <a:t>Senior Procurement  Specialist</a:t>
          </a:r>
        </a:p>
      </dgm:t>
    </dgm:pt>
    <dgm:pt modelId="{7CE9D2ED-25FA-45E9-A0DC-9F8C7807A47B}" type="parTrans" cxnId="{05E06CE1-E7AC-4E7D-B6D9-4E2943F61360}">
      <dgm:prSet/>
      <dgm:spPr/>
      <dgm:t>
        <a:bodyPr/>
        <a:lstStyle/>
        <a:p>
          <a:endParaRPr lang="en-GB"/>
        </a:p>
      </dgm:t>
    </dgm:pt>
    <dgm:pt modelId="{3D0A7724-F776-4523-BA02-71BEE796ABE6}" type="sibTrans" cxnId="{05E06CE1-E7AC-4E7D-B6D9-4E2943F61360}">
      <dgm:prSet/>
      <dgm:spPr/>
      <dgm:t>
        <a:bodyPr/>
        <a:lstStyle/>
        <a:p>
          <a:endParaRPr lang="en-GB"/>
        </a:p>
      </dgm:t>
    </dgm:pt>
    <dgm:pt modelId="{0059664D-8992-44AE-B4E0-1D142BC3C138}">
      <dgm:prSet phldrT="[Text]"/>
      <dgm:spPr/>
      <dgm:t>
        <a:bodyPr/>
        <a:lstStyle/>
        <a:p>
          <a:r>
            <a:rPr lang="en-GB"/>
            <a:t>Assistant Procurement Specialist</a:t>
          </a:r>
        </a:p>
      </dgm:t>
    </dgm:pt>
    <dgm:pt modelId="{37791FDF-19EA-4820-9410-40A2326F3F66}" type="parTrans" cxnId="{29107B2D-6D7B-430E-A8F7-E335C836A97A}">
      <dgm:prSet/>
      <dgm:spPr/>
    </dgm:pt>
    <dgm:pt modelId="{FEBE2A3B-B2BF-4496-85A3-6438FD2F0DA8}" type="sibTrans" cxnId="{29107B2D-6D7B-430E-A8F7-E335C836A97A}">
      <dgm:prSet/>
      <dgm:spPr/>
    </dgm:pt>
    <dgm:pt modelId="{9211DF23-6E0D-4CF4-8A2A-395BF7E1634F}" type="pres">
      <dgm:prSet presAssocID="{DE388ECA-6316-4935-A14D-F942439B6F00}" presName="hierChild1" presStyleCnt="0">
        <dgm:presLayoutVars>
          <dgm:orgChart val="1"/>
          <dgm:chPref val="1"/>
          <dgm:dir/>
          <dgm:animOne val="branch"/>
          <dgm:animLvl val="lvl"/>
          <dgm:resizeHandles/>
        </dgm:presLayoutVars>
      </dgm:prSet>
      <dgm:spPr/>
    </dgm:pt>
    <dgm:pt modelId="{7B7E7D15-1504-48E2-AC0A-C7FCA2F466CB}" type="pres">
      <dgm:prSet presAssocID="{A27929A8-862C-45E1-9B90-52492AB17BAE}" presName="hierRoot1" presStyleCnt="0">
        <dgm:presLayoutVars>
          <dgm:hierBranch val="init"/>
        </dgm:presLayoutVars>
      </dgm:prSet>
      <dgm:spPr/>
    </dgm:pt>
    <dgm:pt modelId="{ECCA5EED-C5C3-4F2E-A8B6-DBE96A89F63C}" type="pres">
      <dgm:prSet presAssocID="{A27929A8-862C-45E1-9B90-52492AB17BAE}" presName="rootComposite1" presStyleCnt="0"/>
      <dgm:spPr/>
    </dgm:pt>
    <dgm:pt modelId="{B5D9BDB6-B384-4465-A70E-523F9CD33408}" type="pres">
      <dgm:prSet presAssocID="{A27929A8-862C-45E1-9B90-52492AB17BAE}" presName="rootText1" presStyleLbl="node0" presStyleIdx="0" presStyleCnt="1">
        <dgm:presLayoutVars>
          <dgm:chPref val="3"/>
        </dgm:presLayoutVars>
      </dgm:prSet>
      <dgm:spPr/>
    </dgm:pt>
    <dgm:pt modelId="{E209AAFE-685C-42CD-B326-7520844A5324}" type="pres">
      <dgm:prSet presAssocID="{A27929A8-862C-45E1-9B90-52492AB17BAE}" presName="rootConnector1" presStyleLbl="node1" presStyleIdx="0" presStyleCnt="0"/>
      <dgm:spPr/>
    </dgm:pt>
    <dgm:pt modelId="{5CCDC3C1-E9C9-457E-A113-7C94F9E01C0E}" type="pres">
      <dgm:prSet presAssocID="{A27929A8-862C-45E1-9B90-52492AB17BAE}" presName="hierChild2" presStyleCnt="0"/>
      <dgm:spPr/>
    </dgm:pt>
    <dgm:pt modelId="{0F8AA992-6284-440D-8E69-BBF4A75FC5E9}" type="pres">
      <dgm:prSet presAssocID="{AF2218A2-45D8-4067-925B-5D706EF1493C}" presName="Name37" presStyleLbl="parChTrans1D2" presStyleIdx="0" presStyleCnt="1"/>
      <dgm:spPr/>
    </dgm:pt>
    <dgm:pt modelId="{0985A528-F2C0-4E58-8D71-62032064F95E}" type="pres">
      <dgm:prSet presAssocID="{77BCC6F8-DE18-44B8-93D1-6E62C3DC155E}" presName="hierRoot2" presStyleCnt="0">
        <dgm:presLayoutVars>
          <dgm:hierBranch val="init"/>
        </dgm:presLayoutVars>
      </dgm:prSet>
      <dgm:spPr/>
    </dgm:pt>
    <dgm:pt modelId="{A9F596D0-988A-49FC-BD11-F0A4A285241D}" type="pres">
      <dgm:prSet presAssocID="{77BCC6F8-DE18-44B8-93D1-6E62C3DC155E}" presName="rootComposite" presStyleCnt="0"/>
      <dgm:spPr/>
    </dgm:pt>
    <dgm:pt modelId="{7ADF5301-0E29-48B4-ADCB-A164BB513BCD}" type="pres">
      <dgm:prSet presAssocID="{77BCC6F8-DE18-44B8-93D1-6E62C3DC155E}" presName="rootText" presStyleLbl="node2" presStyleIdx="0" presStyleCnt="1" custScaleX="127007">
        <dgm:presLayoutVars>
          <dgm:chPref val="3"/>
        </dgm:presLayoutVars>
      </dgm:prSet>
      <dgm:spPr/>
    </dgm:pt>
    <dgm:pt modelId="{F0C453DA-AF7E-43E8-BE94-470E1BC770AE}" type="pres">
      <dgm:prSet presAssocID="{77BCC6F8-DE18-44B8-93D1-6E62C3DC155E}" presName="rootConnector" presStyleLbl="node2" presStyleIdx="0" presStyleCnt="1"/>
      <dgm:spPr/>
    </dgm:pt>
    <dgm:pt modelId="{919F4952-A7E7-4050-99A4-4C47A3563913}" type="pres">
      <dgm:prSet presAssocID="{77BCC6F8-DE18-44B8-93D1-6E62C3DC155E}" presName="hierChild4" presStyleCnt="0"/>
      <dgm:spPr/>
    </dgm:pt>
    <dgm:pt modelId="{E207D8C6-39E6-4021-87DE-D52C3F6DAF6A}" type="pres">
      <dgm:prSet presAssocID="{47A25116-ABB5-49AF-9742-3828893085CC}" presName="Name37" presStyleLbl="parChTrans1D3" presStyleIdx="0" presStyleCnt="1"/>
      <dgm:spPr/>
    </dgm:pt>
    <dgm:pt modelId="{F8A4F130-5558-445A-A4AB-AC2C3EF86DCA}" type="pres">
      <dgm:prSet presAssocID="{0C523E63-79E8-4E4E-B26C-C659649ADBD6}" presName="hierRoot2" presStyleCnt="0">
        <dgm:presLayoutVars>
          <dgm:hierBranch/>
        </dgm:presLayoutVars>
      </dgm:prSet>
      <dgm:spPr/>
    </dgm:pt>
    <dgm:pt modelId="{5E59EE03-841D-47F6-A455-3CB8706DCEC4}" type="pres">
      <dgm:prSet presAssocID="{0C523E63-79E8-4E4E-B26C-C659649ADBD6}" presName="rootComposite" presStyleCnt="0"/>
      <dgm:spPr/>
    </dgm:pt>
    <dgm:pt modelId="{9178508F-5CBF-44DB-8BF3-D8A666B73D71}" type="pres">
      <dgm:prSet presAssocID="{0C523E63-79E8-4E4E-B26C-C659649ADBD6}" presName="rootText" presStyleLbl="node3" presStyleIdx="0" presStyleCnt="1">
        <dgm:presLayoutVars>
          <dgm:chPref val="3"/>
        </dgm:presLayoutVars>
      </dgm:prSet>
      <dgm:spPr/>
    </dgm:pt>
    <dgm:pt modelId="{49A0B3F4-8D56-44E0-A70E-2BB3B5C11557}" type="pres">
      <dgm:prSet presAssocID="{0C523E63-79E8-4E4E-B26C-C659649ADBD6}" presName="rootConnector" presStyleLbl="node3" presStyleIdx="0" presStyleCnt="1"/>
      <dgm:spPr/>
    </dgm:pt>
    <dgm:pt modelId="{5298BD0C-CDD5-46C2-941D-709BD8737198}" type="pres">
      <dgm:prSet presAssocID="{0C523E63-79E8-4E4E-B26C-C659649ADBD6}" presName="hierChild4" presStyleCnt="0"/>
      <dgm:spPr/>
    </dgm:pt>
    <dgm:pt modelId="{4E8EB663-5FE3-4BAF-B17B-E37922E3F931}" type="pres">
      <dgm:prSet presAssocID="{26365E15-1322-4ADA-8E16-F4481CA2849C}" presName="Name35" presStyleLbl="parChTrans1D4" presStyleIdx="0" presStyleCnt="5"/>
      <dgm:spPr/>
    </dgm:pt>
    <dgm:pt modelId="{6F7248E1-A2DE-4D19-B133-4060505AA2C3}" type="pres">
      <dgm:prSet presAssocID="{AED79C64-0400-4567-B10A-88EDF0023FC4}" presName="hierRoot2" presStyleCnt="0">
        <dgm:presLayoutVars>
          <dgm:hierBranch/>
        </dgm:presLayoutVars>
      </dgm:prSet>
      <dgm:spPr/>
    </dgm:pt>
    <dgm:pt modelId="{78F51F50-B65E-4FB3-994C-07AF127D5A23}" type="pres">
      <dgm:prSet presAssocID="{AED79C64-0400-4567-B10A-88EDF0023FC4}" presName="rootComposite" presStyleCnt="0"/>
      <dgm:spPr/>
    </dgm:pt>
    <dgm:pt modelId="{00CAB734-A935-4FD2-B029-85492BE7434E}" type="pres">
      <dgm:prSet presAssocID="{AED79C64-0400-4567-B10A-88EDF0023FC4}" presName="rootText" presStyleLbl="node4" presStyleIdx="0" presStyleCnt="5">
        <dgm:presLayoutVars>
          <dgm:chPref val="3"/>
        </dgm:presLayoutVars>
      </dgm:prSet>
      <dgm:spPr/>
    </dgm:pt>
    <dgm:pt modelId="{AC6B3589-3868-4D5D-BE1F-9DD0572AFC81}" type="pres">
      <dgm:prSet presAssocID="{AED79C64-0400-4567-B10A-88EDF0023FC4}" presName="rootConnector" presStyleLbl="node4" presStyleIdx="0" presStyleCnt="5"/>
      <dgm:spPr/>
    </dgm:pt>
    <dgm:pt modelId="{F15815C0-7FCB-414B-90C9-109120493F9B}" type="pres">
      <dgm:prSet presAssocID="{AED79C64-0400-4567-B10A-88EDF0023FC4}" presName="hierChild4" presStyleCnt="0"/>
      <dgm:spPr/>
    </dgm:pt>
    <dgm:pt modelId="{A35A4D1C-5162-4C11-982C-61FA220A2E35}" type="pres">
      <dgm:prSet presAssocID="{F8310E14-8426-4153-8E14-3BF0A0DFD1EC}" presName="Name35" presStyleLbl="parChTrans1D4" presStyleIdx="1" presStyleCnt="5"/>
      <dgm:spPr/>
    </dgm:pt>
    <dgm:pt modelId="{CED5FCD7-2F38-481D-9A38-3C62948B25CF}" type="pres">
      <dgm:prSet presAssocID="{C4A4CFE7-BFD0-433E-B338-C17C5FC5E4AA}" presName="hierRoot2" presStyleCnt="0">
        <dgm:presLayoutVars>
          <dgm:hierBranch/>
        </dgm:presLayoutVars>
      </dgm:prSet>
      <dgm:spPr/>
    </dgm:pt>
    <dgm:pt modelId="{8EDEC025-BD29-4CC5-AAF6-76BF7409C624}" type="pres">
      <dgm:prSet presAssocID="{C4A4CFE7-BFD0-433E-B338-C17C5FC5E4AA}" presName="rootComposite" presStyleCnt="0"/>
      <dgm:spPr/>
    </dgm:pt>
    <dgm:pt modelId="{6F0D6062-08CA-425A-9475-40DFC13E069E}" type="pres">
      <dgm:prSet presAssocID="{C4A4CFE7-BFD0-433E-B338-C17C5FC5E4AA}" presName="rootText" presStyleLbl="node4" presStyleIdx="1" presStyleCnt="5">
        <dgm:presLayoutVars>
          <dgm:chPref val="3"/>
        </dgm:presLayoutVars>
      </dgm:prSet>
      <dgm:spPr/>
    </dgm:pt>
    <dgm:pt modelId="{D100DC59-159E-4D26-AB01-E5C8B8AD4DF7}" type="pres">
      <dgm:prSet presAssocID="{C4A4CFE7-BFD0-433E-B338-C17C5FC5E4AA}" presName="rootConnector" presStyleLbl="node4" presStyleIdx="1" presStyleCnt="5"/>
      <dgm:spPr/>
    </dgm:pt>
    <dgm:pt modelId="{20F680B7-EE09-4D5E-A8CB-F6BB438975D6}" type="pres">
      <dgm:prSet presAssocID="{C4A4CFE7-BFD0-433E-B338-C17C5FC5E4AA}" presName="hierChild4" presStyleCnt="0"/>
      <dgm:spPr/>
    </dgm:pt>
    <dgm:pt modelId="{AC8C9662-FEFF-41B0-8908-7F6CD3B8CD84}" type="pres">
      <dgm:prSet presAssocID="{37791FDF-19EA-4820-9410-40A2326F3F66}" presName="Name35" presStyleLbl="parChTrans1D4" presStyleIdx="2" presStyleCnt="5"/>
      <dgm:spPr/>
    </dgm:pt>
    <dgm:pt modelId="{3FF442D4-D328-475C-B17A-B4B474F9C92C}" type="pres">
      <dgm:prSet presAssocID="{0059664D-8992-44AE-B4E0-1D142BC3C138}" presName="hierRoot2" presStyleCnt="0">
        <dgm:presLayoutVars>
          <dgm:hierBranch val="init"/>
        </dgm:presLayoutVars>
      </dgm:prSet>
      <dgm:spPr/>
    </dgm:pt>
    <dgm:pt modelId="{74CC5EFA-B703-4862-944C-FF7E11CF7DC9}" type="pres">
      <dgm:prSet presAssocID="{0059664D-8992-44AE-B4E0-1D142BC3C138}" presName="rootComposite" presStyleCnt="0"/>
      <dgm:spPr/>
    </dgm:pt>
    <dgm:pt modelId="{F784D628-059D-4513-A3D6-E0CB36265F49}" type="pres">
      <dgm:prSet presAssocID="{0059664D-8992-44AE-B4E0-1D142BC3C138}" presName="rootText" presStyleLbl="node4" presStyleIdx="2" presStyleCnt="5">
        <dgm:presLayoutVars>
          <dgm:chPref val="3"/>
        </dgm:presLayoutVars>
      </dgm:prSet>
      <dgm:spPr/>
    </dgm:pt>
    <dgm:pt modelId="{9249A755-6E5F-4A3B-BDD1-0F0A812B1114}" type="pres">
      <dgm:prSet presAssocID="{0059664D-8992-44AE-B4E0-1D142BC3C138}" presName="rootConnector" presStyleLbl="node4" presStyleIdx="2" presStyleCnt="5"/>
      <dgm:spPr/>
    </dgm:pt>
    <dgm:pt modelId="{08DD8875-01A9-46BC-92A7-C717C715643B}" type="pres">
      <dgm:prSet presAssocID="{0059664D-8992-44AE-B4E0-1D142BC3C138}" presName="hierChild4" presStyleCnt="0"/>
      <dgm:spPr/>
    </dgm:pt>
    <dgm:pt modelId="{20CFA983-D69E-43BA-BB99-747D4B201089}" type="pres">
      <dgm:prSet presAssocID="{0059664D-8992-44AE-B4E0-1D142BC3C138}" presName="hierChild5" presStyleCnt="0"/>
      <dgm:spPr/>
    </dgm:pt>
    <dgm:pt modelId="{460405FD-7572-4D67-B10B-3E06F2BCE04F}" type="pres">
      <dgm:prSet presAssocID="{C4A4CFE7-BFD0-433E-B338-C17C5FC5E4AA}" presName="hierChild5" presStyleCnt="0"/>
      <dgm:spPr/>
    </dgm:pt>
    <dgm:pt modelId="{B1496C1E-4445-4A8D-89E3-E15D4C1AC72E}" type="pres">
      <dgm:prSet presAssocID="{7CE9D2ED-25FA-45E9-A0DC-9F8C7807A47B}" presName="Name35" presStyleLbl="parChTrans1D4" presStyleIdx="3" presStyleCnt="5"/>
      <dgm:spPr/>
    </dgm:pt>
    <dgm:pt modelId="{F4D3224B-30D0-4889-BEF5-0577D2AAB499}" type="pres">
      <dgm:prSet presAssocID="{7792291A-6C4F-4DB9-99AA-4923B27FB55E}" presName="hierRoot2" presStyleCnt="0">
        <dgm:presLayoutVars>
          <dgm:hierBranch/>
        </dgm:presLayoutVars>
      </dgm:prSet>
      <dgm:spPr/>
    </dgm:pt>
    <dgm:pt modelId="{B2857950-6346-4CAC-96FA-9F0CB27822AF}" type="pres">
      <dgm:prSet presAssocID="{7792291A-6C4F-4DB9-99AA-4923B27FB55E}" presName="rootComposite" presStyleCnt="0"/>
      <dgm:spPr/>
    </dgm:pt>
    <dgm:pt modelId="{24D5AFFC-B2C9-4113-8B38-8EEBE8DD2021}" type="pres">
      <dgm:prSet presAssocID="{7792291A-6C4F-4DB9-99AA-4923B27FB55E}" presName="rootText" presStyleLbl="node4" presStyleIdx="3" presStyleCnt="5">
        <dgm:presLayoutVars>
          <dgm:chPref val="3"/>
        </dgm:presLayoutVars>
      </dgm:prSet>
      <dgm:spPr/>
    </dgm:pt>
    <dgm:pt modelId="{E433BB9F-B778-46B0-B63E-D4BCDABE8EB7}" type="pres">
      <dgm:prSet presAssocID="{7792291A-6C4F-4DB9-99AA-4923B27FB55E}" presName="rootConnector" presStyleLbl="node4" presStyleIdx="3" presStyleCnt="5"/>
      <dgm:spPr/>
    </dgm:pt>
    <dgm:pt modelId="{B59CF26E-2836-47E3-BE08-08FA1E14FB35}" type="pres">
      <dgm:prSet presAssocID="{7792291A-6C4F-4DB9-99AA-4923B27FB55E}" presName="hierChild4" presStyleCnt="0"/>
      <dgm:spPr/>
    </dgm:pt>
    <dgm:pt modelId="{09E6CFAF-BB33-44DD-84A2-59BC457D13C6}" type="pres">
      <dgm:prSet presAssocID="{C5A2D5EE-74F2-4D05-8086-0707F1998D73}" presName="Name35" presStyleLbl="parChTrans1D4" presStyleIdx="4" presStyleCnt="5"/>
      <dgm:spPr/>
    </dgm:pt>
    <dgm:pt modelId="{C6E60063-3C61-453D-87BB-87E911E195F5}" type="pres">
      <dgm:prSet presAssocID="{58C26CE7-2F79-4FA4-8369-26DBE3379DCB}" presName="hierRoot2" presStyleCnt="0">
        <dgm:presLayoutVars>
          <dgm:hierBranch val="init"/>
        </dgm:presLayoutVars>
      </dgm:prSet>
      <dgm:spPr/>
    </dgm:pt>
    <dgm:pt modelId="{5F95FD21-8515-4EAA-904D-EF05918FF452}" type="pres">
      <dgm:prSet presAssocID="{58C26CE7-2F79-4FA4-8369-26DBE3379DCB}" presName="rootComposite" presStyleCnt="0"/>
      <dgm:spPr/>
    </dgm:pt>
    <dgm:pt modelId="{75934BD9-C2D5-47D1-B7D5-2E93BCEC56AA}" type="pres">
      <dgm:prSet presAssocID="{58C26CE7-2F79-4FA4-8369-26DBE3379DCB}" presName="rootText" presStyleLbl="node4" presStyleIdx="4" presStyleCnt="5">
        <dgm:presLayoutVars>
          <dgm:chPref val="3"/>
        </dgm:presLayoutVars>
      </dgm:prSet>
      <dgm:spPr/>
    </dgm:pt>
    <dgm:pt modelId="{99271376-3010-42A8-8DB4-BFA0BEE12808}" type="pres">
      <dgm:prSet presAssocID="{58C26CE7-2F79-4FA4-8369-26DBE3379DCB}" presName="rootConnector" presStyleLbl="node4" presStyleIdx="4" presStyleCnt="5"/>
      <dgm:spPr/>
    </dgm:pt>
    <dgm:pt modelId="{18066746-A920-43A8-BF9D-C488C822045C}" type="pres">
      <dgm:prSet presAssocID="{58C26CE7-2F79-4FA4-8369-26DBE3379DCB}" presName="hierChild4" presStyleCnt="0"/>
      <dgm:spPr/>
    </dgm:pt>
    <dgm:pt modelId="{F23C16FF-5FEA-449F-89C0-84EAA4B945E9}" type="pres">
      <dgm:prSet presAssocID="{58C26CE7-2F79-4FA4-8369-26DBE3379DCB}" presName="hierChild5" presStyleCnt="0"/>
      <dgm:spPr/>
    </dgm:pt>
    <dgm:pt modelId="{9FCDDFA1-4BF9-4929-B523-658B1678F5BC}" type="pres">
      <dgm:prSet presAssocID="{7792291A-6C4F-4DB9-99AA-4923B27FB55E}" presName="hierChild5" presStyleCnt="0"/>
      <dgm:spPr/>
    </dgm:pt>
    <dgm:pt modelId="{DB0E62B9-AC70-47A3-9389-79E459703BB9}" type="pres">
      <dgm:prSet presAssocID="{AED79C64-0400-4567-B10A-88EDF0023FC4}" presName="hierChild5" presStyleCnt="0"/>
      <dgm:spPr/>
    </dgm:pt>
    <dgm:pt modelId="{91BD1D44-0474-49D8-B7F1-BE36D087C10D}" type="pres">
      <dgm:prSet presAssocID="{0C523E63-79E8-4E4E-B26C-C659649ADBD6}" presName="hierChild5" presStyleCnt="0"/>
      <dgm:spPr/>
    </dgm:pt>
    <dgm:pt modelId="{D4B77841-4E0E-446D-B2D5-49CFBAC8E057}" type="pres">
      <dgm:prSet presAssocID="{77BCC6F8-DE18-44B8-93D1-6E62C3DC155E}" presName="hierChild5" presStyleCnt="0"/>
      <dgm:spPr/>
    </dgm:pt>
    <dgm:pt modelId="{EB94E58B-C0B1-4C21-8BC4-3586766B2102}" type="pres">
      <dgm:prSet presAssocID="{A27929A8-862C-45E1-9B90-52492AB17BAE}" presName="hierChild3" presStyleCnt="0"/>
      <dgm:spPr/>
    </dgm:pt>
  </dgm:ptLst>
  <dgm:cxnLst>
    <dgm:cxn modelId="{9540E411-04F2-4852-9F52-1F39228F64CD}" type="presOf" srcId="{77BCC6F8-DE18-44B8-93D1-6E62C3DC155E}" destId="{7ADF5301-0E29-48B4-ADCB-A164BB513BCD}" srcOrd="0" destOrd="0" presId="urn:microsoft.com/office/officeart/2005/8/layout/orgChart1"/>
    <dgm:cxn modelId="{C507AE20-96EF-41AD-984B-41EF6835FD0D}" type="presOf" srcId="{C4A4CFE7-BFD0-433E-B338-C17C5FC5E4AA}" destId="{D100DC59-159E-4D26-AB01-E5C8B8AD4DF7}" srcOrd="1" destOrd="0" presId="urn:microsoft.com/office/officeart/2005/8/layout/orgChart1"/>
    <dgm:cxn modelId="{CF7C6C29-4AFC-4401-9F64-C1534AB33BE7}" type="presOf" srcId="{26365E15-1322-4ADA-8E16-F4481CA2849C}" destId="{4E8EB663-5FE3-4BAF-B17B-E37922E3F931}" srcOrd="0" destOrd="0" presId="urn:microsoft.com/office/officeart/2005/8/layout/orgChart1"/>
    <dgm:cxn modelId="{29107B2D-6D7B-430E-A8F7-E335C836A97A}" srcId="{C4A4CFE7-BFD0-433E-B338-C17C5FC5E4AA}" destId="{0059664D-8992-44AE-B4E0-1D142BC3C138}" srcOrd="0" destOrd="0" parTransId="{37791FDF-19EA-4820-9410-40A2326F3F66}" sibTransId="{FEBE2A3B-B2BF-4496-85A3-6438FD2F0DA8}"/>
    <dgm:cxn modelId="{E334462E-C35E-434A-853B-9D11AB965BB8}" type="presOf" srcId="{A27929A8-862C-45E1-9B90-52492AB17BAE}" destId="{B5D9BDB6-B384-4465-A70E-523F9CD33408}" srcOrd="0" destOrd="0" presId="urn:microsoft.com/office/officeart/2005/8/layout/orgChart1"/>
    <dgm:cxn modelId="{D6D6612F-76EC-4FD1-843C-D47380888F3B}" type="presOf" srcId="{0059664D-8992-44AE-B4E0-1D142BC3C138}" destId="{F784D628-059D-4513-A3D6-E0CB36265F49}" srcOrd="0" destOrd="0" presId="urn:microsoft.com/office/officeart/2005/8/layout/orgChart1"/>
    <dgm:cxn modelId="{E1D98538-728D-4AA6-8152-3B689EC19685}" type="presOf" srcId="{0C523E63-79E8-4E4E-B26C-C659649ADBD6}" destId="{9178508F-5CBF-44DB-8BF3-D8A666B73D71}" srcOrd="0" destOrd="0" presId="urn:microsoft.com/office/officeart/2005/8/layout/orgChart1"/>
    <dgm:cxn modelId="{96FA0361-522D-46D2-95C0-9C705A89F0BE}" srcId="{0C523E63-79E8-4E4E-B26C-C659649ADBD6}" destId="{AED79C64-0400-4567-B10A-88EDF0023FC4}" srcOrd="0" destOrd="0" parTransId="{26365E15-1322-4ADA-8E16-F4481CA2849C}" sibTransId="{9369293A-438D-416C-BF3E-9552916DFA0B}"/>
    <dgm:cxn modelId="{EBD6B163-1086-4645-A332-7A6989A17673}" type="presOf" srcId="{58C26CE7-2F79-4FA4-8369-26DBE3379DCB}" destId="{75934BD9-C2D5-47D1-B7D5-2E93BCEC56AA}" srcOrd="0" destOrd="0" presId="urn:microsoft.com/office/officeart/2005/8/layout/orgChart1"/>
    <dgm:cxn modelId="{2BE37444-8A33-400A-A609-FC84DAF10F56}" type="presOf" srcId="{A27929A8-862C-45E1-9B90-52492AB17BAE}" destId="{E209AAFE-685C-42CD-B326-7520844A5324}" srcOrd="1" destOrd="0" presId="urn:microsoft.com/office/officeart/2005/8/layout/orgChart1"/>
    <dgm:cxn modelId="{B0B3E96C-4CEE-4A95-9985-CA94917A7845}" type="presOf" srcId="{C4A4CFE7-BFD0-433E-B338-C17C5FC5E4AA}" destId="{6F0D6062-08CA-425A-9475-40DFC13E069E}" srcOrd="0" destOrd="0" presId="urn:microsoft.com/office/officeart/2005/8/layout/orgChart1"/>
    <dgm:cxn modelId="{163BD86D-4B36-4AF1-BC7F-844F518189F6}" type="presOf" srcId="{7792291A-6C4F-4DB9-99AA-4923B27FB55E}" destId="{E433BB9F-B778-46B0-B63E-D4BCDABE8EB7}" srcOrd="1" destOrd="0" presId="urn:microsoft.com/office/officeart/2005/8/layout/orgChart1"/>
    <dgm:cxn modelId="{462E2C76-41BE-4024-89A2-9C5CD2024837}" srcId="{DE388ECA-6316-4935-A14D-F942439B6F00}" destId="{A27929A8-862C-45E1-9B90-52492AB17BAE}" srcOrd="0" destOrd="0" parTransId="{9374AE08-8689-4C1A-9F8E-F2B44154A000}" sibTransId="{F936FFC2-BD20-4804-80ED-5DF2BBEB1CCA}"/>
    <dgm:cxn modelId="{FA942658-A879-4952-B9EF-D0C23FBFAAA0}" type="presOf" srcId="{37791FDF-19EA-4820-9410-40A2326F3F66}" destId="{AC8C9662-FEFF-41B0-8908-7F6CD3B8CD84}" srcOrd="0" destOrd="0" presId="urn:microsoft.com/office/officeart/2005/8/layout/orgChart1"/>
    <dgm:cxn modelId="{68544278-A3A7-4C71-9396-901736A182BA}" srcId="{AED79C64-0400-4567-B10A-88EDF0023FC4}" destId="{C4A4CFE7-BFD0-433E-B338-C17C5FC5E4AA}" srcOrd="0" destOrd="0" parTransId="{F8310E14-8426-4153-8E14-3BF0A0DFD1EC}" sibTransId="{401AD15F-E3F5-43C6-865D-89374E266AFC}"/>
    <dgm:cxn modelId="{961FA479-13C3-4520-9AAD-F233A552BD3B}" type="presOf" srcId="{AF2218A2-45D8-4067-925B-5D706EF1493C}" destId="{0F8AA992-6284-440D-8E69-BBF4A75FC5E9}" srcOrd="0" destOrd="0" presId="urn:microsoft.com/office/officeart/2005/8/layout/orgChart1"/>
    <dgm:cxn modelId="{55974A87-D1C4-439A-8D60-5473E6189FEC}" type="presOf" srcId="{0C523E63-79E8-4E4E-B26C-C659649ADBD6}" destId="{49A0B3F4-8D56-44E0-A70E-2BB3B5C11557}" srcOrd="1" destOrd="0" presId="urn:microsoft.com/office/officeart/2005/8/layout/orgChart1"/>
    <dgm:cxn modelId="{B2199E9E-DF89-45B0-85C5-ED5DECB61CBB}" type="presOf" srcId="{7CE9D2ED-25FA-45E9-A0DC-9F8C7807A47B}" destId="{B1496C1E-4445-4A8D-89E3-E15D4C1AC72E}" srcOrd="0" destOrd="0" presId="urn:microsoft.com/office/officeart/2005/8/layout/orgChart1"/>
    <dgm:cxn modelId="{37F6659F-D946-45C9-B93B-BFAFFADF3502}" type="presOf" srcId="{77BCC6F8-DE18-44B8-93D1-6E62C3DC155E}" destId="{F0C453DA-AF7E-43E8-BE94-470E1BC770AE}" srcOrd="1" destOrd="0" presId="urn:microsoft.com/office/officeart/2005/8/layout/orgChart1"/>
    <dgm:cxn modelId="{983133A6-9DBE-4000-B37B-7C11A33B7A34}" type="presOf" srcId="{7792291A-6C4F-4DB9-99AA-4923B27FB55E}" destId="{24D5AFFC-B2C9-4113-8B38-8EEBE8DD2021}" srcOrd="0" destOrd="0" presId="urn:microsoft.com/office/officeart/2005/8/layout/orgChart1"/>
    <dgm:cxn modelId="{2FB6B9BD-2919-495F-AD47-0DDFB89AF65F}" type="presOf" srcId="{AED79C64-0400-4567-B10A-88EDF0023FC4}" destId="{AC6B3589-3868-4D5D-BE1F-9DD0572AFC81}" srcOrd="1" destOrd="0" presId="urn:microsoft.com/office/officeart/2005/8/layout/orgChart1"/>
    <dgm:cxn modelId="{D25A3DBE-C986-47BF-B75F-27C6824F6E9A}" srcId="{7792291A-6C4F-4DB9-99AA-4923B27FB55E}" destId="{58C26CE7-2F79-4FA4-8369-26DBE3379DCB}" srcOrd="0" destOrd="0" parTransId="{C5A2D5EE-74F2-4D05-8086-0707F1998D73}" sibTransId="{B26B2448-04C9-41AD-8B44-8A5B3A24EE7C}"/>
    <dgm:cxn modelId="{856695C5-786A-475B-8E4F-CAEA0F7174FB}" type="presOf" srcId="{0059664D-8992-44AE-B4E0-1D142BC3C138}" destId="{9249A755-6E5F-4A3B-BDD1-0F0A812B1114}" srcOrd="1" destOrd="0" presId="urn:microsoft.com/office/officeart/2005/8/layout/orgChart1"/>
    <dgm:cxn modelId="{739CCDC5-34E0-4099-8267-8334A2F6A86F}" srcId="{77BCC6F8-DE18-44B8-93D1-6E62C3DC155E}" destId="{0C523E63-79E8-4E4E-B26C-C659649ADBD6}" srcOrd="0" destOrd="0" parTransId="{47A25116-ABB5-49AF-9742-3828893085CC}" sibTransId="{5F8CCACB-7762-4EE8-AFCC-B87CC303765E}"/>
    <dgm:cxn modelId="{24F942DD-4EEB-4DE6-AD36-524E52760DEC}" type="presOf" srcId="{C5A2D5EE-74F2-4D05-8086-0707F1998D73}" destId="{09E6CFAF-BB33-44DD-84A2-59BC457D13C6}" srcOrd="0" destOrd="0" presId="urn:microsoft.com/office/officeart/2005/8/layout/orgChart1"/>
    <dgm:cxn modelId="{05E06CE1-E7AC-4E7D-B6D9-4E2943F61360}" srcId="{AED79C64-0400-4567-B10A-88EDF0023FC4}" destId="{7792291A-6C4F-4DB9-99AA-4923B27FB55E}" srcOrd="1" destOrd="0" parTransId="{7CE9D2ED-25FA-45E9-A0DC-9F8C7807A47B}" sibTransId="{3D0A7724-F776-4523-BA02-71BEE796ABE6}"/>
    <dgm:cxn modelId="{FE3D5AE4-C34E-4359-B2CB-91A4618D19DF}" type="presOf" srcId="{AED79C64-0400-4567-B10A-88EDF0023FC4}" destId="{00CAB734-A935-4FD2-B029-85492BE7434E}" srcOrd="0" destOrd="0" presId="urn:microsoft.com/office/officeart/2005/8/layout/orgChart1"/>
    <dgm:cxn modelId="{1F5BC4E7-5C9B-4CB0-BD1B-43EF11CC708C}" type="presOf" srcId="{47A25116-ABB5-49AF-9742-3828893085CC}" destId="{E207D8C6-39E6-4021-87DE-D52C3F6DAF6A}" srcOrd="0" destOrd="0" presId="urn:microsoft.com/office/officeart/2005/8/layout/orgChart1"/>
    <dgm:cxn modelId="{2E4FFBF3-87B0-43FE-8563-ABA69FABA1A5}" type="presOf" srcId="{F8310E14-8426-4153-8E14-3BF0A0DFD1EC}" destId="{A35A4D1C-5162-4C11-982C-61FA220A2E35}" srcOrd="0" destOrd="0" presId="urn:microsoft.com/office/officeart/2005/8/layout/orgChart1"/>
    <dgm:cxn modelId="{1D5E3AF5-CAAF-49F4-97B2-C0EC4134972A}" srcId="{A27929A8-862C-45E1-9B90-52492AB17BAE}" destId="{77BCC6F8-DE18-44B8-93D1-6E62C3DC155E}" srcOrd="0" destOrd="0" parTransId="{AF2218A2-45D8-4067-925B-5D706EF1493C}" sibTransId="{2AFF819E-4027-46BA-AD08-2A089CBAC4EC}"/>
    <dgm:cxn modelId="{8320C9FD-CCFF-4598-B246-9929AF81F3A9}" type="presOf" srcId="{DE388ECA-6316-4935-A14D-F942439B6F00}" destId="{9211DF23-6E0D-4CF4-8A2A-395BF7E1634F}" srcOrd="0" destOrd="0" presId="urn:microsoft.com/office/officeart/2005/8/layout/orgChart1"/>
    <dgm:cxn modelId="{27C367FF-DCF3-4B3B-A1E6-DE1F8A81B1E2}" type="presOf" srcId="{58C26CE7-2F79-4FA4-8369-26DBE3379DCB}" destId="{99271376-3010-42A8-8DB4-BFA0BEE12808}" srcOrd="1" destOrd="0" presId="urn:microsoft.com/office/officeart/2005/8/layout/orgChart1"/>
    <dgm:cxn modelId="{2388EF80-BAA3-4612-A906-782B1F2B76BA}" type="presParOf" srcId="{9211DF23-6E0D-4CF4-8A2A-395BF7E1634F}" destId="{7B7E7D15-1504-48E2-AC0A-C7FCA2F466CB}" srcOrd="0" destOrd="0" presId="urn:microsoft.com/office/officeart/2005/8/layout/orgChart1"/>
    <dgm:cxn modelId="{B85EF229-C30A-4E2A-9820-21B11BA184AD}" type="presParOf" srcId="{7B7E7D15-1504-48E2-AC0A-C7FCA2F466CB}" destId="{ECCA5EED-C5C3-4F2E-A8B6-DBE96A89F63C}" srcOrd="0" destOrd="0" presId="urn:microsoft.com/office/officeart/2005/8/layout/orgChart1"/>
    <dgm:cxn modelId="{843C26AE-83B1-4AF5-81E3-F1B0C86B9FF1}" type="presParOf" srcId="{ECCA5EED-C5C3-4F2E-A8B6-DBE96A89F63C}" destId="{B5D9BDB6-B384-4465-A70E-523F9CD33408}" srcOrd="0" destOrd="0" presId="urn:microsoft.com/office/officeart/2005/8/layout/orgChart1"/>
    <dgm:cxn modelId="{B1D95E0C-D9ED-43EC-A901-B8A3FC47A92E}" type="presParOf" srcId="{ECCA5EED-C5C3-4F2E-A8B6-DBE96A89F63C}" destId="{E209AAFE-685C-42CD-B326-7520844A5324}" srcOrd="1" destOrd="0" presId="urn:microsoft.com/office/officeart/2005/8/layout/orgChart1"/>
    <dgm:cxn modelId="{A3C169FE-546F-4D9D-BD15-33C3EDF5A709}" type="presParOf" srcId="{7B7E7D15-1504-48E2-AC0A-C7FCA2F466CB}" destId="{5CCDC3C1-E9C9-457E-A113-7C94F9E01C0E}" srcOrd="1" destOrd="0" presId="urn:microsoft.com/office/officeart/2005/8/layout/orgChart1"/>
    <dgm:cxn modelId="{E345D4B1-2885-4270-939E-7C6F16C2B4B0}" type="presParOf" srcId="{5CCDC3C1-E9C9-457E-A113-7C94F9E01C0E}" destId="{0F8AA992-6284-440D-8E69-BBF4A75FC5E9}" srcOrd="0" destOrd="0" presId="urn:microsoft.com/office/officeart/2005/8/layout/orgChart1"/>
    <dgm:cxn modelId="{42A39892-16AF-4C88-88CD-D5E27B7016AF}" type="presParOf" srcId="{5CCDC3C1-E9C9-457E-A113-7C94F9E01C0E}" destId="{0985A528-F2C0-4E58-8D71-62032064F95E}" srcOrd="1" destOrd="0" presId="urn:microsoft.com/office/officeart/2005/8/layout/orgChart1"/>
    <dgm:cxn modelId="{E7C8D3EC-4C6F-405E-85E3-ECD494E86871}" type="presParOf" srcId="{0985A528-F2C0-4E58-8D71-62032064F95E}" destId="{A9F596D0-988A-49FC-BD11-F0A4A285241D}" srcOrd="0" destOrd="0" presId="urn:microsoft.com/office/officeart/2005/8/layout/orgChart1"/>
    <dgm:cxn modelId="{AFEF3E0D-6815-449C-B16C-10B867531832}" type="presParOf" srcId="{A9F596D0-988A-49FC-BD11-F0A4A285241D}" destId="{7ADF5301-0E29-48B4-ADCB-A164BB513BCD}" srcOrd="0" destOrd="0" presId="urn:microsoft.com/office/officeart/2005/8/layout/orgChart1"/>
    <dgm:cxn modelId="{7924D2BF-2751-44C6-AA75-1E0CB47A2A87}" type="presParOf" srcId="{A9F596D0-988A-49FC-BD11-F0A4A285241D}" destId="{F0C453DA-AF7E-43E8-BE94-470E1BC770AE}" srcOrd="1" destOrd="0" presId="urn:microsoft.com/office/officeart/2005/8/layout/orgChart1"/>
    <dgm:cxn modelId="{98EACF11-2692-45F1-95B2-C2FEA3F405A8}" type="presParOf" srcId="{0985A528-F2C0-4E58-8D71-62032064F95E}" destId="{919F4952-A7E7-4050-99A4-4C47A3563913}" srcOrd="1" destOrd="0" presId="urn:microsoft.com/office/officeart/2005/8/layout/orgChart1"/>
    <dgm:cxn modelId="{80EEB12D-3583-414D-B8A0-512DC14AA1BB}" type="presParOf" srcId="{919F4952-A7E7-4050-99A4-4C47A3563913}" destId="{E207D8C6-39E6-4021-87DE-D52C3F6DAF6A}" srcOrd="0" destOrd="0" presId="urn:microsoft.com/office/officeart/2005/8/layout/orgChart1"/>
    <dgm:cxn modelId="{B5931844-6055-4E36-92C1-C5F6CEA18E79}" type="presParOf" srcId="{919F4952-A7E7-4050-99A4-4C47A3563913}" destId="{F8A4F130-5558-445A-A4AB-AC2C3EF86DCA}" srcOrd="1" destOrd="0" presId="urn:microsoft.com/office/officeart/2005/8/layout/orgChart1"/>
    <dgm:cxn modelId="{54FBA7D3-38A4-4029-96AD-CD9B4A7B3FB4}" type="presParOf" srcId="{F8A4F130-5558-445A-A4AB-AC2C3EF86DCA}" destId="{5E59EE03-841D-47F6-A455-3CB8706DCEC4}" srcOrd="0" destOrd="0" presId="urn:microsoft.com/office/officeart/2005/8/layout/orgChart1"/>
    <dgm:cxn modelId="{547D5F27-62C1-4CC4-BFA1-4C598CFA6CF7}" type="presParOf" srcId="{5E59EE03-841D-47F6-A455-3CB8706DCEC4}" destId="{9178508F-5CBF-44DB-8BF3-D8A666B73D71}" srcOrd="0" destOrd="0" presId="urn:microsoft.com/office/officeart/2005/8/layout/orgChart1"/>
    <dgm:cxn modelId="{9FF71441-21D2-4018-8738-E53713243440}" type="presParOf" srcId="{5E59EE03-841D-47F6-A455-3CB8706DCEC4}" destId="{49A0B3F4-8D56-44E0-A70E-2BB3B5C11557}" srcOrd="1" destOrd="0" presId="urn:microsoft.com/office/officeart/2005/8/layout/orgChart1"/>
    <dgm:cxn modelId="{17742DCE-CF1A-41E6-B563-478A8505FD09}" type="presParOf" srcId="{F8A4F130-5558-445A-A4AB-AC2C3EF86DCA}" destId="{5298BD0C-CDD5-46C2-941D-709BD8737198}" srcOrd="1" destOrd="0" presId="urn:microsoft.com/office/officeart/2005/8/layout/orgChart1"/>
    <dgm:cxn modelId="{5FB668F4-0792-46E9-A6E8-ECA4DDEB527C}" type="presParOf" srcId="{5298BD0C-CDD5-46C2-941D-709BD8737198}" destId="{4E8EB663-5FE3-4BAF-B17B-E37922E3F931}" srcOrd="0" destOrd="0" presId="urn:microsoft.com/office/officeart/2005/8/layout/orgChart1"/>
    <dgm:cxn modelId="{47387E71-1D5B-4051-92C4-15D7CC3AB7FD}" type="presParOf" srcId="{5298BD0C-CDD5-46C2-941D-709BD8737198}" destId="{6F7248E1-A2DE-4D19-B133-4060505AA2C3}" srcOrd="1" destOrd="0" presId="urn:microsoft.com/office/officeart/2005/8/layout/orgChart1"/>
    <dgm:cxn modelId="{7A5ECADF-FA6F-4B84-BDB4-998DD3B62876}" type="presParOf" srcId="{6F7248E1-A2DE-4D19-B133-4060505AA2C3}" destId="{78F51F50-B65E-4FB3-994C-07AF127D5A23}" srcOrd="0" destOrd="0" presId="urn:microsoft.com/office/officeart/2005/8/layout/orgChart1"/>
    <dgm:cxn modelId="{B54C1126-35D4-4D1B-9B2A-C8D121666F75}" type="presParOf" srcId="{78F51F50-B65E-4FB3-994C-07AF127D5A23}" destId="{00CAB734-A935-4FD2-B029-85492BE7434E}" srcOrd="0" destOrd="0" presId="urn:microsoft.com/office/officeart/2005/8/layout/orgChart1"/>
    <dgm:cxn modelId="{3C25CDA1-BFEC-4515-B1C3-38A8CFD1194D}" type="presParOf" srcId="{78F51F50-B65E-4FB3-994C-07AF127D5A23}" destId="{AC6B3589-3868-4D5D-BE1F-9DD0572AFC81}" srcOrd="1" destOrd="0" presId="urn:microsoft.com/office/officeart/2005/8/layout/orgChart1"/>
    <dgm:cxn modelId="{6BF02EC5-CA63-47A6-9B7C-5DA4BB4E6016}" type="presParOf" srcId="{6F7248E1-A2DE-4D19-B133-4060505AA2C3}" destId="{F15815C0-7FCB-414B-90C9-109120493F9B}" srcOrd="1" destOrd="0" presId="urn:microsoft.com/office/officeart/2005/8/layout/orgChart1"/>
    <dgm:cxn modelId="{3339F705-1D85-49E5-BAB7-31B877A2CEEC}" type="presParOf" srcId="{F15815C0-7FCB-414B-90C9-109120493F9B}" destId="{A35A4D1C-5162-4C11-982C-61FA220A2E35}" srcOrd="0" destOrd="0" presId="urn:microsoft.com/office/officeart/2005/8/layout/orgChart1"/>
    <dgm:cxn modelId="{9B192ABE-893F-4B82-8E0D-01EA18A9CEF9}" type="presParOf" srcId="{F15815C0-7FCB-414B-90C9-109120493F9B}" destId="{CED5FCD7-2F38-481D-9A38-3C62948B25CF}" srcOrd="1" destOrd="0" presId="urn:microsoft.com/office/officeart/2005/8/layout/orgChart1"/>
    <dgm:cxn modelId="{A056ED8D-8846-4C4B-862F-D30E191EB00C}" type="presParOf" srcId="{CED5FCD7-2F38-481D-9A38-3C62948B25CF}" destId="{8EDEC025-BD29-4CC5-AAF6-76BF7409C624}" srcOrd="0" destOrd="0" presId="urn:microsoft.com/office/officeart/2005/8/layout/orgChart1"/>
    <dgm:cxn modelId="{017328A7-55CE-4E66-B908-B7C4B3B8B8D5}" type="presParOf" srcId="{8EDEC025-BD29-4CC5-AAF6-76BF7409C624}" destId="{6F0D6062-08CA-425A-9475-40DFC13E069E}" srcOrd="0" destOrd="0" presId="urn:microsoft.com/office/officeart/2005/8/layout/orgChart1"/>
    <dgm:cxn modelId="{C2136140-9126-4F62-9170-56F9D5FA16B7}" type="presParOf" srcId="{8EDEC025-BD29-4CC5-AAF6-76BF7409C624}" destId="{D100DC59-159E-4D26-AB01-E5C8B8AD4DF7}" srcOrd="1" destOrd="0" presId="urn:microsoft.com/office/officeart/2005/8/layout/orgChart1"/>
    <dgm:cxn modelId="{9A1698AA-8B48-4052-A422-C23384DEB991}" type="presParOf" srcId="{CED5FCD7-2F38-481D-9A38-3C62948B25CF}" destId="{20F680B7-EE09-4D5E-A8CB-F6BB438975D6}" srcOrd="1" destOrd="0" presId="urn:microsoft.com/office/officeart/2005/8/layout/orgChart1"/>
    <dgm:cxn modelId="{BEADB16D-7FBE-4DAD-A8D7-6349024A872A}" type="presParOf" srcId="{20F680B7-EE09-4D5E-A8CB-F6BB438975D6}" destId="{AC8C9662-FEFF-41B0-8908-7F6CD3B8CD84}" srcOrd="0" destOrd="0" presId="urn:microsoft.com/office/officeart/2005/8/layout/orgChart1"/>
    <dgm:cxn modelId="{DBF74105-CDDC-4DA0-A244-080CE0DC355B}" type="presParOf" srcId="{20F680B7-EE09-4D5E-A8CB-F6BB438975D6}" destId="{3FF442D4-D328-475C-B17A-B4B474F9C92C}" srcOrd="1" destOrd="0" presId="urn:microsoft.com/office/officeart/2005/8/layout/orgChart1"/>
    <dgm:cxn modelId="{0273C6B4-0210-4D95-8CBB-8F45C1ED634E}" type="presParOf" srcId="{3FF442D4-D328-475C-B17A-B4B474F9C92C}" destId="{74CC5EFA-B703-4862-944C-FF7E11CF7DC9}" srcOrd="0" destOrd="0" presId="urn:microsoft.com/office/officeart/2005/8/layout/orgChart1"/>
    <dgm:cxn modelId="{9F48253B-4082-4202-9EBC-31D3AC9AE61F}" type="presParOf" srcId="{74CC5EFA-B703-4862-944C-FF7E11CF7DC9}" destId="{F784D628-059D-4513-A3D6-E0CB36265F49}" srcOrd="0" destOrd="0" presId="urn:microsoft.com/office/officeart/2005/8/layout/orgChart1"/>
    <dgm:cxn modelId="{43257C2E-BDEC-4BF4-9240-1154F75F9B3D}" type="presParOf" srcId="{74CC5EFA-B703-4862-944C-FF7E11CF7DC9}" destId="{9249A755-6E5F-4A3B-BDD1-0F0A812B1114}" srcOrd="1" destOrd="0" presId="urn:microsoft.com/office/officeart/2005/8/layout/orgChart1"/>
    <dgm:cxn modelId="{7FBD5CE9-7A9A-4F67-8A15-F0CB321A29D7}" type="presParOf" srcId="{3FF442D4-D328-475C-B17A-B4B474F9C92C}" destId="{08DD8875-01A9-46BC-92A7-C717C715643B}" srcOrd="1" destOrd="0" presId="urn:microsoft.com/office/officeart/2005/8/layout/orgChart1"/>
    <dgm:cxn modelId="{617753C1-6578-46A2-A67D-EC90490DAA99}" type="presParOf" srcId="{3FF442D4-D328-475C-B17A-B4B474F9C92C}" destId="{20CFA983-D69E-43BA-BB99-747D4B201089}" srcOrd="2" destOrd="0" presId="urn:microsoft.com/office/officeart/2005/8/layout/orgChart1"/>
    <dgm:cxn modelId="{24D892F6-216E-4CBD-90B3-3BE1489665E5}" type="presParOf" srcId="{CED5FCD7-2F38-481D-9A38-3C62948B25CF}" destId="{460405FD-7572-4D67-B10B-3E06F2BCE04F}" srcOrd="2" destOrd="0" presId="urn:microsoft.com/office/officeart/2005/8/layout/orgChart1"/>
    <dgm:cxn modelId="{1897F7C6-333E-474C-B0E7-D24D6E4526AC}" type="presParOf" srcId="{F15815C0-7FCB-414B-90C9-109120493F9B}" destId="{B1496C1E-4445-4A8D-89E3-E15D4C1AC72E}" srcOrd="2" destOrd="0" presId="urn:microsoft.com/office/officeart/2005/8/layout/orgChart1"/>
    <dgm:cxn modelId="{A297F41A-666B-41C3-BE30-034853E9708D}" type="presParOf" srcId="{F15815C0-7FCB-414B-90C9-109120493F9B}" destId="{F4D3224B-30D0-4889-BEF5-0577D2AAB499}" srcOrd="3" destOrd="0" presId="urn:microsoft.com/office/officeart/2005/8/layout/orgChart1"/>
    <dgm:cxn modelId="{B3EC9FE2-C973-4872-AF46-8C6B4A392D8D}" type="presParOf" srcId="{F4D3224B-30D0-4889-BEF5-0577D2AAB499}" destId="{B2857950-6346-4CAC-96FA-9F0CB27822AF}" srcOrd="0" destOrd="0" presId="urn:microsoft.com/office/officeart/2005/8/layout/orgChart1"/>
    <dgm:cxn modelId="{387107B2-8888-4098-A6F5-6CC949879903}" type="presParOf" srcId="{B2857950-6346-4CAC-96FA-9F0CB27822AF}" destId="{24D5AFFC-B2C9-4113-8B38-8EEBE8DD2021}" srcOrd="0" destOrd="0" presId="urn:microsoft.com/office/officeart/2005/8/layout/orgChart1"/>
    <dgm:cxn modelId="{14EFCF3E-D8FE-4553-A35A-EAFBE5B4F5F5}" type="presParOf" srcId="{B2857950-6346-4CAC-96FA-9F0CB27822AF}" destId="{E433BB9F-B778-46B0-B63E-D4BCDABE8EB7}" srcOrd="1" destOrd="0" presId="urn:microsoft.com/office/officeart/2005/8/layout/orgChart1"/>
    <dgm:cxn modelId="{CABC22C1-F2A5-45FE-9B04-0BB3A3B3E156}" type="presParOf" srcId="{F4D3224B-30D0-4889-BEF5-0577D2AAB499}" destId="{B59CF26E-2836-47E3-BE08-08FA1E14FB35}" srcOrd="1" destOrd="0" presId="urn:microsoft.com/office/officeart/2005/8/layout/orgChart1"/>
    <dgm:cxn modelId="{234899EE-1E9B-43AB-8971-2CEF35AA9AC4}" type="presParOf" srcId="{B59CF26E-2836-47E3-BE08-08FA1E14FB35}" destId="{09E6CFAF-BB33-44DD-84A2-59BC457D13C6}" srcOrd="0" destOrd="0" presId="urn:microsoft.com/office/officeart/2005/8/layout/orgChart1"/>
    <dgm:cxn modelId="{D8730F5C-9327-4252-B2D7-0FF026DEA2B4}" type="presParOf" srcId="{B59CF26E-2836-47E3-BE08-08FA1E14FB35}" destId="{C6E60063-3C61-453D-87BB-87E911E195F5}" srcOrd="1" destOrd="0" presId="urn:microsoft.com/office/officeart/2005/8/layout/orgChart1"/>
    <dgm:cxn modelId="{94AA8FC3-4472-4276-ABBA-944C20CFB35D}" type="presParOf" srcId="{C6E60063-3C61-453D-87BB-87E911E195F5}" destId="{5F95FD21-8515-4EAA-904D-EF05918FF452}" srcOrd="0" destOrd="0" presId="urn:microsoft.com/office/officeart/2005/8/layout/orgChart1"/>
    <dgm:cxn modelId="{EB975133-2236-4068-8B11-555526F7A901}" type="presParOf" srcId="{5F95FD21-8515-4EAA-904D-EF05918FF452}" destId="{75934BD9-C2D5-47D1-B7D5-2E93BCEC56AA}" srcOrd="0" destOrd="0" presId="urn:microsoft.com/office/officeart/2005/8/layout/orgChart1"/>
    <dgm:cxn modelId="{32528D03-E6A1-4BC8-8623-BAC4E57BAA31}" type="presParOf" srcId="{5F95FD21-8515-4EAA-904D-EF05918FF452}" destId="{99271376-3010-42A8-8DB4-BFA0BEE12808}" srcOrd="1" destOrd="0" presId="urn:microsoft.com/office/officeart/2005/8/layout/orgChart1"/>
    <dgm:cxn modelId="{21F9E6C3-1F7B-4072-B877-9285701EF3B0}" type="presParOf" srcId="{C6E60063-3C61-453D-87BB-87E911E195F5}" destId="{18066746-A920-43A8-BF9D-C488C822045C}" srcOrd="1" destOrd="0" presId="urn:microsoft.com/office/officeart/2005/8/layout/orgChart1"/>
    <dgm:cxn modelId="{3F7FCC3A-2818-4BF8-8B57-87228DEFB5D1}" type="presParOf" srcId="{C6E60063-3C61-453D-87BB-87E911E195F5}" destId="{F23C16FF-5FEA-449F-89C0-84EAA4B945E9}" srcOrd="2" destOrd="0" presId="urn:microsoft.com/office/officeart/2005/8/layout/orgChart1"/>
    <dgm:cxn modelId="{9FF4081C-5D72-46DD-9BF3-D1F50E1632B6}" type="presParOf" srcId="{F4D3224B-30D0-4889-BEF5-0577D2AAB499}" destId="{9FCDDFA1-4BF9-4929-B523-658B1678F5BC}" srcOrd="2" destOrd="0" presId="urn:microsoft.com/office/officeart/2005/8/layout/orgChart1"/>
    <dgm:cxn modelId="{FDA156FF-52A8-4F59-8607-B9BE671DCA7C}" type="presParOf" srcId="{6F7248E1-A2DE-4D19-B133-4060505AA2C3}" destId="{DB0E62B9-AC70-47A3-9389-79E459703BB9}" srcOrd="2" destOrd="0" presId="urn:microsoft.com/office/officeart/2005/8/layout/orgChart1"/>
    <dgm:cxn modelId="{28DE739E-F833-4652-9627-E591489E6659}" type="presParOf" srcId="{F8A4F130-5558-445A-A4AB-AC2C3EF86DCA}" destId="{91BD1D44-0474-49D8-B7F1-BE36D087C10D}" srcOrd="2" destOrd="0" presId="urn:microsoft.com/office/officeart/2005/8/layout/orgChart1"/>
    <dgm:cxn modelId="{357149C4-4445-413C-ABDE-0EC56C55B7E2}" type="presParOf" srcId="{0985A528-F2C0-4E58-8D71-62032064F95E}" destId="{D4B77841-4E0E-446D-B2D5-49CFBAC8E057}" srcOrd="2" destOrd="0" presId="urn:microsoft.com/office/officeart/2005/8/layout/orgChart1"/>
    <dgm:cxn modelId="{3BF6B533-2413-44D9-A7EE-6D98E100675C}" type="presParOf" srcId="{7B7E7D15-1504-48E2-AC0A-C7FCA2F466CB}" destId="{EB94E58B-C0B1-4C21-8BC4-3586766B210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E6CFAF-BB33-44DD-84A2-59BC457D13C6}">
      <dsp:nvSpPr>
        <dsp:cNvPr id="0" name=""/>
        <dsp:cNvSpPr/>
      </dsp:nvSpPr>
      <dsp:spPr>
        <a:xfrm>
          <a:off x="3145170" y="2487298"/>
          <a:ext cx="91440" cy="156314"/>
        </a:xfrm>
        <a:custGeom>
          <a:avLst/>
          <a:gdLst/>
          <a:ahLst/>
          <a:cxnLst/>
          <a:rect l="0" t="0" r="0" b="0"/>
          <a:pathLst>
            <a:path>
              <a:moveTo>
                <a:pt x="45720" y="0"/>
              </a:moveTo>
              <a:lnTo>
                <a:pt x="4572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496C1E-4445-4A8D-89E3-E15D4C1AC72E}">
      <dsp:nvSpPr>
        <dsp:cNvPr id="0" name=""/>
        <dsp:cNvSpPr/>
      </dsp:nvSpPr>
      <dsp:spPr>
        <a:xfrm>
          <a:off x="2740556" y="1958807"/>
          <a:ext cx="450333" cy="156314"/>
        </a:xfrm>
        <a:custGeom>
          <a:avLst/>
          <a:gdLst/>
          <a:ahLst/>
          <a:cxnLst/>
          <a:rect l="0" t="0" r="0" b="0"/>
          <a:pathLst>
            <a:path>
              <a:moveTo>
                <a:pt x="0" y="0"/>
              </a:moveTo>
              <a:lnTo>
                <a:pt x="0" y="78157"/>
              </a:lnTo>
              <a:lnTo>
                <a:pt x="450333" y="78157"/>
              </a:lnTo>
              <a:lnTo>
                <a:pt x="450333"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8C9662-FEFF-41B0-8908-7F6CD3B8CD84}">
      <dsp:nvSpPr>
        <dsp:cNvPr id="0" name=""/>
        <dsp:cNvSpPr/>
      </dsp:nvSpPr>
      <dsp:spPr>
        <a:xfrm>
          <a:off x="2244503" y="2487298"/>
          <a:ext cx="91440" cy="156314"/>
        </a:xfrm>
        <a:custGeom>
          <a:avLst/>
          <a:gdLst/>
          <a:ahLst/>
          <a:cxnLst/>
          <a:rect l="0" t="0" r="0" b="0"/>
          <a:pathLst>
            <a:path>
              <a:moveTo>
                <a:pt x="45720" y="0"/>
              </a:moveTo>
              <a:lnTo>
                <a:pt x="4572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5A4D1C-5162-4C11-982C-61FA220A2E35}">
      <dsp:nvSpPr>
        <dsp:cNvPr id="0" name=""/>
        <dsp:cNvSpPr/>
      </dsp:nvSpPr>
      <dsp:spPr>
        <a:xfrm>
          <a:off x="2290223" y="1958807"/>
          <a:ext cx="450333" cy="156314"/>
        </a:xfrm>
        <a:custGeom>
          <a:avLst/>
          <a:gdLst/>
          <a:ahLst/>
          <a:cxnLst/>
          <a:rect l="0" t="0" r="0" b="0"/>
          <a:pathLst>
            <a:path>
              <a:moveTo>
                <a:pt x="450333" y="0"/>
              </a:moveTo>
              <a:lnTo>
                <a:pt x="450333" y="78157"/>
              </a:lnTo>
              <a:lnTo>
                <a:pt x="0" y="78157"/>
              </a:lnTo>
              <a:lnTo>
                <a:pt x="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8EB663-5FE3-4BAF-B17B-E37922E3F931}">
      <dsp:nvSpPr>
        <dsp:cNvPr id="0" name=""/>
        <dsp:cNvSpPr/>
      </dsp:nvSpPr>
      <dsp:spPr>
        <a:xfrm>
          <a:off x="2694836" y="1430316"/>
          <a:ext cx="91440" cy="156314"/>
        </a:xfrm>
        <a:custGeom>
          <a:avLst/>
          <a:gdLst/>
          <a:ahLst/>
          <a:cxnLst/>
          <a:rect l="0" t="0" r="0" b="0"/>
          <a:pathLst>
            <a:path>
              <a:moveTo>
                <a:pt x="45720" y="0"/>
              </a:moveTo>
              <a:lnTo>
                <a:pt x="4572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07D8C6-39E6-4021-87DE-D52C3F6DAF6A}">
      <dsp:nvSpPr>
        <dsp:cNvPr id="0" name=""/>
        <dsp:cNvSpPr/>
      </dsp:nvSpPr>
      <dsp:spPr>
        <a:xfrm>
          <a:off x="2694836" y="901826"/>
          <a:ext cx="91440" cy="156314"/>
        </a:xfrm>
        <a:custGeom>
          <a:avLst/>
          <a:gdLst/>
          <a:ahLst/>
          <a:cxnLst/>
          <a:rect l="0" t="0" r="0" b="0"/>
          <a:pathLst>
            <a:path>
              <a:moveTo>
                <a:pt x="45720" y="0"/>
              </a:moveTo>
              <a:lnTo>
                <a:pt x="4572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8AA992-6284-440D-8E69-BBF4A75FC5E9}">
      <dsp:nvSpPr>
        <dsp:cNvPr id="0" name=""/>
        <dsp:cNvSpPr/>
      </dsp:nvSpPr>
      <dsp:spPr>
        <a:xfrm>
          <a:off x="2694836" y="373335"/>
          <a:ext cx="91440" cy="156314"/>
        </a:xfrm>
        <a:custGeom>
          <a:avLst/>
          <a:gdLst/>
          <a:ahLst/>
          <a:cxnLst/>
          <a:rect l="0" t="0" r="0" b="0"/>
          <a:pathLst>
            <a:path>
              <a:moveTo>
                <a:pt x="45720" y="0"/>
              </a:moveTo>
              <a:lnTo>
                <a:pt x="45720" y="1563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9BDB6-B384-4465-A70E-523F9CD33408}">
      <dsp:nvSpPr>
        <dsp:cNvPr id="0" name=""/>
        <dsp:cNvSpPr/>
      </dsp:nvSpPr>
      <dsp:spPr>
        <a:xfrm>
          <a:off x="2368380" y="1159"/>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Procurement &amp; Supply Chain</a:t>
          </a:r>
        </a:p>
      </dsp:txBody>
      <dsp:txXfrm>
        <a:off x="2368380" y="1159"/>
        <a:ext cx="744352" cy="372176"/>
      </dsp:txXfrm>
    </dsp:sp>
    <dsp:sp modelId="{7ADF5301-0E29-48B4-ADCB-A164BB513BCD}">
      <dsp:nvSpPr>
        <dsp:cNvPr id="0" name=""/>
        <dsp:cNvSpPr/>
      </dsp:nvSpPr>
      <dsp:spPr>
        <a:xfrm>
          <a:off x="2267866" y="529649"/>
          <a:ext cx="945380"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Associate Director   of Procurement</a:t>
          </a:r>
        </a:p>
      </dsp:txBody>
      <dsp:txXfrm>
        <a:off x="2267866" y="529649"/>
        <a:ext cx="945380" cy="372176"/>
      </dsp:txXfrm>
    </dsp:sp>
    <dsp:sp modelId="{9178508F-5CBF-44DB-8BF3-D8A666B73D71}">
      <dsp:nvSpPr>
        <dsp:cNvPr id="0" name=""/>
        <dsp:cNvSpPr/>
      </dsp:nvSpPr>
      <dsp:spPr>
        <a:xfrm>
          <a:off x="2368380" y="1058140"/>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Heads of Procurement </a:t>
          </a:r>
        </a:p>
      </dsp:txBody>
      <dsp:txXfrm>
        <a:off x="2368380" y="1058140"/>
        <a:ext cx="744352" cy="372176"/>
      </dsp:txXfrm>
    </dsp:sp>
    <dsp:sp modelId="{00CAB734-A935-4FD2-B029-85492BE7434E}">
      <dsp:nvSpPr>
        <dsp:cNvPr id="0" name=""/>
        <dsp:cNvSpPr/>
      </dsp:nvSpPr>
      <dsp:spPr>
        <a:xfrm>
          <a:off x="2368380" y="1586631"/>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Head of Procurement</a:t>
          </a:r>
        </a:p>
      </dsp:txBody>
      <dsp:txXfrm>
        <a:off x="2368380" y="1586631"/>
        <a:ext cx="744352" cy="372176"/>
      </dsp:txXfrm>
    </dsp:sp>
    <dsp:sp modelId="{6F0D6062-08CA-425A-9475-40DFC13E069E}">
      <dsp:nvSpPr>
        <dsp:cNvPr id="0" name=""/>
        <dsp:cNvSpPr/>
      </dsp:nvSpPr>
      <dsp:spPr>
        <a:xfrm>
          <a:off x="1918046" y="2115121"/>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Procurement Manager</a:t>
          </a:r>
        </a:p>
      </dsp:txBody>
      <dsp:txXfrm>
        <a:off x="1918046" y="2115121"/>
        <a:ext cx="744352" cy="372176"/>
      </dsp:txXfrm>
    </dsp:sp>
    <dsp:sp modelId="{F784D628-059D-4513-A3D6-E0CB36265F49}">
      <dsp:nvSpPr>
        <dsp:cNvPr id="0" name=""/>
        <dsp:cNvSpPr/>
      </dsp:nvSpPr>
      <dsp:spPr>
        <a:xfrm>
          <a:off x="1918046" y="2643612"/>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Procurement Specialist</a:t>
          </a:r>
        </a:p>
      </dsp:txBody>
      <dsp:txXfrm>
        <a:off x="1918046" y="2643612"/>
        <a:ext cx="744352" cy="372176"/>
      </dsp:txXfrm>
    </dsp:sp>
    <dsp:sp modelId="{24D5AFFC-B2C9-4113-8B38-8EEBE8DD2021}">
      <dsp:nvSpPr>
        <dsp:cNvPr id="0" name=""/>
        <dsp:cNvSpPr/>
      </dsp:nvSpPr>
      <dsp:spPr>
        <a:xfrm>
          <a:off x="2818714" y="2115121"/>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Procurement  Specialist</a:t>
          </a:r>
        </a:p>
      </dsp:txBody>
      <dsp:txXfrm>
        <a:off x="2818714" y="2115121"/>
        <a:ext cx="744352" cy="372176"/>
      </dsp:txXfrm>
    </dsp:sp>
    <dsp:sp modelId="{75934BD9-C2D5-47D1-B7D5-2E93BCEC56AA}">
      <dsp:nvSpPr>
        <dsp:cNvPr id="0" name=""/>
        <dsp:cNvSpPr/>
      </dsp:nvSpPr>
      <dsp:spPr>
        <a:xfrm>
          <a:off x="2818714" y="2643612"/>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Procurement Specialist          (This role)</a:t>
          </a:r>
        </a:p>
      </dsp:txBody>
      <dsp:txXfrm>
        <a:off x="2818714" y="2643612"/>
        <a:ext cx="744352" cy="3721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fbf420-e47a-4793-b7cf-62e0b715d884">
      <Terms xmlns="http://schemas.microsoft.com/office/infopath/2007/PartnerControls"/>
    </lcf76f155ced4ddcb4097134ff3c332f>
    <TaxCatchAll xmlns="c084fa13-5867-434e-81a3-108b95aecb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50F3340C8C8B4C9364C5965D877FFC" ma:contentTypeVersion="6" ma:contentTypeDescription="Create a new document." ma:contentTypeScope="" ma:versionID="2de658167380c61869a8cc3718ac7f0b">
  <xsd:schema xmlns:xsd="http://www.w3.org/2001/XMLSchema" xmlns:xs="http://www.w3.org/2001/XMLSchema" xmlns:p="http://schemas.microsoft.com/office/2006/metadata/properties" xmlns:ns1="http://schemas.microsoft.com/sharepoint/v3" xmlns:ns2="7cd97b6a-58db-471a-8dc8-f7d12929a1d2" xmlns:ns3="e2d4e7c3-7c7d-43c1-98a0-287ecf28dda2" xmlns:ns4="4dfbf420-e47a-4793-b7cf-62e0b715d884" xmlns:ns5="c084fa13-5867-434e-81a3-108b95aecb34" targetNamespace="http://schemas.microsoft.com/office/2006/metadata/properties" ma:root="true" ma:fieldsID="16f5acd1a530c71716f18e10fa30c1b1" ns1:_="" ns2:_="" ns3:_="" ns4:_="" ns5:_="">
    <xsd:import namespace="http://schemas.microsoft.com/sharepoint/v3"/>
    <xsd:import namespace="7cd97b6a-58db-471a-8dc8-f7d12929a1d2"/>
    <xsd:import namespace="e2d4e7c3-7c7d-43c1-98a0-287ecf28dda2"/>
    <xsd:import namespace="4dfbf420-e47a-4793-b7cf-62e0b715d884"/>
    <xsd:import namespace="c084fa13-5867-434e-81a3-108b95aec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97b6a-58db-471a-8dc8-f7d12929a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4e7c3-7c7d-43c1-98a0-287ecf28dd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bf420-e47a-4793-b7cf-62e0b715d884"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4fa13-5867-434e-81a3-108b95aecb3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c700576-c820-4e68-beba-70e466ff02d8}" ma:internalName="TaxCatchAll" ma:showField="CatchAllData" ma:web="c084fa13-5867-434e-81a3-108b95aec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2.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3.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 ds:uri="http://schemas.microsoft.com/sharepoint/v3"/>
    <ds:schemaRef ds:uri="4dfbf420-e47a-4793-b7cf-62e0b715d884"/>
    <ds:schemaRef ds:uri="c084fa13-5867-434e-81a3-108b95aecb34"/>
  </ds:schemaRefs>
</ds:datastoreItem>
</file>

<file path=customXml/itemProps4.xml><?xml version="1.0" encoding="utf-8"?>
<ds:datastoreItem xmlns:ds="http://schemas.openxmlformats.org/officeDocument/2006/customXml" ds:itemID="{25CE89C5-B658-441E-82C9-26C3D51F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97b6a-58db-471a-8dc8-f7d12929a1d2"/>
    <ds:schemaRef ds:uri="e2d4e7c3-7c7d-43c1-98a0-287ecf28dda2"/>
    <ds:schemaRef ds:uri="4dfbf420-e47a-4793-b7cf-62e0b715d884"/>
    <ds:schemaRef ds:uri="c084fa13-5867-434e-81a3-108b95aec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ROLF, Amy (ISLE OF WIGHT NHS TRUST)</dc:creator>
  <keywords/>
  <dc:description/>
  <lastModifiedBy>SMITH, Holly (PORTSMOUTH HOSPITALS UNIVERSITY NHS TRUST)</lastModifiedBy>
  <revision>8</revision>
  <dcterms:created xsi:type="dcterms:W3CDTF">2026-02-10T11:09:00.0000000Z</dcterms:created>
  <dcterms:modified xsi:type="dcterms:W3CDTF">2026-02-10T13:43:15.0778477Z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0x010100A450F3340C8C8B4C9364C5965D877FFC</vt:lpwstr>
  </property>
  <property fmtid="{D5CDD505-2E9C-101B-9397-08002B2CF9AE}" pid="3" name="Order">
    <vt:r8>443400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