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1C6356" w14:textId="77777777" w:rsidR="00FE3680" w:rsidRPr="00E2595C" w:rsidRDefault="00F41B9D" w:rsidP="00FE3680">
      <w:pPr>
        <w:pStyle w:val="Heading4"/>
        <w:rPr>
          <w:rFonts w:cs="Arial"/>
          <w:color w:val="0000FF"/>
        </w:rPr>
      </w:pPr>
      <w:r>
        <w:rPr>
          <w:rFonts w:cs="Arial"/>
          <w:noProof/>
          <w:color w:val="0000FF"/>
          <w:lang w:eastAsia="en-AU"/>
        </w:rPr>
        <w:drawing>
          <wp:inline distT="0" distB="0" distL="0" distR="0" wp14:anchorId="7B591642" wp14:editId="23B7EB06">
            <wp:extent cx="2286000" cy="846971"/>
            <wp:effectExtent l="0" t="0" r="0" b="0"/>
            <wp:docPr id="1" name="Picture 1" descr="Autism-Spectrum_Logo_Horizontal_300dpi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tism-Spectrum_Logo_Horizontal_300dpi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92728" cy="849464"/>
                    </a:xfrm>
                    <a:prstGeom prst="rect">
                      <a:avLst/>
                    </a:prstGeom>
                    <a:noFill/>
                    <a:ln>
                      <a:noFill/>
                    </a:ln>
                  </pic:spPr>
                </pic:pic>
              </a:graphicData>
            </a:graphic>
          </wp:inline>
        </w:drawing>
      </w:r>
    </w:p>
    <w:p w14:paraId="7D1B882B" w14:textId="77777777" w:rsidR="002C0F60" w:rsidRDefault="002C0F60" w:rsidP="00D6646A">
      <w:pPr>
        <w:jc w:val="center"/>
        <w:rPr>
          <w:rFonts w:cs="Arial"/>
          <w:b/>
          <w:sz w:val="32"/>
          <w:szCs w:val="32"/>
        </w:rPr>
      </w:pPr>
    </w:p>
    <w:p w14:paraId="2443E716" w14:textId="1D344D75" w:rsidR="006D7797" w:rsidRDefault="00626EEF" w:rsidP="00D6646A">
      <w:pPr>
        <w:jc w:val="center"/>
        <w:rPr>
          <w:rFonts w:cs="Arial"/>
          <w:b/>
          <w:sz w:val="32"/>
          <w:szCs w:val="32"/>
        </w:rPr>
      </w:pPr>
      <w:r>
        <w:rPr>
          <w:rFonts w:cs="Arial"/>
          <w:b/>
          <w:sz w:val="32"/>
          <w:szCs w:val="32"/>
        </w:rPr>
        <w:t>General Maintenance Officer</w:t>
      </w:r>
      <w:r w:rsidR="00A7586D">
        <w:rPr>
          <w:rFonts w:cs="Arial"/>
          <w:b/>
          <w:sz w:val="32"/>
          <w:szCs w:val="32"/>
        </w:rPr>
        <w:t xml:space="preserve"> </w:t>
      </w:r>
    </w:p>
    <w:p w14:paraId="5C050E6F" w14:textId="77777777" w:rsidR="00FE3680" w:rsidRPr="00D6646A" w:rsidRDefault="00FE3680" w:rsidP="00D6646A">
      <w:pPr>
        <w:jc w:val="center"/>
        <w:rPr>
          <w:rFonts w:cs="Arial"/>
          <w:b/>
          <w:sz w:val="32"/>
          <w:szCs w:val="32"/>
        </w:rPr>
      </w:pPr>
      <w:r w:rsidRPr="00D6646A">
        <w:rPr>
          <w:rFonts w:cs="Arial"/>
          <w:b/>
          <w:sz w:val="32"/>
          <w:szCs w:val="32"/>
        </w:rPr>
        <w:t>POSITION PROFILE</w:t>
      </w:r>
    </w:p>
    <w:p w14:paraId="49079130" w14:textId="77777777" w:rsidR="00FE3680" w:rsidRPr="00E2595C" w:rsidRDefault="00FE3680" w:rsidP="00FE3680">
      <w:pPr>
        <w:rPr>
          <w:rFonts w:cs="Arial"/>
          <w:sz w:val="24"/>
        </w:rPr>
      </w:pPr>
    </w:p>
    <w:p w14:paraId="4259C89C" w14:textId="77777777" w:rsidR="00FE3680" w:rsidRPr="002C3C6A" w:rsidRDefault="00FE3680" w:rsidP="00FE3680">
      <w:pPr>
        <w:pStyle w:val="Heading3"/>
        <w:rPr>
          <w:rFonts w:cs="Arial"/>
        </w:rPr>
      </w:pPr>
      <w:r w:rsidRPr="002C3C6A">
        <w:rPr>
          <w:rFonts w:cs="Arial"/>
        </w:rPr>
        <w:t>PART A:</w:t>
      </w:r>
      <w:r w:rsidRPr="002C3C6A">
        <w:rPr>
          <w:rFonts w:cs="Arial"/>
        </w:rPr>
        <w:tab/>
        <w:t>POSITION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6"/>
        <w:gridCol w:w="4748"/>
        <w:gridCol w:w="1711"/>
        <w:gridCol w:w="6018"/>
      </w:tblGrid>
      <w:tr w:rsidR="00F81433" w:rsidRPr="00226918" w14:paraId="096B2CA3" w14:textId="77777777" w:rsidTr="00F45AB9">
        <w:trPr>
          <w:trHeight w:val="389"/>
        </w:trPr>
        <w:tc>
          <w:tcPr>
            <w:tcW w:w="2077" w:type="dxa"/>
            <w:tcBorders>
              <w:right w:val="nil"/>
            </w:tcBorders>
            <w:shd w:val="clear" w:color="auto" w:fill="auto"/>
            <w:vAlign w:val="center"/>
          </w:tcPr>
          <w:p w14:paraId="7341D3C8" w14:textId="77777777" w:rsidR="00F81433" w:rsidRPr="00F81433" w:rsidRDefault="00F81433" w:rsidP="00774363">
            <w:pPr>
              <w:pStyle w:val="Heading2"/>
              <w:rPr>
                <w:rFonts w:cs="Arial"/>
                <w:i/>
                <w:color w:val="000000"/>
                <w:sz w:val="22"/>
                <w:szCs w:val="22"/>
              </w:rPr>
            </w:pPr>
            <w:r w:rsidRPr="00F81433">
              <w:rPr>
                <w:rFonts w:cs="Arial"/>
                <w:i/>
                <w:iCs/>
                <w:sz w:val="22"/>
                <w:szCs w:val="22"/>
              </w:rPr>
              <w:t>Position Title:</w:t>
            </w:r>
          </w:p>
        </w:tc>
        <w:tc>
          <w:tcPr>
            <w:tcW w:w="4751" w:type="dxa"/>
            <w:tcBorders>
              <w:left w:val="nil"/>
            </w:tcBorders>
            <w:shd w:val="clear" w:color="auto" w:fill="auto"/>
            <w:vAlign w:val="center"/>
          </w:tcPr>
          <w:p w14:paraId="3F669931" w14:textId="77777777" w:rsidR="00F81433" w:rsidRPr="00F81433" w:rsidRDefault="00626EEF" w:rsidP="000B166D">
            <w:pPr>
              <w:rPr>
                <w:rFonts w:cs="Arial"/>
                <w:b/>
                <w:color w:val="000000"/>
                <w:szCs w:val="22"/>
              </w:rPr>
            </w:pPr>
            <w:r>
              <w:rPr>
                <w:rFonts w:cs="Arial"/>
                <w:b/>
                <w:color w:val="000000"/>
                <w:szCs w:val="22"/>
              </w:rPr>
              <w:t>General Maintenance Officer</w:t>
            </w:r>
          </w:p>
        </w:tc>
        <w:tc>
          <w:tcPr>
            <w:tcW w:w="1711" w:type="dxa"/>
            <w:tcBorders>
              <w:right w:val="nil"/>
            </w:tcBorders>
            <w:shd w:val="clear" w:color="auto" w:fill="auto"/>
            <w:vAlign w:val="center"/>
          </w:tcPr>
          <w:p w14:paraId="5E0FB841" w14:textId="77777777" w:rsidR="00F81433" w:rsidRPr="00861FFE" w:rsidRDefault="00F81433" w:rsidP="00774363">
            <w:pPr>
              <w:rPr>
                <w:rFonts w:cs="Arial"/>
                <w:b/>
                <w:szCs w:val="22"/>
              </w:rPr>
            </w:pPr>
            <w:r w:rsidRPr="00226918">
              <w:rPr>
                <w:rFonts w:cs="Arial"/>
                <w:b/>
                <w:i/>
                <w:iCs/>
                <w:szCs w:val="22"/>
              </w:rPr>
              <w:t>Location:</w:t>
            </w:r>
          </w:p>
        </w:tc>
        <w:tc>
          <w:tcPr>
            <w:tcW w:w="6022" w:type="dxa"/>
            <w:tcBorders>
              <w:left w:val="nil"/>
            </w:tcBorders>
            <w:shd w:val="clear" w:color="auto" w:fill="auto"/>
            <w:vAlign w:val="center"/>
          </w:tcPr>
          <w:p w14:paraId="1C1C6C15" w14:textId="739B862C" w:rsidR="00F81433" w:rsidRPr="00861FFE" w:rsidRDefault="001076D2" w:rsidP="00774363">
            <w:pPr>
              <w:rPr>
                <w:rFonts w:cs="Arial"/>
                <w:b/>
                <w:szCs w:val="22"/>
              </w:rPr>
            </w:pPr>
            <w:r>
              <w:rPr>
                <w:rFonts w:cs="Arial"/>
                <w:b/>
                <w:szCs w:val="22"/>
              </w:rPr>
              <w:t>Aspect School</w:t>
            </w:r>
          </w:p>
        </w:tc>
      </w:tr>
      <w:tr w:rsidR="00F81433" w:rsidRPr="00226918" w14:paraId="280CCD84" w14:textId="77777777" w:rsidTr="00F45AB9">
        <w:trPr>
          <w:trHeight w:val="413"/>
        </w:trPr>
        <w:tc>
          <w:tcPr>
            <w:tcW w:w="2077" w:type="dxa"/>
            <w:tcBorders>
              <w:right w:val="nil"/>
            </w:tcBorders>
            <w:shd w:val="clear" w:color="auto" w:fill="auto"/>
            <w:vAlign w:val="center"/>
          </w:tcPr>
          <w:p w14:paraId="6F9C15DF" w14:textId="77777777" w:rsidR="00F81433" w:rsidRPr="00F81433" w:rsidRDefault="00F81433" w:rsidP="00774363">
            <w:pPr>
              <w:rPr>
                <w:rFonts w:cs="Arial"/>
                <w:b/>
                <w:i/>
                <w:szCs w:val="22"/>
              </w:rPr>
            </w:pPr>
            <w:r w:rsidRPr="00F81433">
              <w:rPr>
                <w:rFonts w:cs="Arial"/>
                <w:b/>
                <w:i/>
                <w:iCs/>
                <w:szCs w:val="22"/>
              </w:rPr>
              <w:t>Group:</w:t>
            </w:r>
          </w:p>
        </w:tc>
        <w:tc>
          <w:tcPr>
            <w:tcW w:w="4751" w:type="dxa"/>
            <w:tcBorders>
              <w:left w:val="nil"/>
            </w:tcBorders>
            <w:shd w:val="clear" w:color="auto" w:fill="auto"/>
            <w:vAlign w:val="center"/>
          </w:tcPr>
          <w:p w14:paraId="51FFEFBE" w14:textId="77777777" w:rsidR="00F81433" w:rsidRPr="00F81433" w:rsidRDefault="0015033F" w:rsidP="00626EEF">
            <w:pPr>
              <w:rPr>
                <w:rFonts w:cs="Arial"/>
                <w:b/>
                <w:szCs w:val="22"/>
              </w:rPr>
            </w:pPr>
            <w:r>
              <w:rPr>
                <w:rFonts w:cs="Arial"/>
                <w:b/>
                <w:szCs w:val="22"/>
              </w:rPr>
              <w:t xml:space="preserve">Aspect </w:t>
            </w:r>
            <w:r w:rsidR="00626EEF">
              <w:rPr>
                <w:rFonts w:cs="Arial"/>
                <w:b/>
                <w:szCs w:val="22"/>
              </w:rPr>
              <w:t>Education</w:t>
            </w:r>
            <w:r w:rsidR="00D86ED5">
              <w:rPr>
                <w:rFonts w:cs="Arial"/>
                <w:b/>
                <w:szCs w:val="22"/>
              </w:rPr>
              <w:t xml:space="preserve"> </w:t>
            </w:r>
          </w:p>
        </w:tc>
        <w:tc>
          <w:tcPr>
            <w:tcW w:w="1711" w:type="dxa"/>
            <w:tcBorders>
              <w:right w:val="nil"/>
            </w:tcBorders>
            <w:shd w:val="clear" w:color="auto" w:fill="auto"/>
            <w:vAlign w:val="center"/>
          </w:tcPr>
          <w:p w14:paraId="629D1CDF" w14:textId="77777777" w:rsidR="00F81433" w:rsidRPr="00226918" w:rsidRDefault="00F81433" w:rsidP="00774363">
            <w:pPr>
              <w:rPr>
                <w:rFonts w:cs="Arial"/>
                <w:b/>
                <w:szCs w:val="22"/>
              </w:rPr>
            </w:pPr>
            <w:r w:rsidRPr="00226918">
              <w:rPr>
                <w:rFonts w:cs="Arial"/>
                <w:b/>
                <w:i/>
                <w:szCs w:val="22"/>
              </w:rPr>
              <w:t>Reports to:</w:t>
            </w:r>
          </w:p>
        </w:tc>
        <w:tc>
          <w:tcPr>
            <w:tcW w:w="6022" w:type="dxa"/>
            <w:tcBorders>
              <w:left w:val="nil"/>
            </w:tcBorders>
            <w:shd w:val="clear" w:color="auto" w:fill="auto"/>
            <w:vAlign w:val="center"/>
          </w:tcPr>
          <w:p w14:paraId="4069707A" w14:textId="17B2E719" w:rsidR="00F81433" w:rsidRPr="00226918" w:rsidRDefault="001076D2" w:rsidP="0015033F">
            <w:pPr>
              <w:rPr>
                <w:rFonts w:cs="Arial"/>
                <w:b/>
                <w:szCs w:val="22"/>
              </w:rPr>
            </w:pPr>
            <w:r>
              <w:rPr>
                <w:rFonts w:cs="Arial"/>
                <w:b/>
                <w:szCs w:val="22"/>
              </w:rPr>
              <w:t>Principal</w:t>
            </w:r>
          </w:p>
        </w:tc>
      </w:tr>
      <w:tr w:rsidR="00F45AB9" w14:paraId="04C50F24" w14:textId="77777777" w:rsidTr="00F45AB9">
        <w:trPr>
          <w:trHeight w:val="413"/>
        </w:trPr>
        <w:tc>
          <w:tcPr>
            <w:tcW w:w="2077" w:type="dxa"/>
            <w:tcBorders>
              <w:top w:val="single" w:sz="4" w:space="0" w:color="auto"/>
              <w:left w:val="single" w:sz="4" w:space="0" w:color="auto"/>
              <w:bottom w:val="single" w:sz="4" w:space="0" w:color="auto"/>
              <w:right w:val="nil"/>
            </w:tcBorders>
            <w:shd w:val="clear" w:color="auto" w:fill="auto"/>
            <w:vAlign w:val="center"/>
          </w:tcPr>
          <w:p w14:paraId="2AE0B8AC" w14:textId="77777777" w:rsidR="00F45AB9" w:rsidRDefault="00F45AB9">
            <w:pPr>
              <w:rPr>
                <w:rFonts w:cs="Arial"/>
                <w:b/>
                <w:i/>
                <w:iCs/>
                <w:szCs w:val="22"/>
              </w:rPr>
            </w:pPr>
            <w:r>
              <w:rPr>
                <w:rFonts w:cs="Arial"/>
                <w:b/>
                <w:i/>
                <w:iCs/>
                <w:szCs w:val="22"/>
              </w:rPr>
              <w:t>Industrial Award Coverage:</w:t>
            </w:r>
          </w:p>
        </w:tc>
        <w:tc>
          <w:tcPr>
            <w:tcW w:w="4751" w:type="dxa"/>
            <w:tcBorders>
              <w:top w:val="single" w:sz="4" w:space="0" w:color="auto"/>
              <w:left w:val="nil"/>
              <w:bottom w:val="single" w:sz="4" w:space="0" w:color="auto"/>
              <w:right w:val="single" w:sz="4" w:space="0" w:color="auto"/>
            </w:tcBorders>
            <w:shd w:val="clear" w:color="auto" w:fill="auto"/>
            <w:vAlign w:val="center"/>
          </w:tcPr>
          <w:p w14:paraId="0A19558F" w14:textId="225AF9B9" w:rsidR="00F45AB9" w:rsidRDefault="00A7586D">
            <w:pPr>
              <w:rPr>
                <w:rFonts w:cs="Arial"/>
                <w:b/>
                <w:szCs w:val="22"/>
              </w:rPr>
            </w:pPr>
            <w:r w:rsidRPr="00A7586D">
              <w:rPr>
                <w:rFonts w:cs="Arial"/>
                <w:b/>
                <w:szCs w:val="22"/>
              </w:rPr>
              <w:t>Independent Schools N</w:t>
            </w:r>
            <w:r>
              <w:rPr>
                <w:rFonts w:cs="Arial"/>
                <w:b/>
                <w:szCs w:val="22"/>
              </w:rPr>
              <w:t>SW</w:t>
            </w:r>
            <w:r w:rsidRPr="00A7586D">
              <w:rPr>
                <w:rFonts w:cs="Arial"/>
                <w:b/>
                <w:szCs w:val="22"/>
              </w:rPr>
              <w:t xml:space="preserve"> (Support </w:t>
            </w:r>
            <w:proofErr w:type="gramStart"/>
            <w:r w:rsidRPr="00A7586D">
              <w:rPr>
                <w:rFonts w:cs="Arial"/>
                <w:b/>
                <w:szCs w:val="22"/>
              </w:rPr>
              <w:t>And</w:t>
            </w:r>
            <w:proofErr w:type="gramEnd"/>
            <w:r w:rsidRPr="00A7586D">
              <w:rPr>
                <w:rFonts w:cs="Arial"/>
                <w:b/>
                <w:szCs w:val="22"/>
              </w:rPr>
              <w:t xml:space="preserve"> Operational Staff) Multi-Enterprise Agreement 2021</w:t>
            </w:r>
          </w:p>
        </w:tc>
        <w:tc>
          <w:tcPr>
            <w:tcW w:w="1711" w:type="dxa"/>
            <w:tcBorders>
              <w:top w:val="single" w:sz="4" w:space="0" w:color="auto"/>
              <w:left w:val="single" w:sz="4" w:space="0" w:color="auto"/>
              <w:bottom w:val="single" w:sz="4" w:space="0" w:color="auto"/>
              <w:right w:val="nil"/>
            </w:tcBorders>
            <w:shd w:val="clear" w:color="auto" w:fill="auto"/>
            <w:vAlign w:val="center"/>
          </w:tcPr>
          <w:p w14:paraId="08F415D6" w14:textId="32F1AA15" w:rsidR="00F45AB9" w:rsidRDefault="00A7586D">
            <w:pPr>
              <w:rPr>
                <w:rFonts w:cs="Arial"/>
                <w:b/>
                <w:i/>
                <w:szCs w:val="22"/>
              </w:rPr>
            </w:pPr>
            <w:r>
              <w:rPr>
                <w:rFonts w:cs="Arial"/>
                <w:b/>
                <w:i/>
                <w:szCs w:val="22"/>
              </w:rPr>
              <w:t>Classification Level:</w:t>
            </w:r>
          </w:p>
        </w:tc>
        <w:tc>
          <w:tcPr>
            <w:tcW w:w="6022" w:type="dxa"/>
            <w:tcBorders>
              <w:top w:val="single" w:sz="4" w:space="0" w:color="auto"/>
              <w:left w:val="nil"/>
              <w:bottom w:val="single" w:sz="4" w:space="0" w:color="auto"/>
              <w:right w:val="single" w:sz="4" w:space="0" w:color="auto"/>
            </w:tcBorders>
            <w:shd w:val="clear" w:color="auto" w:fill="auto"/>
            <w:vAlign w:val="center"/>
          </w:tcPr>
          <w:p w14:paraId="64B3A5D9" w14:textId="1E23ED52" w:rsidR="0077212D" w:rsidRDefault="0077212D">
            <w:pPr>
              <w:rPr>
                <w:rFonts w:cs="Arial"/>
                <w:b/>
                <w:szCs w:val="22"/>
              </w:rPr>
            </w:pPr>
            <w:r>
              <w:rPr>
                <w:rFonts w:cs="Arial"/>
                <w:b/>
                <w:szCs w:val="22"/>
              </w:rPr>
              <w:t>Level 1 General Hand (no trade qualification)</w:t>
            </w:r>
          </w:p>
          <w:p w14:paraId="16F65FC7" w14:textId="0A867E9B" w:rsidR="00F45AB9" w:rsidRDefault="0077212D">
            <w:pPr>
              <w:rPr>
                <w:rFonts w:cs="Arial"/>
                <w:b/>
                <w:szCs w:val="22"/>
              </w:rPr>
            </w:pPr>
            <w:r>
              <w:rPr>
                <w:rFonts w:cs="Arial"/>
                <w:b/>
                <w:szCs w:val="22"/>
              </w:rPr>
              <w:t xml:space="preserve">2(b) Maintenance qualified trade </w:t>
            </w:r>
          </w:p>
        </w:tc>
      </w:tr>
    </w:tbl>
    <w:p w14:paraId="0E350897" w14:textId="77777777" w:rsidR="00FE3680" w:rsidRDefault="00FE3680" w:rsidP="00FE3680">
      <w:pPr>
        <w:rPr>
          <w:rFonts w:cs="Arial"/>
          <w:b/>
          <w:i/>
          <w:sz w:val="28"/>
        </w:rPr>
      </w:pPr>
    </w:p>
    <w:p w14:paraId="23972ED9" w14:textId="77777777" w:rsidR="00BE6B26" w:rsidRPr="00BE6B26" w:rsidRDefault="00BE6B26" w:rsidP="00BE6B26">
      <w:pPr>
        <w:pStyle w:val="Heading3"/>
        <w:rPr>
          <w:rFonts w:cs="Arial"/>
        </w:rPr>
      </w:pPr>
      <w:r w:rsidRPr="00BE6B26">
        <w:rPr>
          <w:rFonts w:cs="Arial"/>
        </w:rPr>
        <w:t>Organisation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4"/>
        <w:gridCol w:w="4849"/>
        <w:gridCol w:w="4850"/>
      </w:tblGrid>
      <w:tr w:rsidR="00BE6B26" w:rsidRPr="00CA19E6" w14:paraId="0C1E348C" w14:textId="77777777" w:rsidTr="00F81433">
        <w:tc>
          <w:tcPr>
            <w:tcW w:w="4903" w:type="dxa"/>
            <w:shd w:val="clear" w:color="auto" w:fill="auto"/>
          </w:tcPr>
          <w:p w14:paraId="79ECF1D4" w14:textId="77777777" w:rsidR="00BE6B26" w:rsidRPr="00CA19E6" w:rsidRDefault="00BE6B26" w:rsidP="00CA19E6">
            <w:pPr>
              <w:jc w:val="center"/>
              <w:rPr>
                <w:rFonts w:cs="Arial"/>
                <w:b/>
                <w:sz w:val="24"/>
                <w:szCs w:val="24"/>
              </w:rPr>
            </w:pPr>
            <w:r w:rsidRPr="00CA19E6">
              <w:rPr>
                <w:rFonts w:cs="Arial"/>
                <w:b/>
                <w:sz w:val="24"/>
                <w:szCs w:val="24"/>
              </w:rPr>
              <w:t>Vision</w:t>
            </w:r>
          </w:p>
        </w:tc>
        <w:tc>
          <w:tcPr>
            <w:tcW w:w="4903" w:type="dxa"/>
            <w:shd w:val="clear" w:color="auto" w:fill="auto"/>
          </w:tcPr>
          <w:p w14:paraId="1206384C" w14:textId="77777777" w:rsidR="00BE6B26" w:rsidRPr="00CA19E6" w:rsidRDefault="00BE6B26" w:rsidP="00CA19E6">
            <w:pPr>
              <w:jc w:val="center"/>
              <w:rPr>
                <w:rFonts w:cs="Arial"/>
                <w:b/>
                <w:sz w:val="24"/>
                <w:szCs w:val="24"/>
              </w:rPr>
            </w:pPr>
            <w:r w:rsidRPr="00CA19E6">
              <w:rPr>
                <w:rFonts w:cs="Arial"/>
                <w:b/>
                <w:sz w:val="24"/>
                <w:szCs w:val="24"/>
              </w:rPr>
              <w:t>Mission</w:t>
            </w:r>
          </w:p>
        </w:tc>
        <w:tc>
          <w:tcPr>
            <w:tcW w:w="4903" w:type="dxa"/>
            <w:shd w:val="clear" w:color="auto" w:fill="auto"/>
          </w:tcPr>
          <w:p w14:paraId="13AA6CD7" w14:textId="77777777" w:rsidR="00BE6B26" w:rsidRPr="00CA19E6" w:rsidRDefault="00BE6B26" w:rsidP="00CA19E6">
            <w:pPr>
              <w:jc w:val="center"/>
              <w:rPr>
                <w:rFonts w:cs="Arial"/>
                <w:b/>
                <w:sz w:val="24"/>
                <w:szCs w:val="24"/>
              </w:rPr>
            </w:pPr>
            <w:r w:rsidRPr="00CA19E6">
              <w:rPr>
                <w:rFonts w:cs="Arial"/>
                <w:b/>
                <w:sz w:val="24"/>
                <w:szCs w:val="24"/>
              </w:rPr>
              <w:t>Values</w:t>
            </w:r>
          </w:p>
        </w:tc>
      </w:tr>
      <w:tr w:rsidR="00BE6B26" w:rsidRPr="00CA19E6" w14:paraId="56B6DCEB" w14:textId="77777777" w:rsidTr="00F81433">
        <w:tc>
          <w:tcPr>
            <w:tcW w:w="4903" w:type="dxa"/>
            <w:shd w:val="clear" w:color="auto" w:fill="auto"/>
          </w:tcPr>
          <w:p w14:paraId="7DD29A6D" w14:textId="77777777" w:rsidR="00BE6B26" w:rsidRPr="00CA19E6" w:rsidRDefault="0015033F" w:rsidP="00CA19E6">
            <w:pPr>
              <w:jc w:val="center"/>
              <w:rPr>
                <w:rFonts w:cs="Arial"/>
                <w:szCs w:val="22"/>
              </w:rPr>
            </w:pPr>
            <w:r w:rsidRPr="00CA19E6">
              <w:rPr>
                <w:rFonts w:cs="Arial"/>
                <w:szCs w:val="22"/>
              </w:rPr>
              <w:t xml:space="preserve">The best </w:t>
            </w:r>
            <w:r>
              <w:rPr>
                <w:rFonts w:cs="Arial"/>
                <w:szCs w:val="22"/>
              </w:rPr>
              <w:t>opportunities for people on the autism spectrum</w:t>
            </w:r>
          </w:p>
        </w:tc>
        <w:tc>
          <w:tcPr>
            <w:tcW w:w="4903" w:type="dxa"/>
            <w:shd w:val="clear" w:color="auto" w:fill="auto"/>
          </w:tcPr>
          <w:p w14:paraId="137B30F3" w14:textId="77777777" w:rsidR="00BE6B26" w:rsidRPr="00CA19E6" w:rsidRDefault="00626EEF" w:rsidP="00E202B2">
            <w:pPr>
              <w:jc w:val="center"/>
              <w:rPr>
                <w:rFonts w:cs="Arial"/>
                <w:szCs w:val="22"/>
              </w:rPr>
            </w:pPr>
            <w:r>
              <w:rPr>
                <w:rFonts w:cs="Arial"/>
                <w:szCs w:val="22"/>
              </w:rPr>
              <w:t xml:space="preserve">We work with people of all ages on the autism spectrum, delivering evidence-informed solutions that are person-centred, family-focused &amp; customer-driven. </w:t>
            </w:r>
          </w:p>
        </w:tc>
        <w:tc>
          <w:tcPr>
            <w:tcW w:w="4903" w:type="dxa"/>
            <w:shd w:val="clear" w:color="auto" w:fill="auto"/>
          </w:tcPr>
          <w:p w14:paraId="78119CBC" w14:textId="77777777" w:rsidR="00BE6B26" w:rsidRPr="00CA19E6" w:rsidRDefault="00BE6B26" w:rsidP="00CA19E6">
            <w:pPr>
              <w:jc w:val="center"/>
              <w:rPr>
                <w:rFonts w:cs="Arial"/>
                <w:szCs w:val="22"/>
              </w:rPr>
            </w:pPr>
            <w:r w:rsidRPr="00CA19E6">
              <w:rPr>
                <w:rFonts w:cs="Arial"/>
                <w:szCs w:val="22"/>
              </w:rPr>
              <w:t>We are passionate about people, about being positive and about what’s possible</w:t>
            </w:r>
          </w:p>
        </w:tc>
      </w:tr>
    </w:tbl>
    <w:p w14:paraId="404610B1" w14:textId="77777777" w:rsidR="002319C6" w:rsidRDefault="002319C6" w:rsidP="00DE5721">
      <w:pPr>
        <w:jc w:val="both"/>
        <w:rPr>
          <w:rFonts w:cs="Arial"/>
          <w:szCs w:val="22"/>
        </w:rPr>
      </w:pPr>
    </w:p>
    <w:p w14:paraId="5AFB30AA" w14:textId="77777777" w:rsidR="002319C6" w:rsidRPr="00DE5721" w:rsidRDefault="002319C6" w:rsidP="002319C6">
      <w:pPr>
        <w:pStyle w:val="Heading3"/>
        <w:rPr>
          <w:rFonts w:cs="Arial"/>
        </w:rPr>
      </w:pPr>
      <w:r>
        <w:rPr>
          <w:rFonts w:cs="Arial"/>
        </w:rPr>
        <w:t>Team</w:t>
      </w:r>
      <w:r w:rsidRPr="00DE5721">
        <w:rPr>
          <w:rFonts w:cs="Arial"/>
        </w:rPr>
        <w:t xml:space="preserve"> Purpose</w:t>
      </w:r>
    </w:p>
    <w:p w14:paraId="7186C5D8" w14:textId="77777777" w:rsidR="005739C5" w:rsidRDefault="005739C5" w:rsidP="00E20DE3">
      <w:pPr>
        <w:rPr>
          <w:rFonts w:cs="Arial"/>
          <w:szCs w:val="22"/>
        </w:rPr>
      </w:pPr>
    </w:p>
    <w:p w14:paraId="5A60D25F" w14:textId="77777777" w:rsidR="00EA194F" w:rsidRPr="008E372F" w:rsidRDefault="00626EEF" w:rsidP="00EA194F">
      <w:pPr>
        <w:rPr>
          <w:rFonts w:cs="Arial"/>
          <w:color w:val="000000" w:themeColor="text1"/>
        </w:rPr>
      </w:pPr>
      <w:r>
        <w:t>To c</w:t>
      </w:r>
      <w:r>
        <w:rPr>
          <w:rFonts w:cs="Arial"/>
          <w:color w:val="000000" w:themeColor="text1"/>
        </w:rPr>
        <w:t xml:space="preserve">ollaborate as a team of specialists including teachers, teachers’ aides, school therapists, co-ordinators, administrators and other Aspect staff to support the students with education programmes. </w:t>
      </w:r>
    </w:p>
    <w:p w14:paraId="4F737DB9" w14:textId="77777777" w:rsidR="00F41B9D" w:rsidRDefault="00F41B9D" w:rsidP="00F41B9D">
      <w:pPr>
        <w:rPr>
          <w:rFonts w:cs="Arial"/>
          <w:szCs w:val="22"/>
        </w:rPr>
      </w:pPr>
    </w:p>
    <w:p w14:paraId="1CAAFBAD" w14:textId="77777777" w:rsidR="002319C6" w:rsidRPr="00DE5721" w:rsidRDefault="002319C6" w:rsidP="002319C6">
      <w:pPr>
        <w:pStyle w:val="Heading3"/>
        <w:rPr>
          <w:rFonts w:cs="Arial"/>
        </w:rPr>
      </w:pPr>
      <w:r w:rsidRPr="00DE5721">
        <w:rPr>
          <w:rFonts w:cs="Arial"/>
        </w:rPr>
        <w:t>Position Purpose</w:t>
      </w:r>
    </w:p>
    <w:p w14:paraId="35BD3CD8" w14:textId="77777777" w:rsidR="00626EEF" w:rsidRDefault="00626EEF" w:rsidP="00FD1BB6">
      <w:pPr>
        <w:autoSpaceDE w:val="0"/>
        <w:autoSpaceDN w:val="0"/>
        <w:adjustRightInd w:val="0"/>
        <w:rPr>
          <w:rFonts w:cs="Arial"/>
          <w:szCs w:val="22"/>
          <w:lang w:eastAsia="en-AU"/>
        </w:rPr>
      </w:pPr>
      <w:r>
        <w:rPr>
          <w:rFonts w:cs="Arial"/>
          <w:szCs w:val="22"/>
          <w:lang w:eastAsia="en-AU"/>
        </w:rPr>
        <w:t>To do general maintenance work in a timely and professional man</w:t>
      </w:r>
      <w:r w:rsidR="003D408C">
        <w:rPr>
          <w:rFonts w:cs="Arial"/>
          <w:szCs w:val="22"/>
          <w:lang w:eastAsia="en-AU"/>
        </w:rPr>
        <w:t>ner</w:t>
      </w:r>
      <w:r>
        <w:rPr>
          <w:rFonts w:cs="Arial"/>
          <w:szCs w:val="22"/>
          <w:lang w:eastAsia="en-AU"/>
        </w:rPr>
        <w:t xml:space="preserve"> to support the smooth running of the school and ensuring the school environment is safe and suitable for staff, students, volunteers, contractors and families. </w:t>
      </w:r>
    </w:p>
    <w:p w14:paraId="37D3F6D2" w14:textId="77777777" w:rsidR="001B73D0" w:rsidRDefault="001B73D0" w:rsidP="00FD1BB6">
      <w:pPr>
        <w:autoSpaceDE w:val="0"/>
        <w:autoSpaceDN w:val="0"/>
        <w:adjustRightInd w:val="0"/>
        <w:rPr>
          <w:rFonts w:cs="Arial"/>
          <w:szCs w:val="22"/>
          <w:lang w:eastAsia="en-AU"/>
        </w:rPr>
      </w:pPr>
    </w:p>
    <w:p w14:paraId="59B0B3A6" w14:textId="77777777" w:rsidR="001E5DB6" w:rsidRDefault="001E5DB6">
      <w:pPr>
        <w:rPr>
          <w:rFonts w:cs="Arial"/>
          <w:b/>
          <w:i/>
          <w:sz w:val="28"/>
        </w:rPr>
      </w:pPr>
    </w:p>
    <w:p w14:paraId="6AE8CD94" w14:textId="77777777" w:rsidR="00DE5721" w:rsidRDefault="00DE5721" w:rsidP="00DE5721">
      <w:pPr>
        <w:pStyle w:val="Heading3"/>
        <w:rPr>
          <w:rFonts w:cs="Arial"/>
        </w:rPr>
      </w:pPr>
      <w:r w:rsidRPr="00DE5721">
        <w:rPr>
          <w:rFonts w:cs="Arial"/>
        </w:rPr>
        <w:lastRenderedPageBreak/>
        <w:t>Outcomes</w:t>
      </w:r>
    </w:p>
    <w:p w14:paraId="0023A4A6" w14:textId="77777777" w:rsidR="00E95D51" w:rsidRPr="00E95D51" w:rsidRDefault="00E95D51" w:rsidP="00E95D51"/>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7512"/>
        <w:gridCol w:w="4962"/>
      </w:tblGrid>
      <w:tr w:rsidR="00AC0F4A" w:rsidRPr="00CA19E6" w14:paraId="654B39E5" w14:textId="77777777" w:rsidTr="00580EA1">
        <w:trPr>
          <w:trHeight w:val="361"/>
        </w:trPr>
        <w:tc>
          <w:tcPr>
            <w:tcW w:w="2235" w:type="dxa"/>
            <w:shd w:val="clear" w:color="auto" w:fill="D9D9D9"/>
          </w:tcPr>
          <w:p w14:paraId="72702DC6" w14:textId="77777777" w:rsidR="00AC0F4A" w:rsidRPr="00D6646A" w:rsidRDefault="00AC0F4A" w:rsidP="00AC0F4A">
            <w:pPr>
              <w:rPr>
                <w:rFonts w:cs="Arial"/>
                <w:b/>
                <w:szCs w:val="22"/>
              </w:rPr>
            </w:pPr>
            <w:r w:rsidRPr="00AC0F4A">
              <w:rPr>
                <w:rFonts w:cs="Arial"/>
                <w:b/>
                <w:szCs w:val="22"/>
              </w:rPr>
              <w:t>Key Result Area:</w:t>
            </w:r>
          </w:p>
        </w:tc>
        <w:tc>
          <w:tcPr>
            <w:tcW w:w="7512" w:type="dxa"/>
            <w:shd w:val="clear" w:color="auto" w:fill="D9D9D9"/>
          </w:tcPr>
          <w:p w14:paraId="5498EAFC" w14:textId="77777777" w:rsidR="00AC0F4A" w:rsidRPr="00AC0F4A" w:rsidRDefault="00AC0F4A" w:rsidP="005A3F36">
            <w:pPr>
              <w:tabs>
                <w:tab w:val="left" w:pos="0"/>
              </w:tabs>
              <w:ind w:right="276"/>
              <w:jc w:val="center"/>
              <w:rPr>
                <w:rFonts w:cs="Arial"/>
                <w:b/>
                <w:szCs w:val="22"/>
              </w:rPr>
            </w:pPr>
            <w:r>
              <w:rPr>
                <w:rFonts w:cs="Arial"/>
                <w:b/>
                <w:szCs w:val="22"/>
              </w:rPr>
              <w:t>Requirements &amp; Expectations</w:t>
            </w:r>
          </w:p>
        </w:tc>
        <w:tc>
          <w:tcPr>
            <w:tcW w:w="4962" w:type="dxa"/>
            <w:shd w:val="clear" w:color="auto" w:fill="D9D9D9"/>
          </w:tcPr>
          <w:p w14:paraId="097B968C" w14:textId="77777777" w:rsidR="00AC0F4A" w:rsidRPr="00AC0F4A" w:rsidRDefault="00AC0F4A" w:rsidP="005A3F36">
            <w:pPr>
              <w:tabs>
                <w:tab w:val="left" w:pos="0"/>
              </w:tabs>
              <w:ind w:right="276"/>
              <w:jc w:val="center"/>
              <w:rPr>
                <w:rFonts w:cs="Arial"/>
                <w:b/>
                <w:szCs w:val="22"/>
              </w:rPr>
            </w:pPr>
            <w:r>
              <w:rPr>
                <w:rFonts w:cs="Arial"/>
                <w:b/>
                <w:szCs w:val="22"/>
              </w:rPr>
              <w:t>Success Indicators</w:t>
            </w:r>
          </w:p>
        </w:tc>
      </w:tr>
      <w:tr w:rsidR="00B33037" w:rsidRPr="00CA19E6" w14:paraId="3ED3A830" w14:textId="77777777" w:rsidTr="009E3A61">
        <w:tc>
          <w:tcPr>
            <w:tcW w:w="2235" w:type="dxa"/>
            <w:shd w:val="clear" w:color="auto" w:fill="auto"/>
          </w:tcPr>
          <w:p w14:paraId="11F8F982" w14:textId="77777777" w:rsidR="00B33037" w:rsidRDefault="00626EEF" w:rsidP="002366BF">
            <w:pPr>
              <w:rPr>
                <w:rFonts w:cs="Arial"/>
                <w:b/>
                <w:szCs w:val="22"/>
              </w:rPr>
            </w:pPr>
            <w:r>
              <w:rPr>
                <w:rFonts w:cs="Arial"/>
                <w:b/>
                <w:szCs w:val="22"/>
              </w:rPr>
              <w:t>General building maintenance</w:t>
            </w:r>
          </w:p>
        </w:tc>
        <w:tc>
          <w:tcPr>
            <w:tcW w:w="7512" w:type="dxa"/>
            <w:shd w:val="clear" w:color="auto" w:fill="auto"/>
          </w:tcPr>
          <w:p w14:paraId="1788B89C" w14:textId="77777777" w:rsidR="005A1DB9" w:rsidRDefault="006062CA" w:rsidP="005A1DB9">
            <w:pPr>
              <w:tabs>
                <w:tab w:val="left" w:pos="540"/>
              </w:tabs>
              <w:rPr>
                <w:rFonts w:cs="Arial"/>
                <w:szCs w:val="22"/>
              </w:rPr>
            </w:pPr>
            <w:r>
              <w:rPr>
                <w:rFonts w:cs="Arial"/>
                <w:szCs w:val="22"/>
              </w:rPr>
              <w:t xml:space="preserve">Undertake general maintenance of our buildings and fix small issues.  Examples include: </w:t>
            </w:r>
          </w:p>
          <w:p w14:paraId="731EFDFA" w14:textId="77777777" w:rsidR="006062CA" w:rsidRDefault="006062CA" w:rsidP="006062CA">
            <w:pPr>
              <w:pStyle w:val="ListParagraph"/>
              <w:numPr>
                <w:ilvl w:val="0"/>
                <w:numId w:val="32"/>
              </w:numPr>
              <w:tabs>
                <w:tab w:val="left" w:pos="540"/>
              </w:tabs>
              <w:rPr>
                <w:rFonts w:cs="Arial"/>
              </w:rPr>
            </w:pPr>
            <w:r>
              <w:rPr>
                <w:rFonts w:cs="Arial"/>
              </w:rPr>
              <w:t>Changing light bulbs</w:t>
            </w:r>
          </w:p>
          <w:p w14:paraId="070260B3" w14:textId="77777777" w:rsidR="006062CA" w:rsidRDefault="006062CA" w:rsidP="006062CA">
            <w:pPr>
              <w:pStyle w:val="ListParagraph"/>
              <w:numPr>
                <w:ilvl w:val="0"/>
                <w:numId w:val="32"/>
              </w:numPr>
              <w:tabs>
                <w:tab w:val="left" w:pos="540"/>
              </w:tabs>
              <w:rPr>
                <w:rFonts w:cs="Arial"/>
              </w:rPr>
            </w:pPr>
            <w:r>
              <w:rPr>
                <w:rFonts w:cs="Arial"/>
              </w:rPr>
              <w:t xml:space="preserve">Fixing cupboards, blinds etc. </w:t>
            </w:r>
          </w:p>
          <w:p w14:paraId="014476B1" w14:textId="77777777" w:rsidR="006062CA" w:rsidRDefault="006062CA" w:rsidP="006062CA">
            <w:pPr>
              <w:pStyle w:val="ListParagraph"/>
              <w:numPr>
                <w:ilvl w:val="0"/>
                <w:numId w:val="32"/>
              </w:numPr>
              <w:tabs>
                <w:tab w:val="left" w:pos="540"/>
              </w:tabs>
              <w:rPr>
                <w:rFonts w:cs="Arial"/>
              </w:rPr>
            </w:pPr>
            <w:r>
              <w:rPr>
                <w:rFonts w:cs="Arial"/>
              </w:rPr>
              <w:t>Patching &amp; painting</w:t>
            </w:r>
          </w:p>
          <w:p w14:paraId="3A8A189A" w14:textId="77777777" w:rsidR="006062CA" w:rsidRDefault="006062CA" w:rsidP="006062CA">
            <w:pPr>
              <w:pStyle w:val="ListParagraph"/>
              <w:numPr>
                <w:ilvl w:val="0"/>
                <w:numId w:val="32"/>
              </w:numPr>
              <w:tabs>
                <w:tab w:val="left" w:pos="540"/>
              </w:tabs>
              <w:rPr>
                <w:rFonts w:cs="Arial"/>
              </w:rPr>
            </w:pPr>
            <w:r>
              <w:rPr>
                <w:rFonts w:cs="Arial"/>
              </w:rPr>
              <w:t>Unblocking sinks</w:t>
            </w:r>
          </w:p>
          <w:p w14:paraId="5EDE9D8B" w14:textId="77777777" w:rsidR="006062CA" w:rsidRPr="006062CA" w:rsidRDefault="006062CA" w:rsidP="006062CA">
            <w:pPr>
              <w:pStyle w:val="ListParagraph"/>
              <w:numPr>
                <w:ilvl w:val="0"/>
                <w:numId w:val="32"/>
              </w:numPr>
              <w:tabs>
                <w:tab w:val="left" w:pos="540"/>
              </w:tabs>
              <w:rPr>
                <w:rFonts w:cs="Arial"/>
              </w:rPr>
            </w:pPr>
            <w:r>
              <w:rPr>
                <w:rFonts w:cs="Arial"/>
              </w:rPr>
              <w:t>Putting together furniture</w:t>
            </w:r>
          </w:p>
          <w:p w14:paraId="1D4EBB62" w14:textId="77777777" w:rsidR="006062CA" w:rsidRDefault="006062CA" w:rsidP="006062CA">
            <w:pPr>
              <w:pStyle w:val="ListParagraph"/>
              <w:numPr>
                <w:ilvl w:val="0"/>
                <w:numId w:val="32"/>
              </w:numPr>
              <w:tabs>
                <w:tab w:val="left" w:pos="540"/>
              </w:tabs>
              <w:rPr>
                <w:rFonts w:cs="Arial"/>
              </w:rPr>
            </w:pPr>
            <w:r>
              <w:rPr>
                <w:rFonts w:cs="Arial"/>
              </w:rPr>
              <w:t>Basic carpentry/plumbing</w:t>
            </w:r>
          </w:p>
          <w:p w14:paraId="707768EE" w14:textId="172AE821" w:rsidR="006062CA" w:rsidRPr="006062CA" w:rsidRDefault="006062CA" w:rsidP="006062CA">
            <w:pPr>
              <w:pStyle w:val="ListParagraph"/>
              <w:numPr>
                <w:ilvl w:val="0"/>
                <w:numId w:val="32"/>
              </w:numPr>
              <w:tabs>
                <w:tab w:val="left" w:pos="540"/>
              </w:tabs>
              <w:rPr>
                <w:rFonts w:cs="Arial"/>
              </w:rPr>
            </w:pPr>
            <w:r>
              <w:rPr>
                <w:rFonts w:cs="Arial"/>
              </w:rPr>
              <w:t xml:space="preserve">Working with the </w:t>
            </w:r>
            <w:r w:rsidR="004531F7">
              <w:rPr>
                <w:rFonts w:cs="Arial"/>
              </w:rPr>
              <w:t>Principal</w:t>
            </w:r>
            <w:r>
              <w:rPr>
                <w:rFonts w:cs="Arial"/>
              </w:rPr>
              <w:t xml:space="preserve"> to identify maintenance issues requiring external contractors and supervising their work where necessary.</w:t>
            </w:r>
          </w:p>
        </w:tc>
        <w:tc>
          <w:tcPr>
            <w:tcW w:w="4962" w:type="dxa"/>
          </w:tcPr>
          <w:p w14:paraId="3001537F" w14:textId="77777777" w:rsidR="0077211F" w:rsidRDefault="00C4293D" w:rsidP="00C4293D">
            <w:pPr>
              <w:pStyle w:val="ListParagraph"/>
              <w:numPr>
                <w:ilvl w:val="0"/>
                <w:numId w:val="32"/>
              </w:numPr>
              <w:rPr>
                <w:rFonts w:cs="Arial"/>
                <w:iCs/>
              </w:rPr>
            </w:pPr>
            <w:r w:rsidRPr="00C4293D">
              <w:rPr>
                <w:rFonts w:cs="Arial"/>
                <w:iCs/>
              </w:rPr>
              <w:t xml:space="preserve">Maintenance is undertaken professionally and to a high standard. </w:t>
            </w:r>
          </w:p>
          <w:p w14:paraId="3DECEB4E" w14:textId="77777777" w:rsidR="00C4293D" w:rsidRDefault="00C4293D" w:rsidP="00C4293D">
            <w:pPr>
              <w:pStyle w:val="ListParagraph"/>
              <w:numPr>
                <w:ilvl w:val="0"/>
                <w:numId w:val="32"/>
              </w:numPr>
              <w:rPr>
                <w:rFonts w:cs="Arial"/>
                <w:iCs/>
              </w:rPr>
            </w:pPr>
            <w:r>
              <w:rPr>
                <w:rFonts w:cs="Arial"/>
                <w:iCs/>
              </w:rPr>
              <w:t xml:space="preserve">All stakeholders are communicated to on the progress of maintenance, timeframes and when external support is required. </w:t>
            </w:r>
          </w:p>
          <w:p w14:paraId="450BE3B5" w14:textId="77777777" w:rsidR="00C4293D" w:rsidRPr="00C4293D" w:rsidRDefault="00C4293D" w:rsidP="00C4293D">
            <w:pPr>
              <w:pStyle w:val="ListParagraph"/>
              <w:numPr>
                <w:ilvl w:val="0"/>
                <w:numId w:val="32"/>
              </w:numPr>
              <w:rPr>
                <w:rFonts w:cs="Arial"/>
                <w:iCs/>
              </w:rPr>
            </w:pPr>
            <w:r>
              <w:rPr>
                <w:rFonts w:cs="Arial"/>
                <w:iCs/>
              </w:rPr>
              <w:t xml:space="preserve">The site is safe and well maintained. </w:t>
            </w:r>
          </w:p>
          <w:p w14:paraId="742B5E75" w14:textId="77777777" w:rsidR="00C4293D" w:rsidRPr="00C4293D" w:rsidRDefault="00C4293D" w:rsidP="00C4293D">
            <w:pPr>
              <w:rPr>
                <w:rFonts w:cs="Arial"/>
                <w:iCs/>
              </w:rPr>
            </w:pPr>
          </w:p>
        </w:tc>
      </w:tr>
      <w:tr w:rsidR="00B26CED" w:rsidRPr="00CA19E6" w14:paraId="786DDA8E" w14:textId="77777777" w:rsidTr="009E3A61">
        <w:tc>
          <w:tcPr>
            <w:tcW w:w="2235" w:type="dxa"/>
            <w:shd w:val="clear" w:color="auto" w:fill="auto"/>
          </w:tcPr>
          <w:p w14:paraId="58E812AD" w14:textId="77777777" w:rsidR="00B26CED" w:rsidRDefault="006062CA" w:rsidP="003B3443">
            <w:pPr>
              <w:rPr>
                <w:rFonts w:cs="Arial"/>
                <w:b/>
                <w:szCs w:val="22"/>
              </w:rPr>
            </w:pPr>
            <w:r>
              <w:rPr>
                <w:rFonts w:cs="Arial"/>
                <w:b/>
                <w:szCs w:val="22"/>
              </w:rPr>
              <w:t>Grounds maintenance</w:t>
            </w:r>
          </w:p>
        </w:tc>
        <w:tc>
          <w:tcPr>
            <w:tcW w:w="7512" w:type="dxa"/>
            <w:shd w:val="clear" w:color="auto" w:fill="auto"/>
          </w:tcPr>
          <w:p w14:paraId="5A215D80" w14:textId="77777777" w:rsidR="005A1DB9" w:rsidRDefault="006062CA" w:rsidP="006062CA">
            <w:pPr>
              <w:pStyle w:val="ListParagraph"/>
              <w:numPr>
                <w:ilvl w:val="0"/>
                <w:numId w:val="33"/>
              </w:numPr>
              <w:rPr>
                <w:rFonts w:cs="Arial"/>
              </w:rPr>
            </w:pPr>
            <w:r>
              <w:rPr>
                <w:rFonts w:cs="Arial"/>
              </w:rPr>
              <w:t>Sweeping/blowing sand and leaves from playgrounds</w:t>
            </w:r>
          </w:p>
          <w:p w14:paraId="4D0CCB7F" w14:textId="77777777" w:rsidR="006062CA" w:rsidRDefault="006062CA" w:rsidP="006062CA">
            <w:pPr>
              <w:pStyle w:val="ListParagraph"/>
              <w:numPr>
                <w:ilvl w:val="0"/>
                <w:numId w:val="33"/>
              </w:numPr>
              <w:rPr>
                <w:rFonts w:cs="Arial"/>
              </w:rPr>
            </w:pPr>
            <w:r>
              <w:rPr>
                <w:rFonts w:cs="Arial"/>
              </w:rPr>
              <w:t>Cleaning out gutters</w:t>
            </w:r>
          </w:p>
          <w:p w14:paraId="7EE7925C" w14:textId="77777777" w:rsidR="006062CA" w:rsidRPr="006062CA" w:rsidRDefault="006062CA" w:rsidP="006062CA">
            <w:pPr>
              <w:pStyle w:val="ListParagraph"/>
              <w:numPr>
                <w:ilvl w:val="0"/>
                <w:numId w:val="33"/>
              </w:numPr>
              <w:rPr>
                <w:rFonts w:cs="Arial"/>
              </w:rPr>
            </w:pPr>
            <w:r>
              <w:rPr>
                <w:rFonts w:cs="Arial"/>
              </w:rPr>
              <w:t>Providing feedback to gardening contractors on problem issues.</w:t>
            </w:r>
          </w:p>
        </w:tc>
        <w:tc>
          <w:tcPr>
            <w:tcW w:w="4962" w:type="dxa"/>
          </w:tcPr>
          <w:p w14:paraId="14E6E1B7" w14:textId="77777777" w:rsidR="0077211F" w:rsidRPr="00C4293D" w:rsidRDefault="00C4293D" w:rsidP="00C4293D">
            <w:pPr>
              <w:pStyle w:val="ListParagraph"/>
              <w:numPr>
                <w:ilvl w:val="0"/>
                <w:numId w:val="33"/>
              </w:numPr>
              <w:rPr>
                <w:rFonts w:cs="Arial"/>
                <w:iCs/>
              </w:rPr>
            </w:pPr>
            <w:r w:rsidRPr="00C4293D">
              <w:rPr>
                <w:rFonts w:cs="Arial"/>
                <w:iCs/>
              </w:rPr>
              <w:t xml:space="preserve">The grounds are kept clean and safe for students. </w:t>
            </w:r>
          </w:p>
        </w:tc>
      </w:tr>
      <w:tr w:rsidR="00A37879" w:rsidRPr="00CA19E6" w14:paraId="0879D0C8" w14:textId="77777777" w:rsidTr="00D455D3">
        <w:trPr>
          <w:cantSplit/>
        </w:trPr>
        <w:tc>
          <w:tcPr>
            <w:tcW w:w="2235" w:type="dxa"/>
            <w:shd w:val="clear" w:color="auto" w:fill="auto"/>
          </w:tcPr>
          <w:p w14:paraId="296678D1" w14:textId="77777777" w:rsidR="00A37879" w:rsidRDefault="006062CA" w:rsidP="000C68A2">
            <w:pPr>
              <w:rPr>
                <w:rFonts w:cs="Arial"/>
                <w:b/>
                <w:szCs w:val="22"/>
              </w:rPr>
            </w:pPr>
            <w:r>
              <w:rPr>
                <w:rFonts w:cs="Arial"/>
                <w:b/>
                <w:szCs w:val="22"/>
              </w:rPr>
              <w:t>Organising the site</w:t>
            </w:r>
          </w:p>
        </w:tc>
        <w:tc>
          <w:tcPr>
            <w:tcW w:w="7512" w:type="dxa"/>
            <w:shd w:val="clear" w:color="auto" w:fill="auto"/>
          </w:tcPr>
          <w:p w14:paraId="5B35ADE2" w14:textId="77777777" w:rsidR="00912C63" w:rsidRDefault="006062CA" w:rsidP="006062CA">
            <w:pPr>
              <w:pStyle w:val="ListParagraph"/>
              <w:numPr>
                <w:ilvl w:val="0"/>
                <w:numId w:val="34"/>
              </w:numPr>
              <w:tabs>
                <w:tab w:val="left" w:pos="0"/>
              </w:tabs>
              <w:ind w:right="276"/>
              <w:rPr>
                <w:rFonts w:cs="Arial"/>
                <w:snapToGrid w:val="0"/>
              </w:rPr>
            </w:pPr>
            <w:r>
              <w:rPr>
                <w:rFonts w:cs="Arial"/>
                <w:snapToGrid w:val="0"/>
              </w:rPr>
              <w:t>Moving furniture</w:t>
            </w:r>
          </w:p>
          <w:p w14:paraId="355CADA4" w14:textId="77777777" w:rsidR="006062CA" w:rsidRDefault="006062CA" w:rsidP="006062CA">
            <w:pPr>
              <w:pStyle w:val="ListParagraph"/>
              <w:numPr>
                <w:ilvl w:val="0"/>
                <w:numId w:val="34"/>
              </w:numPr>
              <w:tabs>
                <w:tab w:val="left" w:pos="0"/>
              </w:tabs>
              <w:ind w:right="276"/>
              <w:rPr>
                <w:rFonts w:cs="Arial"/>
                <w:snapToGrid w:val="0"/>
              </w:rPr>
            </w:pPr>
            <w:r>
              <w:rPr>
                <w:rFonts w:cs="Arial"/>
                <w:snapToGrid w:val="0"/>
              </w:rPr>
              <w:t>Breaking down and disposing of items in the skip</w:t>
            </w:r>
          </w:p>
          <w:p w14:paraId="3F7E2DB1" w14:textId="77777777" w:rsidR="00C4293D" w:rsidRPr="00C4293D" w:rsidRDefault="006062CA" w:rsidP="00C4293D">
            <w:pPr>
              <w:pStyle w:val="ListParagraph"/>
              <w:numPr>
                <w:ilvl w:val="0"/>
                <w:numId w:val="34"/>
              </w:numPr>
              <w:tabs>
                <w:tab w:val="left" w:pos="0"/>
              </w:tabs>
              <w:ind w:right="276"/>
              <w:rPr>
                <w:rFonts w:cs="Arial"/>
                <w:snapToGrid w:val="0"/>
              </w:rPr>
            </w:pPr>
            <w:r>
              <w:rPr>
                <w:rFonts w:cs="Arial"/>
                <w:snapToGrid w:val="0"/>
              </w:rPr>
              <w:t>Event set up and set down</w:t>
            </w:r>
          </w:p>
        </w:tc>
        <w:tc>
          <w:tcPr>
            <w:tcW w:w="4962" w:type="dxa"/>
          </w:tcPr>
          <w:p w14:paraId="66ABB338" w14:textId="77777777" w:rsidR="00A37879" w:rsidRDefault="00C4293D" w:rsidP="0004670E">
            <w:pPr>
              <w:pStyle w:val="ListParagraph"/>
              <w:numPr>
                <w:ilvl w:val="0"/>
                <w:numId w:val="8"/>
              </w:numPr>
              <w:spacing w:after="0" w:line="240" w:lineRule="auto"/>
              <w:rPr>
                <w:rFonts w:cs="Arial"/>
                <w:iCs/>
              </w:rPr>
            </w:pPr>
            <w:r>
              <w:rPr>
                <w:rFonts w:cs="Arial"/>
                <w:iCs/>
              </w:rPr>
              <w:t xml:space="preserve">Tasks are conducted in a timely fashion. </w:t>
            </w:r>
          </w:p>
          <w:p w14:paraId="640755F7" w14:textId="77777777" w:rsidR="00C4293D" w:rsidRPr="00C4293D" w:rsidRDefault="00C4293D" w:rsidP="00C4293D">
            <w:pPr>
              <w:rPr>
                <w:rFonts w:cs="Arial"/>
                <w:iCs/>
              </w:rPr>
            </w:pPr>
          </w:p>
        </w:tc>
      </w:tr>
      <w:tr w:rsidR="001B73D0" w:rsidRPr="00CA19E6" w14:paraId="70521C6E" w14:textId="77777777" w:rsidTr="00D455D3">
        <w:trPr>
          <w:cantSplit/>
        </w:trPr>
        <w:tc>
          <w:tcPr>
            <w:tcW w:w="2235" w:type="dxa"/>
            <w:shd w:val="clear" w:color="auto" w:fill="auto"/>
          </w:tcPr>
          <w:p w14:paraId="444B3949" w14:textId="77777777" w:rsidR="001B73D0" w:rsidRDefault="00C4293D" w:rsidP="000C68A2">
            <w:pPr>
              <w:rPr>
                <w:rFonts w:cs="Arial"/>
                <w:b/>
                <w:szCs w:val="22"/>
              </w:rPr>
            </w:pPr>
            <w:r>
              <w:rPr>
                <w:rFonts w:cs="Arial"/>
                <w:b/>
                <w:szCs w:val="22"/>
              </w:rPr>
              <w:t>Looking after our buses</w:t>
            </w:r>
          </w:p>
        </w:tc>
        <w:tc>
          <w:tcPr>
            <w:tcW w:w="7512" w:type="dxa"/>
            <w:shd w:val="clear" w:color="auto" w:fill="auto"/>
          </w:tcPr>
          <w:p w14:paraId="14E17AF1" w14:textId="3C5E41F4" w:rsidR="007E1B3C" w:rsidRDefault="00C4293D" w:rsidP="001076D2">
            <w:pPr>
              <w:pStyle w:val="ListParagraph"/>
              <w:numPr>
                <w:ilvl w:val="0"/>
                <w:numId w:val="34"/>
              </w:numPr>
              <w:tabs>
                <w:tab w:val="left" w:pos="0"/>
              </w:tabs>
              <w:ind w:right="276"/>
              <w:rPr>
                <w:rFonts w:cs="Arial"/>
                <w:snapToGrid w:val="0"/>
              </w:rPr>
            </w:pPr>
            <w:r>
              <w:rPr>
                <w:rFonts w:cs="Arial"/>
                <w:snapToGrid w:val="0"/>
              </w:rPr>
              <w:t>Organising servicing and inspections for buses</w:t>
            </w:r>
            <w:bookmarkStart w:id="0" w:name="_GoBack"/>
            <w:bookmarkEnd w:id="0"/>
          </w:p>
          <w:p w14:paraId="293625BA" w14:textId="77777777" w:rsidR="00C4293D" w:rsidRPr="0004670E" w:rsidRDefault="00C4293D" w:rsidP="001076D2">
            <w:pPr>
              <w:pStyle w:val="ListParagraph"/>
              <w:numPr>
                <w:ilvl w:val="0"/>
                <w:numId w:val="34"/>
              </w:numPr>
              <w:tabs>
                <w:tab w:val="left" w:pos="0"/>
              </w:tabs>
              <w:ind w:right="276"/>
              <w:rPr>
                <w:rFonts w:cs="Arial"/>
                <w:snapToGrid w:val="0"/>
              </w:rPr>
            </w:pPr>
            <w:r>
              <w:rPr>
                <w:rFonts w:cs="Arial"/>
                <w:snapToGrid w:val="0"/>
              </w:rPr>
              <w:t xml:space="preserve">Under take basic maintenance – cleaning, checking the oil and tyres. </w:t>
            </w:r>
          </w:p>
        </w:tc>
        <w:tc>
          <w:tcPr>
            <w:tcW w:w="4962" w:type="dxa"/>
          </w:tcPr>
          <w:p w14:paraId="1D521090" w14:textId="77777777" w:rsidR="00912C63" w:rsidRPr="00C4293D" w:rsidRDefault="00C4293D" w:rsidP="00C4293D">
            <w:pPr>
              <w:pStyle w:val="ListParagraph"/>
              <w:numPr>
                <w:ilvl w:val="0"/>
                <w:numId w:val="8"/>
              </w:numPr>
              <w:rPr>
                <w:rFonts w:cs="Arial"/>
                <w:iCs/>
              </w:rPr>
            </w:pPr>
            <w:r>
              <w:rPr>
                <w:rFonts w:cs="Arial"/>
                <w:iCs/>
              </w:rPr>
              <w:t xml:space="preserve">Buses are kept clean and fit for service. </w:t>
            </w:r>
          </w:p>
        </w:tc>
      </w:tr>
      <w:tr w:rsidR="00C4293D" w:rsidRPr="00CA19E6" w14:paraId="3C5B335D" w14:textId="77777777" w:rsidTr="00580EA1">
        <w:trPr>
          <w:trHeight w:val="418"/>
        </w:trPr>
        <w:tc>
          <w:tcPr>
            <w:tcW w:w="2235" w:type="dxa"/>
            <w:shd w:val="clear" w:color="auto" w:fill="auto"/>
          </w:tcPr>
          <w:p w14:paraId="1919AA0A" w14:textId="77777777" w:rsidR="00C4293D" w:rsidRDefault="00C4293D" w:rsidP="003B3443">
            <w:pPr>
              <w:rPr>
                <w:rFonts w:cs="Arial"/>
                <w:b/>
                <w:szCs w:val="22"/>
              </w:rPr>
            </w:pPr>
            <w:r>
              <w:rPr>
                <w:rFonts w:cs="Arial"/>
                <w:b/>
                <w:szCs w:val="22"/>
              </w:rPr>
              <w:t xml:space="preserve">Safeguarding the </w:t>
            </w:r>
            <w:proofErr w:type="gramStart"/>
            <w:r>
              <w:rPr>
                <w:rFonts w:cs="Arial"/>
                <w:b/>
                <w:szCs w:val="22"/>
              </w:rPr>
              <w:t>people</w:t>
            </w:r>
            <w:proofErr w:type="gramEnd"/>
            <w:r>
              <w:rPr>
                <w:rFonts w:cs="Arial"/>
                <w:b/>
                <w:szCs w:val="22"/>
              </w:rPr>
              <w:t xml:space="preserve"> we support</w:t>
            </w:r>
          </w:p>
        </w:tc>
        <w:tc>
          <w:tcPr>
            <w:tcW w:w="7512" w:type="dxa"/>
            <w:shd w:val="clear" w:color="auto" w:fill="auto"/>
          </w:tcPr>
          <w:p w14:paraId="089D01B3" w14:textId="77777777" w:rsidR="00C4293D" w:rsidRDefault="00C4293D" w:rsidP="00EB6721">
            <w:pPr>
              <w:jc w:val="both"/>
              <w:rPr>
                <w:rFonts w:cs="Arial"/>
                <w:iCs/>
                <w:szCs w:val="22"/>
              </w:rPr>
            </w:pPr>
            <w:r>
              <w:rPr>
                <w:rFonts w:cs="Arial"/>
                <w:iCs/>
                <w:szCs w:val="22"/>
              </w:rPr>
              <w:t xml:space="preserve">Aspect is committed to providing an environment free from abuse, neglect and exploitation of the people we support.  Staff are expected to: </w:t>
            </w:r>
          </w:p>
          <w:p w14:paraId="0A56EF1F" w14:textId="77777777" w:rsidR="00C4293D" w:rsidRDefault="00C4293D" w:rsidP="00C4293D">
            <w:pPr>
              <w:pStyle w:val="ListParagraph"/>
              <w:numPr>
                <w:ilvl w:val="0"/>
                <w:numId w:val="35"/>
              </w:numPr>
              <w:jc w:val="both"/>
              <w:rPr>
                <w:rFonts w:cs="Arial"/>
                <w:iCs/>
              </w:rPr>
            </w:pPr>
            <w:r>
              <w:rPr>
                <w:rFonts w:cs="Arial"/>
                <w:iCs/>
              </w:rPr>
              <w:t>Demonstrate a duty of care to students</w:t>
            </w:r>
          </w:p>
          <w:p w14:paraId="4420297D" w14:textId="77777777" w:rsidR="00C4293D" w:rsidRDefault="00C4293D" w:rsidP="00C4293D">
            <w:pPr>
              <w:pStyle w:val="ListParagraph"/>
              <w:numPr>
                <w:ilvl w:val="0"/>
                <w:numId w:val="35"/>
              </w:numPr>
              <w:jc w:val="both"/>
              <w:rPr>
                <w:rFonts w:cs="Arial"/>
                <w:iCs/>
              </w:rPr>
            </w:pPr>
            <w:r>
              <w:rPr>
                <w:rFonts w:cs="Arial"/>
                <w:iCs/>
              </w:rPr>
              <w:t>Treat students with dignity and respect</w:t>
            </w:r>
          </w:p>
          <w:p w14:paraId="20E48737" w14:textId="77777777" w:rsidR="00C4293D" w:rsidRDefault="00C4293D" w:rsidP="00C4293D">
            <w:pPr>
              <w:pStyle w:val="ListParagraph"/>
              <w:numPr>
                <w:ilvl w:val="0"/>
                <w:numId w:val="35"/>
              </w:numPr>
              <w:jc w:val="both"/>
              <w:rPr>
                <w:rFonts w:cs="Arial"/>
                <w:iCs/>
              </w:rPr>
            </w:pPr>
            <w:r>
              <w:rPr>
                <w:rFonts w:cs="Arial"/>
                <w:iCs/>
              </w:rPr>
              <w:t>Complete mandatory Child Protection training and implement day to day operations and practice</w:t>
            </w:r>
          </w:p>
          <w:p w14:paraId="7A24048C" w14:textId="77777777" w:rsidR="00C4293D" w:rsidRDefault="00C4293D" w:rsidP="00C4293D">
            <w:pPr>
              <w:pStyle w:val="ListParagraph"/>
              <w:numPr>
                <w:ilvl w:val="0"/>
                <w:numId w:val="35"/>
              </w:numPr>
              <w:jc w:val="both"/>
              <w:rPr>
                <w:rFonts w:cs="Arial"/>
                <w:iCs/>
              </w:rPr>
            </w:pPr>
            <w:r>
              <w:rPr>
                <w:rFonts w:cs="Arial"/>
                <w:iCs/>
              </w:rPr>
              <w:t>Be vigilant and maintain a heightened sensitivity to recognising signs of abuse, neglect or exploitation and escalate/report those signs/concerns.</w:t>
            </w:r>
          </w:p>
          <w:p w14:paraId="52CF5835" w14:textId="77777777" w:rsidR="00C4293D" w:rsidRPr="00C4293D" w:rsidRDefault="00C4293D" w:rsidP="00C4293D">
            <w:pPr>
              <w:pStyle w:val="ListParagraph"/>
              <w:numPr>
                <w:ilvl w:val="0"/>
                <w:numId w:val="35"/>
              </w:numPr>
              <w:jc w:val="both"/>
              <w:rPr>
                <w:rFonts w:cs="Arial"/>
                <w:iCs/>
              </w:rPr>
            </w:pPr>
            <w:r>
              <w:rPr>
                <w:rFonts w:cs="Arial"/>
                <w:iCs/>
              </w:rPr>
              <w:lastRenderedPageBreak/>
              <w:t>Escalate/report other staff practices which deviate from policy/procedure</w:t>
            </w:r>
          </w:p>
        </w:tc>
        <w:tc>
          <w:tcPr>
            <w:tcW w:w="4962" w:type="dxa"/>
          </w:tcPr>
          <w:p w14:paraId="7777D213" w14:textId="77777777" w:rsidR="00C4293D" w:rsidRDefault="00C4293D" w:rsidP="00D455D3">
            <w:pPr>
              <w:numPr>
                <w:ilvl w:val="0"/>
                <w:numId w:val="1"/>
              </w:numPr>
              <w:rPr>
                <w:rFonts w:cs="Arial"/>
                <w:iCs/>
                <w:szCs w:val="22"/>
              </w:rPr>
            </w:pPr>
            <w:r>
              <w:rPr>
                <w:rFonts w:cs="Arial"/>
                <w:iCs/>
                <w:szCs w:val="22"/>
              </w:rPr>
              <w:lastRenderedPageBreak/>
              <w:t xml:space="preserve">Demonstrate evidence that issues/concerns are escalated/reported to supervisor/manager. </w:t>
            </w:r>
          </w:p>
          <w:p w14:paraId="4AC32786" w14:textId="77777777" w:rsidR="00C4293D" w:rsidRDefault="00C4293D" w:rsidP="00D455D3">
            <w:pPr>
              <w:numPr>
                <w:ilvl w:val="0"/>
                <w:numId w:val="1"/>
              </w:numPr>
              <w:rPr>
                <w:rFonts w:cs="Arial"/>
                <w:iCs/>
                <w:szCs w:val="22"/>
              </w:rPr>
            </w:pPr>
            <w:r>
              <w:rPr>
                <w:rFonts w:cs="Arial"/>
                <w:iCs/>
                <w:szCs w:val="22"/>
              </w:rPr>
              <w:t>Completion of Child Protection on-line training</w:t>
            </w:r>
          </w:p>
          <w:p w14:paraId="3BD02D00" w14:textId="77777777" w:rsidR="00C4293D" w:rsidRDefault="00C4293D" w:rsidP="00D455D3">
            <w:pPr>
              <w:numPr>
                <w:ilvl w:val="0"/>
                <w:numId w:val="1"/>
              </w:numPr>
              <w:rPr>
                <w:rFonts w:cs="Arial"/>
                <w:iCs/>
                <w:szCs w:val="22"/>
              </w:rPr>
            </w:pPr>
            <w:r>
              <w:rPr>
                <w:rFonts w:cs="Arial"/>
                <w:iCs/>
                <w:szCs w:val="22"/>
              </w:rPr>
              <w:t xml:space="preserve">Personal commitment </w:t>
            </w:r>
            <w:proofErr w:type="spellStart"/>
            <w:r>
              <w:rPr>
                <w:rFonts w:cs="Arial"/>
                <w:iCs/>
                <w:szCs w:val="22"/>
              </w:rPr>
              <w:t>nad</w:t>
            </w:r>
            <w:proofErr w:type="spellEnd"/>
            <w:r>
              <w:rPr>
                <w:rFonts w:cs="Arial"/>
                <w:iCs/>
                <w:szCs w:val="22"/>
              </w:rPr>
              <w:t xml:space="preserve"> day to day demonstration of competency in safeguarding. </w:t>
            </w:r>
          </w:p>
        </w:tc>
      </w:tr>
      <w:tr w:rsidR="00D455D3" w:rsidRPr="00CA19E6" w14:paraId="2E7561FF" w14:textId="77777777" w:rsidTr="00580EA1">
        <w:trPr>
          <w:trHeight w:val="418"/>
        </w:trPr>
        <w:tc>
          <w:tcPr>
            <w:tcW w:w="2235" w:type="dxa"/>
            <w:shd w:val="clear" w:color="auto" w:fill="auto"/>
          </w:tcPr>
          <w:p w14:paraId="11CE52E0" w14:textId="77777777" w:rsidR="00D455D3" w:rsidRDefault="00D455D3" w:rsidP="003B3443">
            <w:pPr>
              <w:rPr>
                <w:rFonts w:cs="Arial"/>
                <w:b/>
                <w:szCs w:val="22"/>
              </w:rPr>
            </w:pPr>
            <w:r>
              <w:rPr>
                <w:rFonts w:cs="Arial"/>
                <w:b/>
                <w:szCs w:val="22"/>
              </w:rPr>
              <w:t>Work Health and Safety</w:t>
            </w:r>
          </w:p>
        </w:tc>
        <w:tc>
          <w:tcPr>
            <w:tcW w:w="7512" w:type="dxa"/>
            <w:shd w:val="clear" w:color="auto" w:fill="auto"/>
          </w:tcPr>
          <w:p w14:paraId="334E17EB" w14:textId="77777777" w:rsidR="00D455D3" w:rsidRDefault="00D455D3" w:rsidP="00EB6721">
            <w:pPr>
              <w:jc w:val="both"/>
              <w:rPr>
                <w:rFonts w:cs="Arial"/>
                <w:iCs/>
                <w:szCs w:val="22"/>
              </w:rPr>
            </w:pPr>
            <w:r w:rsidRPr="00107634">
              <w:rPr>
                <w:rFonts w:cs="Arial"/>
                <w:iCs/>
                <w:szCs w:val="22"/>
              </w:rPr>
              <w:t>It is a requirement for all staff to:</w:t>
            </w:r>
          </w:p>
          <w:p w14:paraId="55F86338" w14:textId="77777777" w:rsidR="00310F12" w:rsidRDefault="00D455D3" w:rsidP="00310F12">
            <w:pPr>
              <w:numPr>
                <w:ilvl w:val="0"/>
                <w:numId w:val="8"/>
              </w:numPr>
              <w:tabs>
                <w:tab w:val="left" w:pos="0"/>
              </w:tabs>
              <w:ind w:right="276"/>
              <w:jc w:val="both"/>
              <w:rPr>
                <w:rFonts w:cs="Arial"/>
                <w:iCs/>
                <w:szCs w:val="22"/>
              </w:rPr>
            </w:pPr>
            <w:r w:rsidRPr="00310F12">
              <w:rPr>
                <w:rFonts w:cs="Arial"/>
                <w:iCs/>
                <w:szCs w:val="22"/>
              </w:rPr>
              <w:t>Take reasonable care for own health and safety</w:t>
            </w:r>
          </w:p>
          <w:p w14:paraId="350334CF" w14:textId="77777777" w:rsidR="00310F12" w:rsidRDefault="00D455D3" w:rsidP="00310F12">
            <w:pPr>
              <w:numPr>
                <w:ilvl w:val="0"/>
                <w:numId w:val="8"/>
              </w:numPr>
              <w:tabs>
                <w:tab w:val="left" w:pos="0"/>
              </w:tabs>
              <w:ind w:right="276"/>
              <w:jc w:val="both"/>
              <w:rPr>
                <w:rFonts w:cs="Arial"/>
                <w:iCs/>
                <w:szCs w:val="22"/>
              </w:rPr>
            </w:pPr>
            <w:r w:rsidRPr="00310F12">
              <w:rPr>
                <w:rFonts w:cs="Arial"/>
                <w:iCs/>
                <w:szCs w:val="22"/>
              </w:rPr>
              <w:t>Comply, so far as the worker is reasonably able, with any reasonable instruction that is given by the person conducting the business or undertaking to allow the person to comply with legislative requirements</w:t>
            </w:r>
          </w:p>
          <w:p w14:paraId="570DBE64" w14:textId="77777777" w:rsidR="00310F12" w:rsidRDefault="00D455D3" w:rsidP="00310F12">
            <w:pPr>
              <w:numPr>
                <w:ilvl w:val="0"/>
                <w:numId w:val="8"/>
              </w:numPr>
              <w:tabs>
                <w:tab w:val="left" w:pos="0"/>
              </w:tabs>
              <w:ind w:right="276"/>
              <w:jc w:val="both"/>
              <w:rPr>
                <w:rFonts w:cs="Arial"/>
                <w:iCs/>
                <w:szCs w:val="22"/>
              </w:rPr>
            </w:pPr>
            <w:r w:rsidRPr="00310F12">
              <w:rPr>
                <w:rFonts w:cs="Arial"/>
                <w:iCs/>
                <w:szCs w:val="22"/>
              </w:rPr>
              <w:t xml:space="preserve">Report unsafe conditions or practices, and make suggestions to their manager on improving </w:t>
            </w:r>
            <w:r w:rsidR="00D86ED5" w:rsidRPr="00310F12">
              <w:rPr>
                <w:rFonts w:cs="Arial"/>
                <w:iCs/>
                <w:szCs w:val="22"/>
              </w:rPr>
              <w:t>work, health &amp; safety at Aspect</w:t>
            </w:r>
          </w:p>
          <w:p w14:paraId="454DF053" w14:textId="77777777" w:rsidR="00310F12" w:rsidRDefault="00D455D3" w:rsidP="00310F12">
            <w:pPr>
              <w:numPr>
                <w:ilvl w:val="0"/>
                <w:numId w:val="8"/>
              </w:numPr>
              <w:tabs>
                <w:tab w:val="left" w:pos="0"/>
              </w:tabs>
              <w:ind w:right="276"/>
              <w:jc w:val="both"/>
              <w:rPr>
                <w:rFonts w:cs="Arial"/>
                <w:iCs/>
                <w:szCs w:val="22"/>
              </w:rPr>
            </w:pPr>
            <w:r w:rsidRPr="00310F12">
              <w:rPr>
                <w:rFonts w:cs="Arial"/>
                <w:iCs/>
                <w:szCs w:val="22"/>
              </w:rPr>
              <w:t xml:space="preserve">Exercise duty of care in the health, safety and welfare of students and ensure they are treated with dignity and respect </w:t>
            </w:r>
          </w:p>
          <w:p w14:paraId="5A096C81" w14:textId="77777777" w:rsidR="00912C63" w:rsidRPr="00C4293D" w:rsidRDefault="00D455D3" w:rsidP="00C4293D">
            <w:pPr>
              <w:numPr>
                <w:ilvl w:val="0"/>
                <w:numId w:val="8"/>
              </w:numPr>
              <w:tabs>
                <w:tab w:val="left" w:pos="0"/>
              </w:tabs>
              <w:ind w:right="276"/>
              <w:jc w:val="both"/>
              <w:rPr>
                <w:rFonts w:cs="Arial"/>
                <w:iCs/>
                <w:szCs w:val="22"/>
              </w:rPr>
            </w:pPr>
            <w:r w:rsidRPr="00310F12">
              <w:rPr>
                <w:rFonts w:cs="Arial"/>
                <w:iCs/>
                <w:szCs w:val="22"/>
              </w:rPr>
              <w:t>Participate in the staff consultation process about work health &amp; safety matters</w:t>
            </w:r>
          </w:p>
        </w:tc>
        <w:tc>
          <w:tcPr>
            <w:tcW w:w="4962" w:type="dxa"/>
          </w:tcPr>
          <w:p w14:paraId="36946E3A" w14:textId="77777777" w:rsidR="00AE3DE8" w:rsidRDefault="00AE3DE8" w:rsidP="00D455D3">
            <w:pPr>
              <w:numPr>
                <w:ilvl w:val="0"/>
                <w:numId w:val="1"/>
              </w:numPr>
              <w:rPr>
                <w:rFonts w:cs="Arial"/>
                <w:iCs/>
                <w:szCs w:val="22"/>
              </w:rPr>
            </w:pPr>
            <w:r>
              <w:rPr>
                <w:rFonts w:cs="Arial"/>
                <w:iCs/>
                <w:szCs w:val="22"/>
              </w:rPr>
              <w:t>Aspect’s safety policy and procedures are followed including site specific work practices and management instructions</w:t>
            </w:r>
          </w:p>
          <w:p w14:paraId="775566FB" w14:textId="77777777" w:rsidR="00D455D3" w:rsidRDefault="00AE3DE8" w:rsidP="00D455D3">
            <w:pPr>
              <w:numPr>
                <w:ilvl w:val="0"/>
                <w:numId w:val="1"/>
              </w:numPr>
              <w:rPr>
                <w:rFonts w:cs="Arial"/>
                <w:iCs/>
                <w:szCs w:val="22"/>
              </w:rPr>
            </w:pPr>
            <w:r>
              <w:rPr>
                <w:rFonts w:cs="Arial"/>
                <w:iCs/>
                <w:szCs w:val="22"/>
              </w:rPr>
              <w:t>All h</w:t>
            </w:r>
            <w:r w:rsidR="00D455D3">
              <w:rPr>
                <w:rFonts w:cs="Arial"/>
                <w:iCs/>
                <w:szCs w:val="22"/>
              </w:rPr>
              <w:t xml:space="preserve">azards, </w:t>
            </w:r>
            <w:r>
              <w:rPr>
                <w:rFonts w:cs="Arial"/>
                <w:iCs/>
                <w:szCs w:val="22"/>
              </w:rPr>
              <w:t xml:space="preserve">incidents and injuries </w:t>
            </w:r>
            <w:r w:rsidR="00D455D3">
              <w:rPr>
                <w:rFonts w:cs="Arial"/>
                <w:iCs/>
                <w:szCs w:val="22"/>
              </w:rPr>
              <w:t xml:space="preserve">are reported </w:t>
            </w:r>
            <w:r>
              <w:rPr>
                <w:rFonts w:cs="Arial"/>
                <w:iCs/>
                <w:szCs w:val="22"/>
              </w:rPr>
              <w:t>to management as per Aspect’s risk management procedures</w:t>
            </w:r>
          </w:p>
          <w:p w14:paraId="225CA911" w14:textId="77777777" w:rsidR="00AE3DE8" w:rsidRPr="00AE3DE8" w:rsidRDefault="00D455D3" w:rsidP="00AE3DE8">
            <w:pPr>
              <w:numPr>
                <w:ilvl w:val="0"/>
                <w:numId w:val="1"/>
              </w:numPr>
              <w:rPr>
                <w:rFonts w:cs="Arial"/>
                <w:szCs w:val="22"/>
              </w:rPr>
            </w:pPr>
            <w:r>
              <w:rPr>
                <w:rFonts w:cs="Arial"/>
                <w:iCs/>
                <w:szCs w:val="22"/>
              </w:rPr>
              <w:t>Health</w:t>
            </w:r>
            <w:r w:rsidR="00AE3DE8">
              <w:rPr>
                <w:rFonts w:cs="Arial"/>
                <w:iCs/>
                <w:szCs w:val="22"/>
              </w:rPr>
              <w:t xml:space="preserve"> safety and welfare of self and others is ensured as far as reasonable</w:t>
            </w:r>
          </w:p>
          <w:p w14:paraId="57CEAAA5" w14:textId="77777777" w:rsidR="00D455D3" w:rsidRDefault="00AE3DE8" w:rsidP="00AE3DE8">
            <w:pPr>
              <w:numPr>
                <w:ilvl w:val="0"/>
                <w:numId w:val="1"/>
              </w:numPr>
              <w:rPr>
                <w:rFonts w:cs="Arial"/>
                <w:szCs w:val="22"/>
              </w:rPr>
            </w:pPr>
            <w:r>
              <w:rPr>
                <w:rFonts w:cs="Arial"/>
                <w:iCs/>
                <w:szCs w:val="22"/>
              </w:rPr>
              <w:t>Actively participate in sa</w:t>
            </w:r>
            <w:r w:rsidR="00D455D3">
              <w:rPr>
                <w:rFonts w:cs="Arial"/>
                <w:iCs/>
                <w:szCs w:val="22"/>
              </w:rPr>
              <w:t xml:space="preserve">fety </w:t>
            </w:r>
            <w:r>
              <w:rPr>
                <w:rFonts w:cs="Arial"/>
                <w:iCs/>
                <w:szCs w:val="22"/>
              </w:rPr>
              <w:t>consultation as required</w:t>
            </w:r>
          </w:p>
        </w:tc>
      </w:tr>
    </w:tbl>
    <w:p w14:paraId="683D363F" w14:textId="77777777" w:rsidR="003D1F8B" w:rsidRPr="00535A8F" w:rsidRDefault="003D1F8B" w:rsidP="000F7237">
      <w:pPr>
        <w:jc w:val="both"/>
        <w:rPr>
          <w:rFonts w:cs="Arial"/>
          <w:szCs w:val="22"/>
        </w:rPr>
      </w:pPr>
    </w:p>
    <w:p w14:paraId="0F56FB16" w14:textId="77777777" w:rsidR="002C3C6A" w:rsidRPr="000F7237" w:rsidRDefault="002C3C6A" w:rsidP="00E32F7B">
      <w:pPr>
        <w:shd w:val="clear" w:color="auto" w:fill="D9D9D9"/>
        <w:rPr>
          <w:rFonts w:cs="Arial"/>
          <w:b/>
          <w:i/>
          <w:sz w:val="28"/>
          <w:szCs w:val="28"/>
        </w:rPr>
      </w:pPr>
      <w:r w:rsidRPr="000F7237">
        <w:rPr>
          <w:rFonts w:cs="Arial"/>
          <w:b/>
          <w:i/>
          <w:sz w:val="28"/>
          <w:szCs w:val="28"/>
        </w:rPr>
        <w:t>PART B:</w:t>
      </w:r>
      <w:r w:rsidRPr="000F7237">
        <w:rPr>
          <w:rFonts w:cs="Arial"/>
          <w:b/>
          <w:i/>
          <w:sz w:val="28"/>
          <w:szCs w:val="28"/>
        </w:rPr>
        <w:tab/>
      </w:r>
      <w:r w:rsidR="004A69F2">
        <w:rPr>
          <w:rFonts w:cs="Arial"/>
          <w:b/>
          <w:i/>
          <w:sz w:val="28"/>
          <w:szCs w:val="28"/>
        </w:rPr>
        <w:t xml:space="preserve">POSITION </w:t>
      </w:r>
      <w:r w:rsidRPr="000F7237">
        <w:rPr>
          <w:rFonts w:cs="Arial"/>
          <w:b/>
          <w:i/>
          <w:sz w:val="28"/>
          <w:szCs w:val="28"/>
        </w:rPr>
        <w:t>CRITERIA</w:t>
      </w:r>
    </w:p>
    <w:p w14:paraId="16EB398F" w14:textId="77777777" w:rsidR="00C30606" w:rsidRDefault="00C30606" w:rsidP="002C3C6A">
      <w:pPr>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6"/>
        <w:gridCol w:w="3741"/>
        <w:gridCol w:w="8526"/>
      </w:tblGrid>
      <w:tr w:rsidR="001B73D0" w:rsidRPr="00C252BC" w14:paraId="16040948" w14:textId="77777777" w:rsidTr="00AE6B5E">
        <w:tc>
          <w:tcPr>
            <w:tcW w:w="2297" w:type="dxa"/>
            <w:vMerge w:val="restart"/>
            <w:shd w:val="clear" w:color="auto" w:fill="auto"/>
          </w:tcPr>
          <w:p w14:paraId="590BF020" w14:textId="77777777" w:rsidR="001B73D0" w:rsidRPr="00BA2047" w:rsidRDefault="001B73D0" w:rsidP="001B73D0">
            <w:pPr>
              <w:rPr>
                <w:rFonts w:cs="Arial"/>
                <w:b/>
                <w:szCs w:val="22"/>
              </w:rPr>
            </w:pPr>
            <w:r>
              <w:rPr>
                <w:rFonts w:cs="Arial"/>
                <w:b/>
                <w:szCs w:val="22"/>
              </w:rPr>
              <w:t>Capabilities</w:t>
            </w:r>
          </w:p>
        </w:tc>
        <w:tc>
          <w:tcPr>
            <w:tcW w:w="3765" w:type="dxa"/>
            <w:shd w:val="clear" w:color="auto" w:fill="auto"/>
          </w:tcPr>
          <w:p w14:paraId="3A07D8E9" w14:textId="77777777" w:rsidR="001B73D0" w:rsidRDefault="00AE3DE8" w:rsidP="001B73D0">
            <w:r>
              <w:t>Attention to Detail</w:t>
            </w:r>
          </w:p>
        </w:tc>
        <w:tc>
          <w:tcPr>
            <w:tcW w:w="8647" w:type="dxa"/>
            <w:shd w:val="clear" w:color="auto" w:fill="auto"/>
          </w:tcPr>
          <w:p w14:paraId="5A1941F4" w14:textId="77777777" w:rsidR="001B73D0" w:rsidRDefault="00AE3DE8" w:rsidP="001B73D0">
            <w:r>
              <w:t xml:space="preserve">Follows a method of work that is organised, logical and meets the needs of the school. </w:t>
            </w:r>
          </w:p>
        </w:tc>
      </w:tr>
      <w:tr w:rsidR="001B73D0" w:rsidRPr="00C252BC" w14:paraId="0C9517FA" w14:textId="77777777" w:rsidTr="00AE6B5E">
        <w:tc>
          <w:tcPr>
            <w:tcW w:w="2297" w:type="dxa"/>
            <w:vMerge/>
            <w:shd w:val="clear" w:color="auto" w:fill="auto"/>
          </w:tcPr>
          <w:p w14:paraId="33E4C841" w14:textId="77777777" w:rsidR="001B73D0" w:rsidRDefault="001B73D0" w:rsidP="001B73D0">
            <w:pPr>
              <w:rPr>
                <w:rFonts w:cs="Arial"/>
                <w:b/>
                <w:szCs w:val="22"/>
              </w:rPr>
            </w:pPr>
          </w:p>
        </w:tc>
        <w:tc>
          <w:tcPr>
            <w:tcW w:w="3765" w:type="dxa"/>
            <w:shd w:val="clear" w:color="auto" w:fill="auto"/>
          </w:tcPr>
          <w:p w14:paraId="6AE328D2" w14:textId="77777777" w:rsidR="001B73D0" w:rsidRDefault="001B73D0" w:rsidP="001B73D0">
            <w:r>
              <w:t>Planning and Organisation</w:t>
            </w:r>
          </w:p>
        </w:tc>
        <w:tc>
          <w:tcPr>
            <w:tcW w:w="8647" w:type="dxa"/>
            <w:shd w:val="clear" w:color="auto" w:fill="auto"/>
          </w:tcPr>
          <w:p w14:paraId="27A1FDDF" w14:textId="77777777" w:rsidR="001B73D0" w:rsidRPr="001B73D0" w:rsidRDefault="00AE3DE8" w:rsidP="001B73D0">
            <w:pPr>
              <w:rPr>
                <w:rFonts w:cs="Arial"/>
                <w:b/>
                <w:i/>
                <w:szCs w:val="22"/>
              </w:rPr>
            </w:pPr>
            <w:r>
              <w:rPr>
                <w:rFonts w:cs="Arial"/>
                <w:szCs w:val="22"/>
              </w:rPr>
              <w:t xml:space="preserve">Establishing a course of action to accomplish a specific goal; planning appropriate allocation of resources and time to do this. </w:t>
            </w:r>
          </w:p>
        </w:tc>
      </w:tr>
      <w:tr w:rsidR="001B73D0" w:rsidRPr="00C252BC" w14:paraId="745BCBED" w14:textId="77777777" w:rsidTr="00065C1C">
        <w:trPr>
          <w:trHeight w:val="255"/>
        </w:trPr>
        <w:tc>
          <w:tcPr>
            <w:tcW w:w="2297" w:type="dxa"/>
            <w:vMerge/>
            <w:shd w:val="clear" w:color="auto" w:fill="auto"/>
          </w:tcPr>
          <w:p w14:paraId="4EC57BA1" w14:textId="77777777" w:rsidR="001B73D0" w:rsidRDefault="001B73D0" w:rsidP="001B73D0">
            <w:pPr>
              <w:rPr>
                <w:rFonts w:cs="Arial"/>
                <w:b/>
                <w:szCs w:val="22"/>
              </w:rPr>
            </w:pPr>
          </w:p>
        </w:tc>
        <w:tc>
          <w:tcPr>
            <w:tcW w:w="3765" w:type="dxa"/>
            <w:shd w:val="clear" w:color="auto" w:fill="auto"/>
          </w:tcPr>
          <w:p w14:paraId="0924B6F8" w14:textId="77777777" w:rsidR="001B73D0" w:rsidRDefault="00AE3DE8" w:rsidP="001B73D0">
            <w:r>
              <w:t>Technical/Professional Knowledge</w:t>
            </w:r>
          </w:p>
        </w:tc>
        <w:tc>
          <w:tcPr>
            <w:tcW w:w="8647" w:type="dxa"/>
            <w:shd w:val="clear" w:color="auto" w:fill="auto"/>
          </w:tcPr>
          <w:p w14:paraId="608BF5A6" w14:textId="77777777" w:rsidR="001B73D0" w:rsidRDefault="00AE3DE8" w:rsidP="001B73D0">
            <w:r>
              <w:t xml:space="preserve">Have achieved a level of technical and professional skills/knowledge in job related areas. </w:t>
            </w:r>
          </w:p>
        </w:tc>
      </w:tr>
      <w:tr w:rsidR="001B73D0" w:rsidRPr="00C252BC" w14:paraId="1FED4CCF" w14:textId="77777777" w:rsidTr="00065C1C">
        <w:trPr>
          <w:trHeight w:val="255"/>
        </w:trPr>
        <w:tc>
          <w:tcPr>
            <w:tcW w:w="2297" w:type="dxa"/>
            <w:vMerge/>
            <w:shd w:val="clear" w:color="auto" w:fill="auto"/>
          </w:tcPr>
          <w:p w14:paraId="00AB2F26" w14:textId="77777777" w:rsidR="001B73D0" w:rsidRDefault="001B73D0" w:rsidP="001B73D0">
            <w:pPr>
              <w:rPr>
                <w:rFonts w:cs="Arial"/>
                <w:b/>
                <w:szCs w:val="22"/>
              </w:rPr>
            </w:pPr>
          </w:p>
        </w:tc>
        <w:tc>
          <w:tcPr>
            <w:tcW w:w="3765" w:type="dxa"/>
            <w:shd w:val="clear" w:color="auto" w:fill="auto"/>
          </w:tcPr>
          <w:p w14:paraId="423C7595" w14:textId="77777777" w:rsidR="001B73D0" w:rsidRDefault="00AE3DE8" w:rsidP="001B73D0">
            <w:r>
              <w:t>Communication</w:t>
            </w:r>
          </w:p>
        </w:tc>
        <w:tc>
          <w:tcPr>
            <w:tcW w:w="8647" w:type="dxa"/>
            <w:shd w:val="clear" w:color="auto" w:fill="auto"/>
          </w:tcPr>
          <w:p w14:paraId="2477B87D" w14:textId="77777777" w:rsidR="001B73D0" w:rsidRPr="001B73D0" w:rsidRDefault="00AE3DE8" w:rsidP="00AA6329">
            <w:pPr>
              <w:rPr>
                <w:rFonts w:cs="Arial"/>
                <w:szCs w:val="22"/>
              </w:rPr>
            </w:pPr>
            <w:r>
              <w:rPr>
                <w:rFonts w:cs="Arial"/>
                <w:szCs w:val="22"/>
              </w:rPr>
              <w:t xml:space="preserve">Able to communicate to multiple stakeholders about the time projects will take. </w:t>
            </w:r>
          </w:p>
        </w:tc>
      </w:tr>
      <w:tr w:rsidR="001B73D0" w:rsidRPr="00C252BC" w14:paraId="6AD6B60D" w14:textId="77777777" w:rsidTr="00580EA1">
        <w:tc>
          <w:tcPr>
            <w:tcW w:w="2297" w:type="dxa"/>
            <w:shd w:val="clear" w:color="auto" w:fill="auto"/>
          </w:tcPr>
          <w:p w14:paraId="6DA859EB" w14:textId="77777777" w:rsidR="001B73D0" w:rsidRDefault="001B73D0" w:rsidP="001B73D0">
            <w:pPr>
              <w:rPr>
                <w:rFonts w:cs="Arial"/>
                <w:b/>
                <w:szCs w:val="22"/>
              </w:rPr>
            </w:pPr>
            <w:r>
              <w:rPr>
                <w:rFonts w:cs="Arial"/>
                <w:b/>
                <w:szCs w:val="22"/>
              </w:rPr>
              <w:t>Knowledge and experience</w:t>
            </w:r>
          </w:p>
        </w:tc>
        <w:tc>
          <w:tcPr>
            <w:tcW w:w="12412" w:type="dxa"/>
            <w:gridSpan w:val="2"/>
            <w:shd w:val="clear" w:color="auto" w:fill="auto"/>
          </w:tcPr>
          <w:p w14:paraId="6E8E7977" w14:textId="77777777" w:rsidR="00AE3DE8" w:rsidRPr="00AE3DE8" w:rsidRDefault="00AE3DE8" w:rsidP="00AE3DE8">
            <w:pPr>
              <w:pStyle w:val="ListParagraph"/>
              <w:numPr>
                <w:ilvl w:val="0"/>
                <w:numId w:val="27"/>
              </w:numPr>
              <w:rPr>
                <w:rFonts w:cs="Arial"/>
              </w:rPr>
            </w:pPr>
            <w:r>
              <w:rPr>
                <w:rFonts w:cs="Arial"/>
              </w:rPr>
              <w:t>Experience in a similar or related role</w:t>
            </w:r>
          </w:p>
        </w:tc>
      </w:tr>
      <w:tr w:rsidR="001B73D0" w:rsidRPr="00C252BC" w14:paraId="3536FA61" w14:textId="77777777" w:rsidTr="00580EA1">
        <w:tc>
          <w:tcPr>
            <w:tcW w:w="2297" w:type="dxa"/>
            <w:shd w:val="clear" w:color="auto" w:fill="auto"/>
          </w:tcPr>
          <w:p w14:paraId="4A12F93F" w14:textId="77777777" w:rsidR="001B73D0" w:rsidRDefault="001B73D0" w:rsidP="001B73D0">
            <w:pPr>
              <w:rPr>
                <w:rFonts w:cs="Arial"/>
                <w:b/>
                <w:szCs w:val="22"/>
              </w:rPr>
            </w:pPr>
            <w:r>
              <w:rPr>
                <w:rFonts w:cs="Arial"/>
                <w:b/>
                <w:szCs w:val="22"/>
              </w:rPr>
              <w:t>Qualifications</w:t>
            </w:r>
          </w:p>
        </w:tc>
        <w:tc>
          <w:tcPr>
            <w:tcW w:w="12412" w:type="dxa"/>
            <w:gridSpan w:val="2"/>
            <w:shd w:val="clear" w:color="auto" w:fill="auto"/>
          </w:tcPr>
          <w:p w14:paraId="54F0CEB6" w14:textId="77777777" w:rsidR="001B73D0" w:rsidRPr="00AE3DE8" w:rsidRDefault="00AE3DE8" w:rsidP="00AE3DE8">
            <w:pPr>
              <w:pStyle w:val="ListParagraph"/>
              <w:numPr>
                <w:ilvl w:val="0"/>
                <w:numId w:val="27"/>
              </w:numPr>
              <w:tabs>
                <w:tab w:val="left" w:pos="0"/>
              </w:tabs>
              <w:ind w:right="276"/>
              <w:rPr>
                <w:rFonts w:cs="Arial"/>
              </w:rPr>
            </w:pPr>
            <w:r>
              <w:rPr>
                <w:rFonts w:cs="Arial"/>
              </w:rPr>
              <w:t>Relevant practical training or qualifications in carpentry, plumbing, building etc. will be looked upon favourably.</w:t>
            </w:r>
          </w:p>
        </w:tc>
      </w:tr>
      <w:tr w:rsidR="001B73D0" w:rsidRPr="00C252BC" w14:paraId="675A517C" w14:textId="77777777" w:rsidTr="00580EA1">
        <w:tc>
          <w:tcPr>
            <w:tcW w:w="2297" w:type="dxa"/>
            <w:shd w:val="clear" w:color="auto" w:fill="auto"/>
          </w:tcPr>
          <w:p w14:paraId="1930220C" w14:textId="77777777" w:rsidR="001B73D0" w:rsidRDefault="001B73D0" w:rsidP="00AE3DE8">
            <w:pPr>
              <w:rPr>
                <w:rFonts w:cs="Arial"/>
                <w:b/>
                <w:szCs w:val="22"/>
              </w:rPr>
            </w:pPr>
            <w:r>
              <w:rPr>
                <w:rFonts w:cs="Arial"/>
                <w:b/>
                <w:szCs w:val="22"/>
              </w:rPr>
              <w:t xml:space="preserve">Job requirements </w:t>
            </w:r>
          </w:p>
        </w:tc>
        <w:tc>
          <w:tcPr>
            <w:tcW w:w="12412" w:type="dxa"/>
            <w:gridSpan w:val="2"/>
            <w:shd w:val="clear" w:color="auto" w:fill="auto"/>
          </w:tcPr>
          <w:p w14:paraId="6696F2C9" w14:textId="77777777" w:rsidR="001B73D0" w:rsidRDefault="001B73D0" w:rsidP="001B73D0">
            <w:pPr>
              <w:numPr>
                <w:ilvl w:val="0"/>
                <w:numId w:val="2"/>
              </w:numPr>
              <w:rPr>
                <w:rFonts w:cs="Arial"/>
                <w:szCs w:val="22"/>
              </w:rPr>
            </w:pPr>
            <w:r>
              <w:rPr>
                <w:rFonts w:cs="Arial"/>
                <w:szCs w:val="22"/>
              </w:rPr>
              <w:t xml:space="preserve">Current </w:t>
            </w:r>
            <w:proofErr w:type="gramStart"/>
            <w:r>
              <w:rPr>
                <w:rFonts w:cs="Arial"/>
                <w:szCs w:val="22"/>
              </w:rPr>
              <w:t>drivers</w:t>
            </w:r>
            <w:proofErr w:type="gramEnd"/>
            <w:r>
              <w:rPr>
                <w:rFonts w:cs="Arial"/>
                <w:szCs w:val="22"/>
              </w:rPr>
              <w:t xml:space="preserve"> licence</w:t>
            </w:r>
            <w:r w:rsidR="00AE3DE8">
              <w:rPr>
                <w:rFonts w:cs="Arial"/>
                <w:szCs w:val="22"/>
              </w:rPr>
              <w:t xml:space="preserve"> (LR licence would be an advantage)</w:t>
            </w:r>
          </w:p>
          <w:p w14:paraId="47ECED59" w14:textId="77777777" w:rsidR="001B73D0" w:rsidRPr="001B73D0" w:rsidRDefault="00AE3DE8" w:rsidP="001B73D0">
            <w:pPr>
              <w:numPr>
                <w:ilvl w:val="0"/>
                <w:numId w:val="2"/>
              </w:numPr>
              <w:rPr>
                <w:rFonts w:cs="Arial"/>
                <w:szCs w:val="22"/>
              </w:rPr>
            </w:pPr>
            <w:r>
              <w:rPr>
                <w:rFonts w:cs="Arial"/>
                <w:szCs w:val="22"/>
              </w:rPr>
              <w:t>Working with Children’s Check</w:t>
            </w:r>
            <w:r w:rsidR="001B73D0">
              <w:rPr>
                <w:rFonts w:cs="Arial"/>
                <w:szCs w:val="22"/>
              </w:rPr>
              <w:t xml:space="preserve">  </w:t>
            </w:r>
          </w:p>
        </w:tc>
      </w:tr>
    </w:tbl>
    <w:p w14:paraId="0EF5004E" w14:textId="2143F572" w:rsidR="00580EA1" w:rsidRDefault="00580EA1" w:rsidP="002C3C6A">
      <w:pPr>
        <w:rPr>
          <w:rFonts w:cs="Arial"/>
          <w:szCs w:val="22"/>
        </w:rPr>
      </w:pPr>
    </w:p>
    <w:p w14:paraId="472BEB28" w14:textId="7AE94813" w:rsidR="00C11C67" w:rsidRDefault="00C11C67" w:rsidP="002C3C6A">
      <w:pPr>
        <w:rPr>
          <w:rFonts w:cs="Arial"/>
          <w:szCs w:val="22"/>
        </w:rPr>
      </w:pPr>
    </w:p>
    <w:p w14:paraId="627F0C58" w14:textId="3F096728" w:rsidR="00C11C67" w:rsidRDefault="00C11C67" w:rsidP="002C3C6A">
      <w:pPr>
        <w:rPr>
          <w:rFonts w:cs="Arial"/>
          <w:szCs w:val="22"/>
        </w:rPr>
      </w:pPr>
    </w:p>
    <w:p w14:paraId="66C7458B" w14:textId="0FDD1920" w:rsidR="00C11C67" w:rsidRDefault="00C11C67" w:rsidP="002C3C6A">
      <w:pPr>
        <w:rPr>
          <w:rFonts w:cs="Arial"/>
          <w:szCs w:val="22"/>
        </w:rPr>
      </w:pPr>
    </w:p>
    <w:p w14:paraId="3019A2F0" w14:textId="628CA182" w:rsidR="00C11C67" w:rsidRDefault="00C11C67" w:rsidP="002C3C6A">
      <w:pPr>
        <w:rPr>
          <w:rFonts w:cs="Arial"/>
          <w:szCs w:val="22"/>
        </w:rPr>
      </w:pPr>
    </w:p>
    <w:p w14:paraId="481CEDA4" w14:textId="77777777" w:rsidR="00C11C67" w:rsidRDefault="00C11C67" w:rsidP="002C3C6A">
      <w:pPr>
        <w:rPr>
          <w:rFonts w:cs="Arial"/>
          <w:szCs w:val="22"/>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6942"/>
        <w:gridCol w:w="5387"/>
      </w:tblGrid>
      <w:tr w:rsidR="00C11C67" w14:paraId="0D81A811" w14:textId="77777777" w:rsidTr="00C11C67">
        <w:trPr>
          <w:trHeight w:val="100"/>
        </w:trPr>
        <w:tc>
          <w:tcPr>
            <w:tcW w:w="2267" w:type="dxa"/>
            <w:vMerge w:val="restart"/>
            <w:tcBorders>
              <w:top w:val="single" w:sz="4" w:space="0" w:color="auto"/>
              <w:left w:val="single" w:sz="4" w:space="0" w:color="auto"/>
              <w:bottom w:val="single" w:sz="4" w:space="0" w:color="auto"/>
              <w:right w:val="single" w:sz="4" w:space="0" w:color="auto"/>
            </w:tcBorders>
            <w:shd w:val="clear" w:color="auto" w:fill="D9D9D9"/>
          </w:tcPr>
          <w:p w14:paraId="67BB8FBE" w14:textId="77777777" w:rsidR="00C11C67" w:rsidRDefault="00C11C67">
            <w:pPr>
              <w:spacing w:before="60" w:after="60"/>
              <w:rPr>
                <w:rFonts w:cs="Arial"/>
                <w:szCs w:val="22"/>
              </w:rPr>
            </w:pPr>
            <w:r>
              <w:rPr>
                <w:rFonts w:cs="Arial"/>
                <w:b/>
                <w:szCs w:val="22"/>
              </w:rPr>
              <w:lastRenderedPageBreak/>
              <w:t>Functional capacity requirements</w:t>
            </w:r>
          </w:p>
          <w:p w14:paraId="218666AF" w14:textId="77777777" w:rsidR="00C11C67" w:rsidRDefault="00C11C67">
            <w:pPr>
              <w:spacing w:before="60" w:after="60"/>
              <w:rPr>
                <w:rFonts w:cs="Arial"/>
                <w:szCs w:val="22"/>
              </w:rPr>
            </w:pPr>
          </w:p>
        </w:tc>
        <w:tc>
          <w:tcPr>
            <w:tcW w:w="6942" w:type="dxa"/>
            <w:tcBorders>
              <w:top w:val="single" w:sz="4" w:space="0" w:color="auto"/>
              <w:left w:val="single" w:sz="4" w:space="0" w:color="auto"/>
              <w:bottom w:val="single" w:sz="4" w:space="0" w:color="auto"/>
              <w:right w:val="single" w:sz="4" w:space="0" w:color="auto"/>
            </w:tcBorders>
          </w:tcPr>
          <w:p w14:paraId="2F172055" w14:textId="77777777" w:rsidR="00FB4233" w:rsidRPr="00832945" w:rsidRDefault="00FB4233" w:rsidP="00FB4233">
            <w:pPr>
              <w:spacing w:before="60" w:after="60"/>
              <w:rPr>
                <w:rFonts w:cs="Arial"/>
                <w:color w:val="000000" w:themeColor="text1"/>
              </w:rPr>
            </w:pPr>
            <w:r w:rsidRPr="00832945">
              <w:rPr>
                <w:rFonts w:cs="Arial"/>
                <w:color w:val="000000" w:themeColor="text1"/>
              </w:rPr>
              <w:t>The nature of the work in Aspect Education environments for your specific position, undertaking general maintenance of buildings and to perform associated facility maintenance activities will have indirect contact with students.</w:t>
            </w:r>
          </w:p>
          <w:p w14:paraId="6731BC80" w14:textId="77777777" w:rsidR="00C11C67" w:rsidRDefault="00C11C67">
            <w:pPr>
              <w:spacing w:before="60" w:after="60"/>
              <w:rPr>
                <w:rFonts w:cs="Arial"/>
                <w:b/>
                <w:szCs w:val="22"/>
              </w:rPr>
            </w:pPr>
          </w:p>
        </w:tc>
        <w:tc>
          <w:tcPr>
            <w:tcW w:w="53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1979BA" w14:textId="77777777" w:rsidR="00C11C67" w:rsidRDefault="00C11C67">
            <w:pPr>
              <w:spacing w:before="60" w:after="60"/>
              <w:rPr>
                <w:rFonts w:cs="Arial"/>
                <w:i/>
                <w:sz w:val="18"/>
                <w:szCs w:val="18"/>
              </w:rPr>
            </w:pPr>
            <w:r>
              <w:rPr>
                <w:rFonts w:cs="Arial"/>
                <w:b/>
                <w:i/>
                <w:sz w:val="18"/>
                <w:szCs w:val="18"/>
              </w:rPr>
              <w:t>Note:</w:t>
            </w:r>
            <w:r>
              <w:rPr>
                <w:rFonts w:cs="Arial"/>
                <w:i/>
                <w:sz w:val="18"/>
                <w:szCs w:val="18"/>
              </w:rPr>
              <w:t xml:space="preserve"> Frequency refers to an approximate percentage of time in a typical shift or period on duty:</w:t>
            </w:r>
          </w:p>
          <w:p w14:paraId="3E5FBEBE" w14:textId="77777777" w:rsidR="00C11C67" w:rsidRDefault="00C11C67">
            <w:pPr>
              <w:spacing w:before="120" w:after="60"/>
              <w:ind w:left="1197" w:hanging="1197"/>
              <w:rPr>
                <w:rFonts w:cs="Arial"/>
                <w:i/>
                <w:sz w:val="18"/>
                <w:szCs w:val="18"/>
              </w:rPr>
            </w:pPr>
            <w:r>
              <w:rPr>
                <w:rFonts w:cs="Arial"/>
                <w:i/>
                <w:sz w:val="18"/>
                <w:szCs w:val="18"/>
              </w:rPr>
              <w:t xml:space="preserve">Rarely: </w:t>
            </w:r>
            <w:r>
              <w:rPr>
                <w:rFonts w:cs="Arial"/>
                <w:i/>
                <w:sz w:val="18"/>
                <w:szCs w:val="18"/>
              </w:rPr>
              <w:tab/>
              <w:t>Up to 7%</w:t>
            </w:r>
          </w:p>
          <w:p w14:paraId="7A2567B2" w14:textId="77777777" w:rsidR="00C11C67" w:rsidRDefault="00C11C67">
            <w:pPr>
              <w:spacing w:before="60" w:after="60"/>
              <w:ind w:left="1197" w:hanging="1197"/>
              <w:rPr>
                <w:rFonts w:cs="Arial"/>
                <w:i/>
                <w:sz w:val="18"/>
                <w:szCs w:val="18"/>
              </w:rPr>
            </w:pPr>
            <w:r>
              <w:rPr>
                <w:rFonts w:cs="Arial"/>
                <w:i/>
                <w:sz w:val="18"/>
                <w:szCs w:val="18"/>
              </w:rPr>
              <w:t xml:space="preserve">Occasionally: </w:t>
            </w:r>
            <w:r>
              <w:rPr>
                <w:rFonts w:cs="Arial"/>
                <w:i/>
                <w:sz w:val="18"/>
                <w:szCs w:val="18"/>
              </w:rPr>
              <w:tab/>
              <w:t>8% to 33%</w:t>
            </w:r>
          </w:p>
          <w:p w14:paraId="08080E5B" w14:textId="77777777" w:rsidR="00C11C67" w:rsidRDefault="00C11C67">
            <w:pPr>
              <w:spacing w:before="60" w:after="60"/>
              <w:ind w:left="1197" w:hanging="1197"/>
              <w:rPr>
                <w:rFonts w:cs="Arial"/>
                <w:i/>
                <w:sz w:val="18"/>
                <w:szCs w:val="18"/>
              </w:rPr>
            </w:pPr>
            <w:r>
              <w:rPr>
                <w:rFonts w:cs="Arial"/>
                <w:i/>
                <w:sz w:val="18"/>
                <w:szCs w:val="18"/>
              </w:rPr>
              <w:t>Often:</w:t>
            </w:r>
            <w:r>
              <w:rPr>
                <w:rFonts w:cs="Arial"/>
                <w:i/>
                <w:sz w:val="18"/>
                <w:szCs w:val="18"/>
              </w:rPr>
              <w:tab/>
              <w:t>34% to 66%</w:t>
            </w:r>
          </w:p>
          <w:p w14:paraId="381B61BF" w14:textId="77777777" w:rsidR="00C11C67" w:rsidRDefault="00C11C67">
            <w:pPr>
              <w:spacing w:before="60" w:after="60"/>
              <w:ind w:left="1197" w:hanging="1197"/>
              <w:rPr>
                <w:rFonts w:cs="Arial"/>
                <w:b/>
                <w:sz w:val="16"/>
                <w:szCs w:val="22"/>
              </w:rPr>
            </w:pPr>
            <w:r>
              <w:rPr>
                <w:rFonts w:cs="Arial"/>
                <w:i/>
                <w:sz w:val="18"/>
                <w:szCs w:val="18"/>
              </w:rPr>
              <w:t>Continuously:</w:t>
            </w:r>
            <w:r>
              <w:rPr>
                <w:rFonts w:cs="Arial"/>
                <w:i/>
                <w:sz w:val="18"/>
                <w:szCs w:val="18"/>
              </w:rPr>
              <w:tab/>
              <w:t>More than 66%</w:t>
            </w:r>
          </w:p>
        </w:tc>
      </w:tr>
      <w:tr w:rsidR="00C11C67" w14:paraId="470C694F" w14:textId="77777777" w:rsidTr="00C11C67">
        <w:trPr>
          <w:trHeight w:val="1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19592F" w14:textId="77777777" w:rsidR="00C11C67" w:rsidRDefault="00C11C67">
            <w:pPr>
              <w:rPr>
                <w:rFonts w:cs="Arial"/>
                <w:szCs w:val="22"/>
              </w:rPr>
            </w:pPr>
          </w:p>
        </w:tc>
        <w:tc>
          <w:tcPr>
            <w:tcW w:w="6942" w:type="dxa"/>
            <w:tcBorders>
              <w:top w:val="single" w:sz="4" w:space="0" w:color="auto"/>
              <w:left w:val="single" w:sz="4" w:space="0" w:color="auto"/>
              <w:bottom w:val="single" w:sz="4" w:space="0" w:color="auto"/>
              <w:right w:val="single" w:sz="4" w:space="0" w:color="auto"/>
            </w:tcBorders>
            <w:hideMark/>
          </w:tcPr>
          <w:p w14:paraId="617F4513" w14:textId="77777777" w:rsidR="00C11C67" w:rsidRDefault="00C11C67">
            <w:pPr>
              <w:spacing w:before="60" w:after="60"/>
              <w:rPr>
                <w:rFonts w:cs="Arial"/>
                <w:b/>
                <w:szCs w:val="22"/>
              </w:rPr>
            </w:pPr>
            <w:r>
              <w:rPr>
                <w:rFonts w:cs="Arial"/>
                <w:b/>
                <w:szCs w:val="22"/>
              </w:rPr>
              <w:t>Requirement</w:t>
            </w:r>
          </w:p>
        </w:tc>
        <w:tc>
          <w:tcPr>
            <w:tcW w:w="5387" w:type="dxa"/>
            <w:tcBorders>
              <w:top w:val="single" w:sz="4" w:space="0" w:color="auto"/>
              <w:left w:val="single" w:sz="4" w:space="0" w:color="auto"/>
              <w:bottom w:val="single" w:sz="4" w:space="0" w:color="auto"/>
              <w:right w:val="single" w:sz="4" w:space="0" w:color="auto"/>
            </w:tcBorders>
            <w:hideMark/>
          </w:tcPr>
          <w:p w14:paraId="6A89E468" w14:textId="77777777" w:rsidR="00C11C67" w:rsidRDefault="00C11C67">
            <w:pPr>
              <w:spacing w:before="60" w:after="60"/>
              <w:rPr>
                <w:rFonts w:cs="Arial"/>
                <w:b/>
                <w:szCs w:val="22"/>
              </w:rPr>
            </w:pPr>
            <w:r>
              <w:rPr>
                <w:rFonts w:cs="Arial"/>
                <w:b/>
                <w:szCs w:val="22"/>
              </w:rPr>
              <w:t>Frequency</w:t>
            </w:r>
          </w:p>
        </w:tc>
      </w:tr>
      <w:tr w:rsidR="00C11C67" w14:paraId="41F3A71D" w14:textId="77777777" w:rsidTr="00C11C67">
        <w:trPr>
          <w:trHeight w:val="1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30DB62" w14:textId="77777777" w:rsidR="00C11C67" w:rsidRDefault="00C11C67">
            <w:pPr>
              <w:rPr>
                <w:rFonts w:cs="Arial"/>
                <w:szCs w:val="22"/>
              </w:rPr>
            </w:pPr>
          </w:p>
        </w:tc>
        <w:tc>
          <w:tcPr>
            <w:tcW w:w="6942" w:type="dxa"/>
            <w:tcBorders>
              <w:top w:val="single" w:sz="4" w:space="0" w:color="auto"/>
              <w:left w:val="single" w:sz="4" w:space="0" w:color="auto"/>
              <w:bottom w:val="single" w:sz="4" w:space="0" w:color="auto"/>
              <w:right w:val="single" w:sz="4" w:space="0" w:color="auto"/>
            </w:tcBorders>
            <w:hideMark/>
          </w:tcPr>
          <w:p w14:paraId="675D16B7" w14:textId="77777777" w:rsidR="00C11C67" w:rsidRDefault="00C11C67">
            <w:pPr>
              <w:spacing w:before="60" w:after="60"/>
              <w:rPr>
                <w:rFonts w:cs="Arial"/>
                <w:szCs w:val="22"/>
              </w:rPr>
            </w:pPr>
            <w:r>
              <w:rPr>
                <w:rFonts w:cs="Arial"/>
                <w:szCs w:val="22"/>
              </w:rPr>
              <w:t xml:space="preserve">Lifting / Carrying &lt;15kg </w:t>
            </w:r>
          </w:p>
        </w:tc>
        <w:tc>
          <w:tcPr>
            <w:tcW w:w="5387" w:type="dxa"/>
            <w:tcBorders>
              <w:top w:val="single" w:sz="4" w:space="0" w:color="auto"/>
              <w:left w:val="single" w:sz="4" w:space="0" w:color="auto"/>
              <w:bottom w:val="single" w:sz="4" w:space="0" w:color="auto"/>
              <w:right w:val="single" w:sz="4" w:space="0" w:color="auto"/>
            </w:tcBorders>
            <w:hideMark/>
          </w:tcPr>
          <w:p w14:paraId="793D5BB2" w14:textId="77777777" w:rsidR="00C11C67" w:rsidRDefault="00C11C67">
            <w:pPr>
              <w:spacing w:before="60" w:after="60"/>
              <w:rPr>
                <w:rFonts w:cs="Arial"/>
                <w:szCs w:val="22"/>
              </w:rPr>
            </w:pPr>
            <w:r>
              <w:rPr>
                <w:rFonts w:cs="Arial"/>
                <w:szCs w:val="22"/>
              </w:rPr>
              <w:t>Often</w:t>
            </w:r>
          </w:p>
        </w:tc>
      </w:tr>
      <w:tr w:rsidR="00C11C67" w14:paraId="1E369823" w14:textId="77777777" w:rsidTr="00C11C67">
        <w:trPr>
          <w:trHeight w:val="1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5EC94B" w14:textId="77777777" w:rsidR="00C11C67" w:rsidRDefault="00C11C67">
            <w:pPr>
              <w:rPr>
                <w:rFonts w:cs="Arial"/>
                <w:szCs w:val="22"/>
              </w:rPr>
            </w:pPr>
          </w:p>
        </w:tc>
        <w:tc>
          <w:tcPr>
            <w:tcW w:w="6942" w:type="dxa"/>
            <w:tcBorders>
              <w:top w:val="single" w:sz="4" w:space="0" w:color="auto"/>
              <w:left w:val="single" w:sz="4" w:space="0" w:color="auto"/>
              <w:bottom w:val="single" w:sz="4" w:space="0" w:color="auto"/>
              <w:right w:val="single" w:sz="4" w:space="0" w:color="auto"/>
            </w:tcBorders>
            <w:hideMark/>
          </w:tcPr>
          <w:p w14:paraId="3E5D2035" w14:textId="77777777" w:rsidR="00C11C67" w:rsidRDefault="00C11C67">
            <w:pPr>
              <w:spacing w:before="60" w:after="60"/>
              <w:rPr>
                <w:rFonts w:cs="Arial"/>
                <w:szCs w:val="22"/>
              </w:rPr>
            </w:pPr>
            <w:r>
              <w:rPr>
                <w:rFonts w:cs="Arial"/>
                <w:szCs w:val="22"/>
              </w:rPr>
              <w:t xml:space="preserve">Repetitive hand work </w:t>
            </w:r>
          </w:p>
        </w:tc>
        <w:tc>
          <w:tcPr>
            <w:tcW w:w="5387" w:type="dxa"/>
            <w:tcBorders>
              <w:top w:val="single" w:sz="4" w:space="0" w:color="auto"/>
              <w:left w:val="single" w:sz="4" w:space="0" w:color="auto"/>
              <w:bottom w:val="single" w:sz="4" w:space="0" w:color="auto"/>
              <w:right w:val="single" w:sz="4" w:space="0" w:color="auto"/>
            </w:tcBorders>
            <w:hideMark/>
          </w:tcPr>
          <w:p w14:paraId="15A9628E" w14:textId="77777777" w:rsidR="00C11C67" w:rsidRDefault="00C11C67">
            <w:pPr>
              <w:spacing w:before="60" w:after="60"/>
              <w:rPr>
                <w:rFonts w:cs="Arial"/>
                <w:szCs w:val="22"/>
              </w:rPr>
            </w:pPr>
            <w:r>
              <w:rPr>
                <w:rFonts w:cs="Arial"/>
                <w:szCs w:val="22"/>
              </w:rPr>
              <w:t>Continuously</w:t>
            </w:r>
          </w:p>
        </w:tc>
      </w:tr>
      <w:tr w:rsidR="00C11C67" w14:paraId="7A9FEEE3" w14:textId="77777777" w:rsidTr="00C11C67">
        <w:trPr>
          <w:trHeight w:val="1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77332F" w14:textId="77777777" w:rsidR="00C11C67" w:rsidRDefault="00C11C67">
            <w:pPr>
              <w:rPr>
                <w:rFonts w:cs="Arial"/>
                <w:szCs w:val="22"/>
              </w:rPr>
            </w:pPr>
          </w:p>
        </w:tc>
        <w:tc>
          <w:tcPr>
            <w:tcW w:w="6942" w:type="dxa"/>
            <w:tcBorders>
              <w:top w:val="single" w:sz="4" w:space="0" w:color="auto"/>
              <w:left w:val="single" w:sz="4" w:space="0" w:color="auto"/>
              <w:bottom w:val="single" w:sz="4" w:space="0" w:color="auto"/>
              <w:right w:val="single" w:sz="4" w:space="0" w:color="auto"/>
            </w:tcBorders>
            <w:hideMark/>
          </w:tcPr>
          <w:p w14:paraId="0AF35BF5" w14:textId="77777777" w:rsidR="00C11C67" w:rsidRDefault="00C11C67">
            <w:pPr>
              <w:spacing w:before="60" w:after="60"/>
              <w:rPr>
                <w:rFonts w:cs="Arial"/>
                <w:szCs w:val="22"/>
              </w:rPr>
            </w:pPr>
            <w:r>
              <w:rPr>
                <w:rFonts w:cs="Arial"/>
                <w:szCs w:val="22"/>
              </w:rPr>
              <w:t>Siting, standing, bending</w:t>
            </w:r>
          </w:p>
        </w:tc>
        <w:tc>
          <w:tcPr>
            <w:tcW w:w="5387" w:type="dxa"/>
            <w:tcBorders>
              <w:top w:val="single" w:sz="4" w:space="0" w:color="auto"/>
              <w:left w:val="single" w:sz="4" w:space="0" w:color="auto"/>
              <w:bottom w:val="single" w:sz="4" w:space="0" w:color="auto"/>
              <w:right w:val="single" w:sz="4" w:space="0" w:color="auto"/>
            </w:tcBorders>
            <w:hideMark/>
          </w:tcPr>
          <w:p w14:paraId="351B7D3A" w14:textId="77777777" w:rsidR="00C11C67" w:rsidRDefault="00C11C67">
            <w:pPr>
              <w:spacing w:before="60" w:after="60"/>
              <w:rPr>
                <w:rFonts w:cs="Arial"/>
                <w:szCs w:val="22"/>
              </w:rPr>
            </w:pPr>
            <w:r>
              <w:rPr>
                <w:rFonts w:cs="Arial"/>
                <w:szCs w:val="22"/>
              </w:rPr>
              <w:t>Continuously</w:t>
            </w:r>
          </w:p>
        </w:tc>
      </w:tr>
      <w:tr w:rsidR="00C11C67" w14:paraId="13DB3B17" w14:textId="77777777" w:rsidTr="00C11C67">
        <w:trPr>
          <w:trHeight w:val="1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9C6BFB" w14:textId="77777777" w:rsidR="00C11C67" w:rsidRDefault="00C11C67">
            <w:pPr>
              <w:rPr>
                <w:rFonts w:cs="Arial"/>
                <w:szCs w:val="22"/>
              </w:rPr>
            </w:pPr>
          </w:p>
        </w:tc>
        <w:tc>
          <w:tcPr>
            <w:tcW w:w="6942" w:type="dxa"/>
            <w:tcBorders>
              <w:top w:val="single" w:sz="4" w:space="0" w:color="auto"/>
              <w:left w:val="single" w:sz="4" w:space="0" w:color="auto"/>
              <w:bottom w:val="single" w:sz="4" w:space="0" w:color="auto"/>
              <w:right w:val="single" w:sz="4" w:space="0" w:color="auto"/>
            </w:tcBorders>
            <w:hideMark/>
          </w:tcPr>
          <w:p w14:paraId="5FE75D37" w14:textId="77777777" w:rsidR="00C11C67" w:rsidRDefault="00C11C67">
            <w:pPr>
              <w:spacing w:before="60" w:after="60"/>
              <w:rPr>
                <w:rFonts w:cs="Arial"/>
                <w:szCs w:val="22"/>
              </w:rPr>
            </w:pPr>
            <w:r>
              <w:rPr>
                <w:rFonts w:cs="Arial"/>
                <w:szCs w:val="22"/>
              </w:rPr>
              <w:t xml:space="preserve">Walking </w:t>
            </w:r>
          </w:p>
        </w:tc>
        <w:tc>
          <w:tcPr>
            <w:tcW w:w="5387" w:type="dxa"/>
            <w:tcBorders>
              <w:top w:val="single" w:sz="4" w:space="0" w:color="auto"/>
              <w:left w:val="single" w:sz="4" w:space="0" w:color="auto"/>
              <w:bottom w:val="single" w:sz="4" w:space="0" w:color="auto"/>
              <w:right w:val="single" w:sz="4" w:space="0" w:color="auto"/>
            </w:tcBorders>
            <w:hideMark/>
          </w:tcPr>
          <w:p w14:paraId="49EFE970" w14:textId="77777777" w:rsidR="00C11C67" w:rsidRDefault="00C11C67">
            <w:pPr>
              <w:spacing w:before="60" w:after="60"/>
              <w:rPr>
                <w:rFonts w:cs="Arial"/>
                <w:szCs w:val="22"/>
              </w:rPr>
            </w:pPr>
            <w:r>
              <w:rPr>
                <w:rFonts w:cs="Arial"/>
                <w:szCs w:val="22"/>
              </w:rPr>
              <w:t>Occasionally</w:t>
            </w:r>
          </w:p>
        </w:tc>
      </w:tr>
      <w:tr w:rsidR="00C11C67" w14:paraId="20355DA9" w14:textId="77777777" w:rsidTr="00C11C67">
        <w:trPr>
          <w:trHeight w:val="100"/>
        </w:trPr>
        <w:tc>
          <w:tcPr>
            <w:tcW w:w="2267"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5C76AD2E" w14:textId="77777777" w:rsidR="00C11C67" w:rsidRDefault="00C11C67">
            <w:pPr>
              <w:spacing w:before="60" w:after="60"/>
              <w:rPr>
                <w:rFonts w:cs="Arial"/>
                <w:b/>
                <w:szCs w:val="22"/>
              </w:rPr>
            </w:pPr>
            <w:r>
              <w:rPr>
                <w:rFonts w:cs="Arial"/>
                <w:b/>
                <w:szCs w:val="22"/>
              </w:rPr>
              <w:t>Hazard / Activity</w:t>
            </w:r>
          </w:p>
        </w:tc>
        <w:tc>
          <w:tcPr>
            <w:tcW w:w="6942" w:type="dxa"/>
            <w:tcBorders>
              <w:top w:val="single" w:sz="4" w:space="0" w:color="auto"/>
              <w:left w:val="single" w:sz="4" w:space="0" w:color="auto"/>
              <w:bottom w:val="single" w:sz="4" w:space="0" w:color="auto"/>
              <w:right w:val="single" w:sz="4" w:space="0" w:color="auto"/>
            </w:tcBorders>
            <w:hideMark/>
          </w:tcPr>
          <w:p w14:paraId="4FDEB705" w14:textId="77777777" w:rsidR="00C11C67" w:rsidRDefault="00C11C67">
            <w:pPr>
              <w:spacing w:before="60" w:after="60"/>
              <w:rPr>
                <w:rFonts w:cs="Arial"/>
                <w:szCs w:val="22"/>
              </w:rPr>
            </w:pPr>
            <w:r>
              <w:rPr>
                <w:rFonts w:cs="Arial"/>
                <w:szCs w:val="22"/>
              </w:rPr>
              <w:t>Rotating parts</w:t>
            </w:r>
          </w:p>
        </w:tc>
        <w:tc>
          <w:tcPr>
            <w:tcW w:w="5387" w:type="dxa"/>
            <w:tcBorders>
              <w:top w:val="single" w:sz="4" w:space="0" w:color="auto"/>
              <w:left w:val="single" w:sz="4" w:space="0" w:color="auto"/>
              <w:bottom w:val="single" w:sz="4" w:space="0" w:color="auto"/>
              <w:right w:val="single" w:sz="4" w:space="0" w:color="auto"/>
            </w:tcBorders>
            <w:hideMark/>
          </w:tcPr>
          <w:p w14:paraId="2E201794" w14:textId="77777777" w:rsidR="00C11C67" w:rsidRDefault="00C11C67">
            <w:pPr>
              <w:spacing w:before="60" w:after="60"/>
              <w:rPr>
                <w:rFonts w:cs="Arial"/>
                <w:szCs w:val="22"/>
              </w:rPr>
            </w:pPr>
            <w:r>
              <w:rPr>
                <w:rFonts w:cs="Arial"/>
                <w:szCs w:val="22"/>
              </w:rPr>
              <w:t>Rarely</w:t>
            </w:r>
          </w:p>
        </w:tc>
      </w:tr>
      <w:tr w:rsidR="00C11C67" w14:paraId="59FEA5E3" w14:textId="77777777" w:rsidTr="00C11C67">
        <w:trPr>
          <w:trHeight w:val="1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56EE84" w14:textId="77777777" w:rsidR="00C11C67" w:rsidRDefault="00C11C67">
            <w:pPr>
              <w:rPr>
                <w:rFonts w:cs="Arial"/>
                <w:b/>
                <w:szCs w:val="22"/>
              </w:rPr>
            </w:pPr>
          </w:p>
        </w:tc>
        <w:tc>
          <w:tcPr>
            <w:tcW w:w="6942" w:type="dxa"/>
            <w:tcBorders>
              <w:top w:val="single" w:sz="4" w:space="0" w:color="auto"/>
              <w:left w:val="single" w:sz="4" w:space="0" w:color="auto"/>
              <w:bottom w:val="single" w:sz="4" w:space="0" w:color="auto"/>
              <w:right w:val="single" w:sz="4" w:space="0" w:color="auto"/>
            </w:tcBorders>
            <w:hideMark/>
          </w:tcPr>
          <w:p w14:paraId="34091ACA" w14:textId="77777777" w:rsidR="00C11C67" w:rsidRDefault="00C11C67">
            <w:pPr>
              <w:spacing w:before="60" w:after="60"/>
              <w:rPr>
                <w:rFonts w:cs="Arial"/>
                <w:szCs w:val="22"/>
              </w:rPr>
            </w:pPr>
            <w:r>
              <w:rPr>
                <w:rFonts w:cs="Arial"/>
                <w:szCs w:val="22"/>
              </w:rPr>
              <w:t>Noisy Environment</w:t>
            </w:r>
          </w:p>
        </w:tc>
        <w:tc>
          <w:tcPr>
            <w:tcW w:w="5387" w:type="dxa"/>
            <w:tcBorders>
              <w:top w:val="single" w:sz="4" w:space="0" w:color="auto"/>
              <w:left w:val="single" w:sz="4" w:space="0" w:color="auto"/>
              <w:bottom w:val="single" w:sz="4" w:space="0" w:color="auto"/>
              <w:right w:val="single" w:sz="4" w:space="0" w:color="auto"/>
            </w:tcBorders>
            <w:hideMark/>
          </w:tcPr>
          <w:p w14:paraId="5C55933E" w14:textId="77777777" w:rsidR="00C11C67" w:rsidRDefault="00C11C67">
            <w:pPr>
              <w:spacing w:before="60" w:after="60"/>
              <w:rPr>
                <w:rFonts w:cs="Arial"/>
                <w:szCs w:val="22"/>
              </w:rPr>
            </w:pPr>
            <w:r>
              <w:rPr>
                <w:rFonts w:cs="Arial"/>
                <w:szCs w:val="22"/>
              </w:rPr>
              <w:t>Rarely</w:t>
            </w:r>
          </w:p>
        </w:tc>
      </w:tr>
      <w:tr w:rsidR="00C11C67" w14:paraId="7FC0513F" w14:textId="77777777" w:rsidTr="00C11C67">
        <w:trPr>
          <w:trHeight w:val="1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2ED2AE" w14:textId="77777777" w:rsidR="00C11C67" w:rsidRDefault="00C11C67">
            <w:pPr>
              <w:rPr>
                <w:rFonts w:cs="Arial"/>
                <w:b/>
                <w:szCs w:val="22"/>
              </w:rPr>
            </w:pPr>
          </w:p>
        </w:tc>
        <w:tc>
          <w:tcPr>
            <w:tcW w:w="6942" w:type="dxa"/>
            <w:tcBorders>
              <w:top w:val="single" w:sz="4" w:space="0" w:color="auto"/>
              <w:left w:val="single" w:sz="4" w:space="0" w:color="auto"/>
              <w:bottom w:val="single" w:sz="4" w:space="0" w:color="auto"/>
              <w:right w:val="single" w:sz="4" w:space="0" w:color="auto"/>
            </w:tcBorders>
            <w:hideMark/>
          </w:tcPr>
          <w:p w14:paraId="34550F30" w14:textId="77777777" w:rsidR="00C11C67" w:rsidRDefault="00C11C67">
            <w:pPr>
              <w:spacing w:before="60" w:after="60"/>
              <w:rPr>
                <w:rFonts w:cs="Arial"/>
                <w:szCs w:val="22"/>
              </w:rPr>
            </w:pPr>
            <w:r>
              <w:rPr>
                <w:rFonts w:cs="Arial"/>
                <w:szCs w:val="22"/>
              </w:rPr>
              <w:t>Mobile or moving</w:t>
            </w:r>
          </w:p>
        </w:tc>
        <w:tc>
          <w:tcPr>
            <w:tcW w:w="5387" w:type="dxa"/>
            <w:tcBorders>
              <w:top w:val="single" w:sz="4" w:space="0" w:color="auto"/>
              <w:left w:val="single" w:sz="4" w:space="0" w:color="auto"/>
              <w:bottom w:val="single" w:sz="4" w:space="0" w:color="auto"/>
              <w:right w:val="single" w:sz="4" w:space="0" w:color="auto"/>
            </w:tcBorders>
            <w:hideMark/>
          </w:tcPr>
          <w:p w14:paraId="3E348432" w14:textId="77777777" w:rsidR="00C11C67" w:rsidRDefault="00C11C67">
            <w:pPr>
              <w:spacing w:before="60" w:after="60"/>
              <w:rPr>
                <w:rFonts w:cs="Arial"/>
                <w:szCs w:val="22"/>
              </w:rPr>
            </w:pPr>
            <w:r>
              <w:rPr>
                <w:rFonts w:cs="Arial"/>
                <w:szCs w:val="22"/>
              </w:rPr>
              <w:t>Continuously</w:t>
            </w:r>
          </w:p>
        </w:tc>
      </w:tr>
      <w:tr w:rsidR="00C11C67" w14:paraId="3381A67F" w14:textId="77777777" w:rsidTr="00C11C67">
        <w:trPr>
          <w:trHeight w:val="1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F9CAFC" w14:textId="77777777" w:rsidR="00C11C67" w:rsidRDefault="00C11C67">
            <w:pPr>
              <w:rPr>
                <w:rFonts w:cs="Arial"/>
                <w:b/>
                <w:szCs w:val="22"/>
              </w:rPr>
            </w:pPr>
          </w:p>
        </w:tc>
        <w:tc>
          <w:tcPr>
            <w:tcW w:w="6942" w:type="dxa"/>
            <w:tcBorders>
              <w:top w:val="single" w:sz="4" w:space="0" w:color="auto"/>
              <w:left w:val="single" w:sz="4" w:space="0" w:color="auto"/>
              <w:bottom w:val="single" w:sz="4" w:space="0" w:color="auto"/>
              <w:right w:val="single" w:sz="4" w:space="0" w:color="auto"/>
            </w:tcBorders>
            <w:hideMark/>
          </w:tcPr>
          <w:p w14:paraId="7CECEB01" w14:textId="77777777" w:rsidR="00C11C67" w:rsidRDefault="00C11C67">
            <w:pPr>
              <w:spacing w:before="60" w:after="60"/>
              <w:rPr>
                <w:rFonts w:cs="Arial"/>
                <w:szCs w:val="22"/>
              </w:rPr>
            </w:pPr>
            <w:r>
              <w:rPr>
                <w:rFonts w:cs="Arial"/>
                <w:szCs w:val="22"/>
              </w:rPr>
              <w:t>Operating plant controls</w:t>
            </w:r>
          </w:p>
        </w:tc>
        <w:tc>
          <w:tcPr>
            <w:tcW w:w="5387" w:type="dxa"/>
            <w:tcBorders>
              <w:top w:val="single" w:sz="4" w:space="0" w:color="auto"/>
              <w:left w:val="single" w:sz="4" w:space="0" w:color="auto"/>
              <w:bottom w:val="single" w:sz="4" w:space="0" w:color="auto"/>
              <w:right w:val="single" w:sz="4" w:space="0" w:color="auto"/>
            </w:tcBorders>
            <w:hideMark/>
          </w:tcPr>
          <w:p w14:paraId="28006DD1" w14:textId="77777777" w:rsidR="00C11C67" w:rsidRDefault="00C11C67">
            <w:pPr>
              <w:spacing w:before="60" w:after="60"/>
              <w:rPr>
                <w:rFonts w:cs="Arial"/>
                <w:szCs w:val="22"/>
              </w:rPr>
            </w:pPr>
            <w:r>
              <w:rPr>
                <w:rFonts w:cs="Arial"/>
                <w:szCs w:val="22"/>
              </w:rPr>
              <w:t>Occasionally</w:t>
            </w:r>
          </w:p>
        </w:tc>
      </w:tr>
    </w:tbl>
    <w:p w14:paraId="41E0944B" w14:textId="77777777" w:rsidR="00C11C67" w:rsidRDefault="00C11C67" w:rsidP="002C3C6A">
      <w:pPr>
        <w:rPr>
          <w:rFonts w:cs="Arial"/>
          <w:szCs w:val="22"/>
        </w:rPr>
      </w:pPr>
    </w:p>
    <w:p w14:paraId="68196648" w14:textId="2B84D09E" w:rsidR="001E68CF" w:rsidRPr="001E68CF" w:rsidRDefault="001E68CF" w:rsidP="001E68CF">
      <w:pPr>
        <w:pStyle w:val="Heading3"/>
        <w:rPr>
          <w:rFonts w:cs="Arial"/>
        </w:rPr>
      </w:pPr>
      <w:r w:rsidRPr="001E68CF">
        <w:rPr>
          <w:rFonts w:cs="Arial"/>
        </w:rPr>
        <w:t xml:space="preserve">PART </w:t>
      </w:r>
      <w:r>
        <w:rPr>
          <w:rFonts w:cs="Arial"/>
        </w:rPr>
        <w:t>C</w:t>
      </w:r>
      <w:r w:rsidRPr="001E68CF">
        <w:rPr>
          <w:rFonts w:cs="Arial"/>
        </w:rPr>
        <w:t>:</w:t>
      </w:r>
      <w:r w:rsidRPr="001E68CF">
        <w:rPr>
          <w:rFonts w:cs="Arial"/>
        </w:rPr>
        <w:tab/>
      </w:r>
      <w:r>
        <w:rPr>
          <w:rFonts w:cs="Arial"/>
        </w:rPr>
        <w:t>APPROVED BY</w:t>
      </w:r>
    </w:p>
    <w:p w14:paraId="3175CFF8" w14:textId="77777777" w:rsidR="000C04B2" w:rsidRDefault="00F41B9D" w:rsidP="00AE3DE8">
      <w:pPr>
        <w:pStyle w:val="Heading7"/>
      </w:pPr>
      <w:r>
        <w:rPr>
          <w:rFonts w:cs="Arial"/>
          <w:noProof/>
          <w:sz w:val="22"/>
          <w:szCs w:val="22"/>
          <w:lang w:eastAsia="en-AU"/>
        </w:rPr>
        <mc:AlternateContent>
          <mc:Choice Requires="wps">
            <w:drawing>
              <wp:anchor distT="0" distB="0" distL="114300" distR="114300" simplePos="0" relativeHeight="251657728" behindDoc="0" locked="0" layoutInCell="1" allowOverlap="1" wp14:anchorId="61C00132" wp14:editId="1DFAC7F6">
                <wp:simplePos x="0" y="0"/>
                <wp:positionH relativeFrom="column">
                  <wp:posOffset>3823335</wp:posOffset>
                </wp:positionH>
                <wp:positionV relativeFrom="paragraph">
                  <wp:posOffset>276860</wp:posOffset>
                </wp:positionV>
                <wp:extent cx="1066800" cy="0"/>
                <wp:effectExtent l="9525" t="11430" r="9525" b="762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8E9B63" id="_x0000_t32" coordsize="21600,21600" o:spt="32" o:oned="t" path="m,l21600,21600e" filled="f">
                <v:path arrowok="t" fillok="f" o:connecttype="none"/>
                <o:lock v:ext="edit" shapetype="t"/>
              </v:shapetype>
              <v:shape id="AutoShape 4" o:spid="_x0000_s1026" type="#_x0000_t32" style="position:absolute;margin-left:301.05pt;margin-top:21.8pt;width:84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gWX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lzjBTp&#10;QaKng9exMsrDeAbjCoiq1M6GBulJvZhnTb87pHTVEdXyGPx6NpCbhYzkTUq4OANF9sNnzSCGAH6c&#10;1amxfYCEKaBTlOR8k4SfPKLwMUvn80UKytHRl5BiTDTW+U9c9ygYJXbeEtF2vtJKgfDaZrEMOT47&#10;H2iRYkwIVZXeCimj/lKhocTL2XQWE5yWggVnCHO23VfSoiMJGxR/sUfw3IdZfVAsgnWcsM3V9kTI&#10;iw3FpQp40BjQuVqXFfmxTJebxWaRT/LpfDPJ07qePG2rfDLfZh9n9Ye6qursZ6CW5UUnGOMqsBvX&#10;Ncv/bh2uD+eyaLeFvY0heYse5wVkx/9IOiobxLysxV6z886OisOGxuDrawpP4P4O9v2bX/8CAAD/&#10;/wMAUEsDBBQABgAIAAAAIQAw2SeS3QAAAAkBAAAPAAAAZHJzL2Rvd25yZXYueG1sTI/BTsMwDIbv&#10;SLxDZCQuiCUt0LHSdJqQOHBkm8Q1a7y20DhVk65lT48RBzj696ffn4v17DpxwiG0njQkCwUCqfK2&#10;pVrDfvdy+wgiREPWdJ5QwxcGWJeXF4XJrZ/oDU/bWAsuoZAbDU2MfS5lqBp0Jix8j8S7ox+ciTwO&#10;tbSDmbjcdTJVKpPOtMQXGtPjc4PV53Z0GjCMD4narFy9fz1PN+/p+WPqd1pfX82bJxAR5/gHw48+&#10;q0PJTgc/kg2i05CpNGFUw/1dBoKB5VJxcPgNZFnI/x+U3wAAAP//AwBQSwECLQAUAAYACAAAACEA&#10;toM4kv4AAADhAQAAEwAAAAAAAAAAAAAAAAAAAAAAW0NvbnRlbnRfVHlwZXNdLnhtbFBLAQItABQA&#10;BgAIAAAAIQA4/SH/1gAAAJQBAAALAAAAAAAAAAAAAAAAAC8BAABfcmVscy8ucmVsc1BLAQItABQA&#10;BgAIAAAAIQCEEgWXHQIAADsEAAAOAAAAAAAAAAAAAAAAAC4CAABkcnMvZTJvRG9jLnhtbFBLAQIt&#10;ABQABgAIAAAAIQAw2SeS3QAAAAkBAAAPAAAAAAAAAAAAAAAAAHcEAABkcnMvZG93bnJldi54bWxQ&#10;SwUGAAAAAAQABADzAAAAgQUAAAAA&#10;"/>
            </w:pict>
          </mc:Fallback>
        </mc:AlternateContent>
      </w:r>
      <w:r w:rsidR="00A768BF" w:rsidRPr="00417BB9">
        <w:rPr>
          <w:rFonts w:cs="Arial"/>
          <w:sz w:val="22"/>
          <w:szCs w:val="22"/>
        </w:rPr>
        <w:t>Position Approved by:</w:t>
      </w:r>
      <w:r w:rsidR="00A768BF" w:rsidRPr="00417BB9">
        <w:rPr>
          <w:rFonts w:cs="Arial"/>
          <w:sz w:val="22"/>
          <w:szCs w:val="22"/>
        </w:rPr>
        <w:tab/>
      </w:r>
      <w:r w:rsidR="000C04B2">
        <w:rPr>
          <w:rFonts w:cs="Arial"/>
          <w:sz w:val="22"/>
          <w:szCs w:val="22"/>
        </w:rPr>
        <w:tab/>
      </w:r>
      <w:r w:rsidR="00AE3DE8">
        <w:rPr>
          <w:rFonts w:cs="Arial"/>
          <w:sz w:val="22"/>
          <w:szCs w:val="22"/>
        </w:rPr>
        <w:t>Laura Guille</w:t>
      </w:r>
      <w:r w:rsidR="00AE3DE8">
        <w:rPr>
          <w:rFonts w:cs="Arial"/>
          <w:sz w:val="22"/>
          <w:szCs w:val="22"/>
        </w:rPr>
        <w:tab/>
      </w:r>
      <w:r w:rsidR="00AE3DE8">
        <w:rPr>
          <w:rFonts w:cs="Arial"/>
          <w:sz w:val="22"/>
          <w:szCs w:val="22"/>
        </w:rPr>
        <w:tab/>
      </w:r>
      <w:r w:rsidR="00AE3DE8">
        <w:rPr>
          <w:rFonts w:cs="Arial"/>
          <w:sz w:val="22"/>
          <w:szCs w:val="22"/>
        </w:rPr>
        <w:tab/>
      </w:r>
      <w:r w:rsidR="004C4CED">
        <w:rPr>
          <w:rFonts w:cs="Arial"/>
          <w:sz w:val="22"/>
          <w:szCs w:val="22"/>
        </w:rPr>
        <w:t>16/11/2021</w:t>
      </w:r>
    </w:p>
    <w:p w14:paraId="0FB82195" w14:textId="77777777" w:rsidR="000C04B2" w:rsidRPr="001E68CF" w:rsidRDefault="000C04B2" w:rsidP="000C04B2">
      <w:pPr>
        <w:pStyle w:val="Heading3"/>
        <w:rPr>
          <w:rFonts w:cs="Arial"/>
        </w:rPr>
      </w:pPr>
      <w:r w:rsidRPr="001E68CF">
        <w:rPr>
          <w:rFonts w:cs="Arial"/>
        </w:rPr>
        <w:t xml:space="preserve">PART </w:t>
      </w:r>
      <w:r>
        <w:rPr>
          <w:rFonts w:cs="Arial"/>
        </w:rPr>
        <w:t>D</w:t>
      </w:r>
      <w:r w:rsidRPr="001E68CF">
        <w:rPr>
          <w:rFonts w:cs="Arial"/>
        </w:rPr>
        <w:t>:</w:t>
      </w:r>
      <w:r w:rsidRPr="001E68CF">
        <w:rPr>
          <w:rFonts w:cs="Arial"/>
        </w:rPr>
        <w:tab/>
      </w:r>
      <w:r>
        <w:rPr>
          <w:rFonts w:cs="Arial"/>
        </w:rPr>
        <w:t>ACKNOWLEDGEMENT OF INCUMBENT</w:t>
      </w:r>
    </w:p>
    <w:p w14:paraId="25ED055B" w14:textId="77777777" w:rsidR="000C04B2" w:rsidRDefault="000C04B2" w:rsidP="000C04B2"/>
    <w:p w14:paraId="10F33EB1" w14:textId="77777777" w:rsidR="000C04B2" w:rsidRDefault="000C04B2" w:rsidP="000C04B2">
      <w:pPr>
        <w:rPr>
          <w:rFonts w:cs="Arial"/>
          <w:szCs w:val="22"/>
        </w:rPr>
      </w:pPr>
      <w:r w:rsidRPr="000C04B2">
        <w:rPr>
          <w:szCs w:val="22"/>
        </w:rPr>
        <w:t xml:space="preserve"> </w:t>
      </w:r>
      <w:r w:rsidRPr="000C04B2">
        <w:rPr>
          <w:rFonts w:cs="Arial"/>
          <w:szCs w:val="22"/>
        </w:rPr>
        <w:t>I have read and understood the requirements of the position</w:t>
      </w:r>
    </w:p>
    <w:p w14:paraId="5EB8BC7A" w14:textId="77777777" w:rsidR="00BE34DB" w:rsidRDefault="00BE34DB" w:rsidP="000C04B2">
      <w:pPr>
        <w:rPr>
          <w:rFonts w:cs="Arial"/>
          <w:szCs w:val="22"/>
        </w:rPr>
      </w:pPr>
    </w:p>
    <w:p w14:paraId="70238CA7" w14:textId="77777777" w:rsidR="00BE34DB" w:rsidRPr="000C04B2" w:rsidRDefault="00BE34DB" w:rsidP="000C04B2">
      <w:pPr>
        <w:rPr>
          <w:rFonts w:cs="Arial"/>
          <w:szCs w:val="22"/>
        </w:rPr>
      </w:pPr>
    </w:p>
    <w:p w14:paraId="1ED7D7EF" w14:textId="77777777" w:rsidR="008965EF" w:rsidRDefault="00F41B9D" w:rsidP="000C04B2">
      <w:pPr>
        <w:rPr>
          <w:rFonts w:cs="Arial"/>
          <w:szCs w:val="22"/>
        </w:rPr>
      </w:pPr>
      <w:r>
        <w:rPr>
          <w:rFonts w:cs="Arial"/>
          <w:noProof/>
          <w:lang w:eastAsia="en-AU"/>
        </w:rPr>
        <mc:AlternateContent>
          <mc:Choice Requires="wps">
            <w:drawing>
              <wp:anchor distT="0" distB="0" distL="114300" distR="114300" simplePos="0" relativeHeight="251658752" behindDoc="0" locked="0" layoutInCell="1" allowOverlap="1" wp14:anchorId="38D5F851" wp14:editId="03A40E00">
                <wp:simplePos x="0" y="0"/>
                <wp:positionH relativeFrom="column">
                  <wp:posOffset>3918585</wp:posOffset>
                </wp:positionH>
                <wp:positionV relativeFrom="paragraph">
                  <wp:posOffset>165100</wp:posOffset>
                </wp:positionV>
                <wp:extent cx="1066800" cy="0"/>
                <wp:effectExtent l="9525" t="10160" r="9525" b="889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290BFF" id="AutoShape 5" o:spid="_x0000_s1026" type="#_x0000_t32" style="position:absolute;margin-left:308.55pt;margin-top:13pt;width:84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wY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MFKk&#10;B4me9l7HymgaxjMYV0BUpbY2NEiP6tU8a/rdIaWrjqiWx+C3k4HcLGQk71LCxRkoshu+aAYxBPDj&#10;rI6N7QMkTAEdoySnmyT86BGFj1k6m81TUI5efQkpronGOv+Z6x4Fo8TOWyLazldaKRBe2yyWIYdn&#10;5wMtUlwTQlWlN0LKqL9UaCjxYjqZxgSnpWDBGcKcbXeVtOhAwgbFX+wRPPdhVu8Vi2AdJ2x9sT0R&#10;8mxDcakCHjQGdC7WeUV+LNLFer6e56N8MluP8rSuR0+bKh/NNtmnaf1QV1Wd/QzUsrzoBGNcBXbX&#10;dc3yv1uHy8M5L9ptYW9jSN6jx3kB2et/JB2VDWKe12Kn2Wlrr4rDhsbgy2sKT+D+Dvb9m1/9AgAA&#10;//8DAFBLAwQUAAYACAAAACEAMmyzCt0AAAAJAQAADwAAAGRycy9kb3ducmV2LnhtbEyPTWuDQBCG&#10;74X8h2UCvZRmVYhJjWsIhR56zAf0unEnauvOirtGm1/fCT20x3nn4f3It5NtxRV73zhSEC8iEEil&#10;Mw1VCk7Ht+c1CB80Gd06QgXf6GFbzB5ynRk30h6vh1AJNiGfaQV1CF0mpS9rtNovXIfEv4vrrQ58&#10;9pU0vR7Z3LYyiaJUWt0QJ9S6w9cay6/DYBWgH5ZxtHux1en9Nj59JLfPsTsq9TifdhsQAafwB8O9&#10;PleHgjud3UDGi1ZBGq9iRhUkKW9iYLVesnD+FWSRy/8Lih8AAAD//wMAUEsBAi0AFAAGAAgAAAAh&#10;ALaDOJL+AAAA4QEAABMAAAAAAAAAAAAAAAAAAAAAAFtDb250ZW50X1R5cGVzXS54bWxQSwECLQAU&#10;AAYACAAAACEAOP0h/9YAAACUAQAACwAAAAAAAAAAAAAAAAAvAQAAX3JlbHMvLnJlbHNQSwECLQAU&#10;AAYACAAAACEAhwbcGB4CAAA7BAAADgAAAAAAAAAAAAAAAAAuAgAAZHJzL2Uyb0RvYy54bWxQSwEC&#10;LQAUAAYACAAAACEAMmyzCt0AAAAJAQAADwAAAAAAAAAAAAAAAAB4BAAAZHJzL2Rvd25yZXYueG1s&#10;UEsFBgAAAAAEAAQA8wAAAIIFAAAAAA==&#10;"/>
            </w:pict>
          </mc:Fallback>
        </mc:AlternateContent>
      </w:r>
      <w:r>
        <w:rPr>
          <w:rFonts w:cs="Arial"/>
          <w:noProof/>
          <w:szCs w:val="22"/>
          <w:lang w:eastAsia="en-AU"/>
        </w:rPr>
        <mc:AlternateContent>
          <mc:Choice Requires="wps">
            <w:drawing>
              <wp:anchor distT="0" distB="0" distL="114300" distR="114300" simplePos="0" relativeHeight="251656704" behindDoc="0" locked="0" layoutInCell="1" allowOverlap="1" wp14:anchorId="47B9CFEB" wp14:editId="3E6A53DF">
                <wp:simplePos x="0" y="0"/>
                <wp:positionH relativeFrom="column">
                  <wp:posOffset>584835</wp:posOffset>
                </wp:positionH>
                <wp:positionV relativeFrom="paragraph">
                  <wp:posOffset>203200</wp:posOffset>
                </wp:positionV>
                <wp:extent cx="2400300" cy="0"/>
                <wp:effectExtent l="9525" t="10160" r="9525" b="889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626D63" id="AutoShape 2" o:spid="_x0000_s1026" type="#_x0000_t32" style="position:absolute;margin-left:46.05pt;margin-top:16pt;width:189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SAp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ij14xm0zSGqlDvjG6Qn+aqfFf1ukVRlS2TDQ/DbWUNu4jOidyn+YjUU2Q9fFIMYAvhh&#10;Vqfa9B4SpoBOQZLzTRJ+cojCxzSL44cYlKOjLyL5mKiNdZ+56pE3CmydIaJpXamkBOGVSUIZcny2&#10;ztMi+Zjgq0q1FV0X9O8kGgq8nKWzkGBVJ5h3+jBrmn3ZGXQkfoPCL/QInvswow6SBbCWE7a52o6I&#10;7mJD8U56PGgM6Fyty4r8WMbLzWKzyCZZOt9MsriqJk/bMpvMt8mnWfVQlWWV/PTUkixvBWNcenbj&#10;uibZ363D9eFcFu22sLcxRO/Rw7yA7PgfSAdlvZiXtdgrdt6ZUXHY0BB8fU3+Cdzfwb5/8+tfAAAA&#10;//8DAFBLAwQUAAYACAAAACEAxzyaf9wAAAAIAQAADwAAAGRycy9kb3ducmV2LnhtbEyPzU7DMBCE&#10;70i8g7WVuCBqJ+WvIU5VIfXAkbYSVzdektB4HcVOE/r0LOJQjjszmv0mX02uFSfsQ+NJQzJXIJBK&#10;bxuqNOx3m7tnECEasqb1hBq+McCquL7KTWb9SO942sZKcAmFzGioY+wyKUNZozNh7jsk9j5970zk&#10;s6+k7c3I5a6VqVKP0pmG+ENtOnytsTxuB6cBw/CQqPXSVfu383j7kZ6/xm6n9c1sWr+AiDjFSxh+&#10;8RkdCmY6+IFsEK2GZZpwUsMi5Uns3z8pFg5/gixy+X9A8QMAAP//AwBQSwECLQAUAAYACAAAACEA&#10;toM4kv4AAADhAQAAEwAAAAAAAAAAAAAAAAAAAAAAW0NvbnRlbnRfVHlwZXNdLnhtbFBLAQItABQA&#10;BgAIAAAAIQA4/SH/1gAAAJQBAAALAAAAAAAAAAAAAAAAAC8BAABfcmVscy8ucmVsc1BLAQItABQA&#10;BgAIAAAAIQCkTSApHgIAADsEAAAOAAAAAAAAAAAAAAAAAC4CAABkcnMvZTJvRG9jLnhtbFBLAQIt&#10;ABQABgAIAAAAIQDHPJp/3AAAAAgBAAAPAAAAAAAAAAAAAAAAAHgEAABkcnMvZG93bnJldi54bWxQ&#10;SwUGAAAAAAQABADzAAAAgQUAAAAA&#10;"/>
            </w:pict>
          </mc:Fallback>
        </mc:AlternateContent>
      </w:r>
      <w:r w:rsidR="000C04B2" w:rsidRPr="000C04B2">
        <w:rPr>
          <w:rFonts w:cs="Arial"/>
          <w:szCs w:val="22"/>
        </w:rPr>
        <w:t xml:space="preserve">Name: </w:t>
      </w:r>
      <w:r w:rsidR="000C04B2" w:rsidRPr="000C04B2">
        <w:rPr>
          <w:rFonts w:cs="Arial"/>
          <w:szCs w:val="22"/>
        </w:rPr>
        <w:tab/>
      </w:r>
      <w:r w:rsidR="000C04B2" w:rsidRPr="000C04B2">
        <w:rPr>
          <w:rFonts w:cs="Arial"/>
          <w:szCs w:val="22"/>
        </w:rPr>
        <w:tab/>
      </w:r>
      <w:r w:rsidR="000C04B2" w:rsidRPr="000C04B2">
        <w:rPr>
          <w:rFonts w:cs="Arial"/>
          <w:szCs w:val="22"/>
        </w:rPr>
        <w:tab/>
      </w:r>
      <w:r w:rsidR="000C04B2" w:rsidRPr="000C04B2">
        <w:rPr>
          <w:rFonts w:cs="Arial"/>
          <w:szCs w:val="22"/>
        </w:rPr>
        <w:tab/>
      </w:r>
      <w:r w:rsidR="000C04B2" w:rsidRPr="000C04B2">
        <w:rPr>
          <w:rFonts w:cs="Arial"/>
          <w:szCs w:val="22"/>
        </w:rPr>
        <w:tab/>
      </w:r>
      <w:r w:rsidR="000C04B2" w:rsidRPr="000C04B2">
        <w:rPr>
          <w:rFonts w:cs="Arial"/>
          <w:szCs w:val="22"/>
        </w:rPr>
        <w:tab/>
      </w:r>
      <w:r w:rsidR="000C04B2" w:rsidRPr="000C04B2">
        <w:rPr>
          <w:rFonts w:cs="Arial"/>
          <w:szCs w:val="22"/>
        </w:rPr>
        <w:tab/>
        <w:t>(Date)</w:t>
      </w:r>
    </w:p>
    <w:p w14:paraId="5983A9A4" w14:textId="77777777" w:rsidR="008965EF" w:rsidRPr="00216C34" w:rsidRDefault="008965EF" w:rsidP="00216C34">
      <w:pPr>
        <w:rPr>
          <w:rFonts w:cs="Arial"/>
          <w:szCs w:val="22"/>
        </w:rPr>
      </w:pPr>
    </w:p>
    <w:p w14:paraId="2B0FCCCD" w14:textId="77777777" w:rsidR="008965EF" w:rsidRPr="00216C34" w:rsidRDefault="008965EF" w:rsidP="00216C34">
      <w:pPr>
        <w:rPr>
          <w:rFonts w:cs="Arial"/>
          <w:szCs w:val="22"/>
        </w:rPr>
      </w:pPr>
    </w:p>
    <w:p w14:paraId="18308E3F" w14:textId="77777777" w:rsidR="008965EF" w:rsidRPr="00216C34" w:rsidRDefault="008965EF" w:rsidP="00216C34">
      <w:pPr>
        <w:rPr>
          <w:rFonts w:cs="Arial"/>
          <w:szCs w:val="22"/>
        </w:rPr>
      </w:pPr>
    </w:p>
    <w:p w14:paraId="19CDBC17" w14:textId="77777777" w:rsidR="008965EF" w:rsidRPr="00216C34" w:rsidRDefault="008965EF" w:rsidP="00216C34">
      <w:pPr>
        <w:rPr>
          <w:rFonts w:cs="Arial"/>
          <w:szCs w:val="22"/>
        </w:rPr>
      </w:pPr>
    </w:p>
    <w:p w14:paraId="04B5707D" w14:textId="77777777" w:rsidR="008965EF" w:rsidRPr="00216C34" w:rsidRDefault="008965EF" w:rsidP="00216C34">
      <w:pPr>
        <w:rPr>
          <w:rFonts w:cs="Arial"/>
          <w:szCs w:val="22"/>
        </w:rPr>
      </w:pPr>
    </w:p>
    <w:p w14:paraId="3FA90C61" w14:textId="77777777" w:rsidR="008965EF" w:rsidRPr="00216C34" w:rsidRDefault="008965EF" w:rsidP="00216C34">
      <w:pPr>
        <w:rPr>
          <w:rFonts w:cs="Arial"/>
          <w:szCs w:val="22"/>
        </w:rPr>
      </w:pPr>
    </w:p>
    <w:p w14:paraId="534CBC14" w14:textId="77777777" w:rsidR="008965EF" w:rsidRPr="00216C34" w:rsidRDefault="008965EF" w:rsidP="00216C34">
      <w:pPr>
        <w:rPr>
          <w:rFonts w:cs="Arial"/>
          <w:szCs w:val="22"/>
        </w:rPr>
      </w:pPr>
    </w:p>
    <w:p w14:paraId="463BB344" w14:textId="72EB0597" w:rsidR="000C04B2" w:rsidRPr="008965EF" w:rsidRDefault="000C04B2" w:rsidP="00216C34">
      <w:pPr>
        <w:tabs>
          <w:tab w:val="left" w:pos="1385"/>
        </w:tabs>
        <w:rPr>
          <w:rFonts w:cs="Arial"/>
          <w:szCs w:val="22"/>
        </w:rPr>
      </w:pPr>
    </w:p>
    <w:sectPr w:rsidR="000C04B2" w:rsidRPr="008965EF" w:rsidSect="001076D2">
      <w:footerReference w:type="default" r:id="rId9"/>
      <w:pgSz w:w="16839" w:h="11907" w:orient="landscape" w:code="9"/>
      <w:pgMar w:top="850" w:right="1138" w:bottom="1008" w:left="1138"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056271" w14:textId="77777777" w:rsidR="0051654A" w:rsidRDefault="0051654A">
      <w:r>
        <w:separator/>
      </w:r>
    </w:p>
  </w:endnote>
  <w:endnote w:type="continuationSeparator" w:id="0">
    <w:p w14:paraId="4C837CA2" w14:textId="77777777" w:rsidR="0051654A" w:rsidRDefault="00516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1F29C" w14:textId="040A25A1" w:rsidR="005A1DB9" w:rsidRPr="00F81433" w:rsidRDefault="00626EEF" w:rsidP="00E20DE3">
    <w:pPr>
      <w:pStyle w:val="Footer"/>
      <w:pBdr>
        <w:top w:val="single" w:sz="6" w:space="1" w:color="auto"/>
      </w:pBdr>
      <w:tabs>
        <w:tab w:val="left" w:pos="5925"/>
      </w:tabs>
      <w:rPr>
        <w:rFonts w:cs="Arial"/>
      </w:rPr>
    </w:pPr>
    <w:r>
      <w:rPr>
        <w:rFonts w:cs="Arial"/>
        <w:bCs/>
      </w:rPr>
      <w:t xml:space="preserve">General Maintenance </w:t>
    </w:r>
    <w:proofErr w:type="gramStart"/>
    <w:r>
      <w:rPr>
        <w:rFonts w:cs="Arial"/>
        <w:bCs/>
      </w:rPr>
      <w:t>Officer</w:t>
    </w:r>
    <w:r w:rsidR="005A1DB9">
      <w:rPr>
        <w:rFonts w:cs="Arial"/>
      </w:rPr>
      <w:t xml:space="preserve">  </w:t>
    </w:r>
    <w:r w:rsidR="005A1DB9" w:rsidRPr="00BE34DB">
      <w:rPr>
        <w:rFonts w:cs="Arial"/>
      </w:rPr>
      <w:tab/>
    </w:r>
    <w:proofErr w:type="gramEnd"/>
    <w:r w:rsidR="005A1DB9" w:rsidRPr="00BE34DB">
      <w:rPr>
        <w:rFonts w:cs="Arial"/>
      </w:rPr>
      <w:tab/>
      <w:t xml:space="preserve">Page </w:t>
    </w:r>
    <w:r w:rsidR="005A1DB9" w:rsidRPr="00BE34DB">
      <w:rPr>
        <w:rFonts w:cs="Arial"/>
      </w:rPr>
      <w:fldChar w:fldCharType="begin"/>
    </w:r>
    <w:r w:rsidR="005A1DB9" w:rsidRPr="00BE34DB">
      <w:rPr>
        <w:rFonts w:cs="Arial"/>
      </w:rPr>
      <w:instrText xml:space="preserve"> PAGE </w:instrText>
    </w:r>
    <w:r w:rsidR="005A1DB9" w:rsidRPr="00BE34DB">
      <w:rPr>
        <w:rFonts w:cs="Arial"/>
      </w:rPr>
      <w:fldChar w:fldCharType="separate"/>
    </w:r>
    <w:r w:rsidR="00CD735A">
      <w:rPr>
        <w:rFonts w:cs="Arial"/>
        <w:noProof/>
      </w:rPr>
      <w:t>2</w:t>
    </w:r>
    <w:r w:rsidR="005A1DB9" w:rsidRPr="00BE34DB">
      <w:rPr>
        <w:rFonts w:cs="Arial"/>
      </w:rPr>
      <w:fldChar w:fldCharType="end"/>
    </w:r>
    <w:r w:rsidR="005A1DB9" w:rsidRPr="00BE34DB">
      <w:rPr>
        <w:rFonts w:cs="Arial"/>
      </w:rPr>
      <w:t xml:space="preserve"> of </w:t>
    </w:r>
    <w:r w:rsidR="005A1DB9" w:rsidRPr="00BE34DB">
      <w:rPr>
        <w:rFonts w:cs="Arial"/>
      </w:rPr>
      <w:fldChar w:fldCharType="begin"/>
    </w:r>
    <w:r w:rsidR="005A1DB9" w:rsidRPr="00BE34DB">
      <w:rPr>
        <w:rFonts w:cs="Arial"/>
      </w:rPr>
      <w:instrText xml:space="preserve"> NUMPAGES </w:instrText>
    </w:r>
    <w:r w:rsidR="005A1DB9" w:rsidRPr="00BE34DB">
      <w:rPr>
        <w:rFonts w:cs="Arial"/>
      </w:rPr>
      <w:fldChar w:fldCharType="separate"/>
    </w:r>
    <w:r w:rsidR="00CD735A">
      <w:rPr>
        <w:rFonts w:cs="Arial"/>
        <w:noProof/>
      </w:rPr>
      <w:t>4</w:t>
    </w:r>
    <w:r w:rsidR="005A1DB9" w:rsidRPr="00BE34DB">
      <w:rPr>
        <w:rFonts w:cs="Arial"/>
      </w:rPr>
      <w:fldChar w:fldCharType="end"/>
    </w:r>
    <w:r w:rsidR="005A1DB9">
      <w:rPr>
        <w:rFonts w:cs="Arial"/>
      </w:rPr>
      <w:tab/>
    </w:r>
    <w:r w:rsidR="005A1DB9">
      <w:rPr>
        <w:rFonts w:cs="Arial"/>
      </w:rPr>
      <w:tab/>
    </w:r>
    <w:r w:rsidR="005A1DB9">
      <w:rPr>
        <w:rFonts w:cs="Arial"/>
      </w:rPr>
      <w:tab/>
    </w:r>
    <w:r w:rsidR="005A1DB9">
      <w:rPr>
        <w:rFonts w:cs="Arial"/>
      </w:rPr>
      <w:tab/>
    </w:r>
    <w:r w:rsidR="005A1DB9">
      <w:rPr>
        <w:rFonts w:cs="Arial"/>
      </w:rPr>
      <w:tab/>
    </w:r>
    <w:r w:rsidR="005A1DB9">
      <w:rPr>
        <w:rFonts w:cs="Arial"/>
      </w:rPr>
      <w:tab/>
    </w:r>
    <w:r w:rsidR="001076D2">
      <w:rPr>
        <w:rFonts w:cs="Arial"/>
      </w:rPr>
      <w:t>April</w:t>
    </w:r>
    <w:r>
      <w:rPr>
        <w:rFonts w:cs="Arial"/>
      </w:rPr>
      <w:t xml:space="preserve"> </w:t>
    </w:r>
    <w:r w:rsidR="001076D2">
      <w:rPr>
        <w:rFonts w:cs="Arial"/>
      </w:rPr>
      <w:t>2023</w:t>
    </w:r>
  </w:p>
  <w:p w14:paraId="769508A2" w14:textId="77777777" w:rsidR="005A1DB9" w:rsidRDefault="005A1D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206243" w14:textId="77777777" w:rsidR="0051654A" w:rsidRDefault="0051654A">
      <w:r>
        <w:separator/>
      </w:r>
    </w:p>
  </w:footnote>
  <w:footnote w:type="continuationSeparator" w:id="0">
    <w:p w14:paraId="055A3B09" w14:textId="77777777" w:rsidR="0051654A" w:rsidRDefault="005165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47494"/>
    <w:multiLevelType w:val="hybridMultilevel"/>
    <w:tmpl w:val="605878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77A0CBC"/>
    <w:multiLevelType w:val="hybridMultilevel"/>
    <w:tmpl w:val="6AF0F340"/>
    <w:lvl w:ilvl="0" w:tplc="F89E7B6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860C11"/>
    <w:multiLevelType w:val="hybridMultilevel"/>
    <w:tmpl w:val="43A2082C"/>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9C33F3B"/>
    <w:multiLevelType w:val="hybridMultilevel"/>
    <w:tmpl w:val="73889A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42A530B"/>
    <w:multiLevelType w:val="hybridMultilevel"/>
    <w:tmpl w:val="49908ECA"/>
    <w:lvl w:ilvl="0" w:tplc="F89E7B6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F9398A"/>
    <w:multiLevelType w:val="hybridMultilevel"/>
    <w:tmpl w:val="317E2C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86152D3"/>
    <w:multiLevelType w:val="hybridMultilevel"/>
    <w:tmpl w:val="C1009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A541B3F"/>
    <w:multiLevelType w:val="hybridMultilevel"/>
    <w:tmpl w:val="E6A03D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C851416"/>
    <w:multiLevelType w:val="hybridMultilevel"/>
    <w:tmpl w:val="79AADF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7544193"/>
    <w:multiLevelType w:val="hybridMultilevel"/>
    <w:tmpl w:val="76F64C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D5F2C5D"/>
    <w:multiLevelType w:val="hybridMultilevel"/>
    <w:tmpl w:val="3F2E571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409C6439"/>
    <w:multiLevelType w:val="hybridMultilevel"/>
    <w:tmpl w:val="49583C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0B9371E"/>
    <w:multiLevelType w:val="hybridMultilevel"/>
    <w:tmpl w:val="4EE04632"/>
    <w:lvl w:ilvl="0" w:tplc="0C090001">
      <w:start w:val="1"/>
      <w:numFmt w:val="bullet"/>
      <w:lvlText w:val=""/>
      <w:lvlJc w:val="left"/>
      <w:pPr>
        <w:ind w:left="502" w:hanging="360"/>
      </w:pPr>
      <w:rPr>
        <w:rFonts w:ascii="Symbol" w:hAnsi="Symbol" w:hint="default"/>
      </w:rPr>
    </w:lvl>
    <w:lvl w:ilvl="1" w:tplc="0C090003">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3" w15:restartNumberingAfterBreak="0">
    <w:nsid w:val="41CF6928"/>
    <w:multiLevelType w:val="hybridMultilevel"/>
    <w:tmpl w:val="B33474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402335C"/>
    <w:multiLevelType w:val="hybridMultilevel"/>
    <w:tmpl w:val="C11852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5AD494E"/>
    <w:multiLevelType w:val="hybridMultilevel"/>
    <w:tmpl w:val="F7342636"/>
    <w:lvl w:ilvl="0" w:tplc="F89E7B6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5BC0CF6"/>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8EA0576"/>
    <w:multiLevelType w:val="hybridMultilevel"/>
    <w:tmpl w:val="62C480F4"/>
    <w:lvl w:ilvl="0" w:tplc="F89E7B6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9E7567A"/>
    <w:multiLevelType w:val="hybridMultilevel"/>
    <w:tmpl w:val="775A46C4"/>
    <w:lvl w:ilvl="0" w:tplc="F89E7B6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D741C68"/>
    <w:multiLevelType w:val="multilevel"/>
    <w:tmpl w:val="2572136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509B062C"/>
    <w:multiLevelType w:val="hybridMultilevel"/>
    <w:tmpl w:val="D5A845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1560496"/>
    <w:multiLevelType w:val="hybridMultilevel"/>
    <w:tmpl w:val="237CD450"/>
    <w:lvl w:ilvl="0" w:tplc="EDAA5B7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39720BD"/>
    <w:multiLevelType w:val="hybridMultilevel"/>
    <w:tmpl w:val="E0F83C7C"/>
    <w:lvl w:ilvl="0" w:tplc="F89E7B6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A4E2090"/>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4" w15:restartNumberingAfterBreak="0">
    <w:nsid w:val="5B8370A0"/>
    <w:multiLevelType w:val="hybridMultilevel"/>
    <w:tmpl w:val="2C3C55A6"/>
    <w:lvl w:ilvl="0" w:tplc="0C090001">
      <w:start w:val="1"/>
      <w:numFmt w:val="bullet"/>
      <w:lvlText w:val=""/>
      <w:lvlJc w:val="left"/>
      <w:pPr>
        <w:ind w:left="502" w:hanging="360"/>
      </w:pPr>
      <w:rPr>
        <w:rFonts w:ascii="Symbol" w:hAnsi="Symbol" w:hint="default"/>
      </w:rPr>
    </w:lvl>
    <w:lvl w:ilvl="1" w:tplc="0C090003">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5" w15:restartNumberingAfterBreak="0">
    <w:nsid w:val="60392A3A"/>
    <w:multiLevelType w:val="hybridMultilevel"/>
    <w:tmpl w:val="4920B3AC"/>
    <w:lvl w:ilvl="0" w:tplc="F89E7B62">
      <w:numFmt w:val="bullet"/>
      <w:lvlText w:val="·"/>
      <w:lvlJc w:val="left"/>
      <w:pPr>
        <w:ind w:left="1440" w:hanging="360"/>
      </w:pPr>
      <w:rPr>
        <w:rFonts w:ascii="Arial" w:eastAsia="Times New Roman"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64D74852"/>
    <w:multiLevelType w:val="hybridMultilevel"/>
    <w:tmpl w:val="FCDA03D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5052A46"/>
    <w:multiLevelType w:val="hybridMultilevel"/>
    <w:tmpl w:val="40520110"/>
    <w:lvl w:ilvl="0" w:tplc="1526CA16">
      <w:start w:val="1"/>
      <w:numFmt w:val="bullet"/>
      <w:lvlText w:val=""/>
      <w:lvlJc w:val="left"/>
      <w:pPr>
        <w:ind w:left="720" w:hanging="360"/>
      </w:pPr>
      <w:rPr>
        <w:rFonts w:ascii="Symbol" w:hAnsi="Symbol" w:hint="default"/>
        <w:sz w:val="22"/>
        <w:szCs w:val="22"/>
      </w:rPr>
    </w:lvl>
    <w:lvl w:ilvl="1" w:tplc="F89E7B62">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9105D0B"/>
    <w:multiLevelType w:val="hybridMultilevel"/>
    <w:tmpl w:val="56740322"/>
    <w:lvl w:ilvl="0" w:tplc="F89E7B6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9302B41"/>
    <w:multiLevelType w:val="hybridMultilevel"/>
    <w:tmpl w:val="0AF01058"/>
    <w:lvl w:ilvl="0" w:tplc="0C090001">
      <w:start w:val="1"/>
      <w:numFmt w:val="bullet"/>
      <w:lvlText w:val=""/>
      <w:lvlJc w:val="left"/>
      <w:pPr>
        <w:tabs>
          <w:tab w:val="num" w:pos="-918"/>
        </w:tabs>
        <w:ind w:left="-918" w:hanging="360"/>
      </w:pPr>
      <w:rPr>
        <w:rFonts w:ascii="Symbol" w:hAnsi="Symbol" w:hint="default"/>
      </w:rPr>
    </w:lvl>
    <w:lvl w:ilvl="1" w:tplc="0C090003" w:tentative="1">
      <w:start w:val="1"/>
      <w:numFmt w:val="bullet"/>
      <w:lvlText w:val="o"/>
      <w:lvlJc w:val="left"/>
      <w:pPr>
        <w:tabs>
          <w:tab w:val="num" w:pos="162"/>
        </w:tabs>
        <w:ind w:left="162" w:hanging="360"/>
      </w:pPr>
      <w:rPr>
        <w:rFonts w:ascii="Courier New" w:hAnsi="Courier New" w:cs="Courier New" w:hint="default"/>
      </w:rPr>
    </w:lvl>
    <w:lvl w:ilvl="2" w:tplc="0C090005" w:tentative="1">
      <w:start w:val="1"/>
      <w:numFmt w:val="bullet"/>
      <w:lvlText w:val=""/>
      <w:lvlJc w:val="left"/>
      <w:pPr>
        <w:tabs>
          <w:tab w:val="num" w:pos="882"/>
        </w:tabs>
        <w:ind w:left="882" w:hanging="360"/>
      </w:pPr>
      <w:rPr>
        <w:rFonts w:ascii="Wingdings" w:hAnsi="Wingdings" w:hint="default"/>
      </w:rPr>
    </w:lvl>
    <w:lvl w:ilvl="3" w:tplc="0C090001" w:tentative="1">
      <w:start w:val="1"/>
      <w:numFmt w:val="bullet"/>
      <w:lvlText w:val=""/>
      <w:lvlJc w:val="left"/>
      <w:pPr>
        <w:tabs>
          <w:tab w:val="num" w:pos="1602"/>
        </w:tabs>
        <w:ind w:left="1602" w:hanging="360"/>
      </w:pPr>
      <w:rPr>
        <w:rFonts w:ascii="Symbol" w:hAnsi="Symbol" w:hint="default"/>
      </w:rPr>
    </w:lvl>
    <w:lvl w:ilvl="4" w:tplc="0C090003" w:tentative="1">
      <w:start w:val="1"/>
      <w:numFmt w:val="bullet"/>
      <w:lvlText w:val="o"/>
      <w:lvlJc w:val="left"/>
      <w:pPr>
        <w:tabs>
          <w:tab w:val="num" w:pos="2322"/>
        </w:tabs>
        <w:ind w:left="2322" w:hanging="360"/>
      </w:pPr>
      <w:rPr>
        <w:rFonts w:ascii="Courier New" w:hAnsi="Courier New" w:cs="Courier New" w:hint="default"/>
      </w:rPr>
    </w:lvl>
    <w:lvl w:ilvl="5" w:tplc="0C090005" w:tentative="1">
      <w:start w:val="1"/>
      <w:numFmt w:val="bullet"/>
      <w:lvlText w:val=""/>
      <w:lvlJc w:val="left"/>
      <w:pPr>
        <w:tabs>
          <w:tab w:val="num" w:pos="3042"/>
        </w:tabs>
        <w:ind w:left="3042" w:hanging="360"/>
      </w:pPr>
      <w:rPr>
        <w:rFonts w:ascii="Wingdings" w:hAnsi="Wingdings" w:hint="default"/>
      </w:rPr>
    </w:lvl>
    <w:lvl w:ilvl="6" w:tplc="0C090001" w:tentative="1">
      <w:start w:val="1"/>
      <w:numFmt w:val="bullet"/>
      <w:lvlText w:val=""/>
      <w:lvlJc w:val="left"/>
      <w:pPr>
        <w:tabs>
          <w:tab w:val="num" w:pos="3762"/>
        </w:tabs>
        <w:ind w:left="3762" w:hanging="360"/>
      </w:pPr>
      <w:rPr>
        <w:rFonts w:ascii="Symbol" w:hAnsi="Symbol" w:hint="default"/>
      </w:rPr>
    </w:lvl>
    <w:lvl w:ilvl="7" w:tplc="0C090003" w:tentative="1">
      <w:start w:val="1"/>
      <w:numFmt w:val="bullet"/>
      <w:lvlText w:val="o"/>
      <w:lvlJc w:val="left"/>
      <w:pPr>
        <w:tabs>
          <w:tab w:val="num" w:pos="4482"/>
        </w:tabs>
        <w:ind w:left="4482" w:hanging="360"/>
      </w:pPr>
      <w:rPr>
        <w:rFonts w:ascii="Courier New" w:hAnsi="Courier New" w:cs="Courier New" w:hint="default"/>
      </w:rPr>
    </w:lvl>
    <w:lvl w:ilvl="8" w:tplc="0C090005" w:tentative="1">
      <w:start w:val="1"/>
      <w:numFmt w:val="bullet"/>
      <w:lvlText w:val=""/>
      <w:lvlJc w:val="left"/>
      <w:pPr>
        <w:tabs>
          <w:tab w:val="num" w:pos="5202"/>
        </w:tabs>
        <w:ind w:left="5202" w:hanging="360"/>
      </w:pPr>
      <w:rPr>
        <w:rFonts w:ascii="Wingdings" w:hAnsi="Wingdings" w:hint="default"/>
      </w:rPr>
    </w:lvl>
  </w:abstractNum>
  <w:abstractNum w:abstractNumId="30" w15:restartNumberingAfterBreak="0">
    <w:nsid w:val="71477EB9"/>
    <w:multiLevelType w:val="hybridMultilevel"/>
    <w:tmpl w:val="C8C0EB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1AA5A4C"/>
    <w:multiLevelType w:val="hybridMultilevel"/>
    <w:tmpl w:val="89D07B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07117"/>
    <w:multiLevelType w:val="hybridMultilevel"/>
    <w:tmpl w:val="834695B2"/>
    <w:lvl w:ilvl="0" w:tplc="F89E7B6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AEC126D"/>
    <w:multiLevelType w:val="hybridMultilevel"/>
    <w:tmpl w:val="E1D8D2FE"/>
    <w:lvl w:ilvl="0" w:tplc="0C090001">
      <w:start w:val="1"/>
      <w:numFmt w:val="bullet"/>
      <w:lvlText w:val=""/>
      <w:lvlJc w:val="left"/>
      <w:pPr>
        <w:ind w:left="502" w:hanging="360"/>
      </w:pPr>
      <w:rPr>
        <w:rFonts w:ascii="Symbol" w:hAnsi="Symbol" w:hint="default"/>
      </w:rPr>
    </w:lvl>
    <w:lvl w:ilvl="1" w:tplc="0C090003">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34" w15:restartNumberingAfterBreak="0">
    <w:nsid w:val="7E100482"/>
    <w:multiLevelType w:val="hybridMultilevel"/>
    <w:tmpl w:val="43BE5266"/>
    <w:lvl w:ilvl="0" w:tplc="66B6E4CA">
      <w:start w:val="1"/>
      <w:numFmt w:val="bullet"/>
      <w:lvlText w:val="•"/>
      <w:lvlJc w:val="left"/>
      <w:pPr>
        <w:tabs>
          <w:tab w:val="num" w:pos="720"/>
        </w:tabs>
        <w:ind w:left="720" w:hanging="360"/>
      </w:pPr>
      <w:rPr>
        <w:rFonts w:ascii="Arial" w:hAnsi="Arial" w:hint="default"/>
      </w:rPr>
    </w:lvl>
    <w:lvl w:ilvl="1" w:tplc="B9BC14C0">
      <w:start w:val="1"/>
      <w:numFmt w:val="bullet"/>
      <w:lvlText w:val="•"/>
      <w:lvlJc w:val="left"/>
      <w:pPr>
        <w:tabs>
          <w:tab w:val="num" w:pos="1440"/>
        </w:tabs>
        <w:ind w:left="1440" w:hanging="360"/>
      </w:pPr>
      <w:rPr>
        <w:rFonts w:ascii="Arial" w:hAnsi="Arial" w:hint="default"/>
      </w:rPr>
    </w:lvl>
    <w:lvl w:ilvl="2" w:tplc="539043D8" w:tentative="1">
      <w:start w:val="1"/>
      <w:numFmt w:val="bullet"/>
      <w:lvlText w:val="•"/>
      <w:lvlJc w:val="left"/>
      <w:pPr>
        <w:tabs>
          <w:tab w:val="num" w:pos="2160"/>
        </w:tabs>
        <w:ind w:left="2160" w:hanging="360"/>
      </w:pPr>
      <w:rPr>
        <w:rFonts w:ascii="Arial" w:hAnsi="Arial" w:hint="default"/>
      </w:rPr>
    </w:lvl>
    <w:lvl w:ilvl="3" w:tplc="476C6F3E" w:tentative="1">
      <w:start w:val="1"/>
      <w:numFmt w:val="bullet"/>
      <w:lvlText w:val="•"/>
      <w:lvlJc w:val="left"/>
      <w:pPr>
        <w:tabs>
          <w:tab w:val="num" w:pos="2880"/>
        </w:tabs>
        <w:ind w:left="2880" w:hanging="360"/>
      </w:pPr>
      <w:rPr>
        <w:rFonts w:ascii="Arial" w:hAnsi="Arial" w:hint="default"/>
      </w:rPr>
    </w:lvl>
    <w:lvl w:ilvl="4" w:tplc="FD7C4A44" w:tentative="1">
      <w:start w:val="1"/>
      <w:numFmt w:val="bullet"/>
      <w:lvlText w:val="•"/>
      <w:lvlJc w:val="left"/>
      <w:pPr>
        <w:tabs>
          <w:tab w:val="num" w:pos="3600"/>
        </w:tabs>
        <w:ind w:left="3600" w:hanging="360"/>
      </w:pPr>
      <w:rPr>
        <w:rFonts w:ascii="Arial" w:hAnsi="Arial" w:hint="default"/>
      </w:rPr>
    </w:lvl>
    <w:lvl w:ilvl="5" w:tplc="93D495EE" w:tentative="1">
      <w:start w:val="1"/>
      <w:numFmt w:val="bullet"/>
      <w:lvlText w:val="•"/>
      <w:lvlJc w:val="left"/>
      <w:pPr>
        <w:tabs>
          <w:tab w:val="num" w:pos="4320"/>
        </w:tabs>
        <w:ind w:left="4320" w:hanging="360"/>
      </w:pPr>
      <w:rPr>
        <w:rFonts w:ascii="Arial" w:hAnsi="Arial" w:hint="default"/>
      </w:rPr>
    </w:lvl>
    <w:lvl w:ilvl="6" w:tplc="4B8824FA" w:tentative="1">
      <w:start w:val="1"/>
      <w:numFmt w:val="bullet"/>
      <w:lvlText w:val="•"/>
      <w:lvlJc w:val="left"/>
      <w:pPr>
        <w:tabs>
          <w:tab w:val="num" w:pos="5040"/>
        </w:tabs>
        <w:ind w:left="5040" w:hanging="360"/>
      </w:pPr>
      <w:rPr>
        <w:rFonts w:ascii="Arial" w:hAnsi="Arial" w:hint="default"/>
      </w:rPr>
    </w:lvl>
    <w:lvl w:ilvl="7" w:tplc="172661AE" w:tentative="1">
      <w:start w:val="1"/>
      <w:numFmt w:val="bullet"/>
      <w:lvlText w:val="•"/>
      <w:lvlJc w:val="left"/>
      <w:pPr>
        <w:tabs>
          <w:tab w:val="num" w:pos="5760"/>
        </w:tabs>
        <w:ind w:left="5760" w:hanging="360"/>
      </w:pPr>
      <w:rPr>
        <w:rFonts w:ascii="Arial" w:hAnsi="Arial" w:hint="default"/>
      </w:rPr>
    </w:lvl>
    <w:lvl w:ilvl="8" w:tplc="C84ECC66" w:tentative="1">
      <w:start w:val="1"/>
      <w:numFmt w:val="bullet"/>
      <w:lvlText w:val="•"/>
      <w:lvlJc w:val="left"/>
      <w:pPr>
        <w:tabs>
          <w:tab w:val="num" w:pos="6480"/>
        </w:tabs>
        <w:ind w:left="6480" w:hanging="360"/>
      </w:pPr>
      <w:rPr>
        <w:rFonts w:ascii="Arial" w:hAnsi="Arial" w:hint="default"/>
      </w:rPr>
    </w:lvl>
  </w:abstractNum>
  <w:num w:numId="1">
    <w:abstractNumId w:val="26"/>
  </w:num>
  <w:num w:numId="2">
    <w:abstractNumId w:val="2"/>
  </w:num>
  <w:num w:numId="3">
    <w:abstractNumId w:val="20"/>
  </w:num>
  <w:num w:numId="4">
    <w:abstractNumId w:val="27"/>
  </w:num>
  <w:num w:numId="5">
    <w:abstractNumId w:val="29"/>
  </w:num>
  <w:num w:numId="6">
    <w:abstractNumId w:val="30"/>
  </w:num>
  <w:num w:numId="7">
    <w:abstractNumId w:val="10"/>
  </w:num>
  <w:num w:numId="8">
    <w:abstractNumId w:val="24"/>
  </w:num>
  <w:num w:numId="9">
    <w:abstractNumId w:val="33"/>
  </w:num>
  <w:num w:numId="10">
    <w:abstractNumId w:val="12"/>
  </w:num>
  <w:num w:numId="11">
    <w:abstractNumId w:val="25"/>
  </w:num>
  <w:num w:numId="12">
    <w:abstractNumId w:val="28"/>
  </w:num>
  <w:num w:numId="13">
    <w:abstractNumId w:val="22"/>
  </w:num>
  <w:num w:numId="14">
    <w:abstractNumId w:val="34"/>
  </w:num>
  <w:num w:numId="15">
    <w:abstractNumId w:val="4"/>
  </w:num>
  <w:num w:numId="16">
    <w:abstractNumId w:val="0"/>
  </w:num>
  <w:num w:numId="17">
    <w:abstractNumId w:val="17"/>
  </w:num>
  <w:num w:numId="18">
    <w:abstractNumId w:val="15"/>
  </w:num>
  <w:num w:numId="19">
    <w:abstractNumId w:val="32"/>
  </w:num>
  <w:num w:numId="20">
    <w:abstractNumId w:val="3"/>
  </w:num>
  <w:num w:numId="21">
    <w:abstractNumId w:val="1"/>
  </w:num>
  <w:num w:numId="22">
    <w:abstractNumId w:val="18"/>
  </w:num>
  <w:num w:numId="23">
    <w:abstractNumId w:val="5"/>
  </w:num>
  <w:num w:numId="24">
    <w:abstractNumId w:val="21"/>
  </w:num>
  <w:num w:numId="25">
    <w:abstractNumId w:val="19"/>
  </w:num>
  <w:num w:numId="26">
    <w:abstractNumId w:val="16"/>
  </w:num>
  <w:num w:numId="27">
    <w:abstractNumId w:val="7"/>
  </w:num>
  <w:num w:numId="28">
    <w:abstractNumId w:val="23"/>
  </w:num>
  <w:num w:numId="29">
    <w:abstractNumId w:val="13"/>
  </w:num>
  <w:num w:numId="30">
    <w:abstractNumId w:val="9"/>
  </w:num>
  <w:num w:numId="31">
    <w:abstractNumId w:val="31"/>
  </w:num>
  <w:num w:numId="32">
    <w:abstractNumId w:val="6"/>
  </w:num>
  <w:num w:numId="33">
    <w:abstractNumId w:val="14"/>
  </w:num>
  <w:num w:numId="34">
    <w:abstractNumId w:val="11"/>
  </w:num>
  <w:num w:numId="35">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680"/>
    <w:rsid w:val="00001B3B"/>
    <w:rsid w:val="00002020"/>
    <w:rsid w:val="00040E70"/>
    <w:rsid w:val="0004670E"/>
    <w:rsid w:val="00056952"/>
    <w:rsid w:val="00065C1C"/>
    <w:rsid w:val="00084BC4"/>
    <w:rsid w:val="000922B7"/>
    <w:rsid w:val="00097DAD"/>
    <w:rsid w:val="000B0726"/>
    <w:rsid w:val="000B166D"/>
    <w:rsid w:val="000C04B2"/>
    <w:rsid w:val="000C3527"/>
    <w:rsid w:val="000C68A2"/>
    <w:rsid w:val="000C6EB3"/>
    <w:rsid w:val="000E3619"/>
    <w:rsid w:val="000F0532"/>
    <w:rsid w:val="000F088C"/>
    <w:rsid w:val="000F7237"/>
    <w:rsid w:val="001076D2"/>
    <w:rsid w:val="00112BA8"/>
    <w:rsid w:val="001233F9"/>
    <w:rsid w:val="00144876"/>
    <w:rsid w:val="0015033F"/>
    <w:rsid w:val="00151E0F"/>
    <w:rsid w:val="00157A72"/>
    <w:rsid w:val="00167778"/>
    <w:rsid w:val="0017712B"/>
    <w:rsid w:val="00181605"/>
    <w:rsid w:val="00195E96"/>
    <w:rsid w:val="001A347A"/>
    <w:rsid w:val="001B4AEA"/>
    <w:rsid w:val="001B73D0"/>
    <w:rsid w:val="001D6A8A"/>
    <w:rsid w:val="001E5DB6"/>
    <w:rsid w:val="001E68CF"/>
    <w:rsid w:val="00210CA3"/>
    <w:rsid w:val="0021145C"/>
    <w:rsid w:val="00216C34"/>
    <w:rsid w:val="002268C2"/>
    <w:rsid w:val="00226918"/>
    <w:rsid w:val="002319C6"/>
    <w:rsid w:val="00233EC1"/>
    <w:rsid w:val="002366BF"/>
    <w:rsid w:val="00247466"/>
    <w:rsid w:val="00251246"/>
    <w:rsid w:val="00265FA2"/>
    <w:rsid w:val="00273E75"/>
    <w:rsid w:val="00276BDA"/>
    <w:rsid w:val="0028468E"/>
    <w:rsid w:val="00286ADE"/>
    <w:rsid w:val="00291D22"/>
    <w:rsid w:val="002946AF"/>
    <w:rsid w:val="002A26A4"/>
    <w:rsid w:val="002A2B05"/>
    <w:rsid w:val="002A320E"/>
    <w:rsid w:val="002B166F"/>
    <w:rsid w:val="002B27B0"/>
    <w:rsid w:val="002B61BF"/>
    <w:rsid w:val="002C0F60"/>
    <w:rsid w:val="002C39FD"/>
    <w:rsid w:val="002C3C6A"/>
    <w:rsid w:val="002D07AC"/>
    <w:rsid w:val="002E0838"/>
    <w:rsid w:val="002E2856"/>
    <w:rsid w:val="002E4A8E"/>
    <w:rsid w:val="002E60B8"/>
    <w:rsid w:val="002E67A7"/>
    <w:rsid w:val="00310B71"/>
    <w:rsid w:val="00310F12"/>
    <w:rsid w:val="00334D21"/>
    <w:rsid w:val="00335309"/>
    <w:rsid w:val="0035066E"/>
    <w:rsid w:val="00355D85"/>
    <w:rsid w:val="0037074B"/>
    <w:rsid w:val="00374252"/>
    <w:rsid w:val="00374C43"/>
    <w:rsid w:val="0037742B"/>
    <w:rsid w:val="003845BF"/>
    <w:rsid w:val="00390584"/>
    <w:rsid w:val="00396555"/>
    <w:rsid w:val="003A2405"/>
    <w:rsid w:val="003A2DB8"/>
    <w:rsid w:val="003B3443"/>
    <w:rsid w:val="003B78E1"/>
    <w:rsid w:val="003C0F02"/>
    <w:rsid w:val="003C2D30"/>
    <w:rsid w:val="003D1F8B"/>
    <w:rsid w:val="003D3CC0"/>
    <w:rsid w:val="003D408C"/>
    <w:rsid w:val="003E2CFE"/>
    <w:rsid w:val="003E4365"/>
    <w:rsid w:val="00411A35"/>
    <w:rsid w:val="00414D4F"/>
    <w:rsid w:val="004152EE"/>
    <w:rsid w:val="004341D7"/>
    <w:rsid w:val="00435E68"/>
    <w:rsid w:val="00440A49"/>
    <w:rsid w:val="00442624"/>
    <w:rsid w:val="00447A28"/>
    <w:rsid w:val="00450DBE"/>
    <w:rsid w:val="004531F7"/>
    <w:rsid w:val="00457EA2"/>
    <w:rsid w:val="00481180"/>
    <w:rsid w:val="00481568"/>
    <w:rsid w:val="00486455"/>
    <w:rsid w:val="004A0A36"/>
    <w:rsid w:val="004A2A5E"/>
    <w:rsid w:val="004A69F2"/>
    <w:rsid w:val="004A6EA3"/>
    <w:rsid w:val="004C4CED"/>
    <w:rsid w:val="004D1FF4"/>
    <w:rsid w:val="004D5BED"/>
    <w:rsid w:val="004E24C2"/>
    <w:rsid w:val="004F15A6"/>
    <w:rsid w:val="00510E97"/>
    <w:rsid w:val="0051654A"/>
    <w:rsid w:val="005531DE"/>
    <w:rsid w:val="005556B1"/>
    <w:rsid w:val="005569D5"/>
    <w:rsid w:val="005705C5"/>
    <w:rsid w:val="005708C7"/>
    <w:rsid w:val="0057161D"/>
    <w:rsid w:val="00571F93"/>
    <w:rsid w:val="005739C5"/>
    <w:rsid w:val="00580EA1"/>
    <w:rsid w:val="00585A17"/>
    <w:rsid w:val="0058621C"/>
    <w:rsid w:val="00591BFD"/>
    <w:rsid w:val="005A1DB9"/>
    <w:rsid w:val="005A3F36"/>
    <w:rsid w:val="005B3D9D"/>
    <w:rsid w:val="005B490D"/>
    <w:rsid w:val="005D7B1B"/>
    <w:rsid w:val="005F0CA5"/>
    <w:rsid w:val="005F3688"/>
    <w:rsid w:val="005F6BA9"/>
    <w:rsid w:val="006062CA"/>
    <w:rsid w:val="006119AE"/>
    <w:rsid w:val="006176E3"/>
    <w:rsid w:val="00626EEF"/>
    <w:rsid w:val="00632E15"/>
    <w:rsid w:val="0063464D"/>
    <w:rsid w:val="006466E9"/>
    <w:rsid w:val="00646962"/>
    <w:rsid w:val="0065102B"/>
    <w:rsid w:val="00653BDB"/>
    <w:rsid w:val="006818D4"/>
    <w:rsid w:val="006864BF"/>
    <w:rsid w:val="00686B45"/>
    <w:rsid w:val="00697B8B"/>
    <w:rsid w:val="006C1583"/>
    <w:rsid w:val="006C177E"/>
    <w:rsid w:val="006C24C9"/>
    <w:rsid w:val="006D38A7"/>
    <w:rsid w:val="006D442F"/>
    <w:rsid w:val="006D5736"/>
    <w:rsid w:val="006D7797"/>
    <w:rsid w:val="006E1C03"/>
    <w:rsid w:val="006E6C40"/>
    <w:rsid w:val="006F63A9"/>
    <w:rsid w:val="00705A30"/>
    <w:rsid w:val="00712529"/>
    <w:rsid w:val="00715EC3"/>
    <w:rsid w:val="0072043A"/>
    <w:rsid w:val="007226C8"/>
    <w:rsid w:val="00727442"/>
    <w:rsid w:val="00730BC3"/>
    <w:rsid w:val="00743717"/>
    <w:rsid w:val="00746DC3"/>
    <w:rsid w:val="00754455"/>
    <w:rsid w:val="007548C1"/>
    <w:rsid w:val="00760FE7"/>
    <w:rsid w:val="00763F46"/>
    <w:rsid w:val="0077211F"/>
    <w:rsid w:val="0077212D"/>
    <w:rsid w:val="00774363"/>
    <w:rsid w:val="00774B5D"/>
    <w:rsid w:val="007947E4"/>
    <w:rsid w:val="007A2771"/>
    <w:rsid w:val="007A49D7"/>
    <w:rsid w:val="007B23AD"/>
    <w:rsid w:val="007B3ABB"/>
    <w:rsid w:val="007C3ECA"/>
    <w:rsid w:val="007C58F9"/>
    <w:rsid w:val="007D207E"/>
    <w:rsid w:val="007E1B3C"/>
    <w:rsid w:val="007E399B"/>
    <w:rsid w:val="007F6F5A"/>
    <w:rsid w:val="0080054E"/>
    <w:rsid w:val="00800A68"/>
    <w:rsid w:val="0080366A"/>
    <w:rsid w:val="0081200C"/>
    <w:rsid w:val="0082576A"/>
    <w:rsid w:val="00835A45"/>
    <w:rsid w:val="00836BFE"/>
    <w:rsid w:val="0084011B"/>
    <w:rsid w:val="008518E2"/>
    <w:rsid w:val="00861FFE"/>
    <w:rsid w:val="0087109C"/>
    <w:rsid w:val="00875CFC"/>
    <w:rsid w:val="00881425"/>
    <w:rsid w:val="00881ADE"/>
    <w:rsid w:val="00882CC9"/>
    <w:rsid w:val="00887727"/>
    <w:rsid w:val="00892ED2"/>
    <w:rsid w:val="008965EF"/>
    <w:rsid w:val="008A36F8"/>
    <w:rsid w:val="008D4029"/>
    <w:rsid w:val="008E1334"/>
    <w:rsid w:val="008E5D6B"/>
    <w:rsid w:val="00906596"/>
    <w:rsid w:val="00906F35"/>
    <w:rsid w:val="009106A7"/>
    <w:rsid w:val="00912C63"/>
    <w:rsid w:val="009164BA"/>
    <w:rsid w:val="00932BE2"/>
    <w:rsid w:val="00936682"/>
    <w:rsid w:val="00947B7E"/>
    <w:rsid w:val="00954211"/>
    <w:rsid w:val="00961C2F"/>
    <w:rsid w:val="00970355"/>
    <w:rsid w:val="00970EAD"/>
    <w:rsid w:val="0098064A"/>
    <w:rsid w:val="009B12F5"/>
    <w:rsid w:val="009C5236"/>
    <w:rsid w:val="009D27FA"/>
    <w:rsid w:val="009E3A61"/>
    <w:rsid w:val="009E3B0B"/>
    <w:rsid w:val="009E49D9"/>
    <w:rsid w:val="00A03EB8"/>
    <w:rsid w:val="00A11150"/>
    <w:rsid w:val="00A1358E"/>
    <w:rsid w:val="00A16D17"/>
    <w:rsid w:val="00A2030E"/>
    <w:rsid w:val="00A2341F"/>
    <w:rsid w:val="00A2508A"/>
    <w:rsid w:val="00A25A85"/>
    <w:rsid w:val="00A26E61"/>
    <w:rsid w:val="00A31821"/>
    <w:rsid w:val="00A3467D"/>
    <w:rsid w:val="00A37879"/>
    <w:rsid w:val="00A45DA0"/>
    <w:rsid w:val="00A65991"/>
    <w:rsid w:val="00A7586D"/>
    <w:rsid w:val="00A768BF"/>
    <w:rsid w:val="00A8504A"/>
    <w:rsid w:val="00A93C5D"/>
    <w:rsid w:val="00A96C4E"/>
    <w:rsid w:val="00AA514C"/>
    <w:rsid w:val="00AA6329"/>
    <w:rsid w:val="00AB0775"/>
    <w:rsid w:val="00AC0F4A"/>
    <w:rsid w:val="00AC15D7"/>
    <w:rsid w:val="00AC5E56"/>
    <w:rsid w:val="00AD0D49"/>
    <w:rsid w:val="00AD3415"/>
    <w:rsid w:val="00AD3F0F"/>
    <w:rsid w:val="00AE25F1"/>
    <w:rsid w:val="00AE3DE8"/>
    <w:rsid w:val="00AE6B5E"/>
    <w:rsid w:val="00AF1AEC"/>
    <w:rsid w:val="00AF48BC"/>
    <w:rsid w:val="00B013AD"/>
    <w:rsid w:val="00B238C7"/>
    <w:rsid w:val="00B23CDD"/>
    <w:rsid w:val="00B26CED"/>
    <w:rsid w:val="00B33037"/>
    <w:rsid w:val="00B34C24"/>
    <w:rsid w:val="00B3505F"/>
    <w:rsid w:val="00B62AB2"/>
    <w:rsid w:val="00B71364"/>
    <w:rsid w:val="00B735EB"/>
    <w:rsid w:val="00B838F4"/>
    <w:rsid w:val="00B94913"/>
    <w:rsid w:val="00BA2047"/>
    <w:rsid w:val="00BB3669"/>
    <w:rsid w:val="00BB7243"/>
    <w:rsid w:val="00BC4A3E"/>
    <w:rsid w:val="00BC4A95"/>
    <w:rsid w:val="00BC4D83"/>
    <w:rsid w:val="00BE2802"/>
    <w:rsid w:val="00BE34DB"/>
    <w:rsid w:val="00BE607B"/>
    <w:rsid w:val="00BE6B26"/>
    <w:rsid w:val="00BE7993"/>
    <w:rsid w:val="00BF41BE"/>
    <w:rsid w:val="00BF6322"/>
    <w:rsid w:val="00C11C67"/>
    <w:rsid w:val="00C1709A"/>
    <w:rsid w:val="00C252BC"/>
    <w:rsid w:val="00C25F88"/>
    <w:rsid w:val="00C30606"/>
    <w:rsid w:val="00C318EB"/>
    <w:rsid w:val="00C32318"/>
    <w:rsid w:val="00C3481F"/>
    <w:rsid w:val="00C36298"/>
    <w:rsid w:val="00C4293D"/>
    <w:rsid w:val="00C4392E"/>
    <w:rsid w:val="00C47701"/>
    <w:rsid w:val="00C53956"/>
    <w:rsid w:val="00C564F7"/>
    <w:rsid w:val="00C64F36"/>
    <w:rsid w:val="00C71114"/>
    <w:rsid w:val="00C81FBC"/>
    <w:rsid w:val="00C8326D"/>
    <w:rsid w:val="00C93C80"/>
    <w:rsid w:val="00C94D5C"/>
    <w:rsid w:val="00CA19E6"/>
    <w:rsid w:val="00CA5DC3"/>
    <w:rsid w:val="00CA6D9B"/>
    <w:rsid w:val="00CB282C"/>
    <w:rsid w:val="00CB4DFD"/>
    <w:rsid w:val="00CB55B2"/>
    <w:rsid w:val="00CC745D"/>
    <w:rsid w:val="00CD735A"/>
    <w:rsid w:val="00CE1D5E"/>
    <w:rsid w:val="00CE68AB"/>
    <w:rsid w:val="00D065DA"/>
    <w:rsid w:val="00D119C7"/>
    <w:rsid w:val="00D367B3"/>
    <w:rsid w:val="00D43892"/>
    <w:rsid w:val="00D455D3"/>
    <w:rsid w:val="00D462EF"/>
    <w:rsid w:val="00D51809"/>
    <w:rsid w:val="00D613B3"/>
    <w:rsid w:val="00D62D34"/>
    <w:rsid w:val="00D63020"/>
    <w:rsid w:val="00D6646A"/>
    <w:rsid w:val="00D76B15"/>
    <w:rsid w:val="00D82B9F"/>
    <w:rsid w:val="00D83146"/>
    <w:rsid w:val="00D85E0B"/>
    <w:rsid w:val="00D86B40"/>
    <w:rsid w:val="00D86ED5"/>
    <w:rsid w:val="00DB176A"/>
    <w:rsid w:val="00DC6FE0"/>
    <w:rsid w:val="00DE18F0"/>
    <w:rsid w:val="00DE1BC8"/>
    <w:rsid w:val="00DE5721"/>
    <w:rsid w:val="00E00900"/>
    <w:rsid w:val="00E01CC1"/>
    <w:rsid w:val="00E03F38"/>
    <w:rsid w:val="00E04151"/>
    <w:rsid w:val="00E079AB"/>
    <w:rsid w:val="00E120B0"/>
    <w:rsid w:val="00E202B2"/>
    <w:rsid w:val="00E20DE3"/>
    <w:rsid w:val="00E32F7B"/>
    <w:rsid w:val="00E379EF"/>
    <w:rsid w:val="00E37B5A"/>
    <w:rsid w:val="00E418E0"/>
    <w:rsid w:val="00E572BD"/>
    <w:rsid w:val="00E67490"/>
    <w:rsid w:val="00E76F9F"/>
    <w:rsid w:val="00E77958"/>
    <w:rsid w:val="00E80652"/>
    <w:rsid w:val="00E95D51"/>
    <w:rsid w:val="00EA0654"/>
    <w:rsid w:val="00EA194F"/>
    <w:rsid w:val="00EA1CA2"/>
    <w:rsid w:val="00EB2CBC"/>
    <w:rsid w:val="00EB6721"/>
    <w:rsid w:val="00EB7F39"/>
    <w:rsid w:val="00EC5D8E"/>
    <w:rsid w:val="00EC635D"/>
    <w:rsid w:val="00ED0271"/>
    <w:rsid w:val="00ED037A"/>
    <w:rsid w:val="00EF4CAB"/>
    <w:rsid w:val="00EF53D8"/>
    <w:rsid w:val="00F10453"/>
    <w:rsid w:val="00F107F3"/>
    <w:rsid w:val="00F23FB9"/>
    <w:rsid w:val="00F25859"/>
    <w:rsid w:val="00F26029"/>
    <w:rsid w:val="00F308B5"/>
    <w:rsid w:val="00F31125"/>
    <w:rsid w:val="00F41B9D"/>
    <w:rsid w:val="00F45466"/>
    <w:rsid w:val="00F45AB9"/>
    <w:rsid w:val="00F5401D"/>
    <w:rsid w:val="00F61452"/>
    <w:rsid w:val="00F679E7"/>
    <w:rsid w:val="00F71CD9"/>
    <w:rsid w:val="00F80A99"/>
    <w:rsid w:val="00F81433"/>
    <w:rsid w:val="00F83EFC"/>
    <w:rsid w:val="00F94A1B"/>
    <w:rsid w:val="00FB1922"/>
    <w:rsid w:val="00FB4233"/>
    <w:rsid w:val="00FD14D5"/>
    <w:rsid w:val="00FD1BB6"/>
    <w:rsid w:val="00FE008B"/>
    <w:rsid w:val="00FE36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67BB129"/>
  <w15:docId w15:val="{1CD493B0-4658-441E-A804-4EF491699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1B9D"/>
    <w:rPr>
      <w:rFonts w:ascii="Arial" w:hAnsi="Arial"/>
      <w:sz w:val="22"/>
      <w:lang w:eastAsia="en-US"/>
    </w:rPr>
  </w:style>
  <w:style w:type="paragraph" w:styleId="Heading2">
    <w:name w:val="heading 2"/>
    <w:basedOn w:val="Normal"/>
    <w:next w:val="Normal"/>
    <w:qFormat/>
    <w:rsid w:val="00FE3680"/>
    <w:pPr>
      <w:keepNext/>
      <w:outlineLvl w:val="1"/>
    </w:pPr>
    <w:rPr>
      <w:b/>
      <w:sz w:val="24"/>
    </w:rPr>
  </w:style>
  <w:style w:type="paragraph" w:styleId="Heading3">
    <w:name w:val="heading 3"/>
    <w:basedOn w:val="Normal"/>
    <w:next w:val="Normal"/>
    <w:link w:val="Heading3Char"/>
    <w:qFormat/>
    <w:rsid w:val="00FE3680"/>
    <w:pPr>
      <w:keepNext/>
      <w:shd w:val="pct10" w:color="auto" w:fill="auto"/>
      <w:outlineLvl w:val="2"/>
    </w:pPr>
    <w:rPr>
      <w:b/>
      <w:i/>
      <w:sz w:val="28"/>
    </w:rPr>
  </w:style>
  <w:style w:type="paragraph" w:styleId="Heading4">
    <w:name w:val="heading 4"/>
    <w:basedOn w:val="Normal"/>
    <w:next w:val="Normal"/>
    <w:qFormat/>
    <w:rsid w:val="00FE3680"/>
    <w:pPr>
      <w:keepNext/>
      <w:jc w:val="center"/>
      <w:outlineLvl w:val="3"/>
    </w:pPr>
    <w:rPr>
      <w:b/>
      <w:sz w:val="32"/>
    </w:rPr>
  </w:style>
  <w:style w:type="paragraph" w:styleId="Heading5">
    <w:name w:val="heading 5"/>
    <w:basedOn w:val="Normal"/>
    <w:next w:val="Normal"/>
    <w:link w:val="Heading5Char"/>
    <w:semiHidden/>
    <w:unhideWhenUsed/>
    <w:qFormat/>
    <w:rsid w:val="00D82B9F"/>
    <w:pPr>
      <w:spacing w:before="240" w:after="60"/>
      <w:outlineLvl w:val="4"/>
    </w:pPr>
    <w:rPr>
      <w:rFonts w:ascii="Calibri" w:hAnsi="Calibri"/>
      <w:b/>
      <w:bCs/>
      <w:i/>
      <w:iCs/>
      <w:sz w:val="26"/>
      <w:szCs w:val="26"/>
    </w:rPr>
  </w:style>
  <w:style w:type="paragraph" w:styleId="Heading7">
    <w:name w:val="heading 7"/>
    <w:basedOn w:val="Normal"/>
    <w:next w:val="Normal"/>
    <w:qFormat/>
    <w:rsid w:val="00A768BF"/>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030E"/>
    <w:pPr>
      <w:tabs>
        <w:tab w:val="center" w:pos="4320"/>
        <w:tab w:val="right" w:pos="8640"/>
      </w:tabs>
    </w:pPr>
  </w:style>
  <w:style w:type="paragraph" w:styleId="Footer">
    <w:name w:val="footer"/>
    <w:basedOn w:val="Normal"/>
    <w:rsid w:val="00A2030E"/>
    <w:pPr>
      <w:tabs>
        <w:tab w:val="center" w:pos="4320"/>
        <w:tab w:val="right" w:pos="8640"/>
      </w:tabs>
    </w:pPr>
  </w:style>
  <w:style w:type="paragraph" w:customStyle="1" w:styleId="Default">
    <w:name w:val="Default"/>
    <w:rsid w:val="000F7237"/>
    <w:pPr>
      <w:autoSpaceDE w:val="0"/>
      <w:autoSpaceDN w:val="0"/>
      <w:adjustRightInd w:val="0"/>
    </w:pPr>
    <w:rPr>
      <w:rFonts w:ascii="Arial" w:hAnsi="Arial" w:cs="Arial"/>
      <w:color w:val="000000"/>
      <w:sz w:val="24"/>
      <w:szCs w:val="24"/>
    </w:rPr>
  </w:style>
  <w:style w:type="paragraph" w:styleId="BodyText2">
    <w:name w:val="Body Text 2"/>
    <w:basedOn w:val="Normal"/>
    <w:link w:val="BodyText2Char"/>
    <w:rsid w:val="00233EC1"/>
    <w:rPr>
      <w:i/>
      <w:lang w:val="en-US"/>
    </w:rPr>
  </w:style>
  <w:style w:type="character" w:customStyle="1" w:styleId="BodyText2Char">
    <w:name w:val="Body Text 2 Char"/>
    <w:link w:val="BodyText2"/>
    <w:rsid w:val="00233EC1"/>
    <w:rPr>
      <w:i/>
      <w:lang w:val="en-US" w:eastAsia="en-US"/>
    </w:rPr>
  </w:style>
  <w:style w:type="table" w:styleId="TableGrid">
    <w:name w:val="Table Grid"/>
    <w:basedOn w:val="TableNormal"/>
    <w:rsid w:val="00754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A69F2"/>
    <w:rPr>
      <w:rFonts w:ascii="Tahoma" w:hAnsi="Tahoma" w:cs="Tahoma"/>
      <w:sz w:val="16"/>
      <w:szCs w:val="16"/>
    </w:rPr>
  </w:style>
  <w:style w:type="character" w:customStyle="1" w:styleId="BalloonTextChar">
    <w:name w:val="Balloon Text Char"/>
    <w:link w:val="BalloonText"/>
    <w:rsid w:val="004A69F2"/>
    <w:rPr>
      <w:rFonts w:ascii="Tahoma" w:hAnsi="Tahoma" w:cs="Tahoma"/>
      <w:sz w:val="16"/>
      <w:szCs w:val="16"/>
      <w:lang w:eastAsia="en-US"/>
    </w:rPr>
  </w:style>
  <w:style w:type="character" w:customStyle="1" w:styleId="Heading3Char">
    <w:name w:val="Heading 3 Char"/>
    <w:link w:val="Heading3"/>
    <w:rsid w:val="000C04B2"/>
    <w:rPr>
      <w:b/>
      <w:i/>
      <w:sz w:val="28"/>
      <w:shd w:val="pct10" w:color="auto" w:fill="auto"/>
      <w:lang w:eastAsia="en-US"/>
    </w:rPr>
  </w:style>
  <w:style w:type="character" w:customStyle="1" w:styleId="Heading5Char">
    <w:name w:val="Heading 5 Char"/>
    <w:link w:val="Heading5"/>
    <w:semiHidden/>
    <w:rsid w:val="00D82B9F"/>
    <w:rPr>
      <w:rFonts w:ascii="Calibri" w:eastAsia="Times New Roman" w:hAnsi="Calibri" w:cs="Times New Roman"/>
      <w:b/>
      <w:bCs/>
      <w:i/>
      <w:iCs/>
      <w:sz w:val="26"/>
      <w:szCs w:val="26"/>
      <w:lang w:eastAsia="en-US"/>
    </w:rPr>
  </w:style>
  <w:style w:type="paragraph" w:styleId="BodyTextIndent2">
    <w:name w:val="Body Text Indent 2"/>
    <w:basedOn w:val="Normal"/>
    <w:link w:val="BodyTextIndent2Char"/>
    <w:rsid w:val="00D82B9F"/>
    <w:pPr>
      <w:spacing w:after="120" w:line="480" w:lineRule="auto"/>
      <w:ind w:left="283"/>
    </w:pPr>
  </w:style>
  <w:style w:type="character" w:customStyle="1" w:styleId="BodyTextIndent2Char">
    <w:name w:val="Body Text Indent 2 Char"/>
    <w:link w:val="BodyTextIndent2"/>
    <w:rsid w:val="00D82B9F"/>
    <w:rPr>
      <w:lang w:eastAsia="en-US"/>
    </w:rPr>
  </w:style>
  <w:style w:type="paragraph" w:styleId="NoSpacing">
    <w:name w:val="No Spacing"/>
    <w:uiPriority w:val="1"/>
    <w:qFormat/>
    <w:rsid w:val="00D82B9F"/>
    <w:rPr>
      <w:lang w:eastAsia="en-US"/>
    </w:rPr>
  </w:style>
  <w:style w:type="character" w:styleId="Hyperlink">
    <w:name w:val="Hyperlink"/>
    <w:rsid w:val="00861FFE"/>
    <w:rPr>
      <w:color w:val="0000FF"/>
      <w:u w:val="single"/>
    </w:rPr>
  </w:style>
  <w:style w:type="paragraph" w:styleId="ListParagraph">
    <w:name w:val="List Paragraph"/>
    <w:basedOn w:val="Normal"/>
    <w:uiPriority w:val="34"/>
    <w:qFormat/>
    <w:rsid w:val="00E20DE3"/>
    <w:pPr>
      <w:spacing w:after="200" w:line="276" w:lineRule="auto"/>
      <w:ind w:left="720"/>
      <w:contextualSpacing/>
    </w:pPr>
    <w:rPr>
      <w:rFonts w:eastAsia="Calibri"/>
      <w:szCs w:val="22"/>
    </w:rPr>
  </w:style>
  <w:style w:type="character" w:styleId="CommentReference">
    <w:name w:val="annotation reference"/>
    <w:rsid w:val="00B238C7"/>
    <w:rPr>
      <w:sz w:val="16"/>
      <w:szCs w:val="16"/>
    </w:rPr>
  </w:style>
  <w:style w:type="paragraph" w:styleId="CommentText">
    <w:name w:val="annotation text"/>
    <w:basedOn w:val="Normal"/>
    <w:link w:val="CommentTextChar"/>
    <w:rsid w:val="00B238C7"/>
  </w:style>
  <w:style w:type="character" w:customStyle="1" w:styleId="CommentTextChar">
    <w:name w:val="Comment Text Char"/>
    <w:link w:val="CommentText"/>
    <w:rsid w:val="00B238C7"/>
    <w:rPr>
      <w:lang w:eastAsia="en-US"/>
    </w:rPr>
  </w:style>
  <w:style w:type="paragraph" w:styleId="CommentSubject">
    <w:name w:val="annotation subject"/>
    <w:basedOn w:val="CommentText"/>
    <w:next w:val="CommentText"/>
    <w:link w:val="CommentSubjectChar"/>
    <w:rsid w:val="00B238C7"/>
    <w:rPr>
      <w:b/>
      <w:bCs/>
    </w:rPr>
  </w:style>
  <w:style w:type="character" w:customStyle="1" w:styleId="CommentSubjectChar">
    <w:name w:val="Comment Subject Char"/>
    <w:link w:val="CommentSubject"/>
    <w:rsid w:val="00B238C7"/>
    <w:rPr>
      <w:b/>
      <w:bCs/>
      <w:lang w:eastAsia="en-US"/>
    </w:rPr>
  </w:style>
  <w:style w:type="character" w:customStyle="1" w:styleId="printverysmall">
    <w:name w:val="printverysmall"/>
    <w:rsid w:val="000922B7"/>
  </w:style>
  <w:style w:type="paragraph" w:styleId="NormalWeb">
    <w:name w:val="Normal (Web)"/>
    <w:basedOn w:val="Normal"/>
    <w:uiPriority w:val="99"/>
    <w:unhideWhenUsed/>
    <w:rsid w:val="00CB282C"/>
    <w:pPr>
      <w:spacing w:before="240" w:after="240"/>
    </w:pPr>
    <w:rPr>
      <w:sz w:val="21"/>
      <w:szCs w:val="21"/>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265676">
      <w:bodyDiv w:val="1"/>
      <w:marLeft w:val="0"/>
      <w:marRight w:val="0"/>
      <w:marTop w:val="0"/>
      <w:marBottom w:val="0"/>
      <w:divBdr>
        <w:top w:val="none" w:sz="0" w:space="0" w:color="auto"/>
        <w:left w:val="none" w:sz="0" w:space="0" w:color="auto"/>
        <w:bottom w:val="none" w:sz="0" w:space="0" w:color="auto"/>
        <w:right w:val="none" w:sz="0" w:space="0" w:color="auto"/>
      </w:divBdr>
    </w:div>
    <w:div w:id="226578684">
      <w:bodyDiv w:val="1"/>
      <w:marLeft w:val="0"/>
      <w:marRight w:val="0"/>
      <w:marTop w:val="0"/>
      <w:marBottom w:val="0"/>
      <w:divBdr>
        <w:top w:val="none" w:sz="0" w:space="0" w:color="auto"/>
        <w:left w:val="none" w:sz="0" w:space="0" w:color="auto"/>
        <w:bottom w:val="none" w:sz="0" w:space="0" w:color="auto"/>
        <w:right w:val="none" w:sz="0" w:space="0" w:color="auto"/>
      </w:divBdr>
    </w:div>
    <w:div w:id="628125012">
      <w:bodyDiv w:val="1"/>
      <w:marLeft w:val="0"/>
      <w:marRight w:val="0"/>
      <w:marTop w:val="0"/>
      <w:marBottom w:val="0"/>
      <w:divBdr>
        <w:top w:val="none" w:sz="0" w:space="0" w:color="auto"/>
        <w:left w:val="none" w:sz="0" w:space="0" w:color="auto"/>
        <w:bottom w:val="none" w:sz="0" w:space="0" w:color="auto"/>
        <w:right w:val="none" w:sz="0" w:space="0" w:color="auto"/>
      </w:divBdr>
    </w:div>
    <w:div w:id="888692003">
      <w:bodyDiv w:val="1"/>
      <w:marLeft w:val="0"/>
      <w:marRight w:val="0"/>
      <w:marTop w:val="0"/>
      <w:marBottom w:val="0"/>
      <w:divBdr>
        <w:top w:val="none" w:sz="0" w:space="0" w:color="auto"/>
        <w:left w:val="none" w:sz="0" w:space="0" w:color="auto"/>
        <w:bottom w:val="none" w:sz="0" w:space="0" w:color="auto"/>
        <w:right w:val="none" w:sz="0" w:space="0" w:color="auto"/>
      </w:divBdr>
    </w:div>
    <w:div w:id="916399312">
      <w:bodyDiv w:val="1"/>
      <w:marLeft w:val="0"/>
      <w:marRight w:val="0"/>
      <w:marTop w:val="0"/>
      <w:marBottom w:val="0"/>
      <w:divBdr>
        <w:top w:val="none" w:sz="0" w:space="0" w:color="auto"/>
        <w:left w:val="none" w:sz="0" w:space="0" w:color="auto"/>
        <w:bottom w:val="none" w:sz="0" w:space="0" w:color="auto"/>
        <w:right w:val="none" w:sz="0" w:space="0" w:color="auto"/>
      </w:divBdr>
      <w:divsChild>
        <w:div w:id="689989007">
          <w:marLeft w:val="994"/>
          <w:marRight w:val="0"/>
          <w:marTop w:val="0"/>
          <w:marBottom w:val="0"/>
          <w:divBdr>
            <w:top w:val="none" w:sz="0" w:space="0" w:color="auto"/>
            <w:left w:val="none" w:sz="0" w:space="0" w:color="auto"/>
            <w:bottom w:val="none" w:sz="0" w:space="0" w:color="auto"/>
            <w:right w:val="none" w:sz="0" w:space="0" w:color="auto"/>
          </w:divBdr>
        </w:div>
        <w:div w:id="767585185">
          <w:marLeft w:val="994"/>
          <w:marRight w:val="0"/>
          <w:marTop w:val="0"/>
          <w:marBottom w:val="0"/>
          <w:divBdr>
            <w:top w:val="none" w:sz="0" w:space="0" w:color="auto"/>
            <w:left w:val="none" w:sz="0" w:space="0" w:color="auto"/>
            <w:bottom w:val="none" w:sz="0" w:space="0" w:color="auto"/>
            <w:right w:val="none" w:sz="0" w:space="0" w:color="auto"/>
          </w:divBdr>
        </w:div>
        <w:div w:id="735906341">
          <w:marLeft w:val="994"/>
          <w:marRight w:val="0"/>
          <w:marTop w:val="0"/>
          <w:marBottom w:val="0"/>
          <w:divBdr>
            <w:top w:val="none" w:sz="0" w:space="0" w:color="auto"/>
            <w:left w:val="none" w:sz="0" w:space="0" w:color="auto"/>
            <w:bottom w:val="none" w:sz="0" w:space="0" w:color="auto"/>
            <w:right w:val="none" w:sz="0" w:space="0" w:color="auto"/>
          </w:divBdr>
        </w:div>
      </w:divsChild>
    </w:div>
    <w:div w:id="944074427">
      <w:bodyDiv w:val="1"/>
      <w:marLeft w:val="0"/>
      <w:marRight w:val="0"/>
      <w:marTop w:val="0"/>
      <w:marBottom w:val="0"/>
      <w:divBdr>
        <w:top w:val="none" w:sz="0" w:space="0" w:color="auto"/>
        <w:left w:val="none" w:sz="0" w:space="0" w:color="auto"/>
        <w:bottom w:val="none" w:sz="0" w:space="0" w:color="auto"/>
        <w:right w:val="none" w:sz="0" w:space="0" w:color="auto"/>
      </w:divBdr>
    </w:div>
    <w:div w:id="957571090">
      <w:bodyDiv w:val="1"/>
      <w:marLeft w:val="0"/>
      <w:marRight w:val="0"/>
      <w:marTop w:val="0"/>
      <w:marBottom w:val="0"/>
      <w:divBdr>
        <w:top w:val="none" w:sz="0" w:space="0" w:color="auto"/>
        <w:left w:val="none" w:sz="0" w:space="0" w:color="auto"/>
        <w:bottom w:val="none" w:sz="0" w:space="0" w:color="auto"/>
        <w:right w:val="none" w:sz="0" w:space="0" w:color="auto"/>
      </w:divBdr>
    </w:div>
    <w:div w:id="1013263568">
      <w:bodyDiv w:val="1"/>
      <w:marLeft w:val="0"/>
      <w:marRight w:val="0"/>
      <w:marTop w:val="0"/>
      <w:marBottom w:val="0"/>
      <w:divBdr>
        <w:top w:val="none" w:sz="0" w:space="0" w:color="auto"/>
        <w:left w:val="none" w:sz="0" w:space="0" w:color="auto"/>
        <w:bottom w:val="none" w:sz="0" w:space="0" w:color="auto"/>
        <w:right w:val="none" w:sz="0" w:space="0" w:color="auto"/>
      </w:divBdr>
    </w:div>
    <w:div w:id="1123495931">
      <w:bodyDiv w:val="1"/>
      <w:marLeft w:val="0"/>
      <w:marRight w:val="0"/>
      <w:marTop w:val="0"/>
      <w:marBottom w:val="0"/>
      <w:divBdr>
        <w:top w:val="none" w:sz="0" w:space="0" w:color="auto"/>
        <w:left w:val="none" w:sz="0" w:space="0" w:color="auto"/>
        <w:bottom w:val="none" w:sz="0" w:space="0" w:color="auto"/>
        <w:right w:val="none" w:sz="0" w:space="0" w:color="auto"/>
      </w:divBdr>
    </w:div>
    <w:div w:id="1128812720">
      <w:bodyDiv w:val="1"/>
      <w:marLeft w:val="0"/>
      <w:marRight w:val="0"/>
      <w:marTop w:val="0"/>
      <w:marBottom w:val="0"/>
      <w:divBdr>
        <w:top w:val="none" w:sz="0" w:space="0" w:color="auto"/>
        <w:left w:val="none" w:sz="0" w:space="0" w:color="auto"/>
        <w:bottom w:val="none" w:sz="0" w:space="0" w:color="auto"/>
        <w:right w:val="none" w:sz="0" w:space="0" w:color="auto"/>
      </w:divBdr>
    </w:div>
    <w:div w:id="1319993074">
      <w:bodyDiv w:val="1"/>
      <w:marLeft w:val="0"/>
      <w:marRight w:val="0"/>
      <w:marTop w:val="0"/>
      <w:marBottom w:val="0"/>
      <w:divBdr>
        <w:top w:val="none" w:sz="0" w:space="0" w:color="auto"/>
        <w:left w:val="none" w:sz="0" w:space="0" w:color="auto"/>
        <w:bottom w:val="none" w:sz="0" w:space="0" w:color="auto"/>
        <w:right w:val="none" w:sz="0" w:space="0" w:color="auto"/>
      </w:divBdr>
    </w:div>
    <w:div w:id="1323125370">
      <w:bodyDiv w:val="1"/>
      <w:marLeft w:val="0"/>
      <w:marRight w:val="0"/>
      <w:marTop w:val="0"/>
      <w:marBottom w:val="0"/>
      <w:divBdr>
        <w:top w:val="none" w:sz="0" w:space="0" w:color="auto"/>
        <w:left w:val="none" w:sz="0" w:space="0" w:color="auto"/>
        <w:bottom w:val="none" w:sz="0" w:space="0" w:color="auto"/>
        <w:right w:val="none" w:sz="0" w:space="0" w:color="auto"/>
      </w:divBdr>
    </w:div>
    <w:div w:id="1346513199">
      <w:bodyDiv w:val="1"/>
      <w:marLeft w:val="0"/>
      <w:marRight w:val="0"/>
      <w:marTop w:val="0"/>
      <w:marBottom w:val="0"/>
      <w:divBdr>
        <w:top w:val="none" w:sz="0" w:space="0" w:color="auto"/>
        <w:left w:val="none" w:sz="0" w:space="0" w:color="auto"/>
        <w:bottom w:val="none" w:sz="0" w:space="0" w:color="auto"/>
        <w:right w:val="none" w:sz="0" w:space="0" w:color="auto"/>
      </w:divBdr>
    </w:div>
    <w:div w:id="1368993804">
      <w:bodyDiv w:val="1"/>
      <w:marLeft w:val="0"/>
      <w:marRight w:val="0"/>
      <w:marTop w:val="0"/>
      <w:marBottom w:val="0"/>
      <w:divBdr>
        <w:top w:val="none" w:sz="0" w:space="0" w:color="auto"/>
        <w:left w:val="none" w:sz="0" w:space="0" w:color="auto"/>
        <w:bottom w:val="none" w:sz="0" w:space="0" w:color="auto"/>
        <w:right w:val="none" w:sz="0" w:space="0" w:color="auto"/>
      </w:divBdr>
    </w:div>
    <w:div w:id="1454250961">
      <w:bodyDiv w:val="1"/>
      <w:marLeft w:val="0"/>
      <w:marRight w:val="0"/>
      <w:marTop w:val="0"/>
      <w:marBottom w:val="0"/>
      <w:divBdr>
        <w:top w:val="none" w:sz="0" w:space="0" w:color="auto"/>
        <w:left w:val="none" w:sz="0" w:space="0" w:color="auto"/>
        <w:bottom w:val="none" w:sz="0" w:space="0" w:color="auto"/>
        <w:right w:val="none" w:sz="0" w:space="0" w:color="auto"/>
      </w:divBdr>
      <w:divsChild>
        <w:div w:id="413941536">
          <w:marLeft w:val="0"/>
          <w:marRight w:val="0"/>
          <w:marTop w:val="135"/>
          <w:marBottom w:val="0"/>
          <w:divBdr>
            <w:top w:val="none" w:sz="0" w:space="0" w:color="auto"/>
            <w:left w:val="none" w:sz="0" w:space="0" w:color="auto"/>
            <w:bottom w:val="none" w:sz="0" w:space="0" w:color="auto"/>
            <w:right w:val="none" w:sz="0" w:space="0" w:color="auto"/>
          </w:divBdr>
        </w:div>
      </w:divsChild>
    </w:div>
    <w:div w:id="1687907470">
      <w:bodyDiv w:val="1"/>
      <w:marLeft w:val="0"/>
      <w:marRight w:val="0"/>
      <w:marTop w:val="0"/>
      <w:marBottom w:val="0"/>
      <w:divBdr>
        <w:top w:val="none" w:sz="0" w:space="0" w:color="auto"/>
        <w:left w:val="none" w:sz="0" w:space="0" w:color="auto"/>
        <w:bottom w:val="none" w:sz="0" w:space="0" w:color="auto"/>
        <w:right w:val="none" w:sz="0" w:space="0" w:color="auto"/>
      </w:divBdr>
    </w:div>
    <w:div w:id="1688292995">
      <w:bodyDiv w:val="1"/>
      <w:marLeft w:val="0"/>
      <w:marRight w:val="0"/>
      <w:marTop w:val="0"/>
      <w:marBottom w:val="0"/>
      <w:divBdr>
        <w:top w:val="none" w:sz="0" w:space="0" w:color="auto"/>
        <w:left w:val="none" w:sz="0" w:space="0" w:color="auto"/>
        <w:bottom w:val="none" w:sz="0" w:space="0" w:color="auto"/>
        <w:right w:val="none" w:sz="0" w:space="0" w:color="auto"/>
      </w:divBdr>
    </w:div>
    <w:div w:id="1742482769">
      <w:bodyDiv w:val="1"/>
      <w:marLeft w:val="0"/>
      <w:marRight w:val="0"/>
      <w:marTop w:val="0"/>
      <w:marBottom w:val="0"/>
      <w:divBdr>
        <w:top w:val="none" w:sz="0" w:space="0" w:color="auto"/>
        <w:left w:val="none" w:sz="0" w:space="0" w:color="auto"/>
        <w:bottom w:val="none" w:sz="0" w:space="0" w:color="auto"/>
        <w:right w:val="none" w:sz="0" w:space="0" w:color="auto"/>
      </w:divBdr>
    </w:div>
    <w:div w:id="1919515508">
      <w:bodyDiv w:val="1"/>
      <w:marLeft w:val="0"/>
      <w:marRight w:val="0"/>
      <w:marTop w:val="0"/>
      <w:marBottom w:val="0"/>
      <w:divBdr>
        <w:top w:val="none" w:sz="0" w:space="0" w:color="auto"/>
        <w:left w:val="none" w:sz="0" w:space="0" w:color="auto"/>
        <w:bottom w:val="none" w:sz="0" w:space="0" w:color="auto"/>
        <w:right w:val="none" w:sz="0" w:space="0" w:color="auto"/>
      </w:divBdr>
    </w:div>
    <w:div w:id="211281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75DA5-FC0B-4360-8F10-4643102DA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839</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Autism Spectrum Australia</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snicola</dc:creator>
  <cp:lastModifiedBy>Rachael Fox</cp:lastModifiedBy>
  <cp:revision>10</cp:revision>
  <cp:lastPrinted>2021-11-18T03:31:00Z</cp:lastPrinted>
  <dcterms:created xsi:type="dcterms:W3CDTF">2021-11-18T03:30:00Z</dcterms:created>
  <dcterms:modified xsi:type="dcterms:W3CDTF">2023-08-22T06:20:00Z</dcterms:modified>
</cp:coreProperties>
</file>