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1972"/>
        <w:gridCol w:w="7662"/>
      </w:tblGrid>
      <w:tr w:rsidR="00884D94" w:rsidRPr="000338B0" w14:paraId="2E043766" w14:textId="77777777" w:rsidTr="00A53124">
        <w:tc>
          <w:tcPr>
            <w:tcW w:w="1972" w:type="dxa"/>
            <w:shd w:val="clear" w:color="auto" w:fill="D5DCE4" w:themeFill="text2" w:themeFillTint="33"/>
            <w:vAlign w:val="center"/>
          </w:tcPr>
          <w:p w14:paraId="6C3C9209"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Position:</w:t>
            </w:r>
          </w:p>
        </w:tc>
        <w:tc>
          <w:tcPr>
            <w:tcW w:w="7662" w:type="dxa"/>
            <w:shd w:val="clear" w:color="auto" w:fill="D5DCE4" w:themeFill="text2" w:themeFillTint="33"/>
            <w:vAlign w:val="center"/>
          </w:tcPr>
          <w:p w14:paraId="6ABB499F" w14:textId="5F7BB9A6" w:rsidR="00884D94" w:rsidRPr="000338B0" w:rsidRDefault="00941CC5" w:rsidP="001E05F4">
            <w:pPr>
              <w:spacing w:before="80" w:after="80" w:line="240" w:lineRule="auto"/>
              <w:rPr>
                <w:rFonts w:ascii="Century Gothic" w:hAnsi="Century Gothic" w:cs="Arial"/>
                <w:szCs w:val="22"/>
              </w:rPr>
            </w:pPr>
            <w:r w:rsidRPr="000338B0">
              <w:rPr>
                <w:rFonts w:ascii="Century Gothic" w:hAnsi="Century Gothic" w:cs="Arial"/>
                <w:szCs w:val="22"/>
              </w:rPr>
              <w:t xml:space="preserve">Customer Engagement Representative  </w:t>
            </w:r>
          </w:p>
        </w:tc>
      </w:tr>
      <w:tr w:rsidR="00884D94" w:rsidRPr="000338B0" w14:paraId="43CC95A9" w14:textId="77777777" w:rsidTr="00A53124">
        <w:tc>
          <w:tcPr>
            <w:tcW w:w="1972" w:type="dxa"/>
            <w:shd w:val="clear" w:color="auto" w:fill="D5DCE4" w:themeFill="text2" w:themeFillTint="33"/>
          </w:tcPr>
          <w:p w14:paraId="72CE0756"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Team:</w:t>
            </w:r>
          </w:p>
        </w:tc>
        <w:tc>
          <w:tcPr>
            <w:tcW w:w="7662" w:type="dxa"/>
            <w:shd w:val="clear" w:color="auto" w:fill="D5DCE4" w:themeFill="text2" w:themeFillTint="33"/>
          </w:tcPr>
          <w:p w14:paraId="64FC72CA" w14:textId="34F37CB5" w:rsidR="00884D94" w:rsidRPr="000338B0" w:rsidRDefault="00941CC5" w:rsidP="001E05F4">
            <w:pPr>
              <w:spacing w:before="80" w:after="80" w:line="240" w:lineRule="auto"/>
              <w:rPr>
                <w:rFonts w:ascii="Century Gothic" w:hAnsi="Century Gothic" w:cs="Arial"/>
              </w:rPr>
            </w:pPr>
            <w:r w:rsidRPr="000338B0">
              <w:rPr>
                <w:rFonts w:ascii="Century Gothic" w:hAnsi="Century Gothic" w:cs="Arial"/>
                <w:szCs w:val="22"/>
              </w:rPr>
              <w:t>Customer Engagement Team</w:t>
            </w:r>
          </w:p>
        </w:tc>
      </w:tr>
      <w:tr w:rsidR="00884D94" w:rsidRPr="000338B0" w14:paraId="5DD7735F" w14:textId="77777777" w:rsidTr="00A53124">
        <w:tc>
          <w:tcPr>
            <w:tcW w:w="1972" w:type="dxa"/>
            <w:shd w:val="clear" w:color="auto" w:fill="D5DCE4" w:themeFill="text2" w:themeFillTint="33"/>
          </w:tcPr>
          <w:p w14:paraId="1A964BEA"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Org unit:</w:t>
            </w:r>
          </w:p>
        </w:tc>
        <w:tc>
          <w:tcPr>
            <w:tcW w:w="7662" w:type="dxa"/>
            <w:shd w:val="clear" w:color="auto" w:fill="D5DCE4" w:themeFill="text2" w:themeFillTint="33"/>
          </w:tcPr>
          <w:p w14:paraId="12EB097B" w14:textId="2EFF2668" w:rsidR="00884D94" w:rsidRPr="000338B0" w:rsidRDefault="00941CC5" w:rsidP="001E05F4">
            <w:pPr>
              <w:spacing w:before="80" w:after="80" w:line="240" w:lineRule="auto"/>
              <w:rPr>
                <w:rFonts w:ascii="Century Gothic" w:hAnsi="Century Gothic" w:cs="Arial"/>
              </w:rPr>
            </w:pPr>
            <w:r w:rsidRPr="000338B0">
              <w:rPr>
                <w:rFonts w:ascii="Century Gothic" w:hAnsi="Century Gothic" w:cs="Arial"/>
              </w:rPr>
              <w:t>Marketing and Communications</w:t>
            </w:r>
          </w:p>
        </w:tc>
      </w:tr>
      <w:tr w:rsidR="009D37D4" w:rsidRPr="000338B0" w14:paraId="4EF8165B" w14:textId="77777777" w:rsidTr="00A53124">
        <w:tc>
          <w:tcPr>
            <w:tcW w:w="1972" w:type="dxa"/>
            <w:shd w:val="clear" w:color="auto" w:fill="D5DCE4" w:themeFill="text2" w:themeFillTint="33"/>
          </w:tcPr>
          <w:p w14:paraId="1A313A3A" w14:textId="21800A2D" w:rsidR="009D37D4" w:rsidRPr="000338B0" w:rsidRDefault="009D37D4" w:rsidP="001E05F4">
            <w:pPr>
              <w:spacing w:before="80" w:after="80" w:line="240" w:lineRule="auto"/>
              <w:rPr>
                <w:rFonts w:ascii="Century Gothic" w:hAnsi="Century Gothic" w:cs="Arial"/>
                <w:b/>
                <w:bCs/>
              </w:rPr>
            </w:pPr>
            <w:r w:rsidRPr="000338B0">
              <w:rPr>
                <w:rFonts w:ascii="Century Gothic" w:hAnsi="Century Gothic" w:cs="Arial"/>
                <w:b/>
                <w:bCs/>
              </w:rPr>
              <w:t>Reporting manager:</w:t>
            </w:r>
          </w:p>
        </w:tc>
        <w:tc>
          <w:tcPr>
            <w:tcW w:w="7662" w:type="dxa"/>
            <w:shd w:val="clear" w:color="auto" w:fill="D5DCE4" w:themeFill="text2" w:themeFillTint="33"/>
          </w:tcPr>
          <w:p w14:paraId="6D93823B" w14:textId="53EBCB5D" w:rsidR="009D37D4" w:rsidRPr="000338B0" w:rsidRDefault="00941CC5" w:rsidP="001E05F4">
            <w:pPr>
              <w:spacing w:before="80" w:after="80" w:line="240" w:lineRule="auto"/>
              <w:rPr>
                <w:rFonts w:ascii="Century Gothic" w:hAnsi="Century Gothic" w:cs="Arial"/>
              </w:rPr>
            </w:pPr>
            <w:r w:rsidRPr="000338B0">
              <w:rPr>
                <w:rFonts w:ascii="Century Gothic" w:hAnsi="Century Gothic" w:cs="Arial"/>
                <w:szCs w:val="22"/>
              </w:rPr>
              <w:t>Customer Engagement Manager</w:t>
            </w:r>
          </w:p>
        </w:tc>
      </w:tr>
      <w:tr w:rsidR="00884D94" w:rsidRPr="000338B0" w14:paraId="005C5875" w14:textId="77777777" w:rsidTr="00F46A2E">
        <w:trPr>
          <w:trHeight w:val="500"/>
        </w:trPr>
        <w:tc>
          <w:tcPr>
            <w:tcW w:w="1972" w:type="dxa"/>
            <w:shd w:val="clear" w:color="auto" w:fill="D5DCE4" w:themeFill="text2" w:themeFillTint="33"/>
          </w:tcPr>
          <w:p w14:paraId="2D71EC7D"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Industrial coverage:</w:t>
            </w:r>
          </w:p>
        </w:tc>
        <w:tc>
          <w:tcPr>
            <w:tcW w:w="7662" w:type="dxa"/>
            <w:shd w:val="clear" w:color="auto" w:fill="D5DCE4" w:themeFill="text2" w:themeFillTint="33"/>
          </w:tcPr>
          <w:p w14:paraId="068A3D3F" w14:textId="22B70928" w:rsidR="00884D94" w:rsidRPr="000338B0" w:rsidRDefault="007032B5" w:rsidP="001E05F4">
            <w:pPr>
              <w:spacing w:before="80" w:after="80" w:line="240" w:lineRule="auto"/>
              <w:rPr>
                <w:rFonts w:ascii="Century Gothic" w:hAnsi="Century Gothic" w:cs="Arial"/>
              </w:rPr>
            </w:pPr>
            <w:r w:rsidRPr="000338B0">
              <w:rPr>
                <w:rFonts w:ascii="Century Gothic" w:hAnsi="Century Gothic" w:cs="Arial"/>
              </w:rPr>
              <w:t>#</w:t>
            </w:r>
          </w:p>
        </w:tc>
      </w:tr>
      <w:tr w:rsidR="00884D94" w:rsidRPr="000338B0" w14:paraId="7C30D2E2" w14:textId="77777777" w:rsidTr="00A53124">
        <w:tc>
          <w:tcPr>
            <w:tcW w:w="1972" w:type="dxa"/>
            <w:shd w:val="clear" w:color="auto" w:fill="D5DCE4" w:themeFill="text2" w:themeFillTint="33"/>
          </w:tcPr>
          <w:p w14:paraId="71BA2750"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Position number:</w:t>
            </w:r>
          </w:p>
        </w:tc>
        <w:tc>
          <w:tcPr>
            <w:tcW w:w="7662" w:type="dxa"/>
            <w:shd w:val="clear" w:color="auto" w:fill="D5DCE4" w:themeFill="text2" w:themeFillTint="33"/>
          </w:tcPr>
          <w:p w14:paraId="0D832BB7" w14:textId="46EA9365" w:rsidR="00884D94" w:rsidRPr="000338B0" w:rsidRDefault="007032B5" w:rsidP="001E05F4">
            <w:pPr>
              <w:tabs>
                <w:tab w:val="left" w:pos="4695"/>
              </w:tabs>
              <w:spacing w:before="80" w:after="80" w:line="240" w:lineRule="auto"/>
              <w:rPr>
                <w:rFonts w:ascii="Century Gothic" w:hAnsi="Century Gothic" w:cs="Arial"/>
              </w:rPr>
            </w:pPr>
            <w:r w:rsidRPr="000338B0">
              <w:rPr>
                <w:rFonts w:ascii="Century Gothic" w:hAnsi="Century Gothic" w:cs="Arial"/>
              </w:rPr>
              <w:t>#</w:t>
            </w:r>
            <w:r w:rsidR="00884D94" w:rsidRPr="000338B0">
              <w:rPr>
                <w:rFonts w:ascii="Century Gothic" w:hAnsi="Century Gothic" w:cs="Arial"/>
              </w:rPr>
              <w:tab/>
            </w:r>
          </w:p>
        </w:tc>
      </w:tr>
      <w:tr w:rsidR="00884D94" w:rsidRPr="000338B0" w14:paraId="258AB466" w14:textId="77777777" w:rsidTr="00A53124">
        <w:tc>
          <w:tcPr>
            <w:tcW w:w="1972" w:type="dxa"/>
            <w:shd w:val="clear" w:color="auto" w:fill="D5DCE4" w:themeFill="text2" w:themeFillTint="33"/>
          </w:tcPr>
          <w:p w14:paraId="78172C46"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ANZSCO code:</w:t>
            </w:r>
          </w:p>
        </w:tc>
        <w:tc>
          <w:tcPr>
            <w:tcW w:w="7662" w:type="dxa"/>
            <w:shd w:val="clear" w:color="auto" w:fill="D5DCE4" w:themeFill="text2" w:themeFillTint="33"/>
          </w:tcPr>
          <w:p w14:paraId="2C0A6328" w14:textId="7907FF5F" w:rsidR="00884D94" w:rsidRPr="000338B0" w:rsidRDefault="007032B5" w:rsidP="001E05F4">
            <w:pPr>
              <w:spacing w:before="80" w:after="80" w:line="240" w:lineRule="auto"/>
              <w:rPr>
                <w:rFonts w:ascii="Century Gothic" w:hAnsi="Century Gothic" w:cs="Arial"/>
              </w:rPr>
            </w:pPr>
            <w:r w:rsidRPr="000338B0">
              <w:rPr>
                <w:rFonts w:ascii="Century Gothic" w:hAnsi="Century Gothic" w:cs="Arial"/>
              </w:rPr>
              <w:t>#</w:t>
            </w:r>
          </w:p>
        </w:tc>
      </w:tr>
      <w:tr w:rsidR="007B194C" w:rsidRPr="000338B0" w14:paraId="5735F226" w14:textId="77777777" w:rsidTr="00A53124">
        <w:tc>
          <w:tcPr>
            <w:tcW w:w="1972" w:type="dxa"/>
            <w:shd w:val="clear" w:color="auto" w:fill="D5DCE4" w:themeFill="text2" w:themeFillTint="33"/>
          </w:tcPr>
          <w:p w14:paraId="559D569A" w14:textId="11241D2C" w:rsidR="007B194C" w:rsidRPr="000338B0" w:rsidRDefault="007B194C" w:rsidP="001E05F4">
            <w:pPr>
              <w:spacing w:before="80" w:after="80" w:line="240" w:lineRule="auto"/>
              <w:rPr>
                <w:rFonts w:ascii="Century Gothic" w:hAnsi="Century Gothic" w:cs="Arial"/>
                <w:b/>
                <w:bCs/>
              </w:rPr>
            </w:pPr>
            <w:r w:rsidRPr="000338B0">
              <w:rPr>
                <w:rFonts w:ascii="Century Gothic" w:hAnsi="Century Gothic" w:cs="Arial"/>
                <w:b/>
                <w:bCs/>
              </w:rPr>
              <w:t>AON code:</w:t>
            </w:r>
          </w:p>
        </w:tc>
        <w:tc>
          <w:tcPr>
            <w:tcW w:w="7662" w:type="dxa"/>
            <w:shd w:val="clear" w:color="auto" w:fill="D5DCE4" w:themeFill="text2" w:themeFillTint="33"/>
          </w:tcPr>
          <w:p w14:paraId="10102A5D" w14:textId="317FEE03" w:rsidR="007B194C" w:rsidRPr="000338B0" w:rsidRDefault="007B194C" w:rsidP="001E05F4">
            <w:pPr>
              <w:spacing w:before="80" w:after="80" w:line="240" w:lineRule="auto"/>
              <w:rPr>
                <w:rFonts w:ascii="Century Gothic" w:hAnsi="Century Gothic" w:cs="Arial"/>
              </w:rPr>
            </w:pPr>
            <w:r w:rsidRPr="000338B0">
              <w:rPr>
                <w:rFonts w:ascii="Century Gothic" w:hAnsi="Century Gothic" w:cs="Arial"/>
              </w:rPr>
              <w:t>#</w:t>
            </w:r>
          </w:p>
        </w:tc>
      </w:tr>
      <w:tr w:rsidR="00884D94" w:rsidRPr="000338B0" w14:paraId="3FE1B776" w14:textId="77777777" w:rsidTr="00A53124">
        <w:tc>
          <w:tcPr>
            <w:tcW w:w="1972" w:type="dxa"/>
            <w:shd w:val="clear" w:color="auto" w:fill="D5DCE4" w:themeFill="text2" w:themeFillTint="33"/>
          </w:tcPr>
          <w:p w14:paraId="55376FBD"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Approval status</w:t>
            </w:r>
          </w:p>
        </w:tc>
        <w:tc>
          <w:tcPr>
            <w:tcW w:w="7662" w:type="dxa"/>
            <w:shd w:val="clear" w:color="auto" w:fill="D5DCE4" w:themeFill="text2" w:themeFillTint="33"/>
          </w:tcPr>
          <w:p w14:paraId="4AC698D3" w14:textId="3E601BBC" w:rsidR="00884D94" w:rsidRPr="000338B0" w:rsidRDefault="00E81ECF" w:rsidP="001E05F4">
            <w:pPr>
              <w:spacing w:before="80" w:after="80" w:line="240" w:lineRule="auto"/>
              <w:rPr>
                <w:rFonts w:ascii="Century Gothic" w:hAnsi="Century Gothic" w:cs="Arial"/>
              </w:rPr>
            </w:pPr>
            <w:r>
              <w:rPr>
                <w:rFonts w:ascii="Century Gothic" w:hAnsi="Century Gothic" w:cs="Arial"/>
              </w:rPr>
              <w:t>Final</w:t>
            </w:r>
            <w:bookmarkStart w:id="0" w:name="_GoBack"/>
            <w:bookmarkEnd w:id="0"/>
          </w:p>
        </w:tc>
      </w:tr>
      <w:tr w:rsidR="00884D94" w:rsidRPr="000338B0" w14:paraId="7A0B40EA" w14:textId="77777777" w:rsidTr="00A53124">
        <w:tc>
          <w:tcPr>
            <w:tcW w:w="1972" w:type="dxa"/>
            <w:shd w:val="clear" w:color="auto" w:fill="D5DCE4" w:themeFill="text2" w:themeFillTint="33"/>
          </w:tcPr>
          <w:p w14:paraId="5147F76B" w14:textId="77777777" w:rsidR="00884D94" w:rsidRPr="000338B0" w:rsidRDefault="00884D94" w:rsidP="001E05F4">
            <w:pPr>
              <w:spacing w:before="80" w:after="80" w:line="240" w:lineRule="auto"/>
              <w:rPr>
                <w:rFonts w:ascii="Century Gothic" w:hAnsi="Century Gothic" w:cs="Arial"/>
                <w:b/>
                <w:bCs/>
              </w:rPr>
            </w:pPr>
            <w:r w:rsidRPr="000338B0">
              <w:rPr>
                <w:rFonts w:ascii="Century Gothic" w:hAnsi="Century Gothic" w:cs="Arial"/>
                <w:b/>
                <w:bCs/>
              </w:rPr>
              <w:t>Date reviewed:</w:t>
            </w:r>
          </w:p>
        </w:tc>
        <w:tc>
          <w:tcPr>
            <w:tcW w:w="7662" w:type="dxa"/>
            <w:shd w:val="clear" w:color="auto" w:fill="D5DCE4" w:themeFill="text2" w:themeFillTint="33"/>
          </w:tcPr>
          <w:p w14:paraId="50EB9DA2" w14:textId="3CF6EEB0" w:rsidR="00884D94" w:rsidRPr="000338B0" w:rsidRDefault="00941CC5" w:rsidP="001E05F4">
            <w:pPr>
              <w:spacing w:before="80" w:after="80" w:line="240" w:lineRule="auto"/>
              <w:rPr>
                <w:rFonts w:ascii="Century Gothic" w:hAnsi="Century Gothic" w:cs="Arial"/>
              </w:rPr>
            </w:pPr>
            <w:r w:rsidRPr="000338B0">
              <w:rPr>
                <w:rFonts w:ascii="Century Gothic" w:hAnsi="Century Gothic" w:cs="Arial"/>
              </w:rPr>
              <w:t>29/08/2025</w:t>
            </w:r>
          </w:p>
        </w:tc>
      </w:tr>
    </w:tbl>
    <w:p w14:paraId="1CC654E2" w14:textId="77777777" w:rsidR="00884D94" w:rsidRPr="000338B0" w:rsidRDefault="00884D94" w:rsidP="00C13A68">
      <w:pPr>
        <w:keepNext/>
        <w:spacing w:before="360" w:after="0" w:line="276" w:lineRule="auto"/>
        <w:rPr>
          <w:rFonts w:ascii="Century Gothic" w:hAnsi="Century Gothic" w:cs="Arial"/>
          <w:b/>
          <w:sz w:val="26"/>
          <w:szCs w:val="26"/>
        </w:rPr>
      </w:pPr>
      <w:r w:rsidRPr="000338B0">
        <w:rPr>
          <w:rFonts w:ascii="Century Gothic" w:hAnsi="Century Gothic" w:cs="Arial"/>
          <w:b/>
          <w:sz w:val="26"/>
          <w:szCs w:val="26"/>
        </w:rPr>
        <w:t>Organisation purpose</w:t>
      </w:r>
    </w:p>
    <w:p w14:paraId="7FB32FF3" w14:textId="77777777" w:rsidR="00884D94" w:rsidRPr="000338B0" w:rsidRDefault="00884D94" w:rsidP="00805B97">
      <w:pPr>
        <w:spacing w:before="120" w:after="0" w:line="276" w:lineRule="auto"/>
        <w:rPr>
          <w:rFonts w:ascii="Century Gothic" w:hAnsi="Century Gothic" w:cs="Arial"/>
          <w:sz w:val="20"/>
          <w:lang w:val="en-US"/>
        </w:rPr>
      </w:pPr>
      <w:r w:rsidRPr="000338B0">
        <w:rPr>
          <w:rFonts w:ascii="Century Gothic" w:hAnsi="Century Gothic" w:cs="Arial"/>
          <w:b/>
          <w:sz w:val="20"/>
          <w:lang w:val="en-US"/>
        </w:rPr>
        <w:t>A different brilliant</w:t>
      </w:r>
      <w:r w:rsidRPr="000338B0">
        <w:rPr>
          <w:rFonts w:ascii="Century Gothic" w:hAnsi="Century Gothic" w:cs="Arial"/>
          <w:b/>
          <w:sz w:val="20"/>
          <w:vertAlign w:val="superscript"/>
          <w:lang w:val="en-US"/>
        </w:rPr>
        <w:t>®</w:t>
      </w:r>
      <w:r w:rsidRPr="000338B0">
        <w:rPr>
          <w:rFonts w:ascii="Century Gothic" w:hAnsi="Century Gothic" w:cs="Arial"/>
          <w:sz w:val="20"/>
          <w:lang w:val="en-US"/>
        </w:rPr>
        <w:t xml:space="preserve"> - understanding, engaging and celebrating the strengths, aspirations and interests of people on the autism spectrum.</w:t>
      </w:r>
    </w:p>
    <w:p w14:paraId="184372EB" w14:textId="77777777" w:rsidR="00884D94" w:rsidRPr="000338B0" w:rsidRDefault="00884D94" w:rsidP="00805B97">
      <w:pPr>
        <w:spacing w:before="120" w:after="0" w:line="276" w:lineRule="auto"/>
        <w:ind w:left="1134" w:hanging="1134"/>
        <w:rPr>
          <w:rFonts w:ascii="Century Gothic" w:hAnsi="Century Gothic" w:cs="Arial"/>
          <w:sz w:val="20"/>
          <w:lang w:val="en-US"/>
        </w:rPr>
      </w:pPr>
      <w:r w:rsidRPr="000338B0">
        <w:rPr>
          <w:rFonts w:ascii="Century Gothic" w:hAnsi="Century Gothic" w:cs="Arial"/>
          <w:sz w:val="20"/>
          <w:lang w:val="en-US"/>
        </w:rPr>
        <w:t>Vision:</w:t>
      </w:r>
      <w:r w:rsidRPr="000338B0">
        <w:rPr>
          <w:rFonts w:ascii="Century Gothic" w:hAnsi="Century Gothic" w:cs="Arial"/>
          <w:sz w:val="20"/>
          <w:lang w:val="en-US"/>
        </w:rPr>
        <w:tab/>
        <w:t>The best opportunities for people on the autism spectrum.</w:t>
      </w:r>
    </w:p>
    <w:p w14:paraId="6E9C5BBD" w14:textId="5C2AC9BF" w:rsidR="00884D94" w:rsidRPr="000338B0" w:rsidRDefault="00884D94" w:rsidP="00805B97">
      <w:pPr>
        <w:spacing w:before="120" w:after="0" w:line="276" w:lineRule="auto"/>
        <w:ind w:left="1134" w:hanging="1134"/>
        <w:rPr>
          <w:rFonts w:ascii="Century Gothic" w:hAnsi="Century Gothic" w:cs="Arial"/>
          <w:sz w:val="20"/>
          <w:lang w:val="en-US"/>
        </w:rPr>
      </w:pPr>
      <w:r w:rsidRPr="000338B0">
        <w:rPr>
          <w:rFonts w:ascii="Century Gothic" w:hAnsi="Century Gothic" w:cs="Arial"/>
          <w:sz w:val="20"/>
          <w:lang w:val="en-US"/>
        </w:rPr>
        <w:t>Mission:</w:t>
      </w:r>
      <w:r w:rsidRPr="000338B0">
        <w:rPr>
          <w:rFonts w:ascii="Century Gothic" w:hAnsi="Century Gothic" w:cs="Arial"/>
          <w:sz w:val="20"/>
          <w:lang w:val="en-US"/>
        </w:rPr>
        <w:tab/>
        <w:t>We work with people of all ages on the autism spectrum, delivering evidence-informed solutions that are person-</w:t>
      </w:r>
      <w:proofErr w:type="spellStart"/>
      <w:r w:rsidRPr="000338B0">
        <w:rPr>
          <w:rFonts w:ascii="Century Gothic" w:hAnsi="Century Gothic" w:cs="Arial"/>
          <w:sz w:val="20"/>
          <w:lang w:val="en-US"/>
        </w:rPr>
        <w:t>centred</w:t>
      </w:r>
      <w:proofErr w:type="spellEnd"/>
      <w:r w:rsidRPr="000338B0">
        <w:rPr>
          <w:rFonts w:ascii="Century Gothic" w:hAnsi="Century Gothic" w:cs="Arial"/>
          <w:sz w:val="20"/>
          <w:lang w:val="en-US"/>
        </w:rPr>
        <w:t>,</w:t>
      </w:r>
      <w:r w:rsidR="00A42BC3" w:rsidRPr="000338B0">
        <w:rPr>
          <w:rFonts w:ascii="Century Gothic" w:hAnsi="Century Gothic" w:cs="Arial"/>
          <w:sz w:val="20"/>
          <w:lang w:val="en-US"/>
        </w:rPr>
        <w:t xml:space="preserve"> </w:t>
      </w:r>
      <w:r w:rsidRPr="000338B0">
        <w:rPr>
          <w:rFonts w:ascii="Century Gothic" w:hAnsi="Century Gothic" w:cs="Arial"/>
          <w:sz w:val="20"/>
          <w:lang w:val="en-US"/>
        </w:rPr>
        <w:t>family-</w:t>
      </w:r>
      <w:proofErr w:type="spellStart"/>
      <w:r w:rsidRPr="000338B0">
        <w:rPr>
          <w:rFonts w:ascii="Century Gothic" w:hAnsi="Century Gothic" w:cs="Arial"/>
          <w:sz w:val="20"/>
          <w:lang w:val="en-US"/>
        </w:rPr>
        <w:t>focussed</w:t>
      </w:r>
      <w:proofErr w:type="spellEnd"/>
      <w:r w:rsidRPr="000338B0">
        <w:rPr>
          <w:rFonts w:ascii="Century Gothic" w:hAnsi="Century Gothic" w:cs="Arial"/>
          <w:sz w:val="20"/>
          <w:lang w:val="en-US"/>
        </w:rPr>
        <w:t>, and customer-driven.</w:t>
      </w:r>
    </w:p>
    <w:p w14:paraId="7F784E9A" w14:textId="77777777" w:rsidR="00884D94" w:rsidRPr="000338B0" w:rsidRDefault="00884D94" w:rsidP="00805B97">
      <w:pPr>
        <w:spacing w:before="120" w:after="0" w:line="276" w:lineRule="auto"/>
        <w:ind w:left="1134" w:hanging="1134"/>
        <w:rPr>
          <w:rFonts w:ascii="Century Gothic" w:hAnsi="Century Gothic" w:cs="Arial"/>
          <w:sz w:val="20"/>
          <w:lang w:val="en-US"/>
        </w:rPr>
      </w:pPr>
      <w:r w:rsidRPr="000338B0">
        <w:rPr>
          <w:rFonts w:ascii="Century Gothic" w:hAnsi="Century Gothic" w:cs="Arial"/>
          <w:sz w:val="20"/>
          <w:lang w:val="en-US"/>
        </w:rPr>
        <w:t>Values:</w:t>
      </w:r>
      <w:r w:rsidRPr="000338B0">
        <w:rPr>
          <w:rFonts w:ascii="Century Gothic" w:hAnsi="Century Gothic" w:cs="Arial"/>
          <w:sz w:val="20"/>
          <w:lang w:val="en-US"/>
        </w:rPr>
        <w:tab/>
        <w:t>We are passionate about people, about being positive, and about what’s possible.</w:t>
      </w:r>
    </w:p>
    <w:p w14:paraId="456C6E58" w14:textId="77777777" w:rsidR="00884D94" w:rsidRPr="000338B0" w:rsidRDefault="00884D94" w:rsidP="00C13A68">
      <w:pPr>
        <w:keepNext/>
        <w:spacing w:before="360" w:after="0" w:line="276" w:lineRule="auto"/>
        <w:rPr>
          <w:rFonts w:ascii="Century Gothic" w:hAnsi="Century Gothic" w:cs="Arial"/>
          <w:b/>
          <w:sz w:val="26"/>
          <w:szCs w:val="26"/>
        </w:rPr>
      </w:pPr>
      <w:r w:rsidRPr="000338B0">
        <w:rPr>
          <w:rFonts w:ascii="Century Gothic" w:hAnsi="Century Gothic" w:cs="Arial"/>
          <w:b/>
          <w:sz w:val="26"/>
          <w:szCs w:val="26"/>
        </w:rPr>
        <w:t>Team purpose</w:t>
      </w:r>
    </w:p>
    <w:p w14:paraId="338EDA95" w14:textId="77777777" w:rsidR="00941CC5" w:rsidRPr="008E5FC5" w:rsidRDefault="00941CC5" w:rsidP="00941CC5">
      <w:pPr>
        <w:pStyle w:val="NoSpacing"/>
        <w:rPr>
          <w:rFonts w:ascii="Century Gothic" w:hAnsi="Century Gothic" w:cs="Arial"/>
        </w:rPr>
      </w:pPr>
      <w:r w:rsidRPr="008E5FC5">
        <w:rPr>
          <w:rFonts w:ascii="Century Gothic" w:hAnsi="Century Gothic" w:cs="Arial"/>
        </w:rPr>
        <w:t>The Customer Engagement Team is often the first point of contact for people looking to engage with Aspect. The team provides timely, positive customer service and administrative support across the organisation and via a number of contact points including, face-to-face, website, social media, telephone, and e-mail.</w:t>
      </w:r>
    </w:p>
    <w:p w14:paraId="2EB1C57E" w14:textId="77777777" w:rsidR="00941CC5" w:rsidRPr="000338B0" w:rsidRDefault="00884D94" w:rsidP="00C13A68">
      <w:pPr>
        <w:keepNext/>
        <w:spacing w:before="360" w:after="0" w:line="276" w:lineRule="auto"/>
        <w:rPr>
          <w:rFonts w:ascii="Century Gothic" w:hAnsi="Century Gothic" w:cs="Arial"/>
          <w:b/>
          <w:sz w:val="26"/>
          <w:szCs w:val="26"/>
        </w:rPr>
      </w:pPr>
      <w:r w:rsidRPr="000338B0">
        <w:rPr>
          <w:rFonts w:ascii="Century Gothic" w:hAnsi="Century Gothic" w:cs="Arial"/>
          <w:b/>
          <w:sz w:val="26"/>
          <w:szCs w:val="26"/>
        </w:rPr>
        <w:t>Position purpose</w:t>
      </w:r>
    </w:p>
    <w:p w14:paraId="0F048E1D" w14:textId="3758538D" w:rsidR="00941CC5" w:rsidRPr="008E5FC5" w:rsidRDefault="00941CC5" w:rsidP="000338B0">
      <w:pPr>
        <w:pStyle w:val="NoSpacing"/>
        <w:rPr>
          <w:rFonts w:ascii="Century Gothic" w:hAnsi="Century Gothic" w:cs="Arial"/>
        </w:rPr>
      </w:pPr>
      <w:r w:rsidRPr="008E5FC5">
        <w:rPr>
          <w:rFonts w:ascii="Century Gothic" w:hAnsi="Century Gothic" w:cs="Arial"/>
        </w:rPr>
        <w:t xml:space="preserve">To provide timely, positive, high quality and professional customer service on behalf of Aspect. </w:t>
      </w:r>
      <w:r w:rsidR="00146222" w:rsidRPr="008E5FC5">
        <w:rPr>
          <w:rFonts w:ascii="Century Gothic" w:hAnsi="Century Gothic"/>
          <w:shd w:val="clear" w:color="auto" w:fill="FFFFFF"/>
        </w:rPr>
        <w:t>You will undertake a basic assessment of customer needs to advise on process and/or refer them to the appropriate Aspect services.</w:t>
      </w:r>
    </w:p>
    <w:p w14:paraId="4ACD6E67" w14:textId="74F2506E" w:rsidR="00884D94" w:rsidRPr="000338B0" w:rsidRDefault="00884D94" w:rsidP="00C13A68">
      <w:pPr>
        <w:keepNext/>
        <w:spacing w:before="360" w:after="0" w:line="276" w:lineRule="auto"/>
        <w:rPr>
          <w:rFonts w:ascii="Century Gothic" w:hAnsi="Century Gothic" w:cs="Arial"/>
          <w:b/>
          <w:sz w:val="26"/>
          <w:szCs w:val="26"/>
        </w:rPr>
      </w:pPr>
      <w:r w:rsidRPr="000338B0">
        <w:rPr>
          <w:rFonts w:ascii="Century Gothic" w:hAnsi="Century Gothic" w:cs="Arial"/>
          <w:b/>
          <w:sz w:val="26"/>
          <w:szCs w:val="26"/>
        </w:rPr>
        <w:t>Key accountabilities</w:t>
      </w:r>
    </w:p>
    <w:p w14:paraId="5ACEFAB4" w14:textId="77777777" w:rsidR="00E65790" w:rsidRPr="00E65790" w:rsidRDefault="00E65790" w:rsidP="00E65790">
      <w:pPr>
        <w:spacing w:before="120" w:after="0" w:line="276" w:lineRule="auto"/>
        <w:rPr>
          <w:rFonts w:ascii="Century Gothic" w:hAnsi="Century Gothic" w:cs="Arial"/>
          <w:sz w:val="21"/>
          <w:szCs w:val="21"/>
        </w:rPr>
      </w:pPr>
      <w:r w:rsidRPr="00E65790">
        <w:rPr>
          <w:rFonts w:ascii="Century Gothic" w:hAnsi="Century Gothic" w:cs="Arial"/>
          <w:b/>
          <w:sz w:val="21"/>
          <w:szCs w:val="21"/>
        </w:rPr>
        <w:t>Customer Service</w:t>
      </w:r>
      <w:r w:rsidRPr="00E65790">
        <w:rPr>
          <w:rFonts w:ascii="Century Gothic" w:hAnsi="Century Gothic" w:cs="Arial"/>
          <w:sz w:val="21"/>
          <w:szCs w:val="21"/>
        </w:rPr>
        <w:t xml:space="preserve"> </w:t>
      </w:r>
    </w:p>
    <w:p w14:paraId="4F240B32" w14:textId="77777777" w:rsidR="00E65790" w:rsidRPr="00E65790" w:rsidRDefault="00E65790" w:rsidP="00E65790">
      <w:pPr>
        <w:pStyle w:val="NoSpacing"/>
        <w:numPr>
          <w:ilvl w:val="0"/>
          <w:numId w:val="1"/>
        </w:numPr>
        <w:rPr>
          <w:rFonts w:ascii="Century Gothic" w:hAnsi="Century Gothic" w:cs="Arial"/>
          <w:sz w:val="21"/>
          <w:szCs w:val="21"/>
        </w:rPr>
      </w:pPr>
      <w:r w:rsidRPr="00E65790">
        <w:rPr>
          <w:rFonts w:ascii="Century Gothic" w:hAnsi="Century Gothic" w:cs="Arial"/>
          <w:sz w:val="21"/>
          <w:szCs w:val="21"/>
        </w:rPr>
        <w:t>Attend to all customer enquiries ensuring a professional and confidential approach is undertaken at all times</w:t>
      </w:r>
    </w:p>
    <w:p w14:paraId="34CE6BAF" w14:textId="75EC9799" w:rsidR="00E65790" w:rsidRPr="00E65790" w:rsidRDefault="00E65790" w:rsidP="00E65790">
      <w:pPr>
        <w:pStyle w:val="NoSpacing"/>
        <w:numPr>
          <w:ilvl w:val="0"/>
          <w:numId w:val="1"/>
        </w:numPr>
        <w:rPr>
          <w:rFonts w:ascii="Century Gothic" w:hAnsi="Century Gothic" w:cs="Arial"/>
          <w:sz w:val="21"/>
          <w:szCs w:val="21"/>
        </w:rPr>
      </w:pPr>
      <w:r w:rsidRPr="00E65790">
        <w:rPr>
          <w:rFonts w:ascii="Century Gothic" w:hAnsi="Century Gothic" w:cs="Arial"/>
          <w:sz w:val="21"/>
          <w:szCs w:val="21"/>
        </w:rPr>
        <w:t xml:space="preserve">Deliver quality customer services to internal and external customers and create a positive first impression of Aspect </w:t>
      </w:r>
    </w:p>
    <w:p w14:paraId="6E05EF57" w14:textId="3A5D8B2B" w:rsidR="00E65790" w:rsidRPr="00E65790" w:rsidRDefault="00BC543A" w:rsidP="00E65790">
      <w:pPr>
        <w:pStyle w:val="NoSpacing"/>
        <w:numPr>
          <w:ilvl w:val="0"/>
          <w:numId w:val="1"/>
        </w:numPr>
        <w:rPr>
          <w:rFonts w:ascii="Century Gothic" w:hAnsi="Century Gothic" w:cs="Arial"/>
          <w:sz w:val="21"/>
          <w:szCs w:val="21"/>
        </w:rPr>
      </w:pPr>
      <w:r>
        <w:rPr>
          <w:rFonts w:ascii="Century Gothic" w:hAnsi="Century Gothic" w:cs="Arial"/>
          <w:sz w:val="21"/>
          <w:szCs w:val="21"/>
        </w:rPr>
        <w:t>Follow standard operating procedures and u</w:t>
      </w:r>
      <w:r w:rsidR="00E65790" w:rsidRPr="00E65790">
        <w:rPr>
          <w:rFonts w:ascii="Century Gothic" w:hAnsi="Century Gothic" w:cs="Arial"/>
          <w:sz w:val="21"/>
          <w:szCs w:val="21"/>
        </w:rPr>
        <w:t>ndertake an initial basic assessment of client needs to ensure referral to appropriate Aspect services.</w:t>
      </w:r>
    </w:p>
    <w:p w14:paraId="74BBC37B" w14:textId="77777777" w:rsidR="00E65790" w:rsidRPr="00E65790" w:rsidRDefault="00E65790" w:rsidP="00E65790">
      <w:pPr>
        <w:pStyle w:val="NoSpacing"/>
        <w:numPr>
          <w:ilvl w:val="0"/>
          <w:numId w:val="1"/>
        </w:numPr>
        <w:rPr>
          <w:rFonts w:ascii="Century Gothic" w:hAnsi="Century Gothic" w:cs="Arial"/>
          <w:sz w:val="21"/>
          <w:szCs w:val="21"/>
        </w:rPr>
      </w:pPr>
      <w:r w:rsidRPr="00E65790">
        <w:rPr>
          <w:rFonts w:ascii="Century Gothic" w:hAnsi="Century Gothic" w:cs="Arial"/>
          <w:sz w:val="21"/>
          <w:szCs w:val="21"/>
        </w:rPr>
        <w:t>Communicate and coordinate customer responses with internal business units</w:t>
      </w:r>
    </w:p>
    <w:p w14:paraId="1CE236E4" w14:textId="77777777" w:rsidR="00E65790" w:rsidRDefault="00E65790" w:rsidP="00E65790">
      <w:pPr>
        <w:pStyle w:val="NoSpacing"/>
        <w:numPr>
          <w:ilvl w:val="0"/>
          <w:numId w:val="1"/>
        </w:numPr>
        <w:rPr>
          <w:rFonts w:ascii="Century Gothic" w:hAnsi="Century Gothic" w:cs="Arial"/>
          <w:sz w:val="21"/>
          <w:szCs w:val="21"/>
        </w:rPr>
      </w:pPr>
      <w:r w:rsidRPr="00E65790">
        <w:rPr>
          <w:rFonts w:ascii="Century Gothic" w:hAnsi="Century Gothic" w:cs="Arial"/>
          <w:sz w:val="21"/>
          <w:szCs w:val="21"/>
        </w:rPr>
        <w:lastRenderedPageBreak/>
        <w:t>Handle emergency and stressful situations professionally</w:t>
      </w:r>
    </w:p>
    <w:p w14:paraId="1E213C12" w14:textId="2D608BBE" w:rsidR="00E65790" w:rsidRDefault="00E65790" w:rsidP="00E65790">
      <w:pPr>
        <w:pStyle w:val="NoSpacing"/>
        <w:numPr>
          <w:ilvl w:val="0"/>
          <w:numId w:val="1"/>
        </w:numPr>
        <w:rPr>
          <w:rFonts w:ascii="Century Gothic" w:hAnsi="Century Gothic" w:cs="Arial"/>
          <w:sz w:val="21"/>
          <w:szCs w:val="21"/>
        </w:rPr>
      </w:pPr>
      <w:r w:rsidRPr="00E65790">
        <w:rPr>
          <w:rFonts w:ascii="Century Gothic" w:hAnsi="Century Gothic" w:cs="Arial"/>
          <w:sz w:val="21"/>
          <w:szCs w:val="21"/>
        </w:rPr>
        <w:t xml:space="preserve">Continually seek and adopt best practice customer service strategies </w:t>
      </w:r>
    </w:p>
    <w:p w14:paraId="6BDDB35D" w14:textId="544D5A43" w:rsidR="00E65790" w:rsidRDefault="00E65790" w:rsidP="00E65790">
      <w:pPr>
        <w:pStyle w:val="NoSpacing"/>
        <w:rPr>
          <w:rFonts w:ascii="Century Gothic" w:hAnsi="Century Gothic" w:cs="Arial"/>
          <w:sz w:val="21"/>
          <w:szCs w:val="21"/>
        </w:rPr>
      </w:pPr>
    </w:p>
    <w:p w14:paraId="368C91D5" w14:textId="6CDFEEBC" w:rsidR="00E65790" w:rsidRPr="00C81B0D" w:rsidRDefault="00E65790" w:rsidP="00E65790">
      <w:pPr>
        <w:pStyle w:val="NoSpacing"/>
        <w:rPr>
          <w:rFonts w:ascii="Century Gothic" w:hAnsi="Century Gothic" w:cs="Arial"/>
          <w:sz w:val="21"/>
          <w:szCs w:val="21"/>
        </w:rPr>
      </w:pPr>
      <w:r w:rsidRPr="00C81B0D">
        <w:rPr>
          <w:rFonts w:ascii="Century Gothic" w:hAnsi="Century Gothic" w:cs="Arial"/>
          <w:b/>
          <w:szCs w:val="22"/>
        </w:rPr>
        <w:t>Knowledge and information of services and support</w:t>
      </w:r>
    </w:p>
    <w:p w14:paraId="4C0AFB8E" w14:textId="77777777" w:rsidR="00C81B0D" w:rsidRPr="00C81B0D" w:rsidRDefault="00C81B0D" w:rsidP="00C81B0D">
      <w:pPr>
        <w:pStyle w:val="NoSpacing"/>
        <w:numPr>
          <w:ilvl w:val="0"/>
          <w:numId w:val="1"/>
        </w:numPr>
        <w:rPr>
          <w:rFonts w:ascii="Century Gothic" w:hAnsi="Century Gothic" w:cs="Arial"/>
        </w:rPr>
      </w:pPr>
      <w:r w:rsidRPr="00C81B0D">
        <w:rPr>
          <w:rFonts w:ascii="Century Gothic" w:hAnsi="Century Gothic" w:cs="Arial"/>
        </w:rPr>
        <w:t>Maintain up to date and accurate knowledge about Aspect services for professional and reliable response to all enquiries</w:t>
      </w:r>
    </w:p>
    <w:p w14:paraId="6F32E850" w14:textId="77777777" w:rsidR="00C81B0D" w:rsidRPr="00C81B0D" w:rsidRDefault="00C81B0D" w:rsidP="00C81B0D">
      <w:pPr>
        <w:pStyle w:val="NoSpacing"/>
        <w:numPr>
          <w:ilvl w:val="0"/>
          <w:numId w:val="1"/>
        </w:numPr>
        <w:rPr>
          <w:rFonts w:ascii="Century Gothic" w:hAnsi="Century Gothic" w:cs="Arial"/>
        </w:rPr>
      </w:pPr>
      <w:r w:rsidRPr="00C81B0D">
        <w:rPr>
          <w:rFonts w:ascii="Century Gothic" w:hAnsi="Century Gothic" w:cs="Arial"/>
        </w:rPr>
        <w:t>Maintain electronic resources and information about Aspect services to enable prompt and professional responses to customer enquiries</w:t>
      </w:r>
    </w:p>
    <w:p w14:paraId="4A78F97B" w14:textId="46E5CB6C" w:rsidR="00C81B0D" w:rsidRDefault="00C81B0D" w:rsidP="00C81B0D">
      <w:pPr>
        <w:pStyle w:val="NoSpacing"/>
        <w:numPr>
          <w:ilvl w:val="0"/>
          <w:numId w:val="1"/>
        </w:numPr>
        <w:rPr>
          <w:rFonts w:ascii="Century Gothic" w:hAnsi="Century Gothic" w:cs="Arial"/>
        </w:rPr>
      </w:pPr>
      <w:r w:rsidRPr="00C81B0D">
        <w:rPr>
          <w:rFonts w:ascii="Century Gothic" w:hAnsi="Century Gothic" w:cs="Arial"/>
        </w:rPr>
        <w:t>Develop and maintain positive relationships with internal teams to ensure service information is up-to-date and accurate</w:t>
      </w:r>
    </w:p>
    <w:p w14:paraId="78B9D136" w14:textId="0B9C02CD" w:rsidR="00C81B0D" w:rsidRDefault="00C81B0D" w:rsidP="00C81B0D">
      <w:pPr>
        <w:pStyle w:val="NoSpacing"/>
        <w:rPr>
          <w:rFonts w:ascii="Century Gothic" w:hAnsi="Century Gothic" w:cs="Arial"/>
        </w:rPr>
      </w:pPr>
    </w:p>
    <w:p w14:paraId="7B242173" w14:textId="342434B6" w:rsidR="00C81B0D" w:rsidRPr="00C81B0D" w:rsidRDefault="00C81B0D" w:rsidP="00C81B0D">
      <w:pPr>
        <w:pStyle w:val="NoSpacing"/>
        <w:rPr>
          <w:rFonts w:ascii="Century Gothic" w:hAnsi="Century Gothic" w:cs="Arial"/>
        </w:rPr>
      </w:pPr>
      <w:r w:rsidRPr="00C81B0D">
        <w:rPr>
          <w:rFonts w:ascii="Century Gothic" w:hAnsi="Century Gothic" w:cs="Arial"/>
          <w:b/>
          <w:szCs w:val="22"/>
        </w:rPr>
        <w:t>Systems and administration</w:t>
      </w:r>
    </w:p>
    <w:p w14:paraId="4F5E75CC" w14:textId="77777777" w:rsidR="00C81B0D" w:rsidRPr="00C81B0D" w:rsidRDefault="00C81B0D" w:rsidP="00C81B0D">
      <w:pPr>
        <w:pStyle w:val="NoSpacing"/>
        <w:numPr>
          <w:ilvl w:val="0"/>
          <w:numId w:val="1"/>
        </w:numPr>
        <w:rPr>
          <w:rFonts w:ascii="Century Gothic" w:hAnsi="Century Gothic" w:cs="Arial"/>
        </w:rPr>
      </w:pPr>
      <w:r w:rsidRPr="00C81B0D">
        <w:rPr>
          <w:rFonts w:ascii="Century Gothic" w:hAnsi="Century Gothic" w:cs="Arial"/>
        </w:rPr>
        <w:t>Update, manage and navigate client information in Aspect customer relationship databases (Salesforce,)</w:t>
      </w:r>
    </w:p>
    <w:p w14:paraId="75D9F3D7" w14:textId="77777777" w:rsidR="00C81B0D" w:rsidRPr="00C81B0D" w:rsidRDefault="00C81B0D" w:rsidP="00C81B0D">
      <w:pPr>
        <w:pStyle w:val="NoSpacing"/>
        <w:numPr>
          <w:ilvl w:val="0"/>
          <w:numId w:val="1"/>
        </w:numPr>
        <w:rPr>
          <w:rFonts w:ascii="Century Gothic" w:hAnsi="Century Gothic" w:cs="Arial"/>
        </w:rPr>
      </w:pPr>
      <w:r w:rsidRPr="00C81B0D">
        <w:rPr>
          <w:rFonts w:ascii="Century Gothic" w:hAnsi="Century Gothic" w:cs="Arial"/>
        </w:rPr>
        <w:t xml:space="preserve">Update client information as made available and communicate changes to relevant departments. Work collaboratively across other customer facing Aspect services. </w:t>
      </w:r>
    </w:p>
    <w:p w14:paraId="456C6C0D" w14:textId="77777777" w:rsidR="00C81B0D" w:rsidRPr="00C81B0D" w:rsidRDefault="00C81B0D" w:rsidP="00C81B0D">
      <w:pPr>
        <w:pStyle w:val="NoSpacing"/>
        <w:numPr>
          <w:ilvl w:val="0"/>
          <w:numId w:val="1"/>
        </w:numPr>
        <w:rPr>
          <w:rFonts w:ascii="Century Gothic" w:hAnsi="Century Gothic" w:cs="Arial"/>
        </w:rPr>
      </w:pPr>
      <w:r w:rsidRPr="00C81B0D">
        <w:rPr>
          <w:rFonts w:ascii="Century Gothic" w:hAnsi="Century Gothic" w:cs="Arial"/>
        </w:rPr>
        <w:t>Undertake project work or other duties as directed.</w:t>
      </w:r>
    </w:p>
    <w:p w14:paraId="0F681E72" w14:textId="77777777" w:rsidR="009376B2" w:rsidRDefault="009376B2" w:rsidP="009376B2">
      <w:pPr>
        <w:spacing w:after="0" w:line="240" w:lineRule="auto"/>
        <w:rPr>
          <w:rFonts w:ascii="Century Gothic" w:hAnsi="Century Gothic" w:cs="Arial"/>
          <w:b/>
          <w:bCs/>
          <w:szCs w:val="22"/>
        </w:rPr>
      </w:pPr>
    </w:p>
    <w:p w14:paraId="66CCFEB5" w14:textId="173CB7E9" w:rsidR="009376B2" w:rsidRPr="00105397" w:rsidRDefault="009376B2" w:rsidP="009376B2">
      <w:pPr>
        <w:spacing w:after="0" w:line="240" w:lineRule="auto"/>
        <w:rPr>
          <w:rFonts w:ascii="Century Gothic" w:hAnsi="Century Gothic" w:cs="Arial"/>
          <w:b/>
          <w:bCs/>
          <w:sz w:val="21"/>
          <w:szCs w:val="21"/>
        </w:rPr>
      </w:pPr>
      <w:r w:rsidRPr="00105397">
        <w:rPr>
          <w:rFonts w:ascii="Century Gothic" w:hAnsi="Century Gothic" w:cs="Arial"/>
          <w:b/>
          <w:bCs/>
          <w:sz w:val="21"/>
          <w:szCs w:val="21"/>
        </w:rPr>
        <w:t>Success Measures</w:t>
      </w:r>
    </w:p>
    <w:p w14:paraId="199C8910" w14:textId="77777777" w:rsidR="009376B2" w:rsidRPr="00134FCE" w:rsidRDefault="009376B2" w:rsidP="00134FCE">
      <w:pPr>
        <w:pStyle w:val="ListParagraph"/>
        <w:widowControl w:val="0"/>
        <w:numPr>
          <w:ilvl w:val="0"/>
          <w:numId w:val="16"/>
        </w:numPr>
        <w:spacing w:after="0" w:line="240" w:lineRule="auto"/>
        <w:rPr>
          <w:rFonts w:ascii="Century Gothic" w:hAnsi="Century Gothic"/>
          <w:iCs/>
          <w:sz w:val="20"/>
        </w:rPr>
      </w:pPr>
      <w:r w:rsidRPr="00134FCE">
        <w:rPr>
          <w:rFonts w:ascii="Century Gothic" w:hAnsi="Century Gothic" w:cs="Arial"/>
          <w:sz w:val="20"/>
        </w:rPr>
        <w:t>Positive feedback from internal and external customers</w:t>
      </w:r>
    </w:p>
    <w:p w14:paraId="6261418F" w14:textId="77777777" w:rsidR="00DE03D2" w:rsidRPr="00DE03D2" w:rsidRDefault="00DE03D2" w:rsidP="009376B2">
      <w:pPr>
        <w:pStyle w:val="ListParagraph"/>
        <w:widowControl w:val="0"/>
        <w:numPr>
          <w:ilvl w:val="0"/>
          <w:numId w:val="14"/>
        </w:numPr>
        <w:spacing w:after="0" w:line="240" w:lineRule="auto"/>
        <w:rPr>
          <w:rFonts w:ascii="Century Gothic" w:hAnsi="Century Gothic"/>
          <w:sz w:val="20"/>
        </w:rPr>
      </w:pPr>
      <w:r w:rsidRPr="00DE03D2">
        <w:rPr>
          <w:rFonts w:ascii="Century Gothic" w:hAnsi="Century Gothic"/>
          <w:sz w:val="20"/>
        </w:rPr>
        <w:t xml:space="preserve">Implement improvements based on </w:t>
      </w:r>
      <w:r w:rsidRPr="00DE03D2">
        <w:rPr>
          <w:rFonts w:ascii="Century Gothic" w:hAnsi="Century Gothic"/>
          <w:sz w:val="20"/>
        </w:rPr>
        <w:t>Net Promoter Score (</w:t>
      </w:r>
      <w:r w:rsidRPr="00DE03D2">
        <w:rPr>
          <w:rFonts w:ascii="Century Gothic" w:hAnsi="Century Gothic"/>
          <w:sz w:val="20"/>
        </w:rPr>
        <w:t>NPS</w:t>
      </w:r>
      <w:r w:rsidRPr="00DE03D2">
        <w:rPr>
          <w:rFonts w:ascii="Century Gothic" w:hAnsi="Century Gothic"/>
          <w:sz w:val="20"/>
        </w:rPr>
        <w:t>)</w:t>
      </w:r>
      <w:r w:rsidRPr="00DE03D2">
        <w:rPr>
          <w:rFonts w:ascii="Century Gothic" w:hAnsi="Century Gothic"/>
          <w:sz w:val="20"/>
        </w:rPr>
        <w:t xml:space="preserve"> feedback to enhance customer experience</w:t>
      </w:r>
    </w:p>
    <w:p w14:paraId="6985F61C" w14:textId="5E0E3702" w:rsidR="009376B2" w:rsidRPr="00134FCE" w:rsidRDefault="009376B2" w:rsidP="009376B2">
      <w:pPr>
        <w:pStyle w:val="ListParagraph"/>
        <w:widowControl w:val="0"/>
        <w:numPr>
          <w:ilvl w:val="0"/>
          <w:numId w:val="14"/>
        </w:numPr>
        <w:spacing w:after="0" w:line="240" w:lineRule="auto"/>
        <w:rPr>
          <w:rFonts w:ascii="Century Gothic" w:hAnsi="Century Gothic"/>
          <w:sz w:val="20"/>
        </w:rPr>
      </w:pPr>
      <w:r w:rsidRPr="00134FCE">
        <w:rPr>
          <w:rFonts w:ascii="Century Gothic" w:hAnsi="Century Gothic"/>
          <w:sz w:val="20"/>
        </w:rPr>
        <w:t>Clear, articulate and concise communications</w:t>
      </w:r>
    </w:p>
    <w:p w14:paraId="2542F73E" w14:textId="77777777" w:rsidR="009376B2" w:rsidRPr="00134FCE" w:rsidRDefault="009376B2" w:rsidP="009376B2">
      <w:pPr>
        <w:pStyle w:val="ListParagraph"/>
        <w:widowControl w:val="0"/>
        <w:numPr>
          <w:ilvl w:val="0"/>
          <w:numId w:val="14"/>
        </w:numPr>
        <w:spacing w:after="0" w:line="240" w:lineRule="auto"/>
        <w:rPr>
          <w:rFonts w:ascii="Century Gothic" w:hAnsi="Century Gothic"/>
          <w:sz w:val="20"/>
        </w:rPr>
      </w:pPr>
      <w:r w:rsidRPr="00134FCE">
        <w:rPr>
          <w:rFonts w:ascii="Century Gothic" w:hAnsi="Century Gothic" w:cs="Arial"/>
          <w:sz w:val="20"/>
        </w:rPr>
        <w:t>Relevant enquiries are responded to within 24 hours</w:t>
      </w:r>
    </w:p>
    <w:p w14:paraId="323F7491" w14:textId="292CEA59" w:rsidR="009376B2" w:rsidRPr="00134FCE" w:rsidRDefault="009376B2" w:rsidP="00134FCE">
      <w:pPr>
        <w:pStyle w:val="ListParagraph"/>
        <w:widowControl w:val="0"/>
        <w:numPr>
          <w:ilvl w:val="0"/>
          <w:numId w:val="14"/>
        </w:numPr>
        <w:spacing w:after="0" w:line="240" w:lineRule="auto"/>
        <w:rPr>
          <w:rFonts w:ascii="Century Gothic" w:hAnsi="Century Gothic" w:cs="Arial"/>
          <w:sz w:val="20"/>
        </w:rPr>
      </w:pPr>
      <w:r w:rsidRPr="00134FCE">
        <w:rPr>
          <w:rFonts w:ascii="Century Gothic" w:hAnsi="Century Gothic"/>
          <w:sz w:val="20"/>
        </w:rPr>
        <w:t xml:space="preserve">Customer requests are followed through and </w:t>
      </w:r>
      <w:r w:rsidRPr="00134FCE">
        <w:rPr>
          <w:rFonts w:ascii="Century Gothic" w:hAnsi="Century Gothic" w:cs="Arial"/>
          <w:sz w:val="20"/>
        </w:rPr>
        <w:t>provided with accurate information</w:t>
      </w:r>
    </w:p>
    <w:p w14:paraId="2D6C0EBE" w14:textId="77777777" w:rsidR="009376B2" w:rsidRPr="00134FCE" w:rsidRDefault="009376B2" w:rsidP="00134FCE">
      <w:pPr>
        <w:pStyle w:val="ListParagraph"/>
        <w:widowControl w:val="0"/>
        <w:numPr>
          <w:ilvl w:val="0"/>
          <w:numId w:val="14"/>
        </w:numPr>
        <w:spacing w:after="0" w:line="240" w:lineRule="auto"/>
        <w:rPr>
          <w:rFonts w:ascii="Century Gothic" w:hAnsi="Century Gothic" w:cs="Arial"/>
          <w:sz w:val="20"/>
        </w:rPr>
      </w:pPr>
      <w:r w:rsidRPr="00134FCE">
        <w:rPr>
          <w:rFonts w:ascii="Century Gothic" w:hAnsi="Century Gothic" w:cs="Arial"/>
          <w:sz w:val="20"/>
        </w:rPr>
        <w:t>Demonstrate technical knowledge and application of Aspect systems</w:t>
      </w:r>
    </w:p>
    <w:p w14:paraId="12BFBFCB" w14:textId="50F335D9" w:rsidR="00350064" w:rsidRPr="00105397" w:rsidRDefault="009376B2" w:rsidP="00105397">
      <w:pPr>
        <w:pStyle w:val="ListParagraph"/>
        <w:widowControl w:val="0"/>
        <w:numPr>
          <w:ilvl w:val="0"/>
          <w:numId w:val="14"/>
        </w:numPr>
        <w:spacing w:after="0" w:line="240" w:lineRule="auto"/>
        <w:rPr>
          <w:rFonts w:ascii="Century Gothic" w:hAnsi="Century Gothic"/>
          <w:sz w:val="20"/>
        </w:rPr>
      </w:pPr>
      <w:r w:rsidRPr="00134FCE">
        <w:rPr>
          <w:rFonts w:ascii="Century Gothic" w:hAnsi="Century Gothic" w:cs="Arial"/>
          <w:sz w:val="20"/>
        </w:rPr>
        <w:t>Customer records are up-to-date and accurate</w:t>
      </w:r>
    </w:p>
    <w:p w14:paraId="4B6FBF37" w14:textId="295E0F83" w:rsidR="008022A5" w:rsidRPr="00B30E24" w:rsidRDefault="008022A5" w:rsidP="008022A5">
      <w:pPr>
        <w:keepNext/>
        <w:spacing w:before="180" w:after="0" w:line="276" w:lineRule="auto"/>
        <w:rPr>
          <w:rFonts w:ascii="Century Gothic" w:hAnsi="Century Gothic" w:cs="Arial"/>
          <w:b/>
          <w:bCs/>
          <w:sz w:val="21"/>
          <w:szCs w:val="21"/>
        </w:rPr>
      </w:pPr>
      <w:r w:rsidRPr="00B30E24">
        <w:rPr>
          <w:rFonts w:ascii="Century Gothic" w:hAnsi="Century Gothic" w:cs="Arial"/>
          <w:b/>
          <w:bCs/>
          <w:sz w:val="21"/>
          <w:szCs w:val="21"/>
        </w:rPr>
        <w:t>Team culture and development</w:t>
      </w:r>
    </w:p>
    <w:p w14:paraId="190774FA" w14:textId="1885DB40" w:rsidR="008022A5" w:rsidRPr="00B30E24" w:rsidRDefault="008022A5" w:rsidP="008022A5">
      <w:pPr>
        <w:pStyle w:val="ListParagraph"/>
        <w:numPr>
          <w:ilvl w:val="0"/>
          <w:numId w:val="1"/>
        </w:numPr>
        <w:spacing w:before="120" w:after="0" w:line="276" w:lineRule="auto"/>
        <w:ind w:left="357" w:hanging="357"/>
        <w:contextualSpacing w:val="0"/>
        <w:rPr>
          <w:rFonts w:ascii="Century Gothic" w:hAnsi="Century Gothic" w:cs="Arial"/>
          <w:sz w:val="20"/>
        </w:rPr>
      </w:pPr>
      <w:r w:rsidRPr="00B30E24">
        <w:rPr>
          <w:rFonts w:ascii="Century Gothic" w:hAnsi="Century Gothic" w:cs="Arial"/>
          <w:sz w:val="20"/>
          <w:lang w:val="en-US"/>
        </w:rPr>
        <w:t>Contribute to and promote a team culture of continuous improvement and high performance.</w:t>
      </w:r>
    </w:p>
    <w:p w14:paraId="0018735E" w14:textId="77777777" w:rsidR="008022A5" w:rsidRPr="000338B0" w:rsidRDefault="008022A5" w:rsidP="008022A5">
      <w:pPr>
        <w:keepNext/>
        <w:spacing w:before="180" w:after="0" w:line="276" w:lineRule="auto"/>
        <w:rPr>
          <w:rFonts w:ascii="Century Gothic" w:hAnsi="Century Gothic" w:cs="Arial"/>
          <w:b/>
          <w:bCs/>
          <w:sz w:val="21"/>
          <w:szCs w:val="21"/>
        </w:rPr>
      </w:pPr>
      <w:r w:rsidRPr="000338B0">
        <w:rPr>
          <w:rFonts w:ascii="Century Gothic" w:hAnsi="Century Gothic" w:cs="Arial"/>
          <w:b/>
          <w:bCs/>
          <w:sz w:val="21"/>
          <w:szCs w:val="21"/>
        </w:rPr>
        <w:t xml:space="preserve">Safeguarding the </w:t>
      </w:r>
      <w:proofErr w:type="gramStart"/>
      <w:r w:rsidRPr="000338B0">
        <w:rPr>
          <w:rFonts w:ascii="Century Gothic" w:hAnsi="Century Gothic" w:cs="Arial"/>
          <w:b/>
          <w:bCs/>
          <w:sz w:val="21"/>
          <w:szCs w:val="21"/>
        </w:rPr>
        <w:t>people</w:t>
      </w:r>
      <w:proofErr w:type="gramEnd"/>
      <w:r w:rsidRPr="000338B0">
        <w:rPr>
          <w:rFonts w:ascii="Century Gothic" w:hAnsi="Century Gothic" w:cs="Arial"/>
          <w:b/>
          <w:bCs/>
          <w:sz w:val="21"/>
          <w:szCs w:val="21"/>
        </w:rPr>
        <w:t xml:space="preserve"> we support</w:t>
      </w:r>
    </w:p>
    <w:p w14:paraId="450E7EB7" w14:textId="4E0F92B5" w:rsidR="008022A5" w:rsidRPr="000338B0" w:rsidRDefault="008022A5" w:rsidP="008022A5">
      <w:pPr>
        <w:spacing w:before="120" w:after="0" w:line="276" w:lineRule="auto"/>
        <w:rPr>
          <w:rFonts w:ascii="Century Gothic" w:hAnsi="Century Gothic" w:cs="Arial"/>
          <w:sz w:val="20"/>
        </w:rPr>
      </w:pPr>
      <w:r w:rsidRPr="000338B0">
        <w:rPr>
          <w:rFonts w:ascii="Century Gothic" w:hAnsi="Century Gothic" w:cs="Arial"/>
          <w:sz w:val="20"/>
        </w:rPr>
        <w:t>Aspect is committed to providing an environment free from abuse, neglect and exploitation of the people we support. Staff are expected to:</w:t>
      </w:r>
    </w:p>
    <w:p w14:paraId="58201AB5" w14:textId="77777777" w:rsidR="008022A5" w:rsidRPr="00105397" w:rsidRDefault="008022A5" w:rsidP="00105397">
      <w:pPr>
        <w:pStyle w:val="NoSpacing"/>
        <w:numPr>
          <w:ilvl w:val="0"/>
          <w:numId w:val="1"/>
        </w:numPr>
        <w:rPr>
          <w:rFonts w:ascii="Century Gothic" w:hAnsi="Century Gothic"/>
          <w:lang w:val="en-US"/>
        </w:rPr>
      </w:pPr>
      <w:r w:rsidRPr="00105397">
        <w:rPr>
          <w:rFonts w:ascii="Century Gothic" w:hAnsi="Century Gothic"/>
          <w:lang w:val="en-US"/>
        </w:rPr>
        <w:t xml:space="preserve">follow safeguarding guidelines as outlined in Aspect’s Safeguarding the People We Support policy and Code of Conduct.  </w:t>
      </w:r>
    </w:p>
    <w:p w14:paraId="62AD6C44" w14:textId="77777777" w:rsidR="008022A5" w:rsidRPr="00105397" w:rsidRDefault="008022A5" w:rsidP="00105397">
      <w:pPr>
        <w:pStyle w:val="NoSpacing"/>
        <w:numPr>
          <w:ilvl w:val="0"/>
          <w:numId w:val="1"/>
        </w:numPr>
        <w:rPr>
          <w:rFonts w:ascii="Century Gothic" w:hAnsi="Century Gothic"/>
          <w:lang w:val="en-US"/>
        </w:rPr>
      </w:pPr>
      <w:r w:rsidRPr="00105397">
        <w:rPr>
          <w:rFonts w:ascii="Century Gothic" w:hAnsi="Century Gothic"/>
          <w:lang w:val="en-US"/>
        </w:rPr>
        <w:t>complete mandatory Code of Conduct training and implement into day to day operations and practice.</w:t>
      </w:r>
    </w:p>
    <w:p w14:paraId="321F56BA" w14:textId="77777777" w:rsidR="008022A5" w:rsidRPr="00105397" w:rsidRDefault="008022A5" w:rsidP="00105397">
      <w:pPr>
        <w:pStyle w:val="NoSpacing"/>
        <w:numPr>
          <w:ilvl w:val="0"/>
          <w:numId w:val="1"/>
        </w:numPr>
        <w:rPr>
          <w:rFonts w:ascii="Century Gothic" w:hAnsi="Century Gothic"/>
          <w:lang w:val="en-US"/>
        </w:rPr>
      </w:pPr>
      <w:r w:rsidRPr="00105397">
        <w:rPr>
          <w:rFonts w:ascii="Century Gothic" w:hAnsi="Century Gothic"/>
          <w:lang w:val="en-US"/>
        </w:rPr>
        <w:t xml:space="preserve">be vigilant and maintain a heightened sensitivity to </w:t>
      </w:r>
      <w:proofErr w:type="spellStart"/>
      <w:r w:rsidRPr="00105397">
        <w:rPr>
          <w:rFonts w:ascii="Century Gothic" w:hAnsi="Century Gothic"/>
          <w:lang w:val="en-US"/>
        </w:rPr>
        <w:t>recognising</w:t>
      </w:r>
      <w:proofErr w:type="spellEnd"/>
      <w:r w:rsidRPr="00105397">
        <w:rPr>
          <w:rFonts w:ascii="Century Gothic" w:hAnsi="Century Gothic"/>
          <w:lang w:val="en-US"/>
        </w:rPr>
        <w:t xml:space="preserve"> signs of abuse, neglect or exploitation and escalate/report those signs/concerns.</w:t>
      </w:r>
    </w:p>
    <w:p w14:paraId="774EF83B" w14:textId="63145958" w:rsidR="008022A5" w:rsidRPr="00105397" w:rsidRDefault="008022A5" w:rsidP="00105397">
      <w:pPr>
        <w:pStyle w:val="NoSpacing"/>
        <w:numPr>
          <w:ilvl w:val="0"/>
          <w:numId w:val="1"/>
        </w:numPr>
        <w:rPr>
          <w:rFonts w:ascii="Century Gothic" w:hAnsi="Century Gothic"/>
          <w:lang w:val="en-US"/>
        </w:rPr>
      </w:pPr>
      <w:r w:rsidRPr="00105397">
        <w:rPr>
          <w:rFonts w:ascii="Century Gothic" w:hAnsi="Century Gothic"/>
          <w:lang w:val="en-US"/>
        </w:rPr>
        <w:t>escalate/report other staff practices which deviate from policy/procedure.</w:t>
      </w:r>
    </w:p>
    <w:p w14:paraId="2B95E765" w14:textId="77777777" w:rsidR="008022A5" w:rsidRPr="000338B0" w:rsidRDefault="008022A5" w:rsidP="008022A5">
      <w:pPr>
        <w:keepNext/>
        <w:spacing w:before="180" w:after="0" w:line="276" w:lineRule="auto"/>
        <w:rPr>
          <w:rFonts w:ascii="Century Gothic" w:hAnsi="Century Gothic" w:cs="Arial"/>
          <w:b/>
          <w:bCs/>
          <w:sz w:val="21"/>
          <w:szCs w:val="21"/>
        </w:rPr>
      </w:pPr>
      <w:r w:rsidRPr="000338B0">
        <w:rPr>
          <w:rFonts w:ascii="Century Gothic" w:hAnsi="Century Gothic" w:cs="Arial"/>
          <w:b/>
          <w:bCs/>
          <w:sz w:val="21"/>
          <w:szCs w:val="21"/>
        </w:rPr>
        <w:t>Work health and safety</w:t>
      </w:r>
    </w:p>
    <w:p w14:paraId="30DAE030" w14:textId="77777777" w:rsidR="008022A5" w:rsidRPr="000338B0" w:rsidRDefault="008022A5" w:rsidP="008022A5">
      <w:pPr>
        <w:spacing w:before="120" w:after="0" w:line="276" w:lineRule="auto"/>
        <w:rPr>
          <w:rFonts w:ascii="Century Gothic" w:hAnsi="Century Gothic" w:cs="Arial"/>
          <w:sz w:val="20"/>
        </w:rPr>
      </w:pPr>
      <w:r w:rsidRPr="000338B0">
        <w:rPr>
          <w:rFonts w:ascii="Century Gothic" w:hAnsi="Century Gothic" w:cs="Arial"/>
          <w:sz w:val="20"/>
        </w:rPr>
        <w:t>All staff are required to:</w:t>
      </w:r>
    </w:p>
    <w:p w14:paraId="57D76AC0" w14:textId="77777777" w:rsidR="008022A5" w:rsidRPr="00826CB2" w:rsidRDefault="008022A5" w:rsidP="00826CB2">
      <w:pPr>
        <w:pStyle w:val="NoSpacing"/>
        <w:numPr>
          <w:ilvl w:val="0"/>
          <w:numId w:val="17"/>
        </w:numPr>
        <w:rPr>
          <w:rFonts w:ascii="Century Gothic" w:hAnsi="Century Gothic"/>
          <w:lang w:val="en-US"/>
        </w:rPr>
      </w:pPr>
      <w:r w:rsidRPr="00826CB2">
        <w:rPr>
          <w:rFonts w:ascii="Century Gothic" w:hAnsi="Century Gothic"/>
          <w:lang w:val="en-US"/>
        </w:rPr>
        <w:t>take reasonable care for their own health and safety.</w:t>
      </w:r>
    </w:p>
    <w:p w14:paraId="7E27355E" w14:textId="77777777" w:rsidR="008022A5" w:rsidRPr="00826CB2" w:rsidRDefault="008022A5" w:rsidP="00826CB2">
      <w:pPr>
        <w:pStyle w:val="NoSpacing"/>
        <w:numPr>
          <w:ilvl w:val="0"/>
          <w:numId w:val="17"/>
        </w:numPr>
        <w:rPr>
          <w:rFonts w:ascii="Century Gothic" w:hAnsi="Century Gothic"/>
          <w:lang w:val="en-US"/>
        </w:rPr>
      </w:pPr>
      <w:r w:rsidRPr="00826CB2">
        <w:rPr>
          <w:rFonts w:ascii="Century Gothic" w:hAnsi="Century Gothic"/>
          <w:lang w:val="en-US"/>
        </w:rPr>
        <w:t>comply, so far as the worker is reasonably able, with any reasonable instruction that is given by the person conducting the business or undertaking to allow the person to comply with legislative requirements.</w:t>
      </w:r>
    </w:p>
    <w:p w14:paraId="41374D63" w14:textId="77777777" w:rsidR="008022A5" w:rsidRPr="00826CB2" w:rsidRDefault="008022A5" w:rsidP="00826CB2">
      <w:pPr>
        <w:pStyle w:val="NoSpacing"/>
        <w:numPr>
          <w:ilvl w:val="0"/>
          <w:numId w:val="17"/>
        </w:numPr>
        <w:rPr>
          <w:rFonts w:ascii="Century Gothic" w:hAnsi="Century Gothic"/>
          <w:lang w:val="en-US"/>
        </w:rPr>
      </w:pPr>
      <w:r w:rsidRPr="00826CB2">
        <w:rPr>
          <w:rFonts w:ascii="Century Gothic" w:hAnsi="Century Gothic"/>
          <w:lang w:val="en-US"/>
        </w:rPr>
        <w:t>report unsafe conditions or practices, and make suggestions to their manager on improving work, health &amp; safety at Aspect.</w:t>
      </w:r>
    </w:p>
    <w:p w14:paraId="01A09AB9" w14:textId="77777777" w:rsidR="008022A5" w:rsidRPr="00826CB2" w:rsidRDefault="008022A5" w:rsidP="00826CB2">
      <w:pPr>
        <w:pStyle w:val="NoSpacing"/>
        <w:numPr>
          <w:ilvl w:val="0"/>
          <w:numId w:val="17"/>
        </w:numPr>
        <w:rPr>
          <w:rFonts w:ascii="Century Gothic" w:hAnsi="Century Gothic"/>
          <w:lang w:val="en-US"/>
        </w:rPr>
      </w:pPr>
      <w:r w:rsidRPr="00826CB2">
        <w:rPr>
          <w:rFonts w:ascii="Century Gothic" w:hAnsi="Century Gothic"/>
          <w:lang w:val="en-US"/>
        </w:rPr>
        <w:t>participate in the staff consultation process about work health &amp; safety matters.</w:t>
      </w:r>
    </w:p>
    <w:p w14:paraId="095C50D3" w14:textId="77777777" w:rsidR="008022A5" w:rsidRPr="00826CB2" w:rsidRDefault="008022A5" w:rsidP="00826CB2">
      <w:pPr>
        <w:pStyle w:val="NoSpacing"/>
        <w:numPr>
          <w:ilvl w:val="0"/>
          <w:numId w:val="17"/>
        </w:numPr>
        <w:rPr>
          <w:rFonts w:ascii="Century Gothic" w:hAnsi="Century Gothic"/>
          <w:lang w:val="en-US"/>
        </w:rPr>
      </w:pPr>
      <w:r w:rsidRPr="00826CB2">
        <w:rPr>
          <w:rFonts w:ascii="Century Gothic" w:hAnsi="Century Gothic"/>
          <w:lang w:val="en-US"/>
        </w:rPr>
        <w:t>understand and adhere to Aspect’s Code of Conduct.</w:t>
      </w:r>
    </w:p>
    <w:p w14:paraId="65B13D22" w14:textId="77777777" w:rsidR="00884D94" w:rsidRPr="000338B0" w:rsidRDefault="00884D94" w:rsidP="00C13A68">
      <w:pPr>
        <w:keepNext/>
        <w:spacing w:before="360" w:after="0" w:line="276" w:lineRule="auto"/>
        <w:rPr>
          <w:rFonts w:ascii="Century Gothic" w:hAnsi="Century Gothic" w:cs="Arial"/>
          <w:b/>
          <w:sz w:val="26"/>
          <w:szCs w:val="26"/>
        </w:rPr>
      </w:pPr>
      <w:r w:rsidRPr="000338B0">
        <w:rPr>
          <w:rFonts w:ascii="Century Gothic" w:hAnsi="Century Gothic" w:cs="Arial"/>
          <w:b/>
          <w:sz w:val="26"/>
          <w:szCs w:val="26"/>
        </w:rPr>
        <w:t>Essential requirements</w:t>
      </w:r>
    </w:p>
    <w:p w14:paraId="2FAF54BC" w14:textId="50CE1090"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t>Minimum 3 years’ experience in customer service or administration</w:t>
      </w:r>
    </w:p>
    <w:p w14:paraId="74526BC9" w14:textId="77777777"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lastRenderedPageBreak/>
        <w:t>Previous experience in disability sector and an understanding of the NDIS preferred</w:t>
      </w:r>
    </w:p>
    <w:p w14:paraId="18FE06C4" w14:textId="77777777"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t>Demonstrated ability using a customer relationship management database (Salesforce experience an advantage)</w:t>
      </w:r>
    </w:p>
    <w:p w14:paraId="645653B5" w14:textId="77777777"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t>Excellent verbal and written communication – with a focus on concise and effective communication with a positive, professional and respectful tone</w:t>
      </w:r>
    </w:p>
    <w:p w14:paraId="5ED64408" w14:textId="77777777"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t>Attention to detail &amp; high level of accuracy.</w:t>
      </w:r>
    </w:p>
    <w:p w14:paraId="5CFCDBB8" w14:textId="77777777"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t>Experience handling difficult and sensitive situations.</w:t>
      </w:r>
    </w:p>
    <w:p w14:paraId="6B860280" w14:textId="77777777"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t>Experience handling large volumes of enquires.</w:t>
      </w:r>
    </w:p>
    <w:p w14:paraId="0F1ACE7B" w14:textId="77777777" w:rsidR="000B3955" w:rsidRPr="00826CB2" w:rsidRDefault="000B3955" w:rsidP="00826CB2">
      <w:pPr>
        <w:pStyle w:val="NoSpacing"/>
        <w:numPr>
          <w:ilvl w:val="0"/>
          <w:numId w:val="18"/>
        </w:numPr>
        <w:rPr>
          <w:rFonts w:ascii="Century Gothic" w:hAnsi="Century Gothic"/>
          <w:lang w:eastAsia="en-AU"/>
        </w:rPr>
      </w:pPr>
      <w:r w:rsidRPr="00826CB2">
        <w:rPr>
          <w:rFonts w:ascii="Century Gothic" w:hAnsi="Century Gothic"/>
          <w:lang w:eastAsia="en-AU"/>
        </w:rPr>
        <w:t>Understanding of the not for profit sector and issues related to service delivery in increasingly competitive environments</w:t>
      </w:r>
    </w:p>
    <w:p w14:paraId="7EDC1FA2" w14:textId="77777777" w:rsidR="00B30E24" w:rsidRPr="00826CB2" w:rsidRDefault="00B30E24" w:rsidP="00826CB2">
      <w:pPr>
        <w:pStyle w:val="NoSpacing"/>
        <w:numPr>
          <w:ilvl w:val="0"/>
          <w:numId w:val="18"/>
        </w:numPr>
        <w:rPr>
          <w:rFonts w:ascii="Century Gothic" w:hAnsi="Century Gothic" w:cs="Arial"/>
          <w:szCs w:val="22"/>
        </w:rPr>
      </w:pPr>
      <w:r w:rsidRPr="00826CB2">
        <w:rPr>
          <w:rFonts w:ascii="Century Gothic" w:hAnsi="Century Gothic" w:cs="Arial"/>
          <w:szCs w:val="22"/>
        </w:rPr>
        <w:t>Completion of NDIS Worker Orientation Module</w:t>
      </w:r>
    </w:p>
    <w:p w14:paraId="0E9BBB39" w14:textId="77777777" w:rsidR="00B30E24" w:rsidRPr="00826CB2" w:rsidRDefault="00B30E24" w:rsidP="00826CB2">
      <w:pPr>
        <w:pStyle w:val="NoSpacing"/>
        <w:numPr>
          <w:ilvl w:val="0"/>
          <w:numId w:val="18"/>
        </w:numPr>
        <w:rPr>
          <w:rFonts w:ascii="Century Gothic" w:hAnsi="Century Gothic" w:cs="Arial"/>
          <w:szCs w:val="22"/>
        </w:rPr>
      </w:pPr>
      <w:r w:rsidRPr="00826CB2">
        <w:rPr>
          <w:rFonts w:ascii="Century Gothic" w:hAnsi="Century Gothic" w:cs="Arial"/>
          <w:szCs w:val="22"/>
        </w:rPr>
        <w:t>Working with Children Check clearance (NSW)</w:t>
      </w:r>
    </w:p>
    <w:p w14:paraId="3D2EE0E5" w14:textId="27D76DCB" w:rsidR="00B30E24" w:rsidRPr="00826CB2" w:rsidRDefault="00B30E24" w:rsidP="00826CB2">
      <w:pPr>
        <w:pStyle w:val="NoSpacing"/>
        <w:numPr>
          <w:ilvl w:val="0"/>
          <w:numId w:val="18"/>
        </w:numPr>
        <w:rPr>
          <w:rFonts w:ascii="Century Gothic" w:hAnsi="Century Gothic" w:cs="Arial"/>
          <w:szCs w:val="22"/>
        </w:rPr>
      </w:pPr>
      <w:r w:rsidRPr="00826CB2">
        <w:rPr>
          <w:rFonts w:ascii="Century Gothic" w:hAnsi="Century Gothic" w:cs="Arial"/>
          <w:szCs w:val="22"/>
        </w:rPr>
        <w:t>National Police Clearance</w:t>
      </w:r>
    </w:p>
    <w:p w14:paraId="4CCEC13B" w14:textId="0CA8A782" w:rsidR="00A9797D" w:rsidRPr="000338B0" w:rsidRDefault="00A9797D" w:rsidP="00B30E24">
      <w:pPr>
        <w:keepNext/>
        <w:spacing w:before="180" w:after="0" w:line="276" w:lineRule="auto"/>
        <w:rPr>
          <w:rFonts w:ascii="Century Gothic" w:hAnsi="Century Gothic" w:cs="Arial"/>
          <w:b/>
          <w:bCs/>
          <w:sz w:val="21"/>
          <w:szCs w:val="21"/>
        </w:rPr>
      </w:pPr>
      <w:r w:rsidRPr="000338B0">
        <w:rPr>
          <w:rFonts w:ascii="Century Gothic" w:hAnsi="Century Gothic" w:cs="Arial"/>
          <w:b/>
          <w:bCs/>
          <w:sz w:val="21"/>
          <w:szCs w:val="21"/>
        </w:rPr>
        <w:t>Functional capacity requirements</w:t>
      </w:r>
    </w:p>
    <w:p w14:paraId="4FD7223C" w14:textId="0F56A383" w:rsidR="00A9797D" w:rsidRPr="000338B0" w:rsidRDefault="00A9797D" w:rsidP="00A9797D">
      <w:pPr>
        <w:spacing w:before="120" w:after="0" w:line="276" w:lineRule="auto"/>
        <w:rPr>
          <w:rFonts w:ascii="Century Gothic" w:hAnsi="Century Gothic" w:cs="Arial"/>
          <w:i/>
          <w:sz w:val="18"/>
        </w:rPr>
      </w:pPr>
      <w:r w:rsidRPr="000338B0">
        <w:rPr>
          <w:rFonts w:ascii="Century Gothic" w:hAnsi="Century Gothic" w:cs="Arial"/>
          <w:i/>
          <w:sz w:val="18"/>
        </w:rPr>
        <w:t>Frequency refers to an approximate percentage of time in a typical shift or period on duty:</w:t>
      </w:r>
    </w:p>
    <w:p w14:paraId="21EA81A7" w14:textId="5C51A857" w:rsidR="00A9797D" w:rsidRPr="000338B0" w:rsidRDefault="00A9797D" w:rsidP="00A9797D">
      <w:pPr>
        <w:tabs>
          <w:tab w:val="left" w:pos="1985"/>
          <w:tab w:val="left" w:pos="4536"/>
          <w:tab w:val="left" w:pos="6663"/>
        </w:tabs>
        <w:spacing w:after="120" w:line="276" w:lineRule="auto"/>
        <w:rPr>
          <w:rFonts w:ascii="Century Gothic" w:hAnsi="Century Gothic" w:cs="Arial"/>
          <w:i/>
          <w:sz w:val="18"/>
        </w:rPr>
      </w:pPr>
      <w:r w:rsidRPr="000338B0">
        <w:rPr>
          <w:rFonts w:ascii="Century Gothic" w:hAnsi="Century Gothic" w:cs="Arial"/>
          <w:i/>
          <w:sz w:val="18"/>
        </w:rPr>
        <w:t>Rarely: Up to 7%</w:t>
      </w:r>
      <w:r w:rsidRPr="000338B0">
        <w:rPr>
          <w:rFonts w:ascii="Century Gothic" w:hAnsi="Century Gothic" w:cs="Arial"/>
          <w:i/>
          <w:sz w:val="18"/>
        </w:rPr>
        <w:tab/>
        <w:t>Occasionally: 8% to 33%</w:t>
      </w:r>
      <w:r w:rsidRPr="000338B0">
        <w:rPr>
          <w:rFonts w:ascii="Century Gothic" w:hAnsi="Century Gothic" w:cs="Arial"/>
          <w:i/>
          <w:sz w:val="18"/>
        </w:rPr>
        <w:tab/>
        <w:t>Often: 34% to 66%</w:t>
      </w:r>
      <w:r w:rsidRPr="000338B0">
        <w:rPr>
          <w:rFonts w:ascii="Century Gothic" w:hAnsi="Century Gothic" w:cs="Arial"/>
          <w:i/>
          <w:sz w:val="18"/>
        </w:rPr>
        <w:tab/>
        <w:t>Continuously: More than 66%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83"/>
        <w:gridCol w:w="2522"/>
      </w:tblGrid>
      <w:tr w:rsidR="00A9797D" w:rsidRPr="000338B0" w14:paraId="751A8E48" w14:textId="77777777" w:rsidTr="00E40DC0">
        <w:tc>
          <w:tcPr>
            <w:tcW w:w="7083" w:type="dxa"/>
          </w:tcPr>
          <w:p w14:paraId="5046FFF1" w14:textId="6520893B" w:rsidR="00A9797D" w:rsidRPr="000338B0" w:rsidRDefault="00A9797D" w:rsidP="00C75268">
            <w:pPr>
              <w:spacing w:before="60" w:after="60" w:line="276" w:lineRule="auto"/>
              <w:rPr>
                <w:rFonts w:ascii="Century Gothic" w:hAnsi="Century Gothic" w:cs="Arial"/>
                <w:b/>
                <w:bCs/>
                <w:sz w:val="21"/>
                <w:szCs w:val="21"/>
              </w:rPr>
            </w:pPr>
            <w:r w:rsidRPr="000338B0">
              <w:rPr>
                <w:rFonts w:ascii="Century Gothic" w:hAnsi="Century Gothic" w:cs="Arial"/>
                <w:b/>
                <w:bCs/>
                <w:sz w:val="21"/>
                <w:szCs w:val="21"/>
              </w:rPr>
              <w:t>Requirement</w:t>
            </w:r>
          </w:p>
        </w:tc>
        <w:tc>
          <w:tcPr>
            <w:tcW w:w="2522" w:type="dxa"/>
          </w:tcPr>
          <w:p w14:paraId="4ED5A4A8" w14:textId="0AD53E34" w:rsidR="00A9797D" w:rsidRPr="000338B0" w:rsidRDefault="00A9797D" w:rsidP="00C75268">
            <w:pPr>
              <w:spacing w:before="60" w:after="60" w:line="276" w:lineRule="auto"/>
              <w:rPr>
                <w:rFonts w:ascii="Century Gothic" w:hAnsi="Century Gothic" w:cs="Arial"/>
                <w:b/>
                <w:sz w:val="21"/>
                <w:szCs w:val="21"/>
              </w:rPr>
            </w:pPr>
            <w:r w:rsidRPr="000338B0">
              <w:rPr>
                <w:rFonts w:ascii="Century Gothic" w:hAnsi="Century Gothic" w:cs="Arial"/>
                <w:b/>
                <w:sz w:val="21"/>
                <w:szCs w:val="21"/>
              </w:rPr>
              <w:t>Frequency</w:t>
            </w:r>
          </w:p>
        </w:tc>
      </w:tr>
      <w:tr w:rsidR="00E40DC0" w:rsidRPr="000338B0" w14:paraId="586E97A2" w14:textId="77777777" w:rsidTr="00E40DC0">
        <w:tc>
          <w:tcPr>
            <w:tcW w:w="7083" w:type="dxa"/>
          </w:tcPr>
          <w:p w14:paraId="16D1446A" w14:textId="14DAECBF" w:rsidR="00E40DC0" w:rsidRPr="000338B0" w:rsidRDefault="00E40DC0" w:rsidP="00E40DC0">
            <w:pPr>
              <w:spacing w:before="60" w:after="60" w:line="276" w:lineRule="auto"/>
              <w:rPr>
                <w:rFonts w:ascii="Century Gothic" w:hAnsi="Century Gothic" w:cs="Arial"/>
                <w:bCs/>
              </w:rPr>
            </w:pPr>
            <w:r w:rsidRPr="000338B0">
              <w:rPr>
                <w:rFonts w:ascii="Century Gothic" w:hAnsi="Century Gothic" w:cs="Arial"/>
              </w:rPr>
              <w:t xml:space="preserve">Resilience to </w:t>
            </w:r>
            <w:r w:rsidR="00AC6B7F" w:rsidRPr="000338B0">
              <w:rPr>
                <w:rFonts w:ascii="Century Gothic" w:hAnsi="Century Gothic" w:cs="Arial"/>
              </w:rPr>
              <w:t>time pressure/workload</w:t>
            </w:r>
          </w:p>
        </w:tc>
        <w:tc>
          <w:tcPr>
            <w:tcW w:w="2522" w:type="dxa"/>
          </w:tcPr>
          <w:p w14:paraId="753A4B7B" w14:textId="4C06DB0A" w:rsidR="00E40DC0" w:rsidRPr="000338B0" w:rsidRDefault="00855AEC" w:rsidP="00E40DC0">
            <w:pPr>
              <w:spacing w:before="60" w:after="60" w:line="276" w:lineRule="auto"/>
              <w:rPr>
                <w:rFonts w:ascii="Century Gothic" w:hAnsi="Century Gothic" w:cs="Arial"/>
                <w:iCs/>
              </w:rPr>
            </w:pPr>
            <w:r w:rsidRPr="000338B0">
              <w:rPr>
                <w:rFonts w:ascii="Century Gothic" w:hAnsi="Century Gothic" w:cs="Arial"/>
                <w:iCs/>
              </w:rPr>
              <w:t>Often</w:t>
            </w:r>
          </w:p>
        </w:tc>
      </w:tr>
      <w:tr w:rsidR="00E40DC0" w:rsidRPr="000338B0" w14:paraId="11AC3424" w14:textId="77777777" w:rsidTr="00E40DC0">
        <w:tc>
          <w:tcPr>
            <w:tcW w:w="7083" w:type="dxa"/>
          </w:tcPr>
          <w:p w14:paraId="4425A603" w14:textId="188E802F" w:rsidR="00E40DC0" w:rsidRPr="000338B0" w:rsidRDefault="00E40DC0" w:rsidP="00E40DC0">
            <w:pPr>
              <w:spacing w:before="60" w:after="60" w:line="276" w:lineRule="auto"/>
              <w:rPr>
                <w:rFonts w:ascii="Century Gothic" w:hAnsi="Century Gothic" w:cs="Arial"/>
                <w:bCs/>
              </w:rPr>
            </w:pPr>
            <w:r w:rsidRPr="000338B0">
              <w:rPr>
                <w:rFonts w:ascii="Century Gothic" w:hAnsi="Century Gothic" w:cs="Arial"/>
              </w:rPr>
              <w:t xml:space="preserve">Sitting </w:t>
            </w:r>
          </w:p>
        </w:tc>
        <w:tc>
          <w:tcPr>
            <w:tcW w:w="2522" w:type="dxa"/>
          </w:tcPr>
          <w:p w14:paraId="735EA9FD" w14:textId="2DD859AD" w:rsidR="00E40DC0" w:rsidRPr="000338B0" w:rsidRDefault="00E40DC0" w:rsidP="00E40DC0">
            <w:pPr>
              <w:spacing w:before="60" w:after="60" w:line="276" w:lineRule="auto"/>
              <w:rPr>
                <w:rFonts w:ascii="Century Gothic" w:hAnsi="Century Gothic" w:cs="Arial"/>
                <w:i/>
                <w:iCs/>
              </w:rPr>
            </w:pPr>
            <w:r w:rsidRPr="000338B0">
              <w:rPr>
                <w:rFonts w:ascii="Century Gothic" w:hAnsi="Century Gothic" w:cs="Arial"/>
              </w:rPr>
              <w:t>Continuously</w:t>
            </w:r>
          </w:p>
        </w:tc>
      </w:tr>
      <w:tr w:rsidR="00E40DC0" w:rsidRPr="000338B0" w14:paraId="1D861FC7" w14:textId="77777777" w:rsidTr="00E40DC0">
        <w:tc>
          <w:tcPr>
            <w:tcW w:w="7083" w:type="dxa"/>
          </w:tcPr>
          <w:p w14:paraId="28361010" w14:textId="7B706993" w:rsidR="00E40DC0" w:rsidRPr="000338B0" w:rsidRDefault="00E40DC0" w:rsidP="00E40DC0">
            <w:pPr>
              <w:spacing w:before="60" w:after="60" w:line="276" w:lineRule="auto"/>
              <w:rPr>
                <w:rFonts w:ascii="Century Gothic" w:hAnsi="Century Gothic" w:cs="Arial"/>
                <w:bCs/>
              </w:rPr>
            </w:pPr>
            <w:r w:rsidRPr="000338B0">
              <w:rPr>
                <w:rFonts w:ascii="Century Gothic" w:hAnsi="Century Gothic" w:cs="Arial"/>
              </w:rPr>
              <w:t xml:space="preserve">Standing, </w:t>
            </w:r>
            <w:r w:rsidR="00855AEC" w:rsidRPr="000338B0">
              <w:rPr>
                <w:rFonts w:ascii="Century Gothic" w:hAnsi="Century Gothic" w:cs="Arial"/>
              </w:rPr>
              <w:t>w</w:t>
            </w:r>
            <w:r w:rsidRPr="000338B0">
              <w:rPr>
                <w:rFonts w:ascii="Century Gothic" w:hAnsi="Century Gothic" w:cs="Arial"/>
              </w:rPr>
              <w:t xml:space="preserve">alking </w:t>
            </w:r>
          </w:p>
        </w:tc>
        <w:tc>
          <w:tcPr>
            <w:tcW w:w="2522" w:type="dxa"/>
          </w:tcPr>
          <w:p w14:paraId="3D1303D0" w14:textId="56907F00" w:rsidR="00E40DC0" w:rsidRPr="000338B0" w:rsidRDefault="00E40DC0" w:rsidP="00E40DC0">
            <w:pPr>
              <w:spacing w:before="60" w:after="60" w:line="276" w:lineRule="auto"/>
              <w:rPr>
                <w:rFonts w:ascii="Century Gothic" w:hAnsi="Century Gothic" w:cs="Arial"/>
                <w:i/>
                <w:iCs/>
              </w:rPr>
            </w:pPr>
            <w:r w:rsidRPr="000338B0">
              <w:rPr>
                <w:rFonts w:ascii="Century Gothic" w:hAnsi="Century Gothic" w:cs="Arial"/>
              </w:rPr>
              <w:t>Occasionally</w:t>
            </w:r>
          </w:p>
        </w:tc>
      </w:tr>
      <w:tr w:rsidR="00E40DC0" w:rsidRPr="000338B0" w14:paraId="5E5BA726" w14:textId="77777777" w:rsidTr="00E40DC0">
        <w:tc>
          <w:tcPr>
            <w:tcW w:w="7083" w:type="dxa"/>
          </w:tcPr>
          <w:p w14:paraId="014B5ABE" w14:textId="006505C2" w:rsidR="00E40DC0" w:rsidRPr="000338B0" w:rsidRDefault="00E40DC0" w:rsidP="00E40DC0">
            <w:pPr>
              <w:spacing w:before="60" w:after="60" w:line="276" w:lineRule="auto"/>
              <w:rPr>
                <w:rFonts w:ascii="Century Gothic" w:hAnsi="Century Gothic" w:cs="Arial"/>
                <w:bCs/>
              </w:rPr>
            </w:pPr>
            <w:r w:rsidRPr="000338B0">
              <w:rPr>
                <w:rFonts w:ascii="Century Gothic" w:hAnsi="Century Gothic" w:cs="Arial"/>
              </w:rPr>
              <w:t>Pulling, pushing, lifting &lt;5kg, reaching, carrying</w:t>
            </w:r>
          </w:p>
        </w:tc>
        <w:tc>
          <w:tcPr>
            <w:tcW w:w="2522" w:type="dxa"/>
          </w:tcPr>
          <w:p w14:paraId="42E4CB65" w14:textId="3E9AA663" w:rsidR="00E40DC0" w:rsidRPr="000338B0" w:rsidRDefault="00E40DC0" w:rsidP="00E40DC0">
            <w:pPr>
              <w:spacing w:before="60" w:after="60" w:line="276" w:lineRule="auto"/>
              <w:rPr>
                <w:rFonts w:ascii="Century Gothic" w:hAnsi="Century Gothic" w:cs="Arial"/>
                <w:i/>
                <w:iCs/>
              </w:rPr>
            </w:pPr>
            <w:r w:rsidRPr="000338B0">
              <w:rPr>
                <w:rFonts w:ascii="Century Gothic" w:hAnsi="Century Gothic" w:cs="Arial"/>
              </w:rPr>
              <w:t>Rarely</w:t>
            </w:r>
          </w:p>
        </w:tc>
      </w:tr>
      <w:tr w:rsidR="00E40DC0" w:rsidRPr="000338B0" w14:paraId="7A76E698" w14:textId="77777777" w:rsidTr="00E40DC0">
        <w:tc>
          <w:tcPr>
            <w:tcW w:w="7083" w:type="dxa"/>
          </w:tcPr>
          <w:p w14:paraId="30923787" w14:textId="4DEE05AC" w:rsidR="00E40DC0" w:rsidRPr="000338B0" w:rsidRDefault="00E40DC0" w:rsidP="00E40DC0">
            <w:pPr>
              <w:spacing w:before="60" w:after="60" w:line="276" w:lineRule="auto"/>
              <w:rPr>
                <w:rFonts w:ascii="Century Gothic" w:hAnsi="Century Gothic" w:cs="Arial"/>
                <w:bCs/>
              </w:rPr>
            </w:pPr>
            <w:r w:rsidRPr="000338B0">
              <w:rPr>
                <w:rFonts w:ascii="Century Gothic" w:hAnsi="Century Gothic" w:cs="Arial"/>
              </w:rPr>
              <w:t>Fine motor skills – keyboarding, writing</w:t>
            </w:r>
          </w:p>
        </w:tc>
        <w:tc>
          <w:tcPr>
            <w:tcW w:w="2522" w:type="dxa"/>
          </w:tcPr>
          <w:p w14:paraId="7468FB20" w14:textId="3F5C7A51" w:rsidR="00E40DC0" w:rsidRPr="000338B0" w:rsidRDefault="00E40DC0" w:rsidP="00E40DC0">
            <w:pPr>
              <w:spacing w:before="60" w:after="60" w:line="276" w:lineRule="auto"/>
              <w:rPr>
                <w:rFonts w:ascii="Century Gothic" w:hAnsi="Century Gothic" w:cs="Arial"/>
                <w:i/>
                <w:iCs/>
              </w:rPr>
            </w:pPr>
            <w:r w:rsidRPr="000338B0">
              <w:rPr>
                <w:rFonts w:ascii="Century Gothic" w:hAnsi="Century Gothic" w:cs="Arial"/>
              </w:rPr>
              <w:t>Continuously</w:t>
            </w:r>
          </w:p>
        </w:tc>
      </w:tr>
    </w:tbl>
    <w:p w14:paraId="09CEAF9F" w14:textId="121E8824" w:rsidR="00126F4D" w:rsidRPr="000338B0" w:rsidRDefault="00126F4D" w:rsidP="00AE050A">
      <w:pPr>
        <w:spacing w:before="120" w:after="0" w:line="276" w:lineRule="auto"/>
        <w:rPr>
          <w:rFonts w:ascii="Century Gothic" w:hAnsi="Century Gothic" w:cs="Arial"/>
          <w:sz w:val="20"/>
          <w:lang w:val="en-US"/>
        </w:rPr>
      </w:pPr>
    </w:p>
    <w:sectPr w:rsidR="00126F4D" w:rsidRPr="000338B0" w:rsidSect="00A53124">
      <w:headerReference w:type="default" r:id="rId7"/>
      <w:footerReference w:type="default" r:id="rId8"/>
      <w:headerReference w:type="first" r:id="rId9"/>
      <w:pgSz w:w="11906" w:h="16838" w:code="9"/>
      <w:pgMar w:top="1440" w:right="851" w:bottom="1134" w:left="1440"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CBC1D" w14:textId="77777777" w:rsidR="00884D94" w:rsidRDefault="00884D94" w:rsidP="00884D94">
      <w:pPr>
        <w:spacing w:after="0" w:line="240" w:lineRule="auto"/>
      </w:pPr>
      <w:r>
        <w:separator/>
      </w:r>
    </w:p>
  </w:endnote>
  <w:endnote w:type="continuationSeparator" w:id="0">
    <w:p w14:paraId="57A87D22" w14:textId="77777777" w:rsidR="00884D94" w:rsidRDefault="00884D94" w:rsidP="0088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739C1" w14:textId="77777777" w:rsidR="00884D94" w:rsidRPr="00FF2867" w:rsidRDefault="00884D94" w:rsidP="00884D94">
    <w:pPr>
      <w:pStyle w:val="Footer"/>
      <w:tabs>
        <w:tab w:val="right" w:pos="9923"/>
      </w:tabs>
      <w:rPr>
        <w:sz w:val="16"/>
        <w:szCs w:val="16"/>
      </w:rPr>
    </w:pPr>
    <w:r w:rsidRPr="002E4FF5">
      <w:rPr>
        <w:rStyle w:val="PageNumber"/>
        <w:noProof/>
        <w:sz w:val="16"/>
        <w:szCs w:val="16"/>
      </w:rPr>
      <w:tab/>
    </w:r>
    <w:r w:rsidRPr="002E4FF5">
      <w:rPr>
        <w:rStyle w:val="PageNumber"/>
        <w:noProof/>
        <w:sz w:val="16"/>
        <w:szCs w:val="16"/>
      </w:rPr>
      <w:tab/>
    </w:r>
    <w:r w:rsidRPr="002E4FF5">
      <w:rPr>
        <w:rStyle w:val="PageNumber"/>
        <w:sz w:val="16"/>
        <w:szCs w:val="16"/>
      </w:rPr>
      <w:t xml:space="preserve">Page </w:t>
    </w:r>
    <w:r w:rsidRPr="002E4FF5">
      <w:rPr>
        <w:rStyle w:val="PageNumber"/>
        <w:sz w:val="16"/>
        <w:szCs w:val="16"/>
      </w:rPr>
      <w:fldChar w:fldCharType="begin"/>
    </w:r>
    <w:r w:rsidRPr="002E4FF5">
      <w:rPr>
        <w:rStyle w:val="PageNumber"/>
        <w:sz w:val="16"/>
        <w:szCs w:val="16"/>
      </w:rPr>
      <w:instrText xml:space="preserve"> PAGE </w:instrText>
    </w:r>
    <w:r w:rsidRPr="002E4FF5">
      <w:rPr>
        <w:rStyle w:val="PageNumber"/>
        <w:sz w:val="16"/>
        <w:szCs w:val="16"/>
      </w:rPr>
      <w:fldChar w:fldCharType="separate"/>
    </w:r>
    <w:r>
      <w:rPr>
        <w:rStyle w:val="PageNumber"/>
        <w:sz w:val="16"/>
        <w:szCs w:val="16"/>
      </w:rPr>
      <w:t>1</w:t>
    </w:r>
    <w:r w:rsidRPr="002E4FF5">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D0CF5" w14:textId="77777777" w:rsidR="00884D94" w:rsidRDefault="00884D94" w:rsidP="00884D94">
      <w:pPr>
        <w:spacing w:after="0" w:line="240" w:lineRule="auto"/>
      </w:pPr>
      <w:r>
        <w:separator/>
      </w:r>
    </w:p>
  </w:footnote>
  <w:footnote w:type="continuationSeparator" w:id="0">
    <w:p w14:paraId="481C292F" w14:textId="77777777" w:rsidR="00884D94" w:rsidRDefault="00884D94" w:rsidP="0088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16F6C" w14:textId="40451D8A" w:rsidR="00884D94" w:rsidRPr="002A5F24" w:rsidRDefault="00884D94" w:rsidP="00884D94">
    <w:pPr>
      <w:pStyle w:val="Header"/>
      <w:rPr>
        <w:rFonts w:ascii="Century Gothic" w:hAnsi="Century Gothic"/>
        <w:sz w:val="18"/>
        <w:szCs w:val="18"/>
      </w:rPr>
    </w:pPr>
    <w:r w:rsidRPr="002A5F24">
      <w:rPr>
        <w:rFonts w:ascii="Century Gothic" w:hAnsi="Century Gothic"/>
        <w:sz w:val="18"/>
        <w:szCs w:val="18"/>
      </w:rPr>
      <w:t xml:space="preserve">Position Profile: </w:t>
    </w:r>
    <w:r w:rsidR="009C721A">
      <w:rPr>
        <w:rFonts w:ascii="Century Gothic" w:hAnsi="Century Gothic"/>
        <w:sz w:val="18"/>
        <w:szCs w:val="18"/>
      </w:rPr>
      <w:t>Customer Engagement Representative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7" w:type="dxa"/>
      </w:tblCellMar>
      <w:tblLook w:val="04A0" w:firstRow="1" w:lastRow="0" w:firstColumn="1" w:lastColumn="0" w:noHBand="0" w:noVBand="1"/>
    </w:tblPr>
    <w:tblGrid>
      <w:gridCol w:w="4828"/>
      <w:gridCol w:w="4953"/>
    </w:tblGrid>
    <w:tr w:rsidR="00884D94" w14:paraId="535E100B" w14:textId="77777777" w:rsidTr="00A53124">
      <w:trPr>
        <w:trHeight w:val="567"/>
      </w:trPr>
      <w:tc>
        <w:tcPr>
          <w:tcW w:w="4828" w:type="dxa"/>
          <w:vAlign w:val="center"/>
        </w:tcPr>
        <w:p w14:paraId="5B1DA8D1" w14:textId="2F408900" w:rsidR="00884D94" w:rsidRPr="002A5F24" w:rsidRDefault="00884D94" w:rsidP="00884D94">
          <w:pPr>
            <w:pStyle w:val="Header"/>
            <w:rPr>
              <w:rFonts w:ascii="Century Gothic" w:hAnsi="Century Gothic"/>
              <w:b/>
              <w:bCs/>
              <w:sz w:val="36"/>
              <w:szCs w:val="36"/>
            </w:rPr>
          </w:pPr>
          <w:r w:rsidRPr="002A5F24">
            <w:rPr>
              <w:rFonts w:ascii="Century Gothic" w:hAnsi="Century Gothic"/>
              <w:b/>
              <w:bCs/>
              <w:sz w:val="36"/>
              <w:szCs w:val="36"/>
            </w:rPr>
            <w:t>Position Profile</w:t>
          </w:r>
        </w:p>
      </w:tc>
      <w:tc>
        <w:tcPr>
          <w:tcW w:w="4953" w:type="dxa"/>
          <w:vAlign w:val="bottom"/>
        </w:tcPr>
        <w:p w14:paraId="1BE24AD8" w14:textId="06685CF5" w:rsidR="00884D94" w:rsidRDefault="002A5F24" w:rsidP="00884D94">
          <w:pPr>
            <w:pStyle w:val="Header"/>
            <w:jc w:val="right"/>
          </w:pPr>
          <w:r>
            <w:rPr>
              <w:noProof/>
            </w:rPr>
            <w:drawing>
              <wp:inline distT="0" distB="0" distL="0" distR="0" wp14:anchorId="6CC2E5D6" wp14:editId="7D39D41A">
                <wp:extent cx="1352550" cy="595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pect_Logo_Master RGB.png"/>
                        <pic:cNvPicPr/>
                      </pic:nvPicPr>
                      <pic:blipFill>
                        <a:blip r:embed="rId1">
                          <a:extLst>
                            <a:ext uri="{28A0092B-C50C-407E-A947-70E740481C1C}">
                              <a14:useLocalDpi xmlns:a14="http://schemas.microsoft.com/office/drawing/2010/main" val="0"/>
                            </a:ext>
                          </a:extLst>
                        </a:blip>
                        <a:stretch>
                          <a:fillRect/>
                        </a:stretch>
                      </pic:blipFill>
                      <pic:spPr>
                        <a:xfrm>
                          <a:off x="0" y="0"/>
                          <a:ext cx="1389960" cy="611857"/>
                        </a:xfrm>
                        <a:prstGeom prst="rect">
                          <a:avLst/>
                        </a:prstGeom>
                      </pic:spPr>
                    </pic:pic>
                  </a:graphicData>
                </a:graphic>
              </wp:inline>
            </w:drawing>
          </w:r>
        </w:p>
      </w:tc>
    </w:tr>
  </w:tbl>
  <w:p w14:paraId="5A9A4C16" w14:textId="77777777" w:rsidR="00884D94" w:rsidRDefault="0088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A49B7"/>
    <w:multiLevelType w:val="hybridMultilevel"/>
    <w:tmpl w:val="8F6EDE78"/>
    <w:lvl w:ilvl="0" w:tplc="4C06F260">
      <w:start w:val="1"/>
      <w:numFmt w:val="bullet"/>
      <w:lvlText w:val="‒"/>
      <w:lvlJc w:val="left"/>
      <w:pPr>
        <w:tabs>
          <w:tab w:val="num" w:pos="720"/>
        </w:tabs>
        <w:ind w:left="720" w:hanging="360"/>
      </w:pPr>
      <w:rPr>
        <w:rFonts w:ascii="Calibri" w:hAnsi="Calibri" w:hint="default"/>
      </w:rPr>
    </w:lvl>
    <w:lvl w:ilvl="1" w:tplc="08282582">
      <w:start w:val="1"/>
      <w:numFmt w:val="bullet"/>
      <w:lvlText w:val="‒"/>
      <w:lvlJc w:val="left"/>
      <w:pPr>
        <w:tabs>
          <w:tab w:val="num" w:pos="1440"/>
        </w:tabs>
        <w:ind w:left="1440" w:hanging="360"/>
      </w:pPr>
      <w:rPr>
        <w:rFonts w:ascii="Calibri" w:hAnsi="Calibri" w:hint="default"/>
      </w:rPr>
    </w:lvl>
    <w:lvl w:ilvl="2" w:tplc="6EC85790" w:tentative="1">
      <w:start w:val="1"/>
      <w:numFmt w:val="bullet"/>
      <w:lvlText w:val="‒"/>
      <w:lvlJc w:val="left"/>
      <w:pPr>
        <w:tabs>
          <w:tab w:val="num" w:pos="2160"/>
        </w:tabs>
        <w:ind w:left="2160" w:hanging="360"/>
      </w:pPr>
      <w:rPr>
        <w:rFonts w:ascii="Calibri" w:hAnsi="Calibri" w:hint="default"/>
      </w:rPr>
    </w:lvl>
    <w:lvl w:ilvl="3" w:tplc="B27E0D2A" w:tentative="1">
      <w:start w:val="1"/>
      <w:numFmt w:val="bullet"/>
      <w:lvlText w:val="‒"/>
      <w:lvlJc w:val="left"/>
      <w:pPr>
        <w:tabs>
          <w:tab w:val="num" w:pos="2880"/>
        </w:tabs>
        <w:ind w:left="2880" w:hanging="360"/>
      </w:pPr>
      <w:rPr>
        <w:rFonts w:ascii="Calibri" w:hAnsi="Calibri" w:hint="default"/>
      </w:rPr>
    </w:lvl>
    <w:lvl w:ilvl="4" w:tplc="43E64FF0" w:tentative="1">
      <w:start w:val="1"/>
      <w:numFmt w:val="bullet"/>
      <w:lvlText w:val="‒"/>
      <w:lvlJc w:val="left"/>
      <w:pPr>
        <w:tabs>
          <w:tab w:val="num" w:pos="3600"/>
        </w:tabs>
        <w:ind w:left="3600" w:hanging="360"/>
      </w:pPr>
      <w:rPr>
        <w:rFonts w:ascii="Calibri" w:hAnsi="Calibri" w:hint="default"/>
      </w:rPr>
    </w:lvl>
    <w:lvl w:ilvl="5" w:tplc="34FC1878" w:tentative="1">
      <w:start w:val="1"/>
      <w:numFmt w:val="bullet"/>
      <w:lvlText w:val="‒"/>
      <w:lvlJc w:val="left"/>
      <w:pPr>
        <w:tabs>
          <w:tab w:val="num" w:pos="4320"/>
        </w:tabs>
        <w:ind w:left="4320" w:hanging="360"/>
      </w:pPr>
      <w:rPr>
        <w:rFonts w:ascii="Calibri" w:hAnsi="Calibri" w:hint="default"/>
      </w:rPr>
    </w:lvl>
    <w:lvl w:ilvl="6" w:tplc="F52675C8" w:tentative="1">
      <w:start w:val="1"/>
      <w:numFmt w:val="bullet"/>
      <w:lvlText w:val="‒"/>
      <w:lvlJc w:val="left"/>
      <w:pPr>
        <w:tabs>
          <w:tab w:val="num" w:pos="5040"/>
        </w:tabs>
        <w:ind w:left="5040" w:hanging="360"/>
      </w:pPr>
      <w:rPr>
        <w:rFonts w:ascii="Calibri" w:hAnsi="Calibri" w:hint="default"/>
      </w:rPr>
    </w:lvl>
    <w:lvl w:ilvl="7" w:tplc="10642BFE" w:tentative="1">
      <w:start w:val="1"/>
      <w:numFmt w:val="bullet"/>
      <w:lvlText w:val="‒"/>
      <w:lvlJc w:val="left"/>
      <w:pPr>
        <w:tabs>
          <w:tab w:val="num" w:pos="5760"/>
        </w:tabs>
        <w:ind w:left="5760" w:hanging="360"/>
      </w:pPr>
      <w:rPr>
        <w:rFonts w:ascii="Calibri" w:hAnsi="Calibri" w:hint="default"/>
      </w:rPr>
    </w:lvl>
    <w:lvl w:ilvl="8" w:tplc="12C69F8A"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1D6E478B"/>
    <w:multiLevelType w:val="hybridMultilevel"/>
    <w:tmpl w:val="C46E3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8F6EC0"/>
    <w:multiLevelType w:val="hybridMultilevel"/>
    <w:tmpl w:val="F46A2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58102B1"/>
    <w:multiLevelType w:val="hybridMultilevel"/>
    <w:tmpl w:val="F2FC635C"/>
    <w:lvl w:ilvl="0" w:tplc="04090001">
      <w:start w:val="1"/>
      <w:numFmt w:val="bullet"/>
      <w:lvlText w:val=""/>
      <w:lvlJc w:val="left"/>
      <w:pPr>
        <w:ind w:left="720" w:hanging="360"/>
      </w:pPr>
      <w:rPr>
        <w:rFonts w:ascii="Symbol" w:hAnsi="Symbol" w:hint="default"/>
      </w:rPr>
    </w:lvl>
    <w:lvl w:ilvl="1" w:tplc="F03E1368">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36B3D"/>
    <w:multiLevelType w:val="multilevel"/>
    <w:tmpl w:val="7ECA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042EB2"/>
    <w:multiLevelType w:val="hybridMultilevel"/>
    <w:tmpl w:val="245EA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620D0A"/>
    <w:multiLevelType w:val="hybridMultilevel"/>
    <w:tmpl w:val="CC16F81C"/>
    <w:lvl w:ilvl="0" w:tplc="0C090001">
      <w:start w:val="1"/>
      <w:numFmt w:val="bullet"/>
      <w:lvlText w:val=""/>
      <w:lvlJc w:val="left"/>
      <w:pPr>
        <w:ind w:left="360" w:hanging="360"/>
      </w:pPr>
      <w:rPr>
        <w:rFonts w:ascii="Symbol" w:hAnsi="Symbol" w:hint="default"/>
      </w:rPr>
    </w:lvl>
    <w:lvl w:ilvl="1" w:tplc="ABA6AEDA">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8082076"/>
    <w:multiLevelType w:val="hybridMultilevel"/>
    <w:tmpl w:val="010C6C2C"/>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8" w15:restartNumberingAfterBreak="0">
    <w:nsid w:val="4A875FB6"/>
    <w:multiLevelType w:val="hybridMultilevel"/>
    <w:tmpl w:val="43DEF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0551EA"/>
    <w:multiLevelType w:val="hybridMultilevel"/>
    <w:tmpl w:val="CF2A345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0" w15:restartNumberingAfterBreak="0">
    <w:nsid w:val="51C53A1E"/>
    <w:multiLevelType w:val="hybridMultilevel"/>
    <w:tmpl w:val="9A66B0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3872F89"/>
    <w:multiLevelType w:val="hybridMultilevel"/>
    <w:tmpl w:val="8F926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DC7BAD"/>
    <w:multiLevelType w:val="hybridMultilevel"/>
    <w:tmpl w:val="CC7A22C2"/>
    <w:lvl w:ilvl="0" w:tplc="B29A6010">
      <w:start w:val="1"/>
      <w:numFmt w:val="bullet"/>
      <w:lvlText w:val="‒"/>
      <w:lvlJc w:val="left"/>
      <w:pPr>
        <w:tabs>
          <w:tab w:val="num" w:pos="720"/>
        </w:tabs>
        <w:ind w:left="720" w:hanging="360"/>
      </w:pPr>
      <w:rPr>
        <w:rFonts w:ascii="Calibri" w:hAnsi="Calibri" w:hint="default"/>
      </w:rPr>
    </w:lvl>
    <w:lvl w:ilvl="1" w:tplc="DEFE3AD6">
      <w:start w:val="1"/>
      <w:numFmt w:val="bullet"/>
      <w:lvlText w:val="‒"/>
      <w:lvlJc w:val="left"/>
      <w:pPr>
        <w:tabs>
          <w:tab w:val="num" w:pos="1440"/>
        </w:tabs>
        <w:ind w:left="1440" w:hanging="360"/>
      </w:pPr>
      <w:rPr>
        <w:rFonts w:ascii="Calibri" w:hAnsi="Calibri" w:hint="default"/>
      </w:rPr>
    </w:lvl>
    <w:lvl w:ilvl="2" w:tplc="8BB8AD38" w:tentative="1">
      <w:start w:val="1"/>
      <w:numFmt w:val="bullet"/>
      <w:lvlText w:val="‒"/>
      <w:lvlJc w:val="left"/>
      <w:pPr>
        <w:tabs>
          <w:tab w:val="num" w:pos="2160"/>
        </w:tabs>
        <w:ind w:left="2160" w:hanging="360"/>
      </w:pPr>
      <w:rPr>
        <w:rFonts w:ascii="Calibri" w:hAnsi="Calibri" w:hint="default"/>
      </w:rPr>
    </w:lvl>
    <w:lvl w:ilvl="3" w:tplc="C6564466" w:tentative="1">
      <w:start w:val="1"/>
      <w:numFmt w:val="bullet"/>
      <w:lvlText w:val="‒"/>
      <w:lvlJc w:val="left"/>
      <w:pPr>
        <w:tabs>
          <w:tab w:val="num" w:pos="2880"/>
        </w:tabs>
        <w:ind w:left="2880" w:hanging="360"/>
      </w:pPr>
      <w:rPr>
        <w:rFonts w:ascii="Calibri" w:hAnsi="Calibri" w:hint="default"/>
      </w:rPr>
    </w:lvl>
    <w:lvl w:ilvl="4" w:tplc="67406B2E" w:tentative="1">
      <w:start w:val="1"/>
      <w:numFmt w:val="bullet"/>
      <w:lvlText w:val="‒"/>
      <w:lvlJc w:val="left"/>
      <w:pPr>
        <w:tabs>
          <w:tab w:val="num" w:pos="3600"/>
        </w:tabs>
        <w:ind w:left="3600" w:hanging="360"/>
      </w:pPr>
      <w:rPr>
        <w:rFonts w:ascii="Calibri" w:hAnsi="Calibri" w:hint="default"/>
      </w:rPr>
    </w:lvl>
    <w:lvl w:ilvl="5" w:tplc="22ACA2C6" w:tentative="1">
      <w:start w:val="1"/>
      <w:numFmt w:val="bullet"/>
      <w:lvlText w:val="‒"/>
      <w:lvlJc w:val="left"/>
      <w:pPr>
        <w:tabs>
          <w:tab w:val="num" w:pos="4320"/>
        </w:tabs>
        <w:ind w:left="4320" w:hanging="360"/>
      </w:pPr>
      <w:rPr>
        <w:rFonts w:ascii="Calibri" w:hAnsi="Calibri" w:hint="default"/>
      </w:rPr>
    </w:lvl>
    <w:lvl w:ilvl="6" w:tplc="F138B80C" w:tentative="1">
      <w:start w:val="1"/>
      <w:numFmt w:val="bullet"/>
      <w:lvlText w:val="‒"/>
      <w:lvlJc w:val="left"/>
      <w:pPr>
        <w:tabs>
          <w:tab w:val="num" w:pos="5040"/>
        </w:tabs>
        <w:ind w:left="5040" w:hanging="360"/>
      </w:pPr>
      <w:rPr>
        <w:rFonts w:ascii="Calibri" w:hAnsi="Calibri" w:hint="default"/>
      </w:rPr>
    </w:lvl>
    <w:lvl w:ilvl="7" w:tplc="3CF29888" w:tentative="1">
      <w:start w:val="1"/>
      <w:numFmt w:val="bullet"/>
      <w:lvlText w:val="‒"/>
      <w:lvlJc w:val="left"/>
      <w:pPr>
        <w:tabs>
          <w:tab w:val="num" w:pos="5760"/>
        </w:tabs>
        <w:ind w:left="5760" w:hanging="360"/>
      </w:pPr>
      <w:rPr>
        <w:rFonts w:ascii="Calibri" w:hAnsi="Calibri" w:hint="default"/>
      </w:rPr>
    </w:lvl>
    <w:lvl w:ilvl="8" w:tplc="117401F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64D74852"/>
    <w:multiLevelType w:val="hybridMultilevel"/>
    <w:tmpl w:val="FCDA03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512AE7"/>
    <w:multiLevelType w:val="hybridMultilevel"/>
    <w:tmpl w:val="21D2BBA6"/>
    <w:lvl w:ilvl="0" w:tplc="7EB8D8C8">
      <w:start w:val="1"/>
      <w:numFmt w:val="bullet"/>
      <w:lvlText w:val="•"/>
      <w:lvlJc w:val="left"/>
      <w:pPr>
        <w:tabs>
          <w:tab w:val="num" w:pos="720"/>
        </w:tabs>
        <w:ind w:left="720" w:hanging="360"/>
      </w:pPr>
      <w:rPr>
        <w:rFonts w:ascii="Times New Roman" w:hAnsi="Times New Roman" w:hint="default"/>
      </w:rPr>
    </w:lvl>
    <w:lvl w:ilvl="1" w:tplc="28E8C998">
      <w:start w:val="1"/>
      <w:numFmt w:val="bullet"/>
      <w:lvlText w:val="•"/>
      <w:lvlJc w:val="left"/>
      <w:pPr>
        <w:tabs>
          <w:tab w:val="num" w:pos="1440"/>
        </w:tabs>
        <w:ind w:left="1440" w:hanging="360"/>
      </w:pPr>
      <w:rPr>
        <w:rFonts w:ascii="Times New Roman" w:hAnsi="Times New Roman" w:hint="default"/>
      </w:rPr>
    </w:lvl>
    <w:lvl w:ilvl="2" w:tplc="6E1EF6FC" w:tentative="1">
      <w:start w:val="1"/>
      <w:numFmt w:val="bullet"/>
      <w:lvlText w:val="•"/>
      <w:lvlJc w:val="left"/>
      <w:pPr>
        <w:tabs>
          <w:tab w:val="num" w:pos="2160"/>
        </w:tabs>
        <w:ind w:left="2160" w:hanging="360"/>
      </w:pPr>
      <w:rPr>
        <w:rFonts w:ascii="Times New Roman" w:hAnsi="Times New Roman" w:hint="default"/>
      </w:rPr>
    </w:lvl>
    <w:lvl w:ilvl="3" w:tplc="CA5814F6" w:tentative="1">
      <w:start w:val="1"/>
      <w:numFmt w:val="bullet"/>
      <w:lvlText w:val="•"/>
      <w:lvlJc w:val="left"/>
      <w:pPr>
        <w:tabs>
          <w:tab w:val="num" w:pos="2880"/>
        </w:tabs>
        <w:ind w:left="2880" w:hanging="360"/>
      </w:pPr>
      <w:rPr>
        <w:rFonts w:ascii="Times New Roman" w:hAnsi="Times New Roman" w:hint="default"/>
      </w:rPr>
    </w:lvl>
    <w:lvl w:ilvl="4" w:tplc="64A0B006" w:tentative="1">
      <w:start w:val="1"/>
      <w:numFmt w:val="bullet"/>
      <w:lvlText w:val="•"/>
      <w:lvlJc w:val="left"/>
      <w:pPr>
        <w:tabs>
          <w:tab w:val="num" w:pos="3600"/>
        </w:tabs>
        <w:ind w:left="3600" w:hanging="360"/>
      </w:pPr>
      <w:rPr>
        <w:rFonts w:ascii="Times New Roman" w:hAnsi="Times New Roman" w:hint="default"/>
      </w:rPr>
    </w:lvl>
    <w:lvl w:ilvl="5" w:tplc="6688EAC4" w:tentative="1">
      <w:start w:val="1"/>
      <w:numFmt w:val="bullet"/>
      <w:lvlText w:val="•"/>
      <w:lvlJc w:val="left"/>
      <w:pPr>
        <w:tabs>
          <w:tab w:val="num" w:pos="4320"/>
        </w:tabs>
        <w:ind w:left="4320" w:hanging="360"/>
      </w:pPr>
      <w:rPr>
        <w:rFonts w:ascii="Times New Roman" w:hAnsi="Times New Roman" w:hint="default"/>
      </w:rPr>
    </w:lvl>
    <w:lvl w:ilvl="6" w:tplc="F5CE8BF6" w:tentative="1">
      <w:start w:val="1"/>
      <w:numFmt w:val="bullet"/>
      <w:lvlText w:val="•"/>
      <w:lvlJc w:val="left"/>
      <w:pPr>
        <w:tabs>
          <w:tab w:val="num" w:pos="5040"/>
        </w:tabs>
        <w:ind w:left="5040" w:hanging="360"/>
      </w:pPr>
      <w:rPr>
        <w:rFonts w:ascii="Times New Roman" w:hAnsi="Times New Roman" w:hint="default"/>
      </w:rPr>
    </w:lvl>
    <w:lvl w:ilvl="7" w:tplc="DAE4D5E0" w:tentative="1">
      <w:start w:val="1"/>
      <w:numFmt w:val="bullet"/>
      <w:lvlText w:val="•"/>
      <w:lvlJc w:val="left"/>
      <w:pPr>
        <w:tabs>
          <w:tab w:val="num" w:pos="5760"/>
        </w:tabs>
        <w:ind w:left="5760" w:hanging="360"/>
      </w:pPr>
      <w:rPr>
        <w:rFonts w:ascii="Times New Roman" w:hAnsi="Times New Roman" w:hint="default"/>
      </w:rPr>
    </w:lvl>
    <w:lvl w:ilvl="8" w:tplc="7F2E9C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E100482"/>
    <w:multiLevelType w:val="hybridMultilevel"/>
    <w:tmpl w:val="43BE5266"/>
    <w:lvl w:ilvl="0" w:tplc="66B6E4CA">
      <w:start w:val="1"/>
      <w:numFmt w:val="bullet"/>
      <w:lvlText w:val="•"/>
      <w:lvlJc w:val="left"/>
      <w:pPr>
        <w:tabs>
          <w:tab w:val="num" w:pos="720"/>
        </w:tabs>
        <w:ind w:left="720" w:hanging="360"/>
      </w:pPr>
      <w:rPr>
        <w:rFonts w:ascii="Arial" w:hAnsi="Arial" w:hint="default"/>
      </w:rPr>
    </w:lvl>
    <w:lvl w:ilvl="1" w:tplc="B9BC14C0">
      <w:start w:val="1"/>
      <w:numFmt w:val="bullet"/>
      <w:lvlText w:val="•"/>
      <w:lvlJc w:val="left"/>
      <w:pPr>
        <w:tabs>
          <w:tab w:val="num" w:pos="1440"/>
        </w:tabs>
        <w:ind w:left="1440" w:hanging="360"/>
      </w:pPr>
      <w:rPr>
        <w:rFonts w:ascii="Arial" w:hAnsi="Arial" w:hint="default"/>
      </w:rPr>
    </w:lvl>
    <w:lvl w:ilvl="2" w:tplc="539043D8" w:tentative="1">
      <w:start w:val="1"/>
      <w:numFmt w:val="bullet"/>
      <w:lvlText w:val="•"/>
      <w:lvlJc w:val="left"/>
      <w:pPr>
        <w:tabs>
          <w:tab w:val="num" w:pos="2160"/>
        </w:tabs>
        <w:ind w:left="2160" w:hanging="360"/>
      </w:pPr>
      <w:rPr>
        <w:rFonts w:ascii="Arial" w:hAnsi="Arial" w:hint="default"/>
      </w:rPr>
    </w:lvl>
    <w:lvl w:ilvl="3" w:tplc="476C6F3E" w:tentative="1">
      <w:start w:val="1"/>
      <w:numFmt w:val="bullet"/>
      <w:lvlText w:val="•"/>
      <w:lvlJc w:val="left"/>
      <w:pPr>
        <w:tabs>
          <w:tab w:val="num" w:pos="2880"/>
        </w:tabs>
        <w:ind w:left="2880" w:hanging="360"/>
      </w:pPr>
      <w:rPr>
        <w:rFonts w:ascii="Arial" w:hAnsi="Arial" w:hint="default"/>
      </w:rPr>
    </w:lvl>
    <w:lvl w:ilvl="4" w:tplc="FD7C4A44" w:tentative="1">
      <w:start w:val="1"/>
      <w:numFmt w:val="bullet"/>
      <w:lvlText w:val="•"/>
      <w:lvlJc w:val="left"/>
      <w:pPr>
        <w:tabs>
          <w:tab w:val="num" w:pos="3600"/>
        </w:tabs>
        <w:ind w:left="3600" w:hanging="360"/>
      </w:pPr>
      <w:rPr>
        <w:rFonts w:ascii="Arial" w:hAnsi="Arial" w:hint="default"/>
      </w:rPr>
    </w:lvl>
    <w:lvl w:ilvl="5" w:tplc="93D495EE" w:tentative="1">
      <w:start w:val="1"/>
      <w:numFmt w:val="bullet"/>
      <w:lvlText w:val="•"/>
      <w:lvlJc w:val="left"/>
      <w:pPr>
        <w:tabs>
          <w:tab w:val="num" w:pos="4320"/>
        </w:tabs>
        <w:ind w:left="4320" w:hanging="360"/>
      </w:pPr>
      <w:rPr>
        <w:rFonts w:ascii="Arial" w:hAnsi="Arial" w:hint="default"/>
      </w:rPr>
    </w:lvl>
    <w:lvl w:ilvl="6" w:tplc="4B8824FA" w:tentative="1">
      <w:start w:val="1"/>
      <w:numFmt w:val="bullet"/>
      <w:lvlText w:val="•"/>
      <w:lvlJc w:val="left"/>
      <w:pPr>
        <w:tabs>
          <w:tab w:val="num" w:pos="5040"/>
        </w:tabs>
        <w:ind w:left="5040" w:hanging="360"/>
      </w:pPr>
      <w:rPr>
        <w:rFonts w:ascii="Arial" w:hAnsi="Arial" w:hint="default"/>
      </w:rPr>
    </w:lvl>
    <w:lvl w:ilvl="7" w:tplc="172661AE" w:tentative="1">
      <w:start w:val="1"/>
      <w:numFmt w:val="bullet"/>
      <w:lvlText w:val="•"/>
      <w:lvlJc w:val="left"/>
      <w:pPr>
        <w:tabs>
          <w:tab w:val="num" w:pos="5760"/>
        </w:tabs>
        <w:ind w:left="5760" w:hanging="360"/>
      </w:pPr>
      <w:rPr>
        <w:rFonts w:ascii="Arial" w:hAnsi="Arial" w:hint="default"/>
      </w:rPr>
    </w:lvl>
    <w:lvl w:ilvl="8" w:tplc="C84ECC66"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
  </w:num>
  <w:num w:numId="3">
    <w:abstractNumId w:val="3"/>
  </w:num>
  <w:num w:numId="4">
    <w:abstractNumId w:val="14"/>
  </w:num>
  <w:num w:numId="5">
    <w:abstractNumId w:val="0"/>
  </w:num>
  <w:num w:numId="6">
    <w:abstractNumId w:val="12"/>
  </w:num>
  <w:num w:numId="7">
    <w:abstractNumId w:val="11"/>
  </w:num>
  <w:num w:numId="8">
    <w:abstractNumId w:val="1"/>
  </w:num>
  <w:num w:numId="9">
    <w:abstractNumId w:val="6"/>
  </w:num>
  <w:num w:numId="10">
    <w:abstractNumId w:val="5"/>
  </w:num>
  <w:num w:numId="11">
    <w:abstractNumId w:val="4"/>
  </w:num>
  <w:num w:numId="12">
    <w:abstractNumId w:val="13"/>
  </w:num>
  <w:num w:numId="13">
    <w:abstractNumId w:val="8"/>
  </w:num>
  <w:num w:numId="14">
    <w:abstractNumId w:val="9"/>
  </w:num>
  <w:num w:numId="15">
    <w:abstractNumId w:val="15"/>
  </w:num>
  <w:num w:numId="16">
    <w:abstractNumId w:val="7"/>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4"/>
    <w:rsid w:val="000338B0"/>
    <w:rsid w:val="000715CA"/>
    <w:rsid w:val="000B3955"/>
    <w:rsid w:val="000E647B"/>
    <w:rsid w:val="000E7C76"/>
    <w:rsid w:val="000E7D24"/>
    <w:rsid w:val="00100805"/>
    <w:rsid w:val="00105397"/>
    <w:rsid w:val="00126F4D"/>
    <w:rsid w:val="00134FCE"/>
    <w:rsid w:val="00146222"/>
    <w:rsid w:val="001A6193"/>
    <w:rsid w:val="002701DB"/>
    <w:rsid w:val="002A5F24"/>
    <w:rsid w:val="003412EC"/>
    <w:rsid w:val="00350064"/>
    <w:rsid w:val="00384F58"/>
    <w:rsid w:val="00394976"/>
    <w:rsid w:val="00422893"/>
    <w:rsid w:val="004672BD"/>
    <w:rsid w:val="00491D48"/>
    <w:rsid w:val="004B1562"/>
    <w:rsid w:val="004E1A47"/>
    <w:rsid w:val="004E2F4A"/>
    <w:rsid w:val="00513D97"/>
    <w:rsid w:val="00525152"/>
    <w:rsid w:val="005533B5"/>
    <w:rsid w:val="00603CC1"/>
    <w:rsid w:val="006402A4"/>
    <w:rsid w:val="00645721"/>
    <w:rsid w:val="006970F2"/>
    <w:rsid w:val="006E33D2"/>
    <w:rsid w:val="007032B5"/>
    <w:rsid w:val="00724F35"/>
    <w:rsid w:val="00762E85"/>
    <w:rsid w:val="007639D9"/>
    <w:rsid w:val="007B194C"/>
    <w:rsid w:val="007C0F4E"/>
    <w:rsid w:val="007C4498"/>
    <w:rsid w:val="008022A5"/>
    <w:rsid w:val="00805B97"/>
    <w:rsid w:val="00814F11"/>
    <w:rsid w:val="00826CB2"/>
    <w:rsid w:val="00855AEC"/>
    <w:rsid w:val="00884D94"/>
    <w:rsid w:val="008E5FC5"/>
    <w:rsid w:val="009239D5"/>
    <w:rsid w:val="009376B2"/>
    <w:rsid w:val="00941CC5"/>
    <w:rsid w:val="009766FD"/>
    <w:rsid w:val="009B0AC0"/>
    <w:rsid w:val="009C721A"/>
    <w:rsid w:val="009D37D4"/>
    <w:rsid w:val="00A42BC3"/>
    <w:rsid w:val="00A53124"/>
    <w:rsid w:val="00A574C1"/>
    <w:rsid w:val="00A9797D"/>
    <w:rsid w:val="00AB0E14"/>
    <w:rsid w:val="00AC6B7F"/>
    <w:rsid w:val="00AE050A"/>
    <w:rsid w:val="00AE30A5"/>
    <w:rsid w:val="00B30E24"/>
    <w:rsid w:val="00B40B6A"/>
    <w:rsid w:val="00B5374D"/>
    <w:rsid w:val="00B564D7"/>
    <w:rsid w:val="00BA5E4C"/>
    <w:rsid w:val="00BB3763"/>
    <w:rsid w:val="00BC40D7"/>
    <w:rsid w:val="00BC543A"/>
    <w:rsid w:val="00BC5E32"/>
    <w:rsid w:val="00C10B17"/>
    <w:rsid w:val="00C13A68"/>
    <w:rsid w:val="00C24A06"/>
    <w:rsid w:val="00C30133"/>
    <w:rsid w:val="00C43225"/>
    <w:rsid w:val="00C77127"/>
    <w:rsid w:val="00C81B0D"/>
    <w:rsid w:val="00D108B0"/>
    <w:rsid w:val="00D12BB1"/>
    <w:rsid w:val="00D50841"/>
    <w:rsid w:val="00DE03D2"/>
    <w:rsid w:val="00E07AD0"/>
    <w:rsid w:val="00E40DC0"/>
    <w:rsid w:val="00E6440C"/>
    <w:rsid w:val="00E65790"/>
    <w:rsid w:val="00E81ECF"/>
    <w:rsid w:val="00E97927"/>
    <w:rsid w:val="00EE4733"/>
    <w:rsid w:val="00EE76AE"/>
    <w:rsid w:val="00EF0336"/>
    <w:rsid w:val="00F24C93"/>
    <w:rsid w:val="00F4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F7C9F"/>
  <w15:chartTrackingRefBased/>
  <w15:docId w15:val="{F8CE5C09-AD70-4B18-9EF7-1608DC599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D94"/>
    <w:pPr>
      <w:spacing w:after="240" w:line="360" w:lineRule="auto"/>
    </w:pPr>
    <w:rPr>
      <w:rFonts w:ascii="Arial" w:eastAsia="Times New Roman" w:hAnsi="Arial" w:cs="Times New Roman"/>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4D94"/>
    <w:pPr>
      <w:spacing w:after="240" w:line="36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84D94"/>
    <w:pPr>
      <w:ind w:left="720"/>
      <w:contextualSpacing/>
    </w:pPr>
  </w:style>
  <w:style w:type="character" w:styleId="Hyperlink">
    <w:name w:val="Hyperlink"/>
    <w:basedOn w:val="DefaultParagraphFont"/>
    <w:rsid w:val="00884D94"/>
    <w:rPr>
      <w:color w:val="0563C1" w:themeColor="hyperlink"/>
      <w:u w:val="single"/>
    </w:rPr>
  </w:style>
  <w:style w:type="paragraph" w:styleId="Header">
    <w:name w:val="header"/>
    <w:basedOn w:val="Normal"/>
    <w:link w:val="HeaderChar"/>
    <w:unhideWhenUsed/>
    <w:rsid w:val="00884D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D94"/>
    <w:rPr>
      <w:rFonts w:ascii="Arial" w:eastAsia="Times New Roman" w:hAnsi="Arial" w:cs="Times New Roman"/>
      <w:szCs w:val="20"/>
      <w:lang w:val="en-AU"/>
    </w:rPr>
  </w:style>
  <w:style w:type="paragraph" w:styleId="Footer">
    <w:name w:val="footer"/>
    <w:basedOn w:val="Normal"/>
    <w:link w:val="FooterChar"/>
    <w:unhideWhenUsed/>
    <w:rsid w:val="00884D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D94"/>
    <w:rPr>
      <w:rFonts w:ascii="Arial" w:eastAsia="Times New Roman" w:hAnsi="Arial" w:cs="Times New Roman"/>
      <w:szCs w:val="20"/>
      <w:lang w:val="en-AU"/>
    </w:rPr>
  </w:style>
  <w:style w:type="character" w:styleId="PageNumber">
    <w:name w:val="page number"/>
    <w:basedOn w:val="DefaultParagraphFont"/>
    <w:rsid w:val="00884D94"/>
  </w:style>
  <w:style w:type="paragraph" w:customStyle="1" w:styleId="Default">
    <w:name w:val="Default"/>
    <w:rsid w:val="00E9792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8022A5"/>
    <w:rPr>
      <w:rFonts w:ascii="Arial" w:eastAsia="Times New Roman" w:hAnsi="Arial" w:cs="Times New Roman"/>
      <w:szCs w:val="20"/>
      <w:lang w:val="en-AU"/>
    </w:rPr>
  </w:style>
  <w:style w:type="paragraph" w:styleId="NoSpacing">
    <w:name w:val="No Spacing"/>
    <w:uiPriority w:val="1"/>
    <w:qFormat/>
    <w:rsid w:val="00941CC5"/>
    <w:pPr>
      <w:spacing w:after="0" w:line="24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9373">
      <w:bodyDiv w:val="1"/>
      <w:marLeft w:val="0"/>
      <w:marRight w:val="0"/>
      <w:marTop w:val="0"/>
      <w:marBottom w:val="0"/>
      <w:divBdr>
        <w:top w:val="none" w:sz="0" w:space="0" w:color="auto"/>
        <w:left w:val="none" w:sz="0" w:space="0" w:color="auto"/>
        <w:bottom w:val="none" w:sz="0" w:space="0" w:color="auto"/>
        <w:right w:val="none" w:sz="0" w:space="0" w:color="auto"/>
      </w:divBdr>
      <w:divsChild>
        <w:div w:id="1045522752">
          <w:marLeft w:val="144"/>
          <w:marRight w:val="0"/>
          <w:marTop w:val="30"/>
          <w:marBottom w:val="10"/>
          <w:divBdr>
            <w:top w:val="none" w:sz="0" w:space="0" w:color="auto"/>
            <w:left w:val="none" w:sz="0" w:space="0" w:color="auto"/>
            <w:bottom w:val="none" w:sz="0" w:space="0" w:color="auto"/>
            <w:right w:val="none" w:sz="0" w:space="0" w:color="auto"/>
          </w:divBdr>
        </w:div>
        <w:div w:id="965433387">
          <w:marLeft w:val="144"/>
          <w:marRight w:val="0"/>
          <w:marTop w:val="0"/>
          <w:marBottom w:val="10"/>
          <w:divBdr>
            <w:top w:val="none" w:sz="0" w:space="0" w:color="auto"/>
            <w:left w:val="none" w:sz="0" w:space="0" w:color="auto"/>
            <w:bottom w:val="none" w:sz="0" w:space="0" w:color="auto"/>
            <w:right w:val="none" w:sz="0" w:space="0" w:color="auto"/>
          </w:divBdr>
        </w:div>
        <w:div w:id="417602138">
          <w:marLeft w:val="144"/>
          <w:marRight w:val="0"/>
          <w:marTop w:val="0"/>
          <w:marBottom w:val="10"/>
          <w:divBdr>
            <w:top w:val="none" w:sz="0" w:space="0" w:color="auto"/>
            <w:left w:val="none" w:sz="0" w:space="0" w:color="auto"/>
            <w:bottom w:val="none" w:sz="0" w:space="0" w:color="auto"/>
            <w:right w:val="none" w:sz="0" w:space="0" w:color="auto"/>
          </w:divBdr>
        </w:div>
        <w:div w:id="1494375851">
          <w:marLeft w:val="144"/>
          <w:marRight w:val="0"/>
          <w:marTop w:val="0"/>
          <w:marBottom w:val="10"/>
          <w:divBdr>
            <w:top w:val="none" w:sz="0" w:space="0" w:color="auto"/>
            <w:left w:val="none" w:sz="0" w:space="0" w:color="auto"/>
            <w:bottom w:val="none" w:sz="0" w:space="0" w:color="auto"/>
            <w:right w:val="none" w:sz="0" w:space="0" w:color="auto"/>
          </w:divBdr>
        </w:div>
      </w:divsChild>
    </w:div>
    <w:div w:id="987562408">
      <w:bodyDiv w:val="1"/>
      <w:marLeft w:val="0"/>
      <w:marRight w:val="0"/>
      <w:marTop w:val="0"/>
      <w:marBottom w:val="0"/>
      <w:divBdr>
        <w:top w:val="none" w:sz="0" w:space="0" w:color="auto"/>
        <w:left w:val="none" w:sz="0" w:space="0" w:color="auto"/>
        <w:bottom w:val="none" w:sz="0" w:space="0" w:color="auto"/>
        <w:right w:val="none" w:sz="0" w:space="0" w:color="auto"/>
      </w:divBdr>
      <w:divsChild>
        <w:div w:id="100999303">
          <w:marLeft w:val="173"/>
          <w:marRight w:val="0"/>
          <w:marTop w:val="30"/>
          <w:marBottom w:val="10"/>
          <w:divBdr>
            <w:top w:val="none" w:sz="0" w:space="0" w:color="auto"/>
            <w:left w:val="none" w:sz="0" w:space="0" w:color="auto"/>
            <w:bottom w:val="none" w:sz="0" w:space="0" w:color="auto"/>
            <w:right w:val="none" w:sz="0" w:space="0" w:color="auto"/>
          </w:divBdr>
        </w:div>
        <w:div w:id="1484587843">
          <w:marLeft w:val="173"/>
          <w:marRight w:val="0"/>
          <w:marTop w:val="0"/>
          <w:marBottom w:val="10"/>
          <w:divBdr>
            <w:top w:val="none" w:sz="0" w:space="0" w:color="auto"/>
            <w:left w:val="none" w:sz="0" w:space="0" w:color="auto"/>
            <w:bottom w:val="none" w:sz="0" w:space="0" w:color="auto"/>
            <w:right w:val="none" w:sz="0" w:space="0" w:color="auto"/>
          </w:divBdr>
        </w:div>
        <w:div w:id="1477985943">
          <w:marLeft w:val="173"/>
          <w:marRight w:val="0"/>
          <w:marTop w:val="0"/>
          <w:marBottom w:val="10"/>
          <w:divBdr>
            <w:top w:val="none" w:sz="0" w:space="0" w:color="auto"/>
            <w:left w:val="none" w:sz="0" w:space="0" w:color="auto"/>
            <w:bottom w:val="none" w:sz="0" w:space="0" w:color="auto"/>
            <w:right w:val="none" w:sz="0" w:space="0" w:color="auto"/>
          </w:divBdr>
        </w:div>
      </w:divsChild>
    </w:div>
    <w:div w:id="989209697">
      <w:bodyDiv w:val="1"/>
      <w:marLeft w:val="0"/>
      <w:marRight w:val="0"/>
      <w:marTop w:val="0"/>
      <w:marBottom w:val="0"/>
      <w:divBdr>
        <w:top w:val="none" w:sz="0" w:space="0" w:color="auto"/>
        <w:left w:val="none" w:sz="0" w:space="0" w:color="auto"/>
        <w:bottom w:val="none" w:sz="0" w:space="0" w:color="auto"/>
        <w:right w:val="none" w:sz="0" w:space="0" w:color="auto"/>
      </w:divBdr>
    </w:div>
    <w:div w:id="995840626">
      <w:bodyDiv w:val="1"/>
      <w:marLeft w:val="0"/>
      <w:marRight w:val="0"/>
      <w:marTop w:val="0"/>
      <w:marBottom w:val="0"/>
      <w:divBdr>
        <w:top w:val="none" w:sz="0" w:space="0" w:color="auto"/>
        <w:left w:val="none" w:sz="0" w:space="0" w:color="auto"/>
        <w:bottom w:val="none" w:sz="0" w:space="0" w:color="auto"/>
        <w:right w:val="none" w:sz="0" w:space="0" w:color="auto"/>
      </w:divBdr>
    </w:div>
    <w:div w:id="1326399377">
      <w:bodyDiv w:val="1"/>
      <w:marLeft w:val="0"/>
      <w:marRight w:val="0"/>
      <w:marTop w:val="0"/>
      <w:marBottom w:val="0"/>
      <w:divBdr>
        <w:top w:val="none" w:sz="0" w:space="0" w:color="auto"/>
        <w:left w:val="none" w:sz="0" w:space="0" w:color="auto"/>
        <w:bottom w:val="none" w:sz="0" w:space="0" w:color="auto"/>
        <w:right w:val="none" w:sz="0" w:space="0" w:color="auto"/>
      </w:divBdr>
      <w:divsChild>
        <w:div w:id="2073888190">
          <w:marLeft w:val="173"/>
          <w:marRight w:val="0"/>
          <w:marTop w:val="30"/>
          <w:marBottom w:val="30"/>
          <w:divBdr>
            <w:top w:val="none" w:sz="0" w:space="0" w:color="auto"/>
            <w:left w:val="none" w:sz="0" w:space="0" w:color="auto"/>
            <w:bottom w:val="none" w:sz="0" w:space="0" w:color="auto"/>
            <w:right w:val="none" w:sz="0" w:space="0" w:color="auto"/>
          </w:divBdr>
        </w:div>
        <w:div w:id="923799115">
          <w:marLeft w:val="173"/>
          <w:marRight w:val="0"/>
          <w:marTop w:val="30"/>
          <w:marBottom w:val="30"/>
          <w:divBdr>
            <w:top w:val="none" w:sz="0" w:space="0" w:color="auto"/>
            <w:left w:val="none" w:sz="0" w:space="0" w:color="auto"/>
            <w:bottom w:val="none" w:sz="0" w:space="0" w:color="auto"/>
            <w:right w:val="none" w:sz="0" w:space="0" w:color="auto"/>
          </w:divBdr>
        </w:div>
        <w:div w:id="1238978259">
          <w:marLeft w:val="173"/>
          <w:marRight w:val="0"/>
          <w:marTop w:val="30"/>
          <w:marBottom w:val="30"/>
          <w:divBdr>
            <w:top w:val="none" w:sz="0" w:space="0" w:color="auto"/>
            <w:left w:val="none" w:sz="0" w:space="0" w:color="auto"/>
            <w:bottom w:val="none" w:sz="0" w:space="0" w:color="auto"/>
            <w:right w:val="none" w:sz="0" w:space="0" w:color="auto"/>
          </w:divBdr>
        </w:div>
        <w:div w:id="163126716">
          <w:marLeft w:val="173"/>
          <w:marRight w:val="0"/>
          <w:marTop w:val="30"/>
          <w:marBottom w:val="30"/>
          <w:divBdr>
            <w:top w:val="none" w:sz="0" w:space="0" w:color="auto"/>
            <w:left w:val="none" w:sz="0" w:space="0" w:color="auto"/>
            <w:bottom w:val="none" w:sz="0" w:space="0" w:color="auto"/>
            <w:right w:val="none" w:sz="0" w:space="0" w:color="auto"/>
          </w:divBdr>
        </w:div>
      </w:divsChild>
    </w:div>
    <w:div w:id="1399404657">
      <w:bodyDiv w:val="1"/>
      <w:marLeft w:val="0"/>
      <w:marRight w:val="0"/>
      <w:marTop w:val="0"/>
      <w:marBottom w:val="0"/>
      <w:divBdr>
        <w:top w:val="none" w:sz="0" w:space="0" w:color="auto"/>
        <w:left w:val="none" w:sz="0" w:space="0" w:color="auto"/>
        <w:bottom w:val="none" w:sz="0" w:space="0" w:color="auto"/>
        <w:right w:val="none" w:sz="0" w:space="0" w:color="auto"/>
      </w:divBdr>
    </w:div>
    <w:div w:id="1574198910">
      <w:bodyDiv w:val="1"/>
      <w:marLeft w:val="0"/>
      <w:marRight w:val="0"/>
      <w:marTop w:val="0"/>
      <w:marBottom w:val="0"/>
      <w:divBdr>
        <w:top w:val="none" w:sz="0" w:space="0" w:color="auto"/>
        <w:left w:val="none" w:sz="0" w:space="0" w:color="auto"/>
        <w:bottom w:val="none" w:sz="0" w:space="0" w:color="auto"/>
        <w:right w:val="none" w:sz="0" w:space="0" w:color="auto"/>
      </w:divBdr>
    </w:div>
    <w:div w:id="1841003622">
      <w:bodyDiv w:val="1"/>
      <w:marLeft w:val="0"/>
      <w:marRight w:val="0"/>
      <w:marTop w:val="0"/>
      <w:marBottom w:val="0"/>
      <w:divBdr>
        <w:top w:val="none" w:sz="0" w:space="0" w:color="auto"/>
        <w:left w:val="none" w:sz="0" w:space="0" w:color="auto"/>
        <w:bottom w:val="none" w:sz="0" w:space="0" w:color="auto"/>
        <w:right w:val="none" w:sz="0" w:space="0" w:color="auto"/>
      </w:divBdr>
    </w:div>
    <w:div w:id="1983348263">
      <w:bodyDiv w:val="1"/>
      <w:marLeft w:val="0"/>
      <w:marRight w:val="0"/>
      <w:marTop w:val="0"/>
      <w:marBottom w:val="0"/>
      <w:divBdr>
        <w:top w:val="none" w:sz="0" w:space="0" w:color="auto"/>
        <w:left w:val="none" w:sz="0" w:space="0" w:color="auto"/>
        <w:bottom w:val="none" w:sz="0" w:space="0" w:color="auto"/>
        <w:right w:val="none" w:sz="0" w:space="0" w:color="auto"/>
      </w:divBdr>
    </w:div>
    <w:div w:id="198581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Autism Spectrum Australia</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Rushton</dc:creator>
  <cp:keywords/>
  <dc:description/>
  <cp:lastModifiedBy>Melanie Carrier</cp:lastModifiedBy>
  <cp:revision>15</cp:revision>
  <cp:lastPrinted>2023-01-24T01:10:00Z</cp:lastPrinted>
  <dcterms:created xsi:type="dcterms:W3CDTF">2025-08-29T06:24:00Z</dcterms:created>
  <dcterms:modified xsi:type="dcterms:W3CDTF">2025-09-03T00:07:00Z</dcterms:modified>
</cp:coreProperties>
</file>