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none" w:color="auto" w:sz="0" w:space="0"/>
          <w:insideV w:val="none" w:color="auto" w:sz="0" w:space="0"/>
        </w:tblBorders>
        <w:shd w:val="clear" w:color="auto" w:fill="D5DCE4" w:themeFill="text2" w:themeFillTint="33"/>
        <w:tblLook w:val="04A0" w:firstRow="1" w:lastRow="0" w:firstColumn="1" w:lastColumn="0" w:noHBand="0" w:noVBand="1"/>
      </w:tblPr>
      <w:tblGrid>
        <w:gridCol w:w="1972"/>
        <w:gridCol w:w="7662"/>
      </w:tblGrid>
      <w:tr w:rsidRPr="004321CB" w:rsidR="00884D94" w:rsidTr="69B4C752" w14:paraId="2E043766" w14:textId="77777777">
        <w:tc>
          <w:tcPr>
            <w:tcW w:w="1972" w:type="dxa"/>
            <w:shd w:val="clear" w:color="auto" w:fill="D5DCE4" w:themeFill="text2" w:themeFillTint="33"/>
            <w:tcMar/>
            <w:vAlign w:val="center"/>
          </w:tcPr>
          <w:p w:rsidRPr="002A5F24" w:rsidR="00884D94" w:rsidP="3095DAFE" w:rsidRDefault="00884D94" w14:paraId="6C3C9209" w14:textId="77777777">
            <w:pPr>
              <w:spacing w:before="80" w:after="80" w:line="240" w:lineRule="auto"/>
              <w:rPr>
                <w:rFonts w:ascii="Century Gothic" w:hAnsi="Century Gothic" w:eastAsia="Century Gothic" w:cs="Century Gothic"/>
                <w:b w:val="1"/>
                <w:bCs w:val="1"/>
              </w:rPr>
            </w:pPr>
            <w:r w:rsidRPr="3095DAFE" w:rsidR="00884D94">
              <w:rPr>
                <w:rFonts w:ascii="Century Gothic" w:hAnsi="Century Gothic" w:eastAsia="Century Gothic" w:cs="Century Gothic"/>
                <w:b w:val="1"/>
                <w:bCs w:val="1"/>
              </w:rPr>
              <w:t>Position:</w:t>
            </w:r>
          </w:p>
        </w:tc>
        <w:tc>
          <w:tcPr>
            <w:tcW w:w="7662" w:type="dxa"/>
            <w:shd w:val="clear" w:color="auto" w:fill="D5DCE4" w:themeFill="text2" w:themeFillTint="33"/>
            <w:tcMar/>
            <w:vAlign w:val="center"/>
          </w:tcPr>
          <w:p w:rsidRPr="00394976" w:rsidR="00884D94" w:rsidP="69B4C752" w:rsidRDefault="00821FC1" w14:paraId="6ABB499F" w14:textId="40CD9DF4">
            <w:pPr>
              <w:spacing w:before="80" w:after="80" w:line="240" w:lineRule="auto"/>
              <w:rPr>
                <w:rFonts w:ascii="Century Gothic" w:hAnsi="Century Gothic" w:eastAsia="Century Gothic" w:cs="Century Gothic"/>
                <w:sz w:val="20"/>
                <w:szCs w:val="20"/>
              </w:rPr>
            </w:pPr>
            <w:r w:rsidRPr="69B4C752" w:rsidR="17888C3E">
              <w:rPr>
                <w:rFonts w:ascii="Century Gothic" w:hAnsi="Century Gothic" w:eastAsia="Century Gothic" w:cs="Century Gothic"/>
                <w:b w:val="0"/>
                <w:bCs w:val="0"/>
                <w:sz w:val="20"/>
                <w:szCs w:val="20"/>
              </w:rPr>
              <w:t xml:space="preserve">Compliance and Privacy </w:t>
            </w:r>
            <w:r w:rsidRPr="69B4C752" w:rsidR="1AD74B22">
              <w:rPr>
                <w:rFonts w:ascii="Century Gothic" w:hAnsi="Century Gothic" w:eastAsia="Century Gothic" w:cs="Century Gothic"/>
                <w:b w:val="0"/>
                <w:bCs w:val="0"/>
                <w:sz w:val="20"/>
                <w:szCs w:val="20"/>
              </w:rPr>
              <w:t>Officer</w:t>
            </w:r>
          </w:p>
        </w:tc>
      </w:tr>
      <w:tr w:rsidRPr="004321CB" w:rsidR="00884D94" w:rsidTr="69B4C752" w14:paraId="43CC95A9" w14:textId="77777777">
        <w:tc>
          <w:tcPr>
            <w:tcW w:w="1972" w:type="dxa"/>
            <w:shd w:val="clear" w:color="auto" w:fill="D5DCE4" w:themeFill="text2" w:themeFillTint="33"/>
            <w:tcMar/>
          </w:tcPr>
          <w:p w:rsidRPr="002A5F24" w:rsidR="00884D94" w:rsidP="3095DAFE" w:rsidRDefault="00884D94" w14:paraId="72CE0756" w14:textId="77777777">
            <w:pPr>
              <w:spacing w:before="80" w:after="80" w:line="240" w:lineRule="auto"/>
              <w:rPr>
                <w:rFonts w:ascii="Century Gothic" w:hAnsi="Century Gothic" w:eastAsia="Century Gothic" w:cs="Century Gothic"/>
                <w:b w:val="1"/>
                <w:bCs w:val="1"/>
              </w:rPr>
            </w:pPr>
            <w:r w:rsidRPr="3095DAFE" w:rsidR="00884D94">
              <w:rPr>
                <w:rFonts w:ascii="Century Gothic" w:hAnsi="Century Gothic" w:eastAsia="Century Gothic" w:cs="Century Gothic"/>
                <w:b w:val="1"/>
                <w:bCs w:val="1"/>
                <w:color w:val="auto"/>
                <w:sz w:val="22"/>
                <w:szCs w:val="22"/>
                <w:lang w:eastAsia="en-US" w:bidi="ar-SA"/>
              </w:rPr>
              <w:t>Team:</w:t>
            </w:r>
          </w:p>
        </w:tc>
        <w:tc>
          <w:tcPr>
            <w:tcW w:w="7662" w:type="dxa"/>
            <w:shd w:val="clear" w:color="auto" w:fill="D5DCE4" w:themeFill="text2" w:themeFillTint="33"/>
            <w:tcMar/>
          </w:tcPr>
          <w:p w:rsidRPr="002A5F24" w:rsidR="00884D94" w:rsidP="69B4C752" w:rsidRDefault="00821FC1" w14:paraId="64FC72CA" w14:textId="1EAB2F55">
            <w:pPr>
              <w:spacing w:before="80" w:after="80" w:line="240" w:lineRule="auto"/>
              <w:rPr>
                <w:rFonts w:ascii="Century Gothic" w:hAnsi="Century Gothic" w:eastAsia="Century Gothic" w:cs="Century Gothic"/>
                <w:sz w:val="20"/>
                <w:szCs w:val="20"/>
              </w:rPr>
            </w:pPr>
            <w:r w:rsidRPr="69B4C752" w:rsidR="601FBFEC">
              <w:rPr>
                <w:rFonts w:ascii="Century Gothic" w:hAnsi="Century Gothic" w:eastAsia="Century Gothic" w:cs="Century Gothic"/>
                <w:color w:val="auto"/>
                <w:sz w:val="20"/>
                <w:szCs w:val="20"/>
                <w:lang w:eastAsia="en-US" w:bidi="ar-SA"/>
              </w:rPr>
              <w:t>Risk and Quality</w:t>
            </w:r>
          </w:p>
        </w:tc>
      </w:tr>
      <w:tr w:rsidRPr="004321CB" w:rsidR="00884D94" w:rsidTr="69B4C752" w14:paraId="5DD7735F" w14:textId="77777777">
        <w:tc>
          <w:tcPr>
            <w:tcW w:w="1972" w:type="dxa"/>
            <w:shd w:val="clear" w:color="auto" w:fill="D5DCE4" w:themeFill="text2" w:themeFillTint="33"/>
            <w:tcMar/>
          </w:tcPr>
          <w:p w:rsidRPr="002A5F24" w:rsidR="00884D94" w:rsidP="3095DAFE" w:rsidRDefault="00884D94" w14:paraId="1A964BEA" w14:textId="77777777">
            <w:pPr>
              <w:spacing w:before="80" w:after="80" w:line="240" w:lineRule="auto"/>
              <w:rPr>
                <w:rFonts w:ascii="Century Gothic" w:hAnsi="Century Gothic" w:eastAsia="Century Gothic" w:cs="Century Gothic"/>
                <w:b w:val="1"/>
                <w:bCs w:val="1"/>
              </w:rPr>
            </w:pPr>
            <w:r w:rsidRPr="3095DAFE" w:rsidR="00884D94">
              <w:rPr>
                <w:rFonts w:ascii="Century Gothic" w:hAnsi="Century Gothic" w:eastAsia="Century Gothic" w:cs="Century Gothic"/>
                <w:b w:val="1"/>
                <w:bCs w:val="1"/>
              </w:rPr>
              <w:t>Org unit:</w:t>
            </w:r>
          </w:p>
        </w:tc>
        <w:tc>
          <w:tcPr>
            <w:tcW w:w="7662" w:type="dxa"/>
            <w:shd w:val="clear" w:color="auto" w:fill="D5DCE4" w:themeFill="text2" w:themeFillTint="33"/>
            <w:tcMar/>
          </w:tcPr>
          <w:p w:rsidRPr="002A5F24" w:rsidR="00884D94" w:rsidP="69B4C752" w:rsidRDefault="001851EF" w14:paraId="12EB097B" w14:textId="3EDCEE2D">
            <w:pPr>
              <w:spacing w:before="80" w:after="80" w:line="240" w:lineRule="auto"/>
              <w:rPr>
                <w:rFonts w:ascii="Century Gothic" w:hAnsi="Century Gothic" w:eastAsia="Century Gothic" w:cs="Century Gothic"/>
                <w:sz w:val="20"/>
                <w:szCs w:val="20"/>
              </w:rPr>
            </w:pPr>
            <w:r w:rsidRPr="69B4C752" w:rsidR="70F63D01">
              <w:rPr>
                <w:rFonts w:ascii="Century Gothic" w:hAnsi="Century Gothic" w:eastAsia="Century Gothic" w:cs="Century Gothic"/>
                <w:sz w:val="20"/>
                <w:szCs w:val="20"/>
              </w:rPr>
              <w:t>Shared Services</w:t>
            </w:r>
          </w:p>
        </w:tc>
      </w:tr>
      <w:tr w:rsidRPr="004321CB" w:rsidR="009D37D4" w:rsidTr="69B4C752" w14:paraId="4EF8165B" w14:textId="77777777">
        <w:tc>
          <w:tcPr>
            <w:tcW w:w="1972" w:type="dxa"/>
            <w:shd w:val="clear" w:color="auto" w:fill="D5DCE4" w:themeFill="text2" w:themeFillTint="33"/>
            <w:tcMar/>
          </w:tcPr>
          <w:p w:rsidRPr="002A5F24" w:rsidR="009D37D4" w:rsidP="3095DAFE" w:rsidRDefault="009D37D4" w14:paraId="1A313A3A" w14:textId="21800A2D">
            <w:pPr>
              <w:spacing w:before="80" w:after="80" w:line="240" w:lineRule="auto"/>
              <w:rPr>
                <w:rFonts w:ascii="Century Gothic" w:hAnsi="Century Gothic" w:eastAsia="Century Gothic" w:cs="Century Gothic"/>
                <w:b w:val="1"/>
                <w:bCs w:val="1"/>
              </w:rPr>
            </w:pPr>
            <w:r w:rsidRPr="3095DAFE" w:rsidR="009D37D4">
              <w:rPr>
                <w:rFonts w:ascii="Century Gothic" w:hAnsi="Century Gothic" w:eastAsia="Century Gothic" w:cs="Century Gothic"/>
                <w:b w:val="1"/>
                <w:bCs w:val="1"/>
              </w:rPr>
              <w:t>Reporting manager:</w:t>
            </w:r>
          </w:p>
        </w:tc>
        <w:tc>
          <w:tcPr>
            <w:tcW w:w="7662" w:type="dxa"/>
            <w:shd w:val="clear" w:color="auto" w:fill="D5DCE4" w:themeFill="text2" w:themeFillTint="33"/>
            <w:tcMar/>
          </w:tcPr>
          <w:p w:rsidRPr="002A5F24" w:rsidR="009D37D4" w:rsidP="69B4C752" w:rsidRDefault="00821FC1" w14:paraId="6D93823B" w14:textId="79A7988C">
            <w:pPr>
              <w:spacing w:before="80" w:after="80" w:line="240" w:lineRule="auto"/>
              <w:rPr>
                <w:rFonts w:ascii="Century Gothic" w:hAnsi="Century Gothic" w:eastAsia="Century Gothic" w:cs="Century Gothic"/>
                <w:sz w:val="20"/>
                <w:szCs w:val="20"/>
              </w:rPr>
            </w:pPr>
            <w:r w:rsidRPr="69B4C752" w:rsidR="17888C3E">
              <w:rPr>
                <w:rFonts w:ascii="Century Gothic" w:hAnsi="Century Gothic" w:eastAsia="Century Gothic" w:cs="Century Gothic"/>
                <w:sz w:val="20"/>
                <w:szCs w:val="20"/>
              </w:rPr>
              <w:t>Head of Enterprise Risk</w:t>
            </w:r>
          </w:p>
        </w:tc>
      </w:tr>
      <w:tr w:rsidRPr="004321CB" w:rsidR="00884D94" w:rsidTr="69B4C752" w14:paraId="005C5875" w14:textId="77777777">
        <w:trPr>
          <w:trHeight w:val="500"/>
        </w:trPr>
        <w:tc>
          <w:tcPr>
            <w:tcW w:w="1972" w:type="dxa"/>
            <w:shd w:val="clear" w:color="auto" w:fill="D5DCE4" w:themeFill="text2" w:themeFillTint="33"/>
            <w:tcMar/>
          </w:tcPr>
          <w:p w:rsidRPr="002A5F24" w:rsidR="00884D94" w:rsidP="3095DAFE" w:rsidRDefault="00884D94" w14:paraId="2D71EC7D" w14:textId="77777777">
            <w:pPr>
              <w:spacing w:before="80" w:after="80" w:line="240" w:lineRule="auto"/>
              <w:rPr>
                <w:rFonts w:ascii="Century Gothic" w:hAnsi="Century Gothic" w:eastAsia="Century Gothic" w:cs="Century Gothic"/>
                <w:b w:val="1"/>
                <w:bCs w:val="1"/>
              </w:rPr>
            </w:pPr>
            <w:r w:rsidRPr="3095DAFE" w:rsidR="00884D94">
              <w:rPr>
                <w:rFonts w:ascii="Century Gothic" w:hAnsi="Century Gothic" w:eastAsia="Century Gothic" w:cs="Century Gothic"/>
                <w:b w:val="1"/>
                <w:bCs w:val="1"/>
              </w:rPr>
              <w:t>Industrial coverage:</w:t>
            </w:r>
          </w:p>
        </w:tc>
        <w:tc>
          <w:tcPr>
            <w:tcW w:w="7662" w:type="dxa"/>
            <w:shd w:val="clear" w:color="auto" w:fill="D5DCE4" w:themeFill="text2" w:themeFillTint="33"/>
            <w:tcMar/>
          </w:tcPr>
          <w:p w:rsidRPr="00821FC1" w:rsidR="00884D94" w:rsidP="69B4C752" w:rsidRDefault="001851EF" w14:paraId="068A3D3F" w14:textId="14C483C2">
            <w:pPr>
              <w:spacing w:before="80" w:after="80" w:line="240" w:lineRule="auto"/>
              <w:rPr>
                <w:rFonts w:ascii="Century Gothic" w:hAnsi="Century Gothic" w:eastAsia="Century Gothic" w:cs="Century Gothic"/>
                <w:sz w:val="20"/>
                <w:szCs w:val="20"/>
              </w:rPr>
            </w:pPr>
            <w:r w:rsidRPr="69B4C752" w:rsidR="70F63D01">
              <w:rPr>
                <w:rFonts w:ascii="Century Gothic" w:hAnsi="Century Gothic" w:eastAsia="Century Gothic" w:cs="Century Gothic"/>
                <w:color w:val="auto"/>
                <w:sz w:val="20"/>
                <w:szCs w:val="20"/>
                <w:lang w:eastAsia="en-US" w:bidi="ar-SA"/>
              </w:rPr>
              <w:t>Non-award</w:t>
            </w:r>
          </w:p>
        </w:tc>
      </w:tr>
      <w:tr w:rsidRPr="004321CB" w:rsidR="00884D94" w:rsidTr="69B4C752" w14:paraId="7C30D2E2" w14:textId="77777777">
        <w:tc>
          <w:tcPr>
            <w:tcW w:w="1972" w:type="dxa"/>
            <w:shd w:val="clear" w:color="auto" w:fill="D5DCE4" w:themeFill="text2" w:themeFillTint="33"/>
            <w:tcMar/>
          </w:tcPr>
          <w:p w:rsidRPr="002A5F24" w:rsidR="00884D94" w:rsidP="3095DAFE" w:rsidRDefault="00884D94" w14:paraId="71BA2750" w14:textId="77777777">
            <w:pPr>
              <w:spacing w:before="80" w:after="80" w:line="240" w:lineRule="auto"/>
              <w:rPr>
                <w:rFonts w:ascii="Century Gothic" w:hAnsi="Century Gothic" w:eastAsia="Century Gothic" w:cs="Century Gothic"/>
                <w:b w:val="1"/>
                <w:bCs w:val="1"/>
              </w:rPr>
            </w:pPr>
            <w:r w:rsidRPr="3095DAFE" w:rsidR="00884D94">
              <w:rPr>
                <w:rFonts w:ascii="Century Gothic" w:hAnsi="Century Gothic" w:eastAsia="Century Gothic" w:cs="Century Gothic"/>
                <w:b w:val="1"/>
                <w:bCs w:val="1"/>
              </w:rPr>
              <w:t>Position number:</w:t>
            </w:r>
          </w:p>
        </w:tc>
        <w:tc>
          <w:tcPr>
            <w:tcW w:w="7662" w:type="dxa"/>
            <w:shd w:val="clear" w:color="auto" w:fill="D5DCE4" w:themeFill="text2" w:themeFillTint="33"/>
            <w:tcMar/>
          </w:tcPr>
          <w:p w:rsidRPr="00821FC1" w:rsidR="00884D94" w:rsidP="69B4C752" w:rsidRDefault="001851EF" w14:paraId="0D832BB7" w14:textId="6EC8E598">
            <w:pPr>
              <w:tabs>
                <w:tab w:val="left" w:pos="4695"/>
              </w:tabs>
              <w:spacing w:before="80" w:after="80" w:line="240" w:lineRule="auto"/>
              <w:rPr>
                <w:rFonts w:ascii="Century Gothic" w:hAnsi="Century Gothic" w:eastAsia="Century Gothic" w:cs="Century Gothic"/>
                <w:sz w:val="20"/>
                <w:szCs w:val="20"/>
                <w:highlight w:val="yellow"/>
              </w:rPr>
            </w:pPr>
          </w:p>
        </w:tc>
      </w:tr>
      <w:tr w:rsidRPr="004321CB" w:rsidR="00884D94" w:rsidTr="69B4C752" w14:paraId="258AB466" w14:textId="77777777">
        <w:tc>
          <w:tcPr>
            <w:tcW w:w="1972" w:type="dxa"/>
            <w:shd w:val="clear" w:color="auto" w:fill="D5DCE4" w:themeFill="text2" w:themeFillTint="33"/>
            <w:tcMar/>
          </w:tcPr>
          <w:p w:rsidRPr="002A5F24" w:rsidR="00884D94" w:rsidP="3095DAFE" w:rsidRDefault="00884D94" w14:paraId="78172C46" w14:textId="77777777">
            <w:pPr>
              <w:spacing w:before="80" w:after="80" w:line="240" w:lineRule="auto"/>
              <w:rPr>
                <w:rFonts w:ascii="Century Gothic" w:hAnsi="Century Gothic" w:eastAsia="Century Gothic" w:cs="Century Gothic"/>
                <w:b w:val="1"/>
                <w:bCs w:val="1"/>
              </w:rPr>
            </w:pPr>
            <w:r w:rsidRPr="3095DAFE" w:rsidR="00884D94">
              <w:rPr>
                <w:rFonts w:ascii="Century Gothic" w:hAnsi="Century Gothic" w:eastAsia="Century Gothic" w:cs="Century Gothic"/>
                <w:b w:val="1"/>
                <w:bCs w:val="1"/>
              </w:rPr>
              <w:t>ANZSCO code:</w:t>
            </w:r>
          </w:p>
        </w:tc>
        <w:tc>
          <w:tcPr>
            <w:tcW w:w="7662" w:type="dxa"/>
            <w:shd w:val="clear" w:color="auto" w:fill="D5DCE4" w:themeFill="text2" w:themeFillTint="33"/>
            <w:tcMar/>
          </w:tcPr>
          <w:p w:rsidRPr="00821FC1" w:rsidR="00884D94" w:rsidP="69B4C752" w:rsidRDefault="00821FC1" w14:paraId="2C0A6328" w14:textId="2581D3BA">
            <w:pPr>
              <w:pStyle w:val="Normal"/>
              <w:spacing w:before="80" w:after="80" w:line="240" w:lineRule="auto"/>
              <w:rPr>
                <w:rFonts w:ascii="Century Gothic" w:hAnsi="Century Gothic" w:eastAsia="Century Gothic" w:cs="Century Gothic"/>
                <w:noProof w:val="0"/>
                <w:color w:val="auto"/>
                <w:sz w:val="20"/>
                <w:szCs w:val="20"/>
                <w:lang w:val="en-AU" w:eastAsia="en-US" w:bidi="ar-SA"/>
              </w:rPr>
            </w:pPr>
            <w:r w:rsidRPr="69B4C752" w:rsidR="348FA23D">
              <w:rPr>
                <w:rFonts w:ascii="Century Gothic" w:hAnsi="Century Gothic" w:eastAsia="Century Gothic" w:cs="Century Gothic" w:asciiTheme="minorAscii" w:hAnsiTheme="minorAscii" w:eastAsiaTheme="minorAscii" w:cstheme="minorBidi"/>
                <w:noProof w:val="0"/>
                <w:color w:val="auto"/>
                <w:sz w:val="20"/>
                <w:szCs w:val="20"/>
                <w:lang w:val="en-AU" w:eastAsia="en-US" w:bidi="ar-SA"/>
              </w:rPr>
              <w:t>599599</w:t>
            </w:r>
          </w:p>
        </w:tc>
      </w:tr>
      <w:tr w:rsidRPr="004321CB" w:rsidR="007B194C" w:rsidTr="69B4C752" w14:paraId="5735F226" w14:textId="77777777">
        <w:tc>
          <w:tcPr>
            <w:tcW w:w="1972" w:type="dxa"/>
            <w:shd w:val="clear" w:color="auto" w:fill="D5DCE4" w:themeFill="text2" w:themeFillTint="33"/>
            <w:tcMar/>
          </w:tcPr>
          <w:p w:rsidRPr="002A5F24" w:rsidR="007B194C" w:rsidP="3095DAFE" w:rsidRDefault="007B194C" w14:paraId="559D569A" w14:textId="11241D2C">
            <w:pPr>
              <w:spacing w:before="80" w:after="80" w:line="240" w:lineRule="auto"/>
              <w:rPr>
                <w:rFonts w:ascii="Century Gothic" w:hAnsi="Century Gothic" w:eastAsia="Century Gothic" w:cs="Century Gothic"/>
                <w:b w:val="1"/>
                <w:bCs w:val="1"/>
              </w:rPr>
            </w:pPr>
            <w:r w:rsidRPr="3095DAFE" w:rsidR="007B194C">
              <w:rPr>
                <w:rFonts w:ascii="Century Gothic" w:hAnsi="Century Gothic" w:eastAsia="Century Gothic" w:cs="Century Gothic"/>
                <w:b w:val="1"/>
                <w:bCs w:val="1"/>
              </w:rPr>
              <w:t>AON code:</w:t>
            </w:r>
          </w:p>
        </w:tc>
        <w:tc>
          <w:tcPr>
            <w:tcW w:w="7662" w:type="dxa"/>
            <w:shd w:val="clear" w:color="auto" w:fill="D5DCE4" w:themeFill="text2" w:themeFillTint="33"/>
            <w:tcMar/>
          </w:tcPr>
          <w:p w:rsidRPr="00821FC1" w:rsidR="007B194C" w:rsidP="69B4C752" w:rsidRDefault="00821FC1" w14:paraId="10102A5D" w14:textId="7115F561">
            <w:pPr>
              <w:pStyle w:val="Normal"/>
              <w:spacing w:before="80" w:after="80" w:line="240" w:lineRule="auto"/>
              <w:rPr>
                <w:rFonts w:ascii="Century Gothic" w:hAnsi="Century Gothic" w:eastAsia="Century Gothic" w:cs="Century Gothic"/>
                <w:noProof w:val="0"/>
                <w:sz w:val="20"/>
                <w:szCs w:val="20"/>
                <w:lang w:val="en-AU"/>
              </w:rPr>
            </w:pPr>
            <w:r w:rsidRPr="69B4C752" w:rsidR="38E4BEB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CP.COMF.P</w:t>
            </w:r>
            <w:r w:rsidRPr="69B4C752" w:rsidR="38E4BEB5">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AU"/>
              </w:rPr>
              <w:t>4</w:t>
            </w:r>
          </w:p>
        </w:tc>
      </w:tr>
      <w:tr w:rsidRPr="004321CB" w:rsidR="00884D94" w:rsidTr="69B4C752" w14:paraId="3FE1B776" w14:textId="77777777">
        <w:tc>
          <w:tcPr>
            <w:tcW w:w="1972" w:type="dxa"/>
            <w:shd w:val="clear" w:color="auto" w:fill="D5DCE4" w:themeFill="text2" w:themeFillTint="33"/>
            <w:tcMar/>
          </w:tcPr>
          <w:p w:rsidRPr="002A5F24" w:rsidR="00884D94" w:rsidP="3095DAFE" w:rsidRDefault="00884D94" w14:paraId="55376FBD" w14:textId="77777777">
            <w:pPr>
              <w:spacing w:before="80" w:after="80" w:line="240" w:lineRule="auto"/>
              <w:rPr>
                <w:rFonts w:ascii="Century Gothic" w:hAnsi="Century Gothic" w:eastAsia="Century Gothic" w:cs="Century Gothic"/>
                <w:b w:val="1"/>
                <w:bCs w:val="1"/>
              </w:rPr>
            </w:pPr>
            <w:r w:rsidRPr="3095DAFE" w:rsidR="00884D94">
              <w:rPr>
                <w:rFonts w:ascii="Century Gothic" w:hAnsi="Century Gothic" w:eastAsia="Century Gothic" w:cs="Century Gothic"/>
                <w:b w:val="1"/>
                <w:bCs w:val="1"/>
              </w:rPr>
              <w:t>Approval status</w:t>
            </w:r>
          </w:p>
        </w:tc>
        <w:tc>
          <w:tcPr>
            <w:tcW w:w="7662" w:type="dxa"/>
            <w:shd w:val="clear" w:color="auto" w:fill="D5DCE4" w:themeFill="text2" w:themeFillTint="33"/>
            <w:tcMar/>
          </w:tcPr>
          <w:p w:rsidRPr="00821FC1" w:rsidR="00884D94" w:rsidP="69B4C752" w:rsidRDefault="00821FC1" w14:paraId="4AC698D3" w14:textId="70642669">
            <w:pPr>
              <w:pStyle w:val="Normal"/>
              <w:suppressLineNumbers w:val="0"/>
              <w:bidi w:val="0"/>
              <w:spacing w:before="80" w:beforeAutospacing="off" w:after="80" w:afterAutospacing="off" w:line="240" w:lineRule="auto"/>
              <w:ind w:left="0" w:right="0"/>
              <w:jc w:val="left"/>
              <w:rPr>
                <w:rFonts w:ascii="Century Gothic" w:hAnsi="Century Gothic" w:eastAsia="Century Gothic" w:cs="Century Gothic"/>
                <w:sz w:val="20"/>
                <w:szCs w:val="20"/>
              </w:rPr>
            </w:pPr>
            <w:r w:rsidRPr="69B4C752" w:rsidR="0396328F">
              <w:rPr>
                <w:rFonts w:ascii="Century Gothic" w:hAnsi="Century Gothic" w:eastAsia="Century Gothic" w:cs="Century Gothic"/>
                <w:color w:val="auto"/>
                <w:sz w:val="20"/>
                <w:szCs w:val="20"/>
                <w:lang w:eastAsia="en-US" w:bidi="ar-SA"/>
              </w:rPr>
              <w:t>Approved</w:t>
            </w:r>
          </w:p>
        </w:tc>
      </w:tr>
      <w:tr w:rsidRPr="004321CB" w:rsidR="00884D94" w:rsidTr="69B4C752" w14:paraId="7A0B40EA" w14:textId="77777777">
        <w:tc>
          <w:tcPr>
            <w:tcW w:w="1972" w:type="dxa"/>
            <w:shd w:val="clear" w:color="auto" w:fill="D5DCE4" w:themeFill="text2" w:themeFillTint="33"/>
            <w:tcMar/>
          </w:tcPr>
          <w:p w:rsidRPr="002A5F24" w:rsidR="00884D94" w:rsidP="3095DAFE" w:rsidRDefault="00884D94" w14:paraId="5147F76B" w14:textId="77777777">
            <w:pPr>
              <w:spacing w:before="80" w:after="80" w:line="240" w:lineRule="auto"/>
              <w:rPr>
                <w:rFonts w:ascii="Century Gothic" w:hAnsi="Century Gothic" w:eastAsia="Century Gothic" w:cs="Century Gothic"/>
                <w:b w:val="1"/>
                <w:bCs w:val="1"/>
              </w:rPr>
            </w:pPr>
            <w:r w:rsidRPr="3095DAFE" w:rsidR="00884D94">
              <w:rPr>
                <w:rFonts w:ascii="Century Gothic" w:hAnsi="Century Gothic" w:eastAsia="Century Gothic" w:cs="Century Gothic"/>
                <w:b w:val="1"/>
                <w:bCs w:val="1"/>
              </w:rPr>
              <w:t>Date reviewed:</w:t>
            </w:r>
          </w:p>
        </w:tc>
        <w:tc>
          <w:tcPr>
            <w:tcW w:w="7662" w:type="dxa"/>
            <w:shd w:val="clear" w:color="auto" w:fill="D5DCE4" w:themeFill="text2" w:themeFillTint="33"/>
            <w:tcMar/>
          </w:tcPr>
          <w:p w:rsidRPr="00821FC1" w:rsidR="00884D94" w:rsidP="69B4C752" w:rsidRDefault="00821FC1" w14:paraId="50EB9DA2" w14:textId="308B9E46">
            <w:pPr>
              <w:pStyle w:val="Normal"/>
              <w:suppressLineNumbers w:val="0"/>
              <w:bidi w:val="0"/>
              <w:spacing w:before="80" w:beforeAutospacing="off" w:after="80" w:afterAutospacing="off" w:line="240" w:lineRule="auto"/>
              <w:ind w:left="0" w:right="0"/>
              <w:jc w:val="left"/>
              <w:rPr>
                <w:rFonts w:ascii="Century Gothic" w:hAnsi="Century Gothic" w:eastAsia="Century Gothic" w:cs="Century Gothic"/>
                <w:sz w:val="20"/>
                <w:szCs w:val="20"/>
                <w:highlight w:val="yellow"/>
              </w:rPr>
            </w:pPr>
            <w:r w:rsidRPr="69B4C752" w:rsidR="7AA76F07">
              <w:rPr>
                <w:rFonts w:ascii="Century Gothic" w:hAnsi="Century Gothic" w:eastAsia="Century Gothic" w:cs="Century Gothic"/>
                <w:color w:val="auto"/>
                <w:sz w:val="20"/>
                <w:szCs w:val="20"/>
                <w:lang w:eastAsia="en-US" w:bidi="ar-SA"/>
              </w:rPr>
              <w:t>J</w:t>
            </w:r>
            <w:r w:rsidRPr="69B4C752" w:rsidR="7AA76F07">
              <w:rPr>
                <w:rFonts w:ascii="Century Gothic" w:hAnsi="Century Gothic" w:eastAsia="Century Gothic" w:cs="Century Gothic"/>
                <w:color w:val="auto"/>
                <w:sz w:val="20"/>
                <w:szCs w:val="20"/>
                <w:lang w:eastAsia="en-US" w:bidi="ar-SA"/>
              </w:rPr>
              <w:t>an</w:t>
            </w:r>
            <w:r w:rsidRPr="69B4C752" w:rsidR="7AA76F07">
              <w:rPr>
                <w:rFonts w:ascii="Century Gothic" w:hAnsi="Century Gothic" w:eastAsia="Century Gothic" w:cs="Century Gothic"/>
                <w:color w:val="auto"/>
                <w:sz w:val="20"/>
                <w:szCs w:val="20"/>
                <w:lang w:eastAsia="en-US" w:bidi="ar-SA"/>
              </w:rPr>
              <w:t>uary 2026</w:t>
            </w:r>
          </w:p>
        </w:tc>
      </w:tr>
    </w:tbl>
    <w:p w:rsidR="00884D94" w:rsidP="3095DAFE" w:rsidRDefault="00884D94" w14:paraId="14360272" w14:textId="0C26EDBF">
      <w:pPr>
        <w:keepNext w:val="1"/>
        <w:spacing w:before="360" w:after="0" w:line="276" w:lineRule="auto"/>
        <w:rPr>
          <w:rFonts w:ascii="Century Gothic" w:hAnsi="Century Gothic" w:cs="Arial"/>
          <w:noProof w:val="0"/>
          <w:sz w:val="20"/>
          <w:szCs w:val="20"/>
          <w:lang w:val="en-AU"/>
        </w:rPr>
      </w:pPr>
      <w:r w:rsidRPr="3095DAFE" w:rsidR="00884D94">
        <w:rPr>
          <w:rFonts w:ascii="Century Gothic" w:hAnsi="Century Gothic" w:cs="Arial"/>
          <w:b w:val="1"/>
          <w:bCs w:val="1"/>
          <w:sz w:val="26"/>
          <w:szCs w:val="26"/>
        </w:rPr>
        <w:t>Organisation purpose</w:t>
      </w:r>
    </w:p>
    <w:p w:rsidR="1AE2EE03" w:rsidP="69B4C752" w:rsidRDefault="1AE2EE03" w14:paraId="48CDBC5A" w14:textId="6D2F0AB6">
      <w:pPr>
        <w:keepNext w:val="0"/>
        <w:spacing w:before="360" w:after="0" w:afterAutospacing="on" w:line="276" w:lineRule="auto"/>
        <w:rPr>
          <w:rFonts w:ascii="Century Gothic" w:hAnsi="Century Gothic" w:cs="Arial"/>
          <w:noProof w:val="0"/>
          <w:sz w:val="20"/>
          <w:szCs w:val="20"/>
          <w:lang w:val="en-AU"/>
        </w:rPr>
      </w:pPr>
      <w:r w:rsidRPr="69B4C752" w:rsidR="1AE2EE03">
        <w:rPr>
          <w:rFonts w:ascii="Century Gothic" w:hAnsi="Century Gothic" w:eastAsia="Times New Roman" w:cs="Arial" w:asciiTheme="minorAscii" w:hAnsiTheme="minorAscii" w:eastAsiaTheme="minorAscii" w:cstheme="minorBidi"/>
          <w:noProof w:val="0"/>
          <w:color w:val="auto"/>
          <w:sz w:val="20"/>
          <w:szCs w:val="20"/>
          <w:lang w:val="en-AU" w:eastAsia="en-US" w:bidi="ar-SA"/>
        </w:rPr>
        <w:t xml:space="preserve">At </w:t>
      </w:r>
      <w:r w:rsidRPr="69B4C752" w:rsidR="17374047">
        <w:rPr>
          <w:rFonts w:ascii="Century Gothic" w:hAnsi="Century Gothic" w:eastAsia="Times New Roman" w:cs="Arial" w:asciiTheme="minorAscii" w:hAnsiTheme="minorAscii" w:eastAsiaTheme="minorAscii" w:cstheme="minorBidi"/>
          <w:noProof w:val="0"/>
          <w:color w:val="auto"/>
          <w:sz w:val="20"/>
          <w:szCs w:val="20"/>
          <w:lang w:val="en-AU" w:eastAsia="en-US" w:bidi="ar-SA"/>
        </w:rPr>
        <w:t xml:space="preserve">Aspect we recognise </w:t>
      </w:r>
      <w:r w:rsidRPr="69B4C752" w:rsidR="17374047">
        <w:rPr>
          <w:rFonts w:ascii="Century Gothic" w:hAnsi="Century Gothic" w:eastAsia="Times New Roman" w:cs="Arial" w:asciiTheme="minorAscii" w:hAnsiTheme="minorAscii" w:eastAsiaTheme="minorAscii" w:cstheme="minorBidi"/>
          <w:noProof w:val="0"/>
          <w:color w:val="auto"/>
          <w:sz w:val="20"/>
          <w:szCs w:val="20"/>
          <w:lang w:val="en-AU" w:eastAsia="en-US" w:bidi="ar-SA"/>
        </w:rPr>
        <w:t>a different brilliant®</w:t>
      </w:r>
      <w:r w:rsidRPr="69B4C752" w:rsidR="17374047">
        <w:rPr>
          <w:rFonts w:ascii="Century Gothic" w:hAnsi="Century Gothic" w:eastAsia="Times New Roman" w:cs="Arial" w:asciiTheme="minorAscii" w:hAnsiTheme="minorAscii" w:eastAsiaTheme="minorAscii" w:cstheme="minorBidi"/>
          <w:noProof w:val="0"/>
          <w:color w:val="auto"/>
          <w:sz w:val="20"/>
          <w:szCs w:val="20"/>
          <w:lang w:val="en-AU" w:eastAsia="en-US" w:bidi="ar-SA"/>
        </w:rPr>
        <w:t xml:space="preserve">, where we </w:t>
      </w:r>
      <w:r w:rsidRPr="69B4C752" w:rsidR="17374047">
        <w:rPr>
          <w:rFonts w:ascii="Century Gothic" w:hAnsi="Century Gothic" w:eastAsia="Times New Roman" w:cs="Arial" w:asciiTheme="minorAscii" w:hAnsiTheme="minorAscii" w:eastAsiaTheme="minorAscii" w:cstheme="minorBidi"/>
          <w:noProof w:val="0"/>
          <w:color w:val="auto"/>
          <w:sz w:val="20"/>
          <w:szCs w:val="20"/>
          <w:lang w:val="en-AU" w:eastAsia="en-US" w:bidi="ar-SA"/>
        </w:rPr>
        <w:t>seek</w:t>
      </w:r>
      <w:r w:rsidRPr="69B4C752" w:rsidR="17374047">
        <w:rPr>
          <w:rFonts w:ascii="Century Gothic" w:hAnsi="Century Gothic" w:eastAsia="Times New Roman" w:cs="Arial" w:asciiTheme="minorAscii" w:hAnsiTheme="minorAscii" w:eastAsiaTheme="minorAscii" w:cstheme="minorBidi"/>
          <w:noProof w:val="0"/>
          <w:color w:val="auto"/>
          <w:sz w:val="20"/>
          <w:szCs w:val="20"/>
          <w:lang w:val="en-AU" w:eastAsia="en-US" w:bidi="ar-SA"/>
        </w:rPr>
        <w:t xml:space="preserve"> to understand, engage and celebrate the strengths, </w:t>
      </w:r>
      <w:r w:rsidRPr="69B4C752" w:rsidR="17374047">
        <w:rPr>
          <w:rFonts w:ascii="Century Gothic" w:hAnsi="Century Gothic" w:eastAsia="Times New Roman" w:cs="Arial" w:asciiTheme="minorAscii" w:hAnsiTheme="minorAscii" w:eastAsiaTheme="minorAscii" w:cstheme="minorBidi"/>
          <w:noProof w:val="0"/>
          <w:color w:val="auto"/>
          <w:sz w:val="20"/>
          <w:szCs w:val="20"/>
          <w:lang w:val="en-AU" w:eastAsia="en-US" w:bidi="ar-SA"/>
        </w:rPr>
        <w:t>interests</w:t>
      </w:r>
      <w:r w:rsidRPr="69B4C752" w:rsidR="17374047">
        <w:rPr>
          <w:rFonts w:ascii="Century Gothic" w:hAnsi="Century Gothic" w:eastAsia="Times New Roman" w:cs="Arial" w:asciiTheme="minorAscii" w:hAnsiTheme="minorAscii" w:eastAsiaTheme="minorAscii" w:cstheme="minorBidi"/>
          <w:noProof w:val="0"/>
          <w:color w:val="auto"/>
          <w:sz w:val="20"/>
          <w:szCs w:val="20"/>
          <w:lang w:val="en-AU" w:eastAsia="en-US" w:bidi="ar-SA"/>
        </w:rPr>
        <w:t xml:space="preserve"> and aspiration of people on the autism spectrum.</w:t>
      </w:r>
    </w:p>
    <w:p w:rsidR="69B4C752" w:rsidP="69B4C752" w:rsidRDefault="69B4C752" w14:paraId="78385FAD" w14:textId="536453B7">
      <w:pPr>
        <w:keepNext w:val="0"/>
        <w:spacing w:after="0" w:afterAutospacing="on" w:line="240" w:lineRule="auto"/>
        <w:ind w:left="1125" w:hanging="1125"/>
        <w:rPr>
          <w:rFonts w:ascii="Century Gothic" w:hAnsi="Century Gothic" w:eastAsia="Times New Roman" w:cs="Arial" w:asciiTheme="minorAscii" w:hAnsiTheme="minorAscii" w:eastAsiaTheme="minorAscii" w:cstheme="minorBidi"/>
          <w:noProof w:val="0"/>
          <w:color w:val="auto"/>
          <w:sz w:val="20"/>
          <w:szCs w:val="20"/>
          <w:lang w:val="en-US" w:eastAsia="en-US" w:bidi="ar-SA"/>
        </w:rPr>
      </w:pPr>
    </w:p>
    <w:p w:rsidR="54433BA9" w:rsidP="69B4C752" w:rsidRDefault="54433BA9" w14:paraId="1886B8EF" w14:textId="271A17BD">
      <w:pPr>
        <w:keepNext w:val="0"/>
        <w:spacing w:after="0" w:afterAutospacing="on" w:line="240" w:lineRule="auto"/>
        <w:ind w:left="1125" w:hanging="1125"/>
        <w:rPr>
          <w:rFonts w:ascii="Century Gothic" w:hAnsi="Century Gothic" w:cs="Arial"/>
          <w:noProof w:val="0"/>
          <w:sz w:val="20"/>
          <w:szCs w:val="20"/>
          <w:lang w:val="en-AU"/>
        </w:rPr>
      </w:pP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Vision:</w:t>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AU" w:eastAsia="en-US" w:bidi="ar-SA"/>
        </w:rPr>
        <w:t xml:space="preserve"> </w:t>
      </w:r>
      <w:r>
        <w:tab/>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The best opportunities for people on the autism spectrum.</w:t>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AU" w:eastAsia="en-US" w:bidi="ar-SA"/>
        </w:rPr>
        <w:t> </w:t>
      </w:r>
    </w:p>
    <w:p w:rsidR="69B4C752" w:rsidP="69B4C752" w:rsidRDefault="69B4C752" w14:paraId="7C3077BB" w14:textId="5BFF18AB">
      <w:pPr>
        <w:keepNext w:val="0"/>
        <w:spacing w:after="0" w:afterAutospacing="on" w:line="240" w:lineRule="auto"/>
        <w:ind w:left="1125" w:hanging="1125"/>
        <w:rPr>
          <w:rFonts w:ascii="Century Gothic" w:hAnsi="Century Gothic" w:cs="Arial"/>
          <w:noProof w:val="0"/>
          <w:sz w:val="20"/>
          <w:szCs w:val="20"/>
          <w:lang w:val="en-AU"/>
        </w:rPr>
      </w:pPr>
    </w:p>
    <w:p w:rsidR="54433BA9" w:rsidP="69B4C752" w:rsidRDefault="54433BA9" w14:paraId="697E0EFF" w14:textId="61BC7074">
      <w:pPr>
        <w:keepNext w:val="0"/>
        <w:spacing w:after="0" w:afterAutospacing="on" w:line="240" w:lineRule="auto"/>
        <w:ind w:left="1125" w:hanging="1125"/>
        <w:rPr>
          <w:rFonts w:ascii="Century Gothic" w:hAnsi="Century Gothic" w:cs="Arial"/>
          <w:noProof w:val="0"/>
          <w:sz w:val="20"/>
          <w:szCs w:val="20"/>
          <w:lang w:val="en-AU"/>
        </w:rPr>
      </w:pP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Mission:</w:t>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AU" w:eastAsia="en-US" w:bidi="ar-SA"/>
        </w:rPr>
        <w:t xml:space="preserve"> </w:t>
      </w:r>
      <w:r>
        <w:tab/>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We work with people of all ages on the autism spectrum, delivering evidence informed solutions that are person-</w:t>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centred</w:t>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 family-</w:t>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focussed</w:t>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 and customer-driven.</w:t>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AU" w:eastAsia="en-US" w:bidi="ar-SA"/>
        </w:rPr>
        <w:t> </w:t>
      </w:r>
    </w:p>
    <w:p w:rsidR="69B4C752" w:rsidP="69B4C752" w:rsidRDefault="69B4C752" w14:paraId="0ECDD352" w14:textId="4AD41FCC">
      <w:pPr>
        <w:keepNext w:val="0"/>
        <w:spacing w:after="0" w:afterAutospacing="on" w:line="240" w:lineRule="auto"/>
        <w:ind w:left="1125" w:hanging="1125"/>
        <w:rPr>
          <w:rFonts w:ascii="Century Gothic" w:hAnsi="Century Gothic" w:cs="Arial"/>
          <w:noProof w:val="0"/>
          <w:sz w:val="20"/>
          <w:szCs w:val="20"/>
          <w:lang w:val="en-AU"/>
        </w:rPr>
      </w:pPr>
    </w:p>
    <w:p w:rsidR="54433BA9" w:rsidP="69B4C752" w:rsidRDefault="54433BA9" w14:paraId="00F6AA5D" w14:textId="706D4BFB">
      <w:pPr>
        <w:keepNext w:val="0"/>
        <w:spacing w:after="0" w:afterAutospacing="on" w:line="240" w:lineRule="auto"/>
        <w:ind w:left="1125" w:hanging="1125"/>
        <w:rPr>
          <w:rFonts w:ascii="Century Gothic" w:hAnsi="Century Gothic" w:cs="Arial"/>
          <w:noProof w:val="0"/>
          <w:sz w:val="20"/>
          <w:szCs w:val="20"/>
          <w:lang w:val="en-AU"/>
        </w:rPr>
      </w:pP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Values:</w:t>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AU" w:eastAsia="en-US" w:bidi="ar-SA"/>
        </w:rPr>
        <w:t xml:space="preserve"> </w:t>
      </w:r>
      <w:r>
        <w:tab/>
      </w:r>
      <w:r w:rsidRPr="69B4C752" w:rsidR="54433BA9">
        <w:rPr>
          <w:rFonts w:ascii="Century Gothic" w:hAnsi="Century Gothic" w:eastAsia="Times New Roman" w:cs="Arial" w:asciiTheme="minorAscii" w:hAnsiTheme="minorAscii" w:eastAsiaTheme="minorAscii" w:cstheme="minorBidi"/>
          <w:noProof w:val="0"/>
          <w:color w:val="auto"/>
          <w:sz w:val="20"/>
          <w:szCs w:val="20"/>
          <w:lang w:val="en-US" w:eastAsia="en-US" w:bidi="ar-SA"/>
        </w:rPr>
        <w:t>THRIVE – Teamwork, Honesty &amp; Integrity, Respect, Inclusion, Vibrant, Excellence</w:t>
      </w:r>
    </w:p>
    <w:p w:rsidRPr="002A5F24" w:rsidR="00884D94" w:rsidP="00C13A68" w:rsidRDefault="00884D94" w14:paraId="456C6E58" w14:textId="77777777">
      <w:pPr>
        <w:keepNext/>
        <w:spacing w:before="360" w:after="0" w:line="276" w:lineRule="auto"/>
        <w:rPr>
          <w:rFonts w:ascii="Century Gothic" w:hAnsi="Century Gothic" w:cs="Arial"/>
          <w:b/>
          <w:sz w:val="26"/>
          <w:szCs w:val="26"/>
        </w:rPr>
      </w:pPr>
      <w:r w:rsidRPr="002A5F24">
        <w:rPr>
          <w:rFonts w:ascii="Century Gothic" w:hAnsi="Century Gothic" w:cs="Arial"/>
          <w:b/>
          <w:sz w:val="26"/>
          <w:szCs w:val="26"/>
        </w:rPr>
        <w:t>Team purpose</w:t>
      </w:r>
    </w:p>
    <w:p w:rsidRPr="002A5F24" w:rsidR="00884D94" w:rsidP="00805B97" w:rsidRDefault="005840AD" w14:paraId="6BD1FE4F" w14:textId="4013627B">
      <w:pPr>
        <w:spacing w:before="120" w:after="0" w:line="276" w:lineRule="auto"/>
        <w:rPr>
          <w:rFonts w:ascii="Century Gothic" w:hAnsi="Century Gothic" w:cs="Arial"/>
          <w:sz w:val="20"/>
          <w:lang w:val="en-US"/>
        </w:rPr>
      </w:pPr>
      <w:r>
        <w:rPr>
          <w:rFonts w:ascii="Century Gothic" w:hAnsi="Century Gothic" w:cs="Arial"/>
          <w:sz w:val="20"/>
        </w:rPr>
        <w:t>Together with</w:t>
      </w:r>
      <w:r w:rsidR="00821FC1">
        <w:rPr>
          <w:rFonts w:ascii="Century Gothic" w:hAnsi="Century Gothic" w:cs="Arial"/>
          <w:sz w:val="20"/>
        </w:rPr>
        <w:t xml:space="preserve"> the Head of Enterprise</w:t>
      </w:r>
      <w:r w:rsidRPr="004F4FAA" w:rsidR="004F4FAA">
        <w:rPr>
          <w:rFonts w:ascii="Century Gothic" w:hAnsi="Century Gothic" w:cs="Arial"/>
          <w:sz w:val="20"/>
        </w:rPr>
        <w:t xml:space="preserve"> Risk</w:t>
      </w:r>
      <w:r w:rsidR="00821FC1">
        <w:rPr>
          <w:rFonts w:ascii="Century Gothic" w:hAnsi="Century Gothic" w:cs="Arial"/>
          <w:sz w:val="20"/>
        </w:rPr>
        <w:t>,</w:t>
      </w:r>
      <w:r>
        <w:rPr>
          <w:rFonts w:ascii="Century Gothic" w:hAnsi="Century Gothic" w:cs="Arial"/>
          <w:sz w:val="20"/>
        </w:rPr>
        <w:t xml:space="preserve"> you will form</w:t>
      </w:r>
      <w:r w:rsidR="00821FC1">
        <w:rPr>
          <w:rFonts w:ascii="Century Gothic" w:hAnsi="Century Gothic" w:cs="Arial"/>
          <w:sz w:val="20"/>
        </w:rPr>
        <w:t xml:space="preserve"> the</w:t>
      </w:r>
      <w:r>
        <w:rPr>
          <w:rFonts w:ascii="Century Gothic" w:hAnsi="Century Gothic" w:cs="Arial"/>
          <w:sz w:val="20"/>
        </w:rPr>
        <w:t xml:space="preserve"> Risk</w:t>
      </w:r>
      <w:r w:rsidRPr="004F4FAA" w:rsidR="004F4FAA">
        <w:rPr>
          <w:rFonts w:ascii="Century Gothic" w:hAnsi="Century Gothic" w:cs="Arial"/>
          <w:sz w:val="20"/>
        </w:rPr>
        <w:t xml:space="preserve"> team</w:t>
      </w:r>
      <w:r w:rsidR="007448C7">
        <w:rPr>
          <w:rFonts w:ascii="Century Gothic" w:hAnsi="Century Gothic" w:cs="Arial"/>
          <w:sz w:val="20"/>
        </w:rPr>
        <w:t xml:space="preserve">. The team </w:t>
      </w:r>
      <w:r>
        <w:rPr>
          <w:rFonts w:ascii="Century Gothic" w:hAnsi="Century Gothic" w:cs="Arial"/>
          <w:sz w:val="20"/>
        </w:rPr>
        <w:t>is responsible for</w:t>
      </w:r>
      <w:r w:rsidR="007448C7">
        <w:rPr>
          <w:rFonts w:ascii="Century Gothic" w:hAnsi="Century Gothic" w:cs="Arial"/>
          <w:sz w:val="20"/>
        </w:rPr>
        <w:t xml:space="preserve"> </w:t>
      </w:r>
      <w:r w:rsidRPr="004F4FAA" w:rsidR="004F4FAA">
        <w:rPr>
          <w:rFonts w:ascii="Century Gothic" w:hAnsi="Century Gothic" w:cs="Arial"/>
          <w:sz w:val="20"/>
        </w:rPr>
        <w:t>Aspect</w:t>
      </w:r>
      <w:r w:rsidR="007448C7">
        <w:rPr>
          <w:rFonts w:ascii="Century Gothic" w:hAnsi="Century Gothic" w:cs="Arial"/>
          <w:sz w:val="20"/>
        </w:rPr>
        <w:t>’s second line of defence as well as providing Line 1 compliance support</w:t>
      </w:r>
      <w:r w:rsidR="00E44194">
        <w:rPr>
          <w:rFonts w:ascii="Century Gothic" w:hAnsi="Century Gothic" w:cs="Arial"/>
          <w:sz w:val="20"/>
        </w:rPr>
        <w:t xml:space="preserve"> and managing Aspect’s privacy obligations</w:t>
      </w:r>
      <w:r w:rsidRPr="004F4FAA" w:rsidR="004F4FAA">
        <w:rPr>
          <w:rFonts w:ascii="Century Gothic" w:hAnsi="Century Gothic" w:cs="Arial"/>
          <w:sz w:val="20"/>
        </w:rPr>
        <w:t xml:space="preserve">. The team </w:t>
      </w:r>
      <w:r w:rsidR="007448C7">
        <w:rPr>
          <w:rFonts w:ascii="Century Gothic" w:hAnsi="Century Gothic" w:cs="Arial"/>
          <w:sz w:val="20"/>
        </w:rPr>
        <w:t>manages the enterprise Risk Management Framework, Control Framework and plays a key role in</w:t>
      </w:r>
      <w:r w:rsidRPr="004F4FAA" w:rsidR="004F4FAA">
        <w:rPr>
          <w:rFonts w:ascii="Century Gothic" w:hAnsi="Century Gothic" w:cs="Arial"/>
          <w:sz w:val="20"/>
        </w:rPr>
        <w:t xml:space="preserve"> build</w:t>
      </w:r>
      <w:r w:rsidR="007448C7">
        <w:rPr>
          <w:rFonts w:ascii="Century Gothic" w:hAnsi="Century Gothic" w:cs="Arial"/>
          <w:sz w:val="20"/>
        </w:rPr>
        <w:t>ing</w:t>
      </w:r>
      <w:r w:rsidRPr="004F4FAA" w:rsidR="004F4FAA">
        <w:rPr>
          <w:rFonts w:ascii="Century Gothic" w:hAnsi="Century Gothic" w:cs="Arial"/>
          <w:sz w:val="20"/>
        </w:rPr>
        <w:t xml:space="preserve"> the capability of the organisation around risk </w:t>
      </w:r>
      <w:r w:rsidR="007448C7">
        <w:rPr>
          <w:rFonts w:ascii="Century Gothic" w:hAnsi="Century Gothic" w:cs="Arial"/>
          <w:sz w:val="20"/>
        </w:rPr>
        <w:t>and compliance. The team is accountable for Aspect’s risk reporting, compliance management and enterprise policy framework.</w:t>
      </w:r>
    </w:p>
    <w:p w:rsidRPr="002A5F24" w:rsidR="00884D94" w:rsidP="00C13A68" w:rsidRDefault="00884D94" w14:paraId="7215FC74" w14:textId="77777777">
      <w:pPr>
        <w:keepNext/>
        <w:spacing w:before="360" w:after="0" w:line="276" w:lineRule="auto"/>
        <w:rPr>
          <w:rFonts w:ascii="Century Gothic" w:hAnsi="Century Gothic" w:cs="Arial"/>
          <w:b/>
          <w:sz w:val="26"/>
          <w:szCs w:val="26"/>
        </w:rPr>
      </w:pPr>
      <w:r w:rsidRPr="002A5F24">
        <w:rPr>
          <w:rFonts w:ascii="Century Gothic" w:hAnsi="Century Gothic" w:cs="Arial"/>
          <w:b/>
          <w:sz w:val="26"/>
          <w:szCs w:val="26"/>
        </w:rPr>
        <w:t>Position purpose</w:t>
      </w:r>
    </w:p>
    <w:p w:rsidR="00E44194" w:rsidP="00EE4733" w:rsidRDefault="004F4FAA" w14:paraId="277085BB" w14:textId="1B651B7E">
      <w:pPr>
        <w:spacing w:before="120" w:after="0" w:line="276" w:lineRule="auto"/>
        <w:rPr>
          <w:rFonts w:ascii="Century Gothic" w:hAnsi="Century Gothic" w:cs="Arial"/>
          <w:sz w:val="20"/>
          <w:lang w:val="en-US"/>
        </w:rPr>
      </w:pPr>
      <w:r w:rsidRPr="004F4FAA">
        <w:rPr>
          <w:rFonts w:ascii="Century Gothic" w:hAnsi="Century Gothic" w:cs="Arial"/>
          <w:sz w:val="20"/>
          <w:lang w:val="en-US"/>
        </w:rPr>
        <w:t xml:space="preserve">The </w:t>
      </w:r>
      <w:r w:rsidRPr="007448C7" w:rsidR="007448C7">
        <w:rPr>
          <w:rFonts w:ascii="Century Gothic" w:hAnsi="Century Gothic" w:cs="Arial"/>
          <w:sz w:val="20"/>
          <w:lang w:val="en-US"/>
        </w:rPr>
        <w:t xml:space="preserve">Compliance and Privacy </w:t>
      </w:r>
      <w:r w:rsidR="00A3176F">
        <w:rPr>
          <w:rFonts w:ascii="Century Gothic" w:hAnsi="Century Gothic" w:cs="Arial"/>
          <w:sz w:val="20"/>
          <w:lang w:val="en-US"/>
        </w:rPr>
        <w:t>Officer</w:t>
      </w:r>
      <w:r w:rsidRPr="004F4FAA" w:rsidR="007448C7">
        <w:rPr>
          <w:rFonts w:ascii="Century Gothic" w:hAnsi="Century Gothic" w:cs="Arial"/>
          <w:sz w:val="20"/>
          <w:lang w:val="en-US"/>
        </w:rPr>
        <w:t xml:space="preserve"> </w:t>
      </w:r>
      <w:r w:rsidRPr="004F4FAA">
        <w:rPr>
          <w:rFonts w:ascii="Century Gothic" w:hAnsi="Century Gothic" w:cs="Arial"/>
          <w:sz w:val="20"/>
          <w:lang w:val="en-US"/>
        </w:rPr>
        <w:t xml:space="preserve">is responsible for supporting </w:t>
      </w:r>
      <w:r w:rsidR="00E44194">
        <w:rPr>
          <w:rFonts w:ascii="Century Gothic" w:hAnsi="Century Gothic" w:cs="Arial"/>
          <w:sz w:val="20"/>
          <w:lang w:val="en-US"/>
        </w:rPr>
        <w:t>Aspect</w:t>
      </w:r>
      <w:r w:rsidR="007448C7">
        <w:rPr>
          <w:rFonts w:ascii="Century Gothic" w:hAnsi="Century Gothic" w:cs="Arial"/>
          <w:sz w:val="20"/>
          <w:lang w:val="en-US"/>
        </w:rPr>
        <w:t xml:space="preserve"> to meet </w:t>
      </w:r>
      <w:r w:rsidR="00E44194">
        <w:rPr>
          <w:rFonts w:ascii="Century Gothic" w:hAnsi="Century Gothic" w:cs="Arial"/>
          <w:sz w:val="20"/>
          <w:lang w:val="en-US"/>
        </w:rPr>
        <w:t xml:space="preserve">its </w:t>
      </w:r>
      <w:r w:rsidR="007448C7">
        <w:rPr>
          <w:rFonts w:ascii="Century Gothic" w:hAnsi="Century Gothic" w:cs="Arial"/>
          <w:sz w:val="20"/>
          <w:lang w:val="en-US"/>
        </w:rPr>
        <w:t xml:space="preserve">compliance obligations, including </w:t>
      </w:r>
      <w:r w:rsidR="00E44194">
        <w:rPr>
          <w:rFonts w:ascii="Century Gothic" w:hAnsi="Century Gothic" w:cs="Arial"/>
          <w:sz w:val="20"/>
          <w:lang w:val="en-US"/>
        </w:rPr>
        <w:t xml:space="preserve">those relevant to education and provision of disability services, </w:t>
      </w:r>
      <w:r w:rsidRPr="007448C7" w:rsidR="007448C7">
        <w:rPr>
          <w:rFonts w:ascii="Century Gothic" w:hAnsi="Century Gothic" w:cs="Arial"/>
          <w:sz w:val="20"/>
          <w:lang w:val="en-US"/>
        </w:rPr>
        <w:t>the Privacy Act 1988 (</w:t>
      </w:r>
      <w:proofErr w:type="spellStart"/>
      <w:r w:rsidRPr="007448C7" w:rsidR="007448C7">
        <w:rPr>
          <w:rFonts w:ascii="Century Gothic" w:hAnsi="Century Gothic" w:cs="Arial"/>
          <w:sz w:val="20"/>
          <w:lang w:val="en-US"/>
        </w:rPr>
        <w:t>Cth</w:t>
      </w:r>
      <w:proofErr w:type="spellEnd"/>
      <w:r w:rsidRPr="007448C7" w:rsidR="007448C7">
        <w:rPr>
          <w:rFonts w:ascii="Century Gothic" w:hAnsi="Century Gothic" w:cs="Arial"/>
          <w:sz w:val="20"/>
          <w:lang w:val="en-US"/>
        </w:rPr>
        <w:t>)</w:t>
      </w:r>
      <w:r w:rsidR="00657AF6">
        <w:rPr>
          <w:rFonts w:ascii="Century Gothic" w:hAnsi="Century Gothic" w:cs="Arial"/>
          <w:sz w:val="20"/>
          <w:lang w:val="en-US"/>
        </w:rPr>
        <w:t xml:space="preserve">, </w:t>
      </w:r>
      <w:r w:rsidRPr="007448C7" w:rsidR="007448C7">
        <w:rPr>
          <w:rFonts w:ascii="Century Gothic" w:hAnsi="Century Gothic" w:cs="Arial"/>
          <w:sz w:val="20"/>
          <w:lang w:val="en-US"/>
        </w:rPr>
        <w:t xml:space="preserve">the Australian Privacy Principles (APPs), </w:t>
      </w:r>
      <w:r w:rsidR="00657AF6">
        <w:rPr>
          <w:rFonts w:ascii="Century Gothic" w:hAnsi="Century Gothic" w:cs="Arial"/>
          <w:sz w:val="20"/>
          <w:lang w:val="en-US"/>
        </w:rPr>
        <w:t>and</w:t>
      </w:r>
      <w:r w:rsidR="00E44194">
        <w:rPr>
          <w:rFonts w:ascii="Century Gothic" w:hAnsi="Century Gothic" w:cs="Arial"/>
          <w:sz w:val="20"/>
          <w:lang w:val="en-US"/>
        </w:rPr>
        <w:t xml:space="preserve"> all other relevant laws and regulations</w:t>
      </w:r>
      <w:r w:rsidRPr="004F4FAA">
        <w:rPr>
          <w:rFonts w:ascii="Century Gothic" w:hAnsi="Century Gothic" w:cs="Arial"/>
          <w:sz w:val="20"/>
          <w:lang w:val="en-US"/>
        </w:rPr>
        <w:t xml:space="preserve">. The role works with </w:t>
      </w:r>
      <w:r w:rsidR="00E44194">
        <w:rPr>
          <w:rFonts w:ascii="Century Gothic" w:hAnsi="Century Gothic" w:cs="Arial"/>
          <w:sz w:val="20"/>
          <w:lang w:val="en-US"/>
        </w:rPr>
        <w:t>the</w:t>
      </w:r>
      <w:r w:rsidRPr="004F4FAA">
        <w:rPr>
          <w:rFonts w:ascii="Century Gothic" w:hAnsi="Century Gothic" w:cs="Arial"/>
          <w:sz w:val="20"/>
          <w:lang w:val="en-US"/>
        </w:rPr>
        <w:t xml:space="preserve"> leadership network and SMEs and practitioners in the organisation to </w:t>
      </w:r>
      <w:r w:rsidR="00E44194">
        <w:rPr>
          <w:rFonts w:ascii="Century Gothic" w:hAnsi="Century Gothic" w:cs="Arial"/>
          <w:sz w:val="20"/>
          <w:lang w:val="en-US"/>
        </w:rPr>
        <w:t xml:space="preserve">undertake testing of key controls around compliance, ensuring Aspect’s policy framework documentation is kept up to date, and supporting delivery of better practice around compliance and privacy management. The role provides subject matter expertise, while also undertaking day to day compliance and privacy management.  </w:t>
      </w:r>
    </w:p>
    <w:p w:rsidRPr="002A5F24" w:rsidR="00884D94" w:rsidP="00C13A68" w:rsidRDefault="00884D94" w14:paraId="4ACD6E67" w14:textId="77777777">
      <w:pPr>
        <w:keepNext/>
        <w:spacing w:before="360" w:after="0" w:line="276" w:lineRule="auto"/>
        <w:rPr>
          <w:rFonts w:ascii="Century Gothic" w:hAnsi="Century Gothic" w:cs="Arial"/>
          <w:b/>
          <w:sz w:val="26"/>
          <w:szCs w:val="26"/>
        </w:rPr>
      </w:pPr>
      <w:r w:rsidRPr="002A5F24">
        <w:rPr>
          <w:rFonts w:ascii="Century Gothic" w:hAnsi="Century Gothic" w:cs="Arial"/>
          <w:b/>
          <w:sz w:val="26"/>
          <w:szCs w:val="26"/>
        </w:rPr>
        <w:t>Key accountabilities</w:t>
      </w:r>
    </w:p>
    <w:p w:rsidR="00C14402" w:rsidP="00E44194" w:rsidRDefault="004F4FAA" w14:paraId="464432DD" w14:textId="2849FD2B">
      <w:pPr>
        <w:keepNext/>
        <w:numPr>
          <w:ilvl w:val="0"/>
          <w:numId w:val="1"/>
        </w:numPr>
        <w:spacing w:before="180" w:after="0" w:line="276" w:lineRule="auto"/>
        <w:rPr>
          <w:rFonts w:ascii="Century Gothic" w:hAnsi="Century Gothic" w:cs="Arial"/>
          <w:bCs/>
          <w:sz w:val="20"/>
        </w:rPr>
      </w:pPr>
      <w:r w:rsidRPr="00BB34EA">
        <w:rPr>
          <w:rFonts w:ascii="Century Gothic" w:hAnsi="Century Gothic" w:cs="Arial"/>
          <w:bCs/>
          <w:sz w:val="20"/>
        </w:rPr>
        <w:t>Provid</w:t>
      </w:r>
      <w:r w:rsidR="00C14402">
        <w:rPr>
          <w:rFonts w:ascii="Century Gothic" w:hAnsi="Century Gothic" w:cs="Arial"/>
          <w:bCs/>
          <w:sz w:val="20"/>
        </w:rPr>
        <w:t>ing</w:t>
      </w:r>
      <w:r w:rsidRPr="00BB34EA">
        <w:rPr>
          <w:rFonts w:ascii="Century Gothic" w:hAnsi="Century Gothic" w:cs="Arial"/>
          <w:bCs/>
          <w:sz w:val="20"/>
        </w:rPr>
        <w:t xml:space="preserve"> advice </w:t>
      </w:r>
      <w:r w:rsidR="00C14402">
        <w:rPr>
          <w:rFonts w:ascii="Century Gothic" w:hAnsi="Century Gothic" w:cs="Arial"/>
          <w:bCs/>
          <w:sz w:val="20"/>
        </w:rPr>
        <w:t>to</w:t>
      </w:r>
      <w:r w:rsidRPr="00BB34EA">
        <w:rPr>
          <w:rFonts w:ascii="Century Gothic" w:hAnsi="Century Gothic" w:cs="Arial"/>
          <w:bCs/>
          <w:sz w:val="20"/>
        </w:rPr>
        <w:t xml:space="preserve"> subject matter experts to maintain accreditation against the relevant Disability, Education</w:t>
      </w:r>
      <w:r w:rsidR="00A3176F">
        <w:rPr>
          <w:rFonts w:ascii="Century Gothic" w:hAnsi="Century Gothic" w:cs="Arial"/>
          <w:bCs/>
          <w:sz w:val="20"/>
        </w:rPr>
        <w:t xml:space="preserve"> and</w:t>
      </w:r>
      <w:r w:rsidRPr="00BB34EA">
        <w:rPr>
          <w:rFonts w:ascii="Century Gothic" w:hAnsi="Century Gothic" w:cs="Arial"/>
          <w:bCs/>
          <w:sz w:val="20"/>
        </w:rPr>
        <w:t xml:space="preserve"> Child Safety standards</w:t>
      </w:r>
      <w:r w:rsidR="00657AF6">
        <w:rPr>
          <w:rFonts w:ascii="Century Gothic" w:hAnsi="Century Gothic" w:cs="Arial"/>
          <w:bCs/>
          <w:sz w:val="20"/>
        </w:rPr>
        <w:t>.</w:t>
      </w:r>
    </w:p>
    <w:p w:rsidRPr="00E44194" w:rsidR="00E44194" w:rsidP="00E44194" w:rsidRDefault="00C14402" w14:paraId="65813AB0" w14:textId="4A2C33E3">
      <w:pPr>
        <w:keepNext/>
        <w:numPr>
          <w:ilvl w:val="0"/>
          <w:numId w:val="1"/>
        </w:numPr>
        <w:spacing w:before="180" w:after="0" w:line="276" w:lineRule="auto"/>
        <w:rPr>
          <w:rFonts w:ascii="Century Gothic" w:hAnsi="Century Gothic" w:cs="Arial"/>
          <w:bCs/>
          <w:sz w:val="20"/>
        </w:rPr>
      </w:pPr>
      <w:r>
        <w:rPr>
          <w:rFonts w:ascii="Century Gothic" w:hAnsi="Century Gothic" w:cs="Arial"/>
          <w:bCs/>
          <w:sz w:val="20"/>
        </w:rPr>
        <w:t>Maintaining</w:t>
      </w:r>
      <w:r w:rsidR="00E44194">
        <w:rPr>
          <w:rFonts w:ascii="Century Gothic" w:hAnsi="Century Gothic" w:cs="Arial"/>
          <w:bCs/>
          <w:sz w:val="20"/>
        </w:rPr>
        <w:t xml:space="preserve"> Aspect’s legislative compliance register.</w:t>
      </w:r>
    </w:p>
    <w:p w:rsidRPr="00657AF6" w:rsidR="00657AF6" w:rsidP="00657AF6" w:rsidRDefault="00657AF6" w14:paraId="72E24B9A" w14:textId="218E71A2">
      <w:pPr>
        <w:keepNext/>
        <w:numPr>
          <w:ilvl w:val="0"/>
          <w:numId w:val="1"/>
        </w:numPr>
        <w:spacing w:before="180" w:after="0" w:line="276" w:lineRule="auto"/>
        <w:rPr>
          <w:rFonts w:ascii="Century Gothic" w:hAnsi="Century Gothic" w:cs="Arial"/>
          <w:bCs/>
          <w:sz w:val="20"/>
        </w:rPr>
      </w:pPr>
      <w:r w:rsidRPr="00BB34EA">
        <w:rPr>
          <w:rFonts w:ascii="Century Gothic" w:hAnsi="Century Gothic" w:cs="Arial"/>
          <w:bCs/>
          <w:sz w:val="20"/>
        </w:rPr>
        <w:t xml:space="preserve">Working with the leadership network to develop, maintain and review documented policies, procedures and work instructions </w:t>
      </w:r>
      <w:r w:rsidR="00A3176F">
        <w:rPr>
          <w:rFonts w:ascii="Century Gothic" w:hAnsi="Century Gothic" w:cs="Arial"/>
          <w:bCs/>
          <w:sz w:val="20"/>
        </w:rPr>
        <w:t>to</w:t>
      </w:r>
      <w:bookmarkStart w:name="_GoBack" w:id="0"/>
      <w:bookmarkEnd w:id="0"/>
      <w:r w:rsidRPr="00BB34EA">
        <w:rPr>
          <w:rFonts w:ascii="Century Gothic" w:hAnsi="Century Gothic" w:cs="Arial"/>
          <w:bCs/>
          <w:sz w:val="20"/>
        </w:rPr>
        <w:t xml:space="preserve"> comply with the relevant legislative and regulatory requirements and standards</w:t>
      </w:r>
      <w:r>
        <w:rPr>
          <w:rFonts w:ascii="Century Gothic" w:hAnsi="Century Gothic" w:cs="Arial"/>
          <w:bCs/>
          <w:sz w:val="20"/>
        </w:rPr>
        <w:t>.</w:t>
      </w:r>
    </w:p>
    <w:p w:rsidRPr="00E44194" w:rsidR="004F4FAA" w:rsidP="00E44194" w:rsidRDefault="00E44194" w14:paraId="3F11EA93" w14:textId="440B0F6E">
      <w:pPr>
        <w:keepNext/>
        <w:numPr>
          <w:ilvl w:val="0"/>
          <w:numId w:val="1"/>
        </w:numPr>
        <w:spacing w:before="180" w:after="0" w:line="276" w:lineRule="auto"/>
        <w:rPr>
          <w:rFonts w:ascii="Century Gothic" w:hAnsi="Century Gothic" w:cs="Arial"/>
          <w:bCs/>
          <w:sz w:val="20"/>
        </w:rPr>
      </w:pPr>
      <w:r w:rsidRPr="00E44194">
        <w:rPr>
          <w:rFonts w:ascii="Century Gothic" w:hAnsi="Century Gothic" w:cs="Arial"/>
          <w:bCs/>
          <w:sz w:val="20"/>
        </w:rPr>
        <w:t>Oversee</w:t>
      </w:r>
      <w:r w:rsidR="00C14402">
        <w:rPr>
          <w:rFonts w:ascii="Century Gothic" w:hAnsi="Century Gothic" w:cs="Arial"/>
          <w:bCs/>
          <w:sz w:val="20"/>
        </w:rPr>
        <w:t>ing</w:t>
      </w:r>
      <w:r w:rsidRPr="00E44194">
        <w:rPr>
          <w:rFonts w:ascii="Century Gothic" w:hAnsi="Century Gothic" w:cs="Arial"/>
          <w:bCs/>
          <w:sz w:val="20"/>
        </w:rPr>
        <w:t xml:space="preserve"> and manag</w:t>
      </w:r>
      <w:r w:rsidR="00C14402">
        <w:rPr>
          <w:rFonts w:ascii="Century Gothic" w:hAnsi="Century Gothic" w:cs="Arial"/>
          <w:bCs/>
          <w:sz w:val="20"/>
        </w:rPr>
        <w:t>ing</w:t>
      </w:r>
      <w:r w:rsidRPr="00E44194">
        <w:rPr>
          <w:rFonts w:ascii="Century Gothic" w:hAnsi="Century Gothic" w:cs="Arial"/>
          <w:bCs/>
          <w:sz w:val="20"/>
        </w:rPr>
        <w:t xml:space="preserve"> </w:t>
      </w:r>
      <w:r>
        <w:rPr>
          <w:rFonts w:ascii="Century Gothic" w:hAnsi="Century Gothic" w:cs="Arial"/>
          <w:bCs/>
          <w:sz w:val="20"/>
        </w:rPr>
        <w:t xml:space="preserve">Aspect’s </w:t>
      </w:r>
      <w:r w:rsidRPr="00E44194">
        <w:rPr>
          <w:rFonts w:ascii="Century Gothic" w:hAnsi="Century Gothic" w:cs="Arial"/>
          <w:bCs/>
          <w:sz w:val="20"/>
        </w:rPr>
        <w:t>privacy program, including how personal information is collected, used, disclosed, stored, and destroyed</w:t>
      </w:r>
      <w:r w:rsidR="00657AF6">
        <w:rPr>
          <w:rFonts w:ascii="Century Gothic" w:hAnsi="Century Gothic" w:cs="Arial"/>
          <w:bCs/>
          <w:sz w:val="20"/>
        </w:rPr>
        <w:t>, as well as owning Aspect’s privacy policy and related procedures</w:t>
      </w:r>
      <w:r w:rsidRPr="00BB34EA" w:rsidR="00657AF6">
        <w:rPr>
          <w:rFonts w:ascii="Century Gothic" w:hAnsi="Century Gothic" w:cs="Arial"/>
          <w:bCs/>
          <w:sz w:val="20"/>
        </w:rPr>
        <w:t>.</w:t>
      </w:r>
    </w:p>
    <w:p w:rsidR="00657AF6" w:rsidP="00657AF6" w:rsidRDefault="00657AF6" w14:paraId="36C099A7" w14:textId="77777777">
      <w:pPr>
        <w:keepNext/>
        <w:numPr>
          <w:ilvl w:val="0"/>
          <w:numId w:val="1"/>
        </w:numPr>
        <w:spacing w:before="180" w:after="0" w:line="276" w:lineRule="auto"/>
        <w:rPr>
          <w:rFonts w:ascii="Century Gothic" w:hAnsi="Century Gothic" w:cs="Arial"/>
          <w:bCs/>
          <w:sz w:val="20"/>
        </w:rPr>
      </w:pPr>
      <w:r w:rsidRPr="00657AF6">
        <w:rPr>
          <w:rFonts w:ascii="Century Gothic" w:hAnsi="Century Gothic" w:cs="Arial"/>
          <w:bCs/>
          <w:sz w:val="20"/>
        </w:rPr>
        <w:t>Responding to and managing data breaches, including notification under the Notifiable Data Breaches (NDB) scheme, and investigating breaches and implementing corrective actions.</w:t>
      </w:r>
    </w:p>
    <w:p w:rsidRPr="00657AF6" w:rsidR="00657AF6" w:rsidP="00657AF6" w:rsidRDefault="00657AF6" w14:paraId="4EEC08FA" w14:textId="37B9D0CE">
      <w:pPr>
        <w:keepNext/>
        <w:numPr>
          <w:ilvl w:val="0"/>
          <w:numId w:val="1"/>
        </w:numPr>
        <w:spacing w:before="180" w:after="0" w:line="276" w:lineRule="auto"/>
        <w:rPr>
          <w:rFonts w:ascii="Century Gothic" w:hAnsi="Century Gothic" w:cs="Arial"/>
          <w:bCs/>
          <w:sz w:val="20"/>
        </w:rPr>
      </w:pPr>
      <w:r w:rsidRPr="00657AF6">
        <w:rPr>
          <w:rFonts w:ascii="Century Gothic" w:hAnsi="Century Gothic" w:cs="Arial"/>
          <w:bCs/>
          <w:sz w:val="20"/>
        </w:rPr>
        <w:t>Managing requests from individuals to access their data and making any corrections</w:t>
      </w:r>
      <w:r>
        <w:rPr>
          <w:rFonts w:ascii="Century Gothic" w:hAnsi="Century Gothic" w:cs="Arial"/>
          <w:bCs/>
          <w:sz w:val="20"/>
        </w:rPr>
        <w:t>, including i</w:t>
      </w:r>
      <w:r w:rsidRPr="00657AF6">
        <w:rPr>
          <w:rFonts w:ascii="Century Gothic" w:hAnsi="Century Gothic" w:cs="Arial"/>
          <w:bCs/>
          <w:sz w:val="20"/>
        </w:rPr>
        <w:t>nvestigating and resolving privacy complaints or concerns.</w:t>
      </w:r>
    </w:p>
    <w:p w:rsidR="00657AF6" w:rsidP="00657AF6" w:rsidRDefault="00657AF6" w14:paraId="308737E4" w14:textId="77777777">
      <w:pPr>
        <w:keepNext/>
        <w:numPr>
          <w:ilvl w:val="0"/>
          <w:numId w:val="1"/>
        </w:numPr>
        <w:spacing w:before="180" w:after="0" w:line="276" w:lineRule="auto"/>
        <w:rPr>
          <w:rFonts w:ascii="Century Gothic" w:hAnsi="Century Gothic" w:cs="Arial"/>
          <w:bCs/>
          <w:sz w:val="20"/>
        </w:rPr>
      </w:pPr>
      <w:r w:rsidRPr="00657AF6">
        <w:rPr>
          <w:rFonts w:ascii="Century Gothic" w:hAnsi="Century Gothic" w:cs="Arial"/>
          <w:bCs/>
          <w:sz w:val="20"/>
        </w:rPr>
        <w:t>Maintaining records of privacy assessments, incidents, and compliance activities.</w:t>
      </w:r>
    </w:p>
    <w:p w:rsidRPr="00657AF6" w:rsidR="00657AF6" w:rsidP="00657AF6" w:rsidRDefault="00657AF6" w14:paraId="5F13CD8C" w14:textId="7C930DD9">
      <w:pPr>
        <w:keepNext/>
        <w:numPr>
          <w:ilvl w:val="0"/>
          <w:numId w:val="1"/>
        </w:numPr>
        <w:spacing w:before="180" w:after="0" w:line="276" w:lineRule="auto"/>
        <w:rPr>
          <w:rFonts w:ascii="Century Gothic" w:hAnsi="Century Gothic" w:cs="Arial"/>
          <w:bCs/>
          <w:sz w:val="20"/>
        </w:rPr>
      </w:pPr>
      <w:r w:rsidRPr="00657AF6">
        <w:rPr>
          <w:rFonts w:ascii="Century Gothic" w:hAnsi="Century Gothic" w:cs="Arial"/>
          <w:bCs/>
          <w:sz w:val="20"/>
        </w:rPr>
        <w:t>Acting as the point of contact for the Office of the Australian Information Commissioner (OAIC).</w:t>
      </w:r>
    </w:p>
    <w:p w:rsidRPr="00BB34EA" w:rsidR="004F4FAA" w:rsidP="004F4FAA" w:rsidRDefault="004F4FAA" w14:paraId="425B5635" w14:textId="77556466">
      <w:pPr>
        <w:keepNext/>
        <w:numPr>
          <w:ilvl w:val="0"/>
          <w:numId w:val="1"/>
        </w:numPr>
        <w:spacing w:before="180" w:after="0" w:line="276" w:lineRule="auto"/>
        <w:rPr>
          <w:rFonts w:ascii="Century Gothic" w:hAnsi="Century Gothic" w:cs="Arial"/>
          <w:bCs/>
          <w:sz w:val="20"/>
        </w:rPr>
      </w:pPr>
      <w:r w:rsidRPr="00BB34EA">
        <w:rPr>
          <w:rFonts w:ascii="Century Gothic" w:hAnsi="Century Gothic" w:cs="Arial"/>
          <w:bCs/>
          <w:sz w:val="20"/>
        </w:rPr>
        <w:t>Advis</w:t>
      </w:r>
      <w:r w:rsidR="00C14402">
        <w:rPr>
          <w:rFonts w:ascii="Century Gothic" w:hAnsi="Century Gothic" w:cs="Arial"/>
          <w:bCs/>
          <w:sz w:val="20"/>
        </w:rPr>
        <w:t>ing</w:t>
      </w:r>
      <w:r w:rsidRPr="00BB34EA">
        <w:rPr>
          <w:rFonts w:ascii="Century Gothic" w:hAnsi="Century Gothic" w:cs="Arial"/>
          <w:bCs/>
          <w:sz w:val="20"/>
        </w:rPr>
        <w:t xml:space="preserve"> and support</w:t>
      </w:r>
      <w:r w:rsidR="00C14402">
        <w:rPr>
          <w:rFonts w:ascii="Century Gothic" w:hAnsi="Century Gothic" w:cs="Arial"/>
          <w:bCs/>
          <w:sz w:val="20"/>
        </w:rPr>
        <w:t>ing</w:t>
      </w:r>
      <w:r w:rsidRPr="00BB34EA">
        <w:rPr>
          <w:rFonts w:ascii="Century Gothic" w:hAnsi="Century Gothic" w:cs="Arial"/>
          <w:bCs/>
          <w:sz w:val="20"/>
        </w:rPr>
        <w:t xml:space="preserve"> the Executive and leadership network on compliance related issues and serv</w:t>
      </w:r>
      <w:r w:rsidR="00C14402">
        <w:rPr>
          <w:rFonts w:ascii="Century Gothic" w:hAnsi="Century Gothic" w:cs="Arial"/>
          <w:bCs/>
          <w:sz w:val="20"/>
        </w:rPr>
        <w:t>ing</w:t>
      </w:r>
      <w:r w:rsidRPr="00BB34EA">
        <w:rPr>
          <w:rFonts w:ascii="Century Gothic" w:hAnsi="Century Gothic" w:cs="Arial"/>
          <w:bCs/>
          <w:sz w:val="20"/>
        </w:rPr>
        <w:t xml:space="preserve"> as an escalation point for compliance issues</w:t>
      </w:r>
      <w:r w:rsidR="00E44194">
        <w:rPr>
          <w:rFonts w:ascii="Century Gothic" w:hAnsi="Century Gothic" w:cs="Arial"/>
          <w:bCs/>
          <w:sz w:val="20"/>
        </w:rPr>
        <w:t xml:space="preserve">, </w:t>
      </w:r>
      <w:r w:rsidRPr="00BB34EA">
        <w:rPr>
          <w:rFonts w:ascii="Century Gothic" w:hAnsi="Century Gothic" w:cs="Arial"/>
          <w:bCs/>
          <w:sz w:val="20"/>
        </w:rPr>
        <w:t>provid</w:t>
      </w:r>
      <w:r w:rsidR="00E44194">
        <w:rPr>
          <w:rFonts w:ascii="Century Gothic" w:hAnsi="Century Gothic" w:cs="Arial"/>
          <w:bCs/>
          <w:sz w:val="20"/>
        </w:rPr>
        <w:t>ing</w:t>
      </w:r>
      <w:r w:rsidRPr="00BB34EA">
        <w:rPr>
          <w:rFonts w:ascii="Century Gothic" w:hAnsi="Century Gothic" w:cs="Arial"/>
          <w:bCs/>
          <w:sz w:val="20"/>
        </w:rPr>
        <w:t xml:space="preserve"> </w:t>
      </w:r>
      <w:r w:rsidR="00C14402">
        <w:rPr>
          <w:rFonts w:ascii="Century Gothic" w:hAnsi="Century Gothic" w:cs="Arial"/>
          <w:bCs/>
          <w:sz w:val="20"/>
        </w:rPr>
        <w:t xml:space="preserve">expert </w:t>
      </w:r>
      <w:r w:rsidRPr="00BB34EA">
        <w:rPr>
          <w:rFonts w:ascii="Century Gothic" w:hAnsi="Century Gothic" w:cs="Arial"/>
          <w:bCs/>
          <w:sz w:val="20"/>
        </w:rPr>
        <w:t>guidance.</w:t>
      </w:r>
    </w:p>
    <w:p w:rsidRPr="00BB34EA" w:rsidR="004F4FAA" w:rsidP="00657AF6" w:rsidRDefault="00C14402" w14:paraId="3C2AF5EA" w14:textId="191B9DAE">
      <w:pPr>
        <w:keepNext/>
        <w:numPr>
          <w:ilvl w:val="0"/>
          <w:numId w:val="1"/>
        </w:numPr>
        <w:spacing w:before="180" w:after="0" w:line="276" w:lineRule="auto"/>
        <w:ind w:left="714" w:hanging="357"/>
        <w:rPr>
          <w:rFonts w:ascii="Century Gothic" w:hAnsi="Century Gothic" w:cs="Arial"/>
          <w:bCs/>
          <w:sz w:val="20"/>
        </w:rPr>
      </w:pPr>
      <w:r>
        <w:rPr>
          <w:rFonts w:ascii="Century Gothic" w:hAnsi="Century Gothic" w:cs="Arial"/>
          <w:bCs/>
          <w:sz w:val="20"/>
        </w:rPr>
        <w:t xml:space="preserve">Supporting the Executive and leadership network to </w:t>
      </w:r>
      <w:r w:rsidRPr="00BB34EA" w:rsidR="004F4FAA">
        <w:rPr>
          <w:rFonts w:ascii="Century Gothic" w:hAnsi="Century Gothic" w:cs="Arial"/>
          <w:bCs/>
          <w:sz w:val="20"/>
        </w:rPr>
        <w:t xml:space="preserve">deliver </w:t>
      </w:r>
      <w:r>
        <w:rPr>
          <w:rFonts w:ascii="Century Gothic" w:hAnsi="Century Gothic" w:cs="Arial"/>
          <w:bCs/>
          <w:sz w:val="20"/>
        </w:rPr>
        <w:t>compliance initiatives</w:t>
      </w:r>
      <w:r w:rsidRPr="00BB34EA" w:rsidR="004F4FAA">
        <w:rPr>
          <w:rFonts w:ascii="Century Gothic" w:hAnsi="Century Gothic" w:cs="Arial"/>
          <w:bCs/>
          <w:sz w:val="20"/>
        </w:rPr>
        <w:t xml:space="preserve"> defined within annual business plans including project management, implementation and coordination of compliance initiatives</w:t>
      </w:r>
      <w:r>
        <w:rPr>
          <w:rFonts w:ascii="Century Gothic" w:hAnsi="Century Gothic" w:cs="Arial"/>
          <w:bCs/>
          <w:sz w:val="20"/>
        </w:rPr>
        <w:t>, as agreed.</w:t>
      </w:r>
    </w:p>
    <w:p w:rsidRPr="00BB34EA" w:rsidR="004F4FAA" w:rsidP="004F4FAA" w:rsidRDefault="004F4FAA" w14:paraId="56ECE103" w14:textId="0E1C3498">
      <w:pPr>
        <w:keepNext/>
        <w:numPr>
          <w:ilvl w:val="0"/>
          <w:numId w:val="1"/>
        </w:numPr>
        <w:spacing w:before="180" w:after="0" w:line="276" w:lineRule="auto"/>
        <w:rPr>
          <w:rFonts w:ascii="Century Gothic" w:hAnsi="Century Gothic" w:cs="Arial"/>
          <w:bCs/>
          <w:sz w:val="20"/>
        </w:rPr>
      </w:pPr>
      <w:r w:rsidRPr="00BB34EA">
        <w:rPr>
          <w:rFonts w:ascii="Century Gothic" w:hAnsi="Century Gothic" w:cs="Arial"/>
          <w:bCs/>
          <w:sz w:val="20"/>
        </w:rPr>
        <w:t>Keep</w:t>
      </w:r>
      <w:r w:rsidR="00C14402">
        <w:rPr>
          <w:rFonts w:ascii="Century Gothic" w:hAnsi="Century Gothic" w:cs="Arial"/>
          <w:bCs/>
          <w:sz w:val="20"/>
        </w:rPr>
        <w:t>ing</w:t>
      </w:r>
      <w:r w:rsidRPr="00BB34EA">
        <w:rPr>
          <w:rFonts w:ascii="Century Gothic" w:hAnsi="Century Gothic" w:cs="Arial"/>
          <w:bCs/>
          <w:sz w:val="20"/>
        </w:rPr>
        <w:t xml:space="preserve"> abreast of legislative changes related to </w:t>
      </w:r>
      <w:r w:rsidRPr="00BB34EA">
        <w:rPr>
          <w:rFonts w:ascii="Century Gothic" w:hAnsi="Century Gothic" w:cs="Arial"/>
          <w:bCs/>
          <w:iCs/>
          <w:sz w:val="20"/>
        </w:rPr>
        <w:t>state and national quality standards for disability</w:t>
      </w:r>
      <w:r w:rsidR="00E44194">
        <w:rPr>
          <w:rFonts w:ascii="Century Gothic" w:hAnsi="Century Gothic" w:cs="Arial"/>
          <w:bCs/>
          <w:iCs/>
          <w:sz w:val="20"/>
        </w:rPr>
        <w:t xml:space="preserve"> and </w:t>
      </w:r>
      <w:r w:rsidRPr="00BB34EA">
        <w:rPr>
          <w:rFonts w:ascii="Century Gothic" w:hAnsi="Century Gothic" w:cs="Arial"/>
          <w:bCs/>
          <w:iCs/>
          <w:sz w:val="20"/>
        </w:rPr>
        <w:t>education</w:t>
      </w:r>
      <w:r w:rsidRPr="00BB34EA">
        <w:rPr>
          <w:rFonts w:ascii="Century Gothic" w:hAnsi="Century Gothic" w:cs="Arial"/>
          <w:bCs/>
          <w:sz w:val="20"/>
        </w:rPr>
        <w:t>,</w:t>
      </w:r>
      <w:r w:rsidR="00C14402">
        <w:rPr>
          <w:rFonts w:ascii="Century Gothic" w:hAnsi="Century Gothic" w:cs="Arial"/>
          <w:bCs/>
          <w:sz w:val="20"/>
        </w:rPr>
        <w:t xml:space="preserve"> as well as privacy, </w:t>
      </w:r>
      <w:r w:rsidRPr="00BB34EA">
        <w:rPr>
          <w:rFonts w:ascii="Century Gothic" w:hAnsi="Century Gothic" w:cs="Arial"/>
          <w:bCs/>
          <w:sz w:val="20"/>
        </w:rPr>
        <w:t>and support</w:t>
      </w:r>
      <w:r w:rsidR="00C14402">
        <w:rPr>
          <w:rFonts w:ascii="Century Gothic" w:hAnsi="Century Gothic" w:cs="Arial"/>
          <w:bCs/>
          <w:sz w:val="20"/>
        </w:rPr>
        <w:t>ing</w:t>
      </w:r>
      <w:r w:rsidRPr="00BB34EA">
        <w:rPr>
          <w:rFonts w:ascii="Century Gothic" w:hAnsi="Century Gothic" w:cs="Arial"/>
          <w:bCs/>
          <w:sz w:val="20"/>
        </w:rPr>
        <w:t xml:space="preserve"> the leadership network to implement required changes to ensure that Aspect remains compliant.</w:t>
      </w:r>
    </w:p>
    <w:p w:rsidR="004F4FAA" w:rsidP="008022A5" w:rsidRDefault="004F4FAA" w14:paraId="20C28DE0" w14:textId="3FF11CC2">
      <w:pPr>
        <w:keepNext/>
        <w:numPr>
          <w:ilvl w:val="0"/>
          <w:numId w:val="1"/>
        </w:numPr>
        <w:spacing w:before="180" w:after="0" w:line="276" w:lineRule="auto"/>
        <w:rPr>
          <w:rFonts w:ascii="Century Gothic" w:hAnsi="Century Gothic" w:cs="Arial"/>
          <w:bCs/>
          <w:sz w:val="20"/>
        </w:rPr>
      </w:pPr>
      <w:r w:rsidRPr="00BB34EA">
        <w:rPr>
          <w:rFonts w:ascii="Century Gothic" w:hAnsi="Century Gothic" w:cs="Arial"/>
          <w:bCs/>
          <w:sz w:val="20"/>
        </w:rPr>
        <w:t>Liais</w:t>
      </w:r>
      <w:r w:rsidR="00C14402">
        <w:rPr>
          <w:rFonts w:ascii="Century Gothic" w:hAnsi="Century Gothic" w:cs="Arial"/>
          <w:bCs/>
          <w:sz w:val="20"/>
        </w:rPr>
        <w:t>ing</w:t>
      </w:r>
      <w:r w:rsidRPr="00BB34EA">
        <w:rPr>
          <w:rFonts w:ascii="Century Gothic" w:hAnsi="Century Gothic" w:cs="Arial"/>
          <w:bCs/>
          <w:sz w:val="20"/>
        </w:rPr>
        <w:t xml:space="preserve"> with external parties such as government, peak organisations, service users or auditors on matters relating to organisational compliance</w:t>
      </w:r>
      <w:r w:rsidR="00C14402">
        <w:rPr>
          <w:rFonts w:ascii="Century Gothic" w:hAnsi="Century Gothic" w:cs="Arial"/>
          <w:bCs/>
          <w:sz w:val="20"/>
        </w:rPr>
        <w:t xml:space="preserve"> and privacy</w:t>
      </w:r>
      <w:r w:rsidRPr="00BB34EA">
        <w:rPr>
          <w:rFonts w:ascii="Century Gothic" w:hAnsi="Century Gothic" w:cs="Arial"/>
          <w:bCs/>
          <w:sz w:val="20"/>
        </w:rPr>
        <w:t>.</w:t>
      </w:r>
    </w:p>
    <w:p w:rsidRPr="00657AF6" w:rsidR="008800A7" w:rsidP="008800A7" w:rsidRDefault="008800A7" w14:paraId="1FE924AF" w14:textId="77777777">
      <w:pPr>
        <w:keepNext/>
        <w:spacing w:before="180" w:after="0" w:line="276" w:lineRule="auto"/>
        <w:ind w:left="720"/>
        <w:rPr>
          <w:rFonts w:ascii="Century Gothic" w:hAnsi="Century Gothic" w:cs="Arial"/>
          <w:bCs/>
          <w:sz w:val="20"/>
        </w:rPr>
      </w:pPr>
    </w:p>
    <w:p w:rsidRPr="002A5F24" w:rsidR="008022A5" w:rsidP="008022A5" w:rsidRDefault="008022A5" w14:paraId="0018735E" w14:textId="732D026A">
      <w:pPr>
        <w:keepNext/>
        <w:spacing w:before="180" w:after="0" w:line="276" w:lineRule="auto"/>
        <w:rPr>
          <w:rFonts w:ascii="Century Gothic" w:hAnsi="Century Gothic" w:cs="Arial"/>
          <w:b/>
          <w:bCs/>
          <w:sz w:val="21"/>
          <w:szCs w:val="21"/>
        </w:rPr>
      </w:pPr>
      <w:r w:rsidRPr="002A5F24">
        <w:rPr>
          <w:rFonts w:ascii="Century Gothic" w:hAnsi="Century Gothic" w:cs="Arial"/>
          <w:b/>
          <w:bCs/>
          <w:sz w:val="21"/>
          <w:szCs w:val="21"/>
        </w:rPr>
        <w:t xml:space="preserve">Safeguarding the </w:t>
      </w:r>
      <w:proofErr w:type="gramStart"/>
      <w:r w:rsidRPr="002A5F24">
        <w:rPr>
          <w:rFonts w:ascii="Century Gothic" w:hAnsi="Century Gothic" w:cs="Arial"/>
          <w:b/>
          <w:bCs/>
          <w:sz w:val="21"/>
          <w:szCs w:val="21"/>
        </w:rPr>
        <w:t>people</w:t>
      </w:r>
      <w:proofErr w:type="gramEnd"/>
      <w:r w:rsidRPr="002A5F24">
        <w:rPr>
          <w:rFonts w:ascii="Century Gothic" w:hAnsi="Century Gothic" w:cs="Arial"/>
          <w:b/>
          <w:bCs/>
          <w:sz w:val="21"/>
          <w:szCs w:val="21"/>
        </w:rPr>
        <w:t xml:space="preserve"> we support</w:t>
      </w:r>
    </w:p>
    <w:p w:rsidRPr="002A5F24" w:rsidR="008022A5" w:rsidP="008022A5" w:rsidRDefault="008022A5" w14:paraId="450E7EB7" w14:textId="4E0F92B5">
      <w:pPr>
        <w:spacing w:before="120" w:after="0" w:line="276" w:lineRule="auto"/>
        <w:rPr>
          <w:rFonts w:ascii="Century Gothic" w:hAnsi="Century Gothic" w:cs="Arial"/>
          <w:sz w:val="20"/>
        </w:rPr>
      </w:pPr>
      <w:r w:rsidRPr="002A5F24">
        <w:rPr>
          <w:rFonts w:ascii="Century Gothic" w:hAnsi="Century Gothic" w:cs="Arial"/>
          <w:sz w:val="20"/>
        </w:rPr>
        <w:t>Aspect is committed to providing an environment free from abuse, neglect and exploitation of the people we support. Staff are expected to:</w:t>
      </w:r>
    </w:p>
    <w:p w:rsidRPr="002A5F24" w:rsidR="008022A5" w:rsidP="008022A5" w:rsidRDefault="008022A5" w14:paraId="58201AB5"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2A5F24">
        <w:rPr>
          <w:rFonts w:ascii="Century Gothic" w:hAnsi="Century Gothic" w:cs="Arial"/>
          <w:sz w:val="20"/>
          <w:lang w:val="en-US"/>
        </w:rPr>
        <w:t xml:space="preserve">follow safeguarding guidelines as outlined in Aspect’s Safeguarding the People We Support policy and Code of Conduct.  </w:t>
      </w:r>
    </w:p>
    <w:p w:rsidRPr="002A5F24" w:rsidR="008022A5" w:rsidP="008022A5" w:rsidRDefault="008022A5" w14:paraId="62AD6C44"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2A5F24">
        <w:rPr>
          <w:rFonts w:ascii="Century Gothic" w:hAnsi="Century Gothic" w:cs="Arial"/>
          <w:sz w:val="20"/>
          <w:lang w:val="en-US"/>
        </w:rPr>
        <w:t>complete mandatory Code of Conduct training and implement into day to day operations and practice.</w:t>
      </w:r>
    </w:p>
    <w:p w:rsidRPr="002A5F24" w:rsidR="008022A5" w:rsidP="008022A5" w:rsidRDefault="008022A5" w14:paraId="321F56BA"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2A5F24">
        <w:rPr>
          <w:rFonts w:ascii="Century Gothic" w:hAnsi="Century Gothic" w:cs="Arial"/>
          <w:sz w:val="20"/>
          <w:lang w:val="en-US"/>
        </w:rPr>
        <w:t xml:space="preserve">be vigilant and maintain a heightened sensitivity to </w:t>
      </w:r>
      <w:proofErr w:type="spellStart"/>
      <w:r w:rsidRPr="002A5F24">
        <w:rPr>
          <w:rFonts w:ascii="Century Gothic" w:hAnsi="Century Gothic" w:cs="Arial"/>
          <w:sz w:val="20"/>
          <w:lang w:val="en-US"/>
        </w:rPr>
        <w:t>recognising</w:t>
      </w:r>
      <w:proofErr w:type="spellEnd"/>
      <w:r w:rsidRPr="002A5F24">
        <w:rPr>
          <w:rFonts w:ascii="Century Gothic" w:hAnsi="Century Gothic" w:cs="Arial"/>
          <w:sz w:val="20"/>
          <w:lang w:val="en-US"/>
        </w:rPr>
        <w:t xml:space="preserve"> signs of abuse, neglect or exploitation and escalate/report those signs/concerns.</w:t>
      </w:r>
    </w:p>
    <w:p w:rsidRPr="002A5F24" w:rsidR="008022A5" w:rsidP="008022A5" w:rsidRDefault="008022A5" w14:paraId="774EF83B" w14:textId="63145958">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2A5F24">
        <w:rPr>
          <w:rFonts w:ascii="Century Gothic" w:hAnsi="Century Gothic" w:cs="Arial"/>
          <w:sz w:val="20"/>
          <w:lang w:val="en-US"/>
        </w:rPr>
        <w:t>escalate/report other staff practices which deviate from policy/procedure.</w:t>
      </w:r>
    </w:p>
    <w:p w:rsidRPr="002A5F24" w:rsidR="008022A5" w:rsidP="008022A5" w:rsidRDefault="008022A5" w14:paraId="2B95E765" w14:textId="77777777">
      <w:pPr>
        <w:keepNext/>
        <w:spacing w:before="180" w:after="0" w:line="276" w:lineRule="auto"/>
        <w:rPr>
          <w:rFonts w:ascii="Century Gothic" w:hAnsi="Century Gothic" w:cs="Arial"/>
          <w:b/>
          <w:bCs/>
          <w:sz w:val="21"/>
          <w:szCs w:val="21"/>
        </w:rPr>
      </w:pPr>
      <w:r w:rsidRPr="002A5F24">
        <w:rPr>
          <w:rFonts w:ascii="Century Gothic" w:hAnsi="Century Gothic" w:cs="Arial"/>
          <w:b/>
          <w:bCs/>
          <w:sz w:val="21"/>
          <w:szCs w:val="21"/>
        </w:rPr>
        <w:t>Work health and safety</w:t>
      </w:r>
    </w:p>
    <w:p w:rsidRPr="002A5F24" w:rsidR="008022A5" w:rsidP="008022A5" w:rsidRDefault="008022A5" w14:paraId="30DAE030" w14:textId="77777777">
      <w:pPr>
        <w:spacing w:before="120" w:after="0" w:line="276" w:lineRule="auto"/>
        <w:rPr>
          <w:rFonts w:ascii="Century Gothic" w:hAnsi="Century Gothic" w:cs="Arial"/>
          <w:sz w:val="20"/>
        </w:rPr>
      </w:pPr>
      <w:r w:rsidRPr="002A5F24">
        <w:rPr>
          <w:rFonts w:ascii="Century Gothic" w:hAnsi="Century Gothic" w:cs="Arial"/>
          <w:sz w:val="20"/>
        </w:rPr>
        <w:t>All staff are required to:</w:t>
      </w:r>
    </w:p>
    <w:p w:rsidRPr="002A5F24" w:rsidR="008022A5" w:rsidP="008022A5" w:rsidRDefault="008022A5" w14:paraId="57D76AC0"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2A5F24">
        <w:rPr>
          <w:rFonts w:ascii="Century Gothic" w:hAnsi="Century Gothic" w:cs="Arial"/>
          <w:sz w:val="20"/>
          <w:lang w:val="en-US"/>
        </w:rPr>
        <w:t>take reasonable care for their own health and safety.</w:t>
      </w:r>
    </w:p>
    <w:p w:rsidRPr="002A5F24" w:rsidR="008022A5" w:rsidP="008022A5" w:rsidRDefault="008022A5" w14:paraId="7E27355E"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2A5F24">
        <w:rPr>
          <w:rFonts w:ascii="Century Gothic" w:hAnsi="Century Gothic" w:cs="Arial"/>
          <w:sz w:val="20"/>
          <w:lang w:val="en-US"/>
        </w:rPr>
        <w:t>comply, so far as the worker is reasonably able, with any reasonable instruction that is given by the person conducting the business or undertaking to allow the person to comply with legislative requirements.</w:t>
      </w:r>
    </w:p>
    <w:p w:rsidRPr="002A5F24" w:rsidR="008022A5" w:rsidP="008022A5" w:rsidRDefault="008022A5" w14:paraId="41374D63"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2A5F24">
        <w:rPr>
          <w:rFonts w:ascii="Century Gothic" w:hAnsi="Century Gothic" w:cs="Arial"/>
          <w:sz w:val="20"/>
          <w:lang w:val="en-US"/>
        </w:rPr>
        <w:t>report unsafe conditions or practices, and make suggestions to their manager on improving work, health &amp; safety at Aspect.</w:t>
      </w:r>
    </w:p>
    <w:p w:rsidRPr="002A5F24" w:rsidR="008022A5" w:rsidP="008022A5" w:rsidRDefault="008022A5" w14:paraId="01A09AB9"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2A5F24">
        <w:rPr>
          <w:rFonts w:ascii="Century Gothic" w:hAnsi="Century Gothic" w:cs="Arial"/>
          <w:sz w:val="20"/>
          <w:lang w:val="en-US"/>
        </w:rPr>
        <w:t>participate in the staff consultation process about work health &amp; safety matters.</w:t>
      </w:r>
    </w:p>
    <w:p w:rsidRPr="002A5F24" w:rsidR="008022A5" w:rsidP="008022A5" w:rsidRDefault="008022A5" w14:paraId="095C50D3" w14:textId="77777777">
      <w:pPr>
        <w:pStyle w:val="ListParagraph"/>
        <w:numPr>
          <w:ilvl w:val="0"/>
          <w:numId w:val="1"/>
        </w:numPr>
        <w:spacing w:before="120" w:after="0" w:line="276" w:lineRule="auto"/>
        <w:ind w:left="357" w:hanging="357"/>
        <w:contextualSpacing w:val="0"/>
        <w:rPr>
          <w:rFonts w:ascii="Century Gothic" w:hAnsi="Century Gothic" w:cs="Arial"/>
          <w:sz w:val="20"/>
          <w:lang w:val="en-US"/>
        </w:rPr>
      </w:pPr>
      <w:r w:rsidRPr="002A5F24">
        <w:rPr>
          <w:rFonts w:ascii="Century Gothic" w:hAnsi="Century Gothic" w:cs="Arial"/>
          <w:sz w:val="20"/>
          <w:lang w:val="en-US"/>
        </w:rPr>
        <w:t>understand and adhere to Aspect’s Code of Conduct.</w:t>
      </w:r>
    </w:p>
    <w:p w:rsidRPr="002A5F24" w:rsidR="00884D94" w:rsidP="00C13A68" w:rsidRDefault="00884D94" w14:paraId="65B13D22" w14:textId="77777777">
      <w:pPr>
        <w:keepNext/>
        <w:spacing w:before="360" w:after="0" w:line="276" w:lineRule="auto"/>
        <w:rPr>
          <w:rFonts w:ascii="Century Gothic" w:hAnsi="Century Gothic" w:cs="Arial"/>
          <w:b/>
          <w:sz w:val="26"/>
          <w:szCs w:val="26"/>
        </w:rPr>
      </w:pPr>
      <w:r w:rsidRPr="002A5F24">
        <w:rPr>
          <w:rFonts w:ascii="Century Gothic" w:hAnsi="Century Gothic" w:cs="Arial"/>
          <w:b/>
          <w:sz w:val="26"/>
          <w:szCs w:val="26"/>
        </w:rPr>
        <w:t>Essential requirements</w:t>
      </w:r>
    </w:p>
    <w:p w:rsidR="00BB34EA" w:rsidP="00657AF6" w:rsidRDefault="00BB34EA" w14:paraId="756FFDFB" w14:textId="0C054804">
      <w:pPr>
        <w:pStyle w:val="ListParagraph"/>
        <w:numPr>
          <w:ilvl w:val="0"/>
          <w:numId w:val="2"/>
        </w:numPr>
        <w:spacing w:before="120" w:after="0" w:line="276" w:lineRule="auto"/>
        <w:contextualSpacing w:val="0"/>
        <w:rPr>
          <w:rFonts w:ascii="Century Gothic" w:hAnsi="Century Gothic" w:cs="Arial"/>
          <w:sz w:val="20"/>
        </w:rPr>
      </w:pPr>
      <w:r w:rsidRPr="00BB34EA">
        <w:rPr>
          <w:rFonts w:ascii="Century Gothic" w:hAnsi="Century Gothic" w:cs="Arial"/>
          <w:sz w:val="20"/>
        </w:rPr>
        <w:t xml:space="preserve">At least 5 years' experience in a compliance role in a large complex organisation  </w:t>
      </w:r>
    </w:p>
    <w:p w:rsidRPr="00BB34EA" w:rsidR="00C14402" w:rsidP="00657AF6" w:rsidRDefault="00C14402" w14:paraId="41A87754" w14:textId="472B4DE0">
      <w:pPr>
        <w:pStyle w:val="ListParagraph"/>
        <w:numPr>
          <w:ilvl w:val="0"/>
          <w:numId w:val="2"/>
        </w:numPr>
        <w:spacing w:before="120" w:after="0" w:line="276" w:lineRule="auto"/>
        <w:contextualSpacing w:val="0"/>
        <w:rPr>
          <w:rFonts w:ascii="Century Gothic" w:hAnsi="Century Gothic" w:cs="Arial"/>
          <w:sz w:val="20"/>
        </w:rPr>
      </w:pPr>
      <w:r>
        <w:rPr>
          <w:rFonts w:ascii="Century Gothic" w:hAnsi="Century Gothic" w:cs="Arial"/>
          <w:sz w:val="20"/>
        </w:rPr>
        <w:t xml:space="preserve">Sound understanding of Australian Privacy Principles </w:t>
      </w:r>
      <w:r w:rsidR="00657AF6">
        <w:rPr>
          <w:rFonts w:ascii="Century Gothic" w:hAnsi="Century Gothic" w:cs="Arial"/>
          <w:sz w:val="20"/>
        </w:rPr>
        <w:t>and responsibilities of a Privacy Officer</w:t>
      </w:r>
    </w:p>
    <w:p w:rsidRPr="00BB34EA" w:rsidR="00BB34EA" w:rsidP="00657AF6" w:rsidRDefault="00BB34EA" w14:paraId="646F8A48" w14:textId="4AFF2A28">
      <w:pPr>
        <w:pStyle w:val="ListParagraph"/>
        <w:numPr>
          <w:ilvl w:val="0"/>
          <w:numId w:val="2"/>
        </w:numPr>
        <w:spacing w:before="120" w:after="0" w:line="276" w:lineRule="auto"/>
        <w:ind w:left="357" w:hanging="357"/>
        <w:contextualSpacing w:val="0"/>
        <w:rPr>
          <w:rFonts w:ascii="Century Gothic" w:hAnsi="Century Gothic" w:cs="Arial"/>
          <w:sz w:val="20"/>
        </w:rPr>
      </w:pPr>
      <w:r w:rsidRPr="00BB34EA">
        <w:rPr>
          <w:rFonts w:ascii="Century Gothic" w:hAnsi="Century Gothic" w:cs="Arial"/>
          <w:sz w:val="20"/>
        </w:rPr>
        <w:t xml:space="preserve">Skilled in the navigation of a complex organisation, forging relationships, and managing </w:t>
      </w:r>
      <w:r w:rsidR="00657AF6">
        <w:rPr>
          <w:rFonts w:ascii="Century Gothic" w:hAnsi="Century Gothic" w:cs="Arial"/>
          <w:sz w:val="20"/>
        </w:rPr>
        <w:t xml:space="preserve">compliance requirements </w:t>
      </w:r>
      <w:r w:rsidRPr="00BB34EA">
        <w:rPr>
          <w:rFonts w:ascii="Century Gothic" w:hAnsi="Century Gothic" w:cs="Arial"/>
          <w:sz w:val="20"/>
        </w:rPr>
        <w:t xml:space="preserve">through influence rather than </w:t>
      </w:r>
      <w:r w:rsidR="00657AF6">
        <w:rPr>
          <w:rFonts w:ascii="Century Gothic" w:hAnsi="Century Gothic" w:cs="Arial"/>
          <w:sz w:val="20"/>
        </w:rPr>
        <w:t>an</w:t>
      </w:r>
      <w:r w:rsidRPr="00BB34EA">
        <w:rPr>
          <w:rFonts w:ascii="Century Gothic" w:hAnsi="Century Gothic" w:cs="Arial"/>
          <w:sz w:val="20"/>
        </w:rPr>
        <w:t xml:space="preserve"> authorit</w:t>
      </w:r>
      <w:r w:rsidR="00657AF6">
        <w:rPr>
          <w:rFonts w:ascii="Century Gothic" w:hAnsi="Century Gothic" w:cs="Arial"/>
          <w:sz w:val="20"/>
        </w:rPr>
        <w:t>ative approach</w:t>
      </w:r>
    </w:p>
    <w:p w:rsidRPr="00BB34EA" w:rsidR="00BB34EA" w:rsidP="00657AF6" w:rsidRDefault="00BB34EA" w14:paraId="2618CEFD" w14:textId="77777777">
      <w:pPr>
        <w:pStyle w:val="ListParagraph"/>
        <w:numPr>
          <w:ilvl w:val="0"/>
          <w:numId w:val="2"/>
        </w:numPr>
        <w:spacing w:before="120" w:after="0" w:line="276" w:lineRule="auto"/>
        <w:contextualSpacing w:val="0"/>
        <w:rPr>
          <w:rFonts w:ascii="Century Gothic" w:hAnsi="Century Gothic" w:cs="Arial"/>
          <w:sz w:val="20"/>
        </w:rPr>
      </w:pPr>
      <w:r w:rsidRPr="00BB34EA">
        <w:rPr>
          <w:rFonts w:ascii="Century Gothic" w:hAnsi="Century Gothic" w:cs="Arial"/>
          <w:sz w:val="20"/>
        </w:rPr>
        <w:t>Highly evolved and developed communication skills and the ability to translate policy/legislation to practical initiatives that can be adopted within the organisation</w:t>
      </w:r>
    </w:p>
    <w:p w:rsidRPr="00BB34EA" w:rsidR="00BB34EA" w:rsidP="00657AF6" w:rsidRDefault="00BB34EA" w14:paraId="20C989CB" w14:textId="5FB07EB6">
      <w:pPr>
        <w:pStyle w:val="ListParagraph"/>
        <w:numPr>
          <w:ilvl w:val="0"/>
          <w:numId w:val="2"/>
        </w:numPr>
        <w:spacing w:before="120" w:after="0" w:line="276" w:lineRule="auto"/>
        <w:contextualSpacing w:val="0"/>
        <w:rPr>
          <w:rFonts w:ascii="Century Gothic" w:hAnsi="Century Gothic" w:cs="Arial"/>
          <w:sz w:val="20"/>
        </w:rPr>
      </w:pPr>
      <w:r w:rsidRPr="00BB34EA">
        <w:rPr>
          <w:rFonts w:ascii="Century Gothic" w:hAnsi="Century Gothic" w:cs="Arial"/>
          <w:sz w:val="20"/>
        </w:rPr>
        <w:t xml:space="preserve">Demonstrated experience in developing and </w:t>
      </w:r>
      <w:r w:rsidR="00657AF6">
        <w:rPr>
          <w:rFonts w:ascii="Century Gothic" w:hAnsi="Century Gothic" w:cs="Arial"/>
          <w:sz w:val="20"/>
        </w:rPr>
        <w:t>delivering</w:t>
      </w:r>
      <w:r w:rsidRPr="00BB34EA">
        <w:rPr>
          <w:rFonts w:ascii="Century Gothic" w:hAnsi="Century Gothic" w:cs="Arial"/>
          <w:sz w:val="20"/>
        </w:rPr>
        <w:t xml:space="preserve"> compliance initiative</w:t>
      </w:r>
      <w:r w:rsidR="00657AF6">
        <w:rPr>
          <w:rFonts w:ascii="Century Gothic" w:hAnsi="Century Gothic" w:cs="Arial"/>
          <w:sz w:val="20"/>
        </w:rPr>
        <w:t>s</w:t>
      </w:r>
      <w:r w:rsidRPr="00BB34EA">
        <w:rPr>
          <w:rFonts w:ascii="Century Gothic" w:hAnsi="Century Gothic" w:cs="Arial"/>
          <w:sz w:val="20"/>
        </w:rPr>
        <w:t xml:space="preserve"> </w:t>
      </w:r>
      <w:r w:rsidR="00657AF6">
        <w:rPr>
          <w:rFonts w:ascii="Century Gothic" w:hAnsi="Century Gothic" w:cs="Arial"/>
          <w:sz w:val="20"/>
        </w:rPr>
        <w:t xml:space="preserve">from inception </w:t>
      </w:r>
      <w:r w:rsidRPr="00BB34EA">
        <w:rPr>
          <w:rFonts w:ascii="Century Gothic" w:hAnsi="Century Gothic" w:cs="Arial"/>
          <w:sz w:val="20"/>
        </w:rPr>
        <w:t xml:space="preserve">through to </w:t>
      </w:r>
      <w:r w:rsidR="00657AF6">
        <w:rPr>
          <w:rFonts w:ascii="Century Gothic" w:hAnsi="Century Gothic" w:cs="Arial"/>
          <w:sz w:val="20"/>
        </w:rPr>
        <w:t xml:space="preserve">value-adding </w:t>
      </w:r>
      <w:r w:rsidRPr="00BB34EA">
        <w:rPr>
          <w:rFonts w:ascii="Century Gothic" w:hAnsi="Century Gothic" w:cs="Arial"/>
          <w:sz w:val="20"/>
        </w:rPr>
        <w:t>implementation</w:t>
      </w:r>
    </w:p>
    <w:p w:rsidRPr="00BB34EA" w:rsidR="00BB34EA" w:rsidP="00657AF6" w:rsidRDefault="00BB34EA" w14:paraId="6EB7E7F7" w14:textId="77777777">
      <w:pPr>
        <w:pStyle w:val="ListParagraph"/>
        <w:numPr>
          <w:ilvl w:val="0"/>
          <w:numId w:val="2"/>
        </w:numPr>
        <w:spacing w:before="120" w:after="0" w:line="276" w:lineRule="auto"/>
        <w:contextualSpacing w:val="0"/>
        <w:rPr>
          <w:rFonts w:ascii="Century Gothic" w:hAnsi="Century Gothic" w:cs="Arial"/>
          <w:sz w:val="20"/>
        </w:rPr>
      </w:pPr>
      <w:r w:rsidRPr="00BB34EA">
        <w:rPr>
          <w:rFonts w:ascii="Century Gothic" w:hAnsi="Century Gothic" w:cs="Arial"/>
          <w:sz w:val="20"/>
        </w:rPr>
        <w:t>Experience in dealing with regulatory bodies and external auditors</w:t>
      </w:r>
    </w:p>
    <w:p w:rsidRPr="00BB34EA" w:rsidR="00BB34EA" w:rsidP="00657AF6" w:rsidRDefault="00BB34EA" w14:paraId="204AE9EA" w14:textId="77777777">
      <w:pPr>
        <w:pStyle w:val="ListParagraph"/>
        <w:numPr>
          <w:ilvl w:val="0"/>
          <w:numId w:val="2"/>
        </w:numPr>
        <w:spacing w:before="120" w:after="0" w:line="276" w:lineRule="auto"/>
        <w:contextualSpacing w:val="0"/>
        <w:rPr>
          <w:rFonts w:ascii="Century Gothic" w:hAnsi="Century Gothic" w:cs="Arial"/>
          <w:sz w:val="20"/>
        </w:rPr>
      </w:pPr>
      <w:r w:rsidRPr="00BB34EA">
        <w:rPr>
          <w:rFonts w:ascii="Century Gothic" w:hAnsi="Century Gothic" w:cs="Arial"/>
          <w:sz w:val="20"/>
        </w:rPr>
        <w:t>Working with Children Check clearance (NSW)</w:t>
      </w:r>
    </w:p>
    <w:p w:rsidRPr="00BB34EA" w:rsidR="00BB34EA" w:rsidP="00657AF6" w:rsidRDefault="00BB34EA" w14:paraId="74FC8128" w14:textId="77777777">
      <w:pPr>
        <w:pStyle w:val="ListParagraph"/>
        <w:numPr>
          <w:ilvl w:val="0"/>
          <w:numId w:val="2"/>
        </w:numPr>
        <w:spacing w:before="120" w:after="0" w:line="276" w:lineRule="auto"/>
        <w:contextualSpacing w:val="0"/>
        <w:rPr>
          <w:rFonts w:ascii="Century Gothic" w:hAnsi="Century Gothic" w:cs="Arial"/>
          <w:sz w:val="20"/>
        </w:rPr>
      </w:pPr>
      <w:r w:rsidRPr="00BB34EA">
        <w:rPr>
          <w:rFonts w:ascii="Century Gothic" w:hAnsi="Century Gothic" w:cs="Arial"/>
          <w:sz w:val="20"/>
        </w:rPr>
        <w:t>National Police Clearance</w:t>
      </w:r>
    </w:p>
    <w:p w:rsidRPr="00BB34EA" w:rsidR="00BB34EA" w:rsidP="00657AF6" w:rsidRDefault="00BB34EA" w14:paraId="15F3E2DB" w14:textId="77777777">
      <w:pPr>
        <w:pStyle w:val="ListParagraph"/>
        <w:numPr>
          <w:ilvl w:val="0"/>
          <w:numId w:val="2"/>
        </w:numPr>
        <w:spacing w:before="120" w:after="0" w:line="276" w:lineRule="auto"/>
        <w:contextualSpacing w:val="0"/>
        <w:rPr>
          <w:rFonts w:ascii="Century Gothic" w:hAnsi="Century Gothic" w:cs="Arial"/>
          <w:sz w:val="20"/>
        </w:rPr>
      </w:pPr>
      <w:r w:rsidRPr="00BB34EA">
        <w:rPr>
          <w:rFonts w:ascii="Century Gothic" w:hAnsi="Century Gothic" w:cs="Arial"/>
          <w:sz w:val="20"/>
        </w:rPr>
        <w:t>NDIS Worker Clearance and completion of the NDIS Worker Orientation module</w:t>
      </w:r>
    </w:p>
    <w:p w:rsidRPr="002A5F24" w:rsidR="00A9797D" w:rsidP="00A9797D" w:rsidRDefault="00A9797D" w14:paraId="4CCEC13B" w14:textId="10C648FB">
      <w:pPr>
        <w:keepNext/>
        <w:spacing w:before="180" w:after="0" w:line="276" w:lineRule="auto"/>
        <w:rPr>
          <w:rFonts w:ascii="Century Gothic" w:hAnsi="Century Gothic" w:cs="Arial"/>
          <w:b/>
          <w:bCs/>
          <w:sz w:val="21"/>
          <w:szCs w:val="21"/>
        </w:rPr>
      </w:pPr>
      <w:r w:rsidRPr="002A5F24">
        <w:rPr>
          <w:rFonts w:ascii="Century Gothic" w:hAnsi="Century Gothic" w:cs="Arial"/>
          <w:b/>
          <w:bCs/>
          <w:sz w:val="21"/>
          <w:szCs w:val="21"/>
        </w:rPr>
        <w:t>Functional capacity requirements</w:t>
      </w:r>
    </w:p>
    <w:p w:rsidRPr="00BB34EA" w:rsidR="00A9797D" w:rsidP="00A9797D" w:rsidRDefault="00A9797D" w14:paraId="4FD7223C" w14:textId="0F56A383">
      <w:pPr>
        <w:spacing w:before="120" w:after="0" w:line="276" w:lineRule="auto"/>
        <w:rPr>
          <w:rFonts w:ascii="Century Gothic" w:hAnsi="Century Gothic" w:cs="Arial"/>
          <w:i/>
          <w:sz w:val="18"/>
        </w:rPr>
      </w:pPr>
      <w:r w:rsidRPr="00BB34EA">
        <w:rPr>
          <w:rFonts w:ascii="Century Gothic" w:hAnsi="Century Gothic" w:cs="Arial"/>
          <w:i/>
          <w:sz w:val="18"/>
        </w:rPr>
        <w:t>Frequency refers to an approximate percentage of time in a typical shift or period on duty:</w:t>
      </w:r>
    </w:p>
    <w:p w:rsidRPr="00BB34EA" w:rsidR="00A9797D" w:rsidP="00A9797D" w:rsidRDefault="00A9797D" w14:paraId="21EA81A7" w14:textId="5C51A857">
      <w:pPr>
        <w:tabs>
          <w:tab w:val="left" w:pos="1985"/>
          <w:tab w:val="left" w:pos="4536"/>
          <w:tab w:val="left" w:pos="6663"/>
        </w:tabs>
        <w:spacing w:after="120" w:line="276" w:lineRule="auto"/>
        <w:rPr>
          <w:rFonts w:ascii="Century Gothic" w:hAnsi="Century Gothic" w:cs="Arial"/>
          <w:i/>
          <w:sz w:val="18"/>
        </w:rPr>
      </w:pPr>
      <w:r w:rsidRPr="00BB34EA">
        <w:rPr>
          <w:rFonts w:ascii="Century Gothic" w:hAnsi="Century Gothic" w:cs="Arial"/>
          <w:i/>
          <w:sz w:val="18"/>
        </w:rPr>
        <w:t>Rarely: Up to 7%</w:t>
      </w:r>
      <w:r w:rsidRPr="00BB34EA">
        <w:rPr>
          <w:rFonts w:ascii="Century Gothic" w:hAnsi="Century Gothic" w:cs="Arial"/>
          <w:i/>
          <w:sz w:val="18"/>
        </w:rPr>
        <w:tab/>
      </w:r>
      <w:r w:rsidRPr="00BB34EA">
        <w:rPr>
          <w:rFonts w:ascii="Century Gothic" w:hAnsi="Century Gothic" w:cs="Arial"/>
          <w:i/>
          <w:sz w:val="18"/>
        </w:rPr>
        <w:t>Occasionally: 8% to 33%</w:t>
      </w:r>
      <w:r w:rsidRPr="00BB34EA">
        <w:rPr>
          <w:rFonts w:ascii="Century Gothic" w:hAnsi="Century Gothic" w:cs="Arial"/>
          <w:i/>
          <w:sz w:val="18"/>
        </w:rPr>
        <w:tab/>
      </w:r>
      <w:r w:rsidRPr="00BB34EA">
        <w:rPr>
          <w:rFonts w:ascii="Century Gothic" w:hAnsi="Century Gothic" w:cs="Arial"/>
          <w:i/>
          <w:sz w:val="18"/>
        </w:rPr>
        <w:t>Often: 34% to 66%</w:t>
      </w:r>
      <w:r w:rsidRPr="00BB34EA">
        <w:rPr>
          <w:rFonts w:ascii="Century Gothic" w:hAnsi="Century Gothic" w:cs="Arial"/>
          <w:i/>
          <w:sz w:val="18"/>
        </w:rPr>
        <w:tab/>
      </w:r>
      <w:r w:rsidRPr="00BB34EA">
        <w:rPr>
          <w:rFonts w:ascii="Century Gothic" w:hAnsi="Century Gothic" w:cs="Arial"/>
          <w:i/>
          <w:sz w:val="18"/>
        </w:rPr>
        <w:t>Continuously: More than 66%</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7083"/>
        <w:gridCol w:w="2522"/>
      </w:tblGrid>
      <w:tr w:rsidRPr="00BB34EA" w:rsidR="00A9797D" w:rsidTr="69B4C752" w14:paraId="751A8E48" w14:textId="77777777">
        <w:tc>
          <w:tcPr>
            <w:tcW w:w="7083" w:type="dxa"/>
            <w:tcMar/>
          </w:tcPr>
          <w:p w:rsidRPr="00BB34EA" w:rsidR="00A9797D" w:rsidP="69B4C752" w:rsidRDefault="00A9797D" w14:paraId="5046FFF1" w14:textId="6520893B">
            <w:pPr>
              <w:spacing w:before="60" w:after="60" w:line="276" w:lineRule="auto"/>
              <w:rPr>
                <w:rFonts w:ascii="Century Gothic" w:hAnsi="Century Gothic" w:cs="Arial"/>
                <w:b w:val="1"/>
                <w:bCs w:val="1"/>
                <w:sz w:val="20"/>
                <w:szCs w:val="20"/>
              </w:rPr>
            </w:pPr>
            <w:r w:rsidRPr="69B4C752" w:rsidR="7BADA8CF">
              <w:rPr>
                <w:rFonts w:ascii="Century Gothic" w:hAnsi="Century Gothic" w:cs="Arial"/>
                <w:b w:val="1"/>
                <w:bCs w:val="1"/>
                <w:sz w:val="20"/>
                <w:szCs w:val="20"/>
              </w:rPr>
              <w:t>Requirement</w:t>
            </w:r>
          </w:p>
        </w:tc>
        <w:tc>
          <w:tcPr>
            <w:tcW w:w="2522" w:type="dxa"/>
            <w:tcMar/>
          </w:tcPr>
          <w:p w:rsidRPr="00BB34EA" w:rsidR="00A9797D" w:rsidP="69B4C752" w:rsidRDefault="00A9797D" w14:paraId="4ED5A4A8" w14:textId="0AD53E34">
            <w:pPr>
              <w:spacing w:before="60" w:after="60" w:line="276" w:lineRule="auto"/>
              <w:rPr>
                <w:rFonts w:ascii="Century Gothic" w:hAnsi="Century Gothic" w:cs="Arial"/>
                <w:b w:val="1"/>
                <w:bCs w:val="1"/>
                <w:sz w:val="20"/>
                <w:szCs w:val="20"/>
              </w:rPr>
            </w:pPr>
            <w:r w:rsidRPr="69B4C752" w:rsidR="7BADA8CF">
              <w:rPr>
                <w:rFonts w:ascii="Century Gothic" w:hAnsi="Century Gothic" w:cs="Arial"/>
                <w:b w:val="1"/>
                <w:bCs w:val="1"/>
                <w:sz w:val="20"/>
                <w:szCs w:val="20"/>
              </w:rPr>
              <w:t>Frequency</w:t>
            </w:r>
          </w:p>
        </w:tc>
      </w:tr>
      <w:tr w:rsidRPr="00BB34EA" w:rsidR="00E40DC0" w:rsidTr="69B4C752" w14:paraId="586E97A2" w14:textId="77777777">
        <w:tc>
          <w:tcPr>
            <w:tcW w:w="7083" w:type="dxa"/>
            <w:tcMar/>
          </w:tcPr>
          <w:p w:rsidRPr="00BB34EA" w:rsidR="00E40DC0" w:rsidP="69B4C752" w:rsidRDefault="00E40DC0" w14:paraId="16D1446A" w14:textId="14DAECBF">
            <w:pPr>
              <w:spacing w:before="60" w:after="60" w:line="276" w:lineRule="auto"/>
              <w:rPr>
                <w:rFonts w:ascii="Century Gothic" w:hAnsi="Century Gothic" w:cs="Arial"/>
                <w:sz w:val="20"/>
                <w:szCs w:val="20"/>
              </w:rPr>
            </w:pPr>
            <w:r w:rsidRPr="69B4C752" w:rsidR="52754CBD">
              <w:rPr>
                <w:rFonts w:ascii="Century Gothic" w:hAnsi="Century Gothic" w:cs="Arial"/>
                <w:sz w:val="20"/>
                <w:szCs w:val="20"/>
              </w:rPr>
              <w:t xml:space="preserve">Resilience to </w:t>
            </w:r>
            <w:r w:rsidRPr="69B4C752" w:rsidR="317296B4">
              <w:rPr>
                <w:rFonts w:ascii="Century Gothic" w:hAnsi="Century Gothic" w:cs="Arial"/>
                <w:sz w:val="20"/>
                <w:szCs w:val="20"/>
              </w:rPr>
              <w:t>time pressure/workload</w:t>
            </w:r>
          </w:p>
        </w:tc>
        <w:tc>
          <w:tcPr>
            <w:tcW w:w="2522" w:type="dxa"/>
            <w:tcMar/>
          </w:tcPr>
          <w:p w:rsidRPr="00BB34EA" w:rsidR="00E40DC0" w:rsidP="69B4C752" w:rsidRDefault="00855AEC" w14:paraId="753A4B7B" w14:textId="4C06DB0A">
            <w:pPr>
              <w:spacing w:before="60" w:after="60" w:line="276" w:lineRule="auto"/>
              <w:rPr>
                <w:rFonts w:ascii="Century Gothic" w:hAnsi="Century Gothic" w:cs="Arial"/>
                <w:sz w:val="20"/>
                <w:szCs w:val="20"/>
              </w:rPr>
            </w:pPr>
            <w:r w:rsidRPr="69B4C752" w:rsidR="4E0EC239">
              <w:rPr>
                <w:rFonts w:ascii="Century Gothic" w:hAnsi="Century Gothic" w:cs="Arial"/>
                <w:sz w:val="20"/>
                <w:szCs w:val="20"/>
              </w:rPr>
              <w:t>Often</w:t>
            </w:r>
          </w:p>
        </w:tc>
      </w:tr>
      <w:tr w:rsidRPr="00BB34EA" w:rsidR="00E40DC0" w:rsidTr="69B4C752" w14:paraId="11AC3424" w14:textId="77777777">
        <w:tc>
          <w:tcPr>
            <w:tcW w:w="7083" w:type="dxa"/>
            <w:tcMar/>
          </w:tcPr>
          <w:p w:rsidRPr="00BB34EA" w:rsidR="00E40DC0" w:rsidP="69B4C752" w:rsidRDefault="00E40DC0" w14:paraId="4425A603" w14:textId="188E802F">
            <w:pPr>
              <w:spacing w:before="60" w:after="60" w:line="276" w:lineRule="auto"/>
              <w:rPr>
                <w:rFonts w:ascii="Century Gothic" w:hAnsi="Century Gothic" w:cs="Arial"/>
                <w:sz w:val="20"/>
                <w:szCs w:val="20"/>
              </w:rPr>
            </w:pPr>
            <w:r w:rsidRPr="69B4C752" w:rsidR="52754CBD">
              <w:rPr>
                <w:rFonts w:ascii="Century Gothic" w:hAnsi="Century Gothic" w:cs="Arial"/>
                <w:sz w:val="20"/>
                <w:szCs w:val="20"/>
              </w:rPr>
              <w:t xml:space="preserve">Sitting </w:t>
            </w:r>
          </w:p>
        </w:tc>
        <w:tc>
          <w:tcPr>
            <w:tcW w:w="2522" w:type="dxa"/>
            <w:tcMar/>
          </w:tcPr>
          <w:p w:rsidRPr="00BB34EA" w:rsidR="00E40DC0" w:rsidP="69B4C752" w:rsidRDefault="00E40DC0" w14:paraId="735EA9FD" w14:textId="2DD859AD">
            <w:pPr>
              <w:spacing w:before="60" w:after="60" w:line="276" w:lineRule="auto"/>
              <w:rPr>
                <w:rFonts w:ascii="Century Gothic" w:hAnsi="Century Gothic" w:cs="Arial"/>
                <w:i w:val="1"/>
                <w:iCs w:val="1"/>
                <w:sz w:val="20"/>
                <w:szCs w:val="20"/>
              </w:rPr>
            </w:pPr>
            <w:r w:rsidRPr="69B4C752" w:rsidR="52754CBD">
              <w:rPr>
                <w:rFonts w:ascii="Century Gothic" w:hAnsi="Century Gothic" w:cs="Arial"/>
                <w:sz w:val="20"/>
                <w:szCs w:val="20"/>
              </w:rPr>
              <w:t>Continuously</w:t>
            </w:r>
          </w:p>
        </w:tc>
      </w:tr>
      <w:tr w:rsidRPr="00BB34EA" w:rsidR="00E40DC0" w:rsidTr="69B4C752" w14:paraId="1D861FC7" w14:textId="77777777">
        <w:tc>
          <w:tcPr>
            <w:tcW w:w="7083" w:type="dxa"/>
            <w:tcMar/>
          </w:tcPr>
          <w:p w:rsidRPr="00BB34EA" w:rsidR="00E40DC0" w:rsidP="69B4C752" w:rsidRDefault="00E40DC0" w14:paraId="28361010" w14:textId="7B706993">
            <w:pPr>
              <w:spacing w:before="60" w:after="60" w:line="276" w:lineRule="auto"/>
              <w:rPr>
                <w:rFonts w:ascii="Century Gothic" w:hAnsi="Century Gothic" w:cs="Arial"/>
                <w:sz w:val="20"/>
                <w:szCs w:val="20"/>
              </w:rPr>
            </w:pPr>
            <w:r w:rsidRPr="69B4C752" w:rsidR="52754CBD">
              <w:rPr>
                <w:rFonts w:ascii="Century Gothic" w:hAnsi="Century Gothic" w:cs="Arial"/>
                <w:sz w:val="20"/>
                <w:szCs w:val="20"/>
              </w:rPr>
              <w:t xml:space="preserve">Standing, </w:t>
            </w:r>
            <w:r w:rsidRPr="69B4C752" w:rsidR="4E0EC239">
              <w:rPr>
                <w:rFonts w:ascii="Century Gothic" w:hAnsi="Century Gothic" w:cs="Arial"/>
                <w:sz w:val="20"/>
                <w:szCs w:val="20"/>
              </w:rPr>
              <w:t>w</w:t>
            </w:r>
            <w:r w:rsidRPr="69B4C752" w:rsidR="52754CBD">
              <w:rPr>
                <w:rFonts w:ascii="Century Gothic" w:hAnsi="Century Gothic" w:cs="Arial"/>
                <w:sz w:val="20"/>
                <w:szCs w:val="20"/>
              </w:rPr>
              <w:t xml:space="preserve">alking </w:t>
            </w:r>
          </w:p>
        </w:tc>
        <w:tc>
          <w:tcPr>
            <w:tcW w:w="2522" w:type="dxa"/>
            <w:tcMar/>
          </w:tcPr>
          <w:p w:rsidRPr="00BB34EA" w:rsidR="00E40DC0" w:rsidP="69B4C752" w:rsidRDefault="00E40DC0" w14:paraId="3D1303D0" w14:textId="56907F00">
            <w:pPr>
              <w:spacing w:before="60" w:after="60" w:line="276" w:lineRule="auto"/>
              <w:rPr>
                <w:rFonts w:ascii="Century Gothic" w:hAnsi="Century Gothic" w:cs="Arial"/>
                <w:i w:val="1"/>
                <w:iCs w:val="1"/>
                <w:sz w:val="20"/>
                <w:szCs w:val="20"/>
              </w:rPr>
            </w:pPr>
            <w:r w:rsidRPr="69B4C752" w:rsidR="52754CBD">
              <w:rPr>
                <w:rFonts w:ascii="Century Gothic" w:hAnsi="Century Gothic" w:cs="Arial"/>
                <w:sz w:val="20"/>
                <w:szCs w:val="20"/>
              </w:rPr>
              <w:t>Occasionally</w:t>
            </w:r>
          </w:p>
        </w:tc>
      </w:tr>
      <w:tr w:rsidRPr="00BB34EA" w:rsidR="00E40DC0" w:rsidTr="69B4C752" w14:paraId="5E5BA726" w14:textId="77777777">
        <w:tc>
          <w:tcPr>
            <w:tcW w:w="7083" w:type="dxa"/>
            <w:tcMar/>
          </w:tcPr>
          <w:p w:rsidRPr="00BB34EA" w:rsidR="00E40DC0" w:rsidP="69B4C752" w:rsidRDefault="00E40DC0" w14:paraId="014B5ABE" w14:textId="006505C2">
            <w:pPr>
              <w:spacing w:before="60" w:after="60" w:line="276" w:lineRule="auto"/>
              <w:rPr>
                <w:rFonts w:ascii="Century Gothic" w:hAnsi="Century Gothic" w:cs="Arial"/>
                <w:sz w:val="20"/>
                <w:szCs w:val="20"/>
              </w:rPr>
            </w:pPr>
            <w:r w:rsidRPr="69B4C752" w:rsidR="52754CBD">
              <w:rPr>
                <w:rFonts w:ascii="Century Gothic" w:hAnsi="Century Gothic" w:cs="Arial"/>
                <w:sz w:val="20"/>
                <w:szCs w:val="20"/>
              </w:rPr>
              <w:t>Pulling, pushing, lifting &lt;5kg, reaching, carrying</w:t>
            </w:r>
          </w:p>
        </w:tc>
        <w:tc>
          <w:tcPr>
            <w:tcW w:w="2522" w:type="dxa"/>
            <w:tcMar/>
          </w:tcPr>
          <w:p w:rsidRPr="00BB34EA" w:rsidR="00E40DC0" w:rsidP="69B4C752" w:rsidRDefault="00E40DC0" w14:paraId="42E4CB65" w14:textId="3E9AA663">
            <w:pPr>
              <w:spacing w:before="60" w:after="60" w:line="276" w:lineRule="auto"/>
              <w:rPr>
                <w:rFonts w:ascii="Century Gothic" w:hAnsi="Century Gothic" w:cs="Arial"/>
                <w:i w:val="1"/>
                <w:iCs w:val="1"/>
                <w:sz w:val="20"/>
                <w:szCs w:val="20"/>
              </w:rPr>
            </w:pPr>
            <w:r w:rsidRPr="69B4C752" w:rsidR="52754CBD">
              <w:rPr>
                <w:rFonts w:ascii="Century Gothic" w:hAnsi="Century Gothic" w:cs="Arial"/>
                <w:sz w:val="20"/>
                <w:szCs w:val="20"/>
              </w:rPr>
              <w:t>Rarely</w:t>
            </w:r>
          </w:p>
        </w:tc>
      </w:tr>
      <w:tr w:rsidRPr="002A5F24" w:rsidR="00E40DC0" w:rsidTr="69B4C752" w14:paraId="7A76E698" w14:textId="77777777">
        <w:tc>
          <w:tcPr>
            <w:tcW w:w="7083" w:type="dxa"/>
            <w:tcMar/>
          </w:tcPr>
          <w:p w:rsidRPr="00BB34EA" w:rsidR="00E40DC0" w:rsidP="69B4C752" w:rsidRDefault="00E40DC0" w14:paraId="30923787" w14:textId="4DEE05AC">
            <w:pPr>
              <w:spacing w:before="60" w:after="60" w:line="276" w:lineRule="auto"/>
              <w:rPr>
                <w:rFonts w:ascii="Century Gothic" w:hAnsi="Century Gothic" w:cs="Arial"/>
                <w:sz w:val="20"/>
                <w:szCs w:val="20"/>
              </w:rPr>
            </w:pPr>
            <w:r w:rsidRPr="69B4C752" w:rsidR="52754CBD">
              <w:rPr>
                <w:rFonts w:ascii="Century Gothic" w:hAnsi="Century Gothic" w:cs="Arial"/>
                <w:sz w:val="20"/>
                <w:szCs w:val="20"/>
              </w:rPr>
              <w:t>Fine motor skills – keyboarding, writing</w:t>
            </w:r>
          </w:p>
        </w:tc>
        <w:tc>
          <w:tcPr>
            <w:tcW w:w="2522" w:type="dxa"/>
            <w:tcMar/>
          </w:tcPr>
          <w:p w:rsidRPr="00BB34EA" w:rsidR="00E40DC0" w:rsidP="69B4C752" w:rsidRDefault="00E40DC0" w14:paraId="7468FB20" w14:textId="3F5C7A51">
            <w:pPr>
              <w:spacing w:before="60" w:after="60" w:line="276" w:lineRule="auto"/>
              <w:rPr>
                <w:rFonts w:ascii="Century Gothic" w:hAnsi="Century Gothic" w:cs="Arial"/>
                <w:i w:val="1"/>
                <w:iCs w:val="1"/>
                <w:sz w:val="20"/>
                <w:szCs w:val="20"/>
              </w:rPr>
            </w:pPr>
            <w:r w:rsidRPr="69B4C752" w:rsidR="52754CBD">
              <w:rPr>
                <w:rFonts w:ascii="Century Gothic" w:hAnsi="Century Gothic" w:cs="Arial"/>
                <w:sz w:val="20"/>
                <w:szCs w:val="20"/>
              </w:rPr>
              <w:t>Continuously</w:t>
            </w:r>
          </w:p>
        </w:tc>
      </w:tr>
    </w:tbl>
    <w:p w:rsidRPr="00AE050A" w:rsidR="00126F4D" w:rsidP="00AE050A" w:rsidRDefault="00126F4D" w14:paraId="09CEAF9F" w14:textId="121E8824">
      <w:pPr>
        <w:spacing w:before="120" w:after="0" w:line="276" w:lineRule="auto"/>
        <w:rPr>
          <w:rFonts w:ascii="Century Gothic" w:hAnsi="Century Gothic" w:cs="Arial"/>
          <w:sz w:val="20"/>
          <w:lang w:val="en-US"/>
        </w:rPr>
      </w:pPr>
    </w:p>
    <w:sectPr w:rsidRPr="00AE050A" w:rsidR="00126F4D" w:rsidSect="00A53124">
      <w:headerReference w:type="default" r:id="rId10"/>
      <w:footerReference w:type="default" r:id="rId11"/>
      <w:headerReference w:type="first" r:id="rId12"/>
      <w:pgSz w:w="11906" w:h="16838" w:orient="portrait" w:code="9"/>
      <w:pgMar w:top="1440" w:right="851" w:bottom="1134" w:left="1440" w:header="720" w:footer="567" w:gutter="0"/>
      <w:cols w:space="720"/>
      <w:titlePg/>
      <w:docGrid w:linePitch="360"/>
      <w:footerReference w:type="first" r:id="R0b29f40d317b4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A72" w:rsidP="00884D94" w:rsidRDefault="004B6A72" w14:paraId="748C15FD" w14:textId="77777777">
      <w:pPr>
        <w:spacing w:after="0" w:line="240" w:lineRule="auto"/>
      </w:pPr>
      <w:r>
        <w:separator/>
      </w:r>
    </w:p>
  </w:endnote>
  <w:endnote w:type="continuationSeparator" w:id="0">
    <w:p w:rsidR="004B6A72" w:rsidP="00884D94" w:rsidRDefault="004B6A72" w14:paraId="24A6FF4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F2867" w:rsidR="00884D94" w:rsidP="69B4C752" w:rsidRDefault="00884D94" w14:paraId="2ED739C1" w14:textId="14A9027C">
    <w:pPr>
      <w:pStyle w:val="Footer"/>
      <w:tabs>
        <w:tab w:val="right" w:pos="9923"/>
      </w:tabs>
      <w:rPr>
        <w:rStyle w:val="PageNumber"/>
        <w:sz w:val="16"/>
        <w:szCs w:val="16"/>
      </w:rPr>
    </w:pPr>
    <w:r w:rsidRPr="002E4FF5">
      <w:rPr>
        <w:rStyle w:val="PageNumber"/>
        <w:noProof/>
        <w:sz w:val="16"/>
        <w:szCs w:val="16"/>
      </w:rPr>
      <w:tab/>
    </w:r>
    <w:r w:rsidRPr="002E4FF5">
      <w:rPr>
        <w:rStyle w:val="PageNumber"/>
        <w:noProof/>
        <w:sz w:val="16"/>
        <w:szCs w:val="16"/>
      </w:rPr>
      <w:tab/>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05"/>
      <w:gridCol w:w="3205"/>
      <w:gridCol w:w="3205"/>
    </w:tblGrid>
    <w:tr w:rsidR="3095DAFE" w:rsidTr="3095DAFE" w14:paraId="5770E9D7">
      <w:trPr>
        <w:trHeight w:val="300"/>
      </w:trPr>
      <w:tc>
        <w:tcPr>
          <w:tcW w:w="3205" w:type="dxa"/>
          <w:tcMar/>
        </w:tcPr>
        <w:p w:rsidR="3095DAFE" w:rsidP="3095DAFE" w:rsidRDefault="3095DAFE" w14:paraId="13F97B1A" w14:textId="610EEA4B">
          <w:pPr>
            <w:pStyle w:val="Header"/>
            <w:bidi w:val="0"/>
            <w:ind w:left="-115"/>
            <w:jc w:val="left"/>
          </w:pPr>
        </w:p>
      </w:tc>
      <w:tc>
        <w:tcPr>
          <w:tcW w:w="3205" w:type="dxa"/>
          <w:tcMar/>
        </w:tcPr>
        <w:p w:rsidR="3095DAFE" w:rsidP="3095DAFE" w:rsidRDefault="3095DAFE" w14:paraId="079C4BF5" w14:textId="6CB60CEF">
          <w:pPr>
            <w:pStyle w:val="Header"/>
            <w:bidi w:val="0"/>
            <w:jc w:val="center"/>
          </w:pPr>
        </w:p>
      </w:tc>
      <w:tc>
        <w:tcPr>
          <w:tcW w:w="3205" w:type="dxa"/>
          <w:tcMar/>
        </w:tcPr>
        <w:p w:rsidR="3095DAFE" w:rsidP="3095DAFE" w:rsidRDefault="3095DAFE" w14:paraId="42C62531" w14:textId="1612B6C6">
          <w:pPr>
            <w:pStyle w:val="Header"/>
            <w:bidi w:val="0"/>
            <w:ind w:right="-115"/>
            <w:jc w:val="right"/>
          </w:pPr>
        </w:p>
      </w:tc>
    </w:tr>
  </w:tbl>
  <w:p w:rsidR="3095DAFE" w:rsidP="3095DAFE" w:rsidRDefault="3095DAFE" w14:paraId="5A46C1D9" w14:textId="036C70F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A72" w:rsidP="00884D94" w:rsidRDefault="004B6A72" w14:paraId="5ACFE48E" w14:textId="77777777">
      <w:pPr>
        <w:spacing w:after="0" w:line="240" w:lineRule="auto"/>
      </w:pPr>
      <w:r>
        <w:separator/>
      </w:r>
    </w:p>
  </w:footnote>
  <w:footnote w:type="continuationSeparator" w:id="0">
    <w:p w:rsidR="004B6A72" w:rsidP="00884D94" w:rsidRDefault="004B6A72" w14:paraId="6D41B9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A5F24" w:rsidR="00884D94" w:rsidP="00884D94" w:rsidRDefault="00884D94" w14:paraId="15E16F6C" w14:textId="222015E5">
    <w:pPr>
      <w:pStyle w:val="Header"/>
      <w:rPr>
        <w:rFonts w:ascii="Century Gothic" w:hAnsi="Century Gothic"/>
        <w:sz w:val="18"/>
        <w:szCs w:val="18"/>
      </w:rPr>
    </w:pPr>
    <w:r w:rsidRPr="002A5F24">
      <w:rPr>
        <w:rFonts w:ascii="Century Gothic" w:hAnsi="Century Gothic"/>
        <w:sz w:val="18"/>
        <w:szCs w:val="18"/>
      </w:rPr>
      <w:t xml:space="preserve">Position Profile: </w:t>
    </w:r>
    <w:r w:rsidR="00E44194">
      <w:rPr>
        <w:rFonts w:ascii="Century Gothic" w:hAnsi="Century Gothic"/>
        <w:sz w:val="18"/>
        <w:szCs w:val="18"/>
      </w:rPr>
      <w:t xml:space="preserve">Compliance and Privacy </w:t>
    </w:r>
    <w:r w:rsidR="00A3176F">
      <w:rPr>
        <w:rFonts w:ascii="Century Gothic" w:hAnsi="Century Gothic"/>
        <w:sz w:val="18"/>
        <w:szCs w:val="18"/>
      </w:rPr>
      <w:t>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eGrid"/>
      <w:tblW w:w="97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57" w:type="dxa"/>
      </w:tblCellMar>
      <w:tblLook w:val="04A0" w:firstRow="1" w:lastRow="0" w:firstColumn="1" w:lastColumn="0" w:noHBand="0" w:noVBand="1"/>
    </w:tblPr>
    <w:tblGrid>
      <w:gridCol w:w="4828"/>
      <w:gridCol w:w="4953"/>
    </w:tblGrid>
    <w:tr w:rsidR="00884D94" w:rsidTr="00A53124" w14:paraId="535E100B" w14:textId="77777777">
      <w:trPr>
        <w:trHeight w:val="567"/>
      </w:trPr>
      <w:tc>
        <w:tcPr>
          <w:tcW w:w="4828" w:type="dxa"/>
          <w:vAlign w:val="center"/>
        </w:tcPr>
        <w:p w:rsidRPr="002A5F24" w:rsidR="00884D94" w:rsidP="00884D94" w:rsidRDefault="00884D94" w14:paraId="5B1DA8D1" w14:textId="77777777">
          <w:pPr>
            <w:pStyle w:val="Header"/>
            <w:rPr>
              <w:rFonts w:ascii="Century Gothic" w:hAnsi="Century Gothic"/>
              <w:b/>
              <w:bCs/>
              <w:sz w:val="36"/>
              <w:szCs w:val="36"/>
            </w:rPr>
          </w:pPr>
          <w:r w:rsidRPr="002A5F24">
            <w:rPr>
              <w:rFonts w:ascii="Century Gothic" w:hAnsi="Century Gothic"/>
              <w:b/>
              <w:bCs/>
              <w:sz w:val="36"/>
              <w:szCs w:val="36"/>
            </w:rPr>
            <w:t>Position Profile</w:t>
          </w:r>
        </w:p>
      </w:tc>
      <w:tc>
        <w:tcPr>
          <w:tcW w:w="4953" w:type="dxa"/>
          <w:vAlign w:val="bottom"/>
        </w:tcPr>
        <w:p w:rsidR="00884D94" w:rsidP="00884D94" w:rsidRDefault="002A5F24" w14:paraId="1BE24AD8" w14:textId="06685CF5">
          <w:pPr>
            <w:pStyle w:val="Header"/>
            <w:jc w:val="right"/>
          </w:pPr>
          <w:r>
            <w:rPr>
              <w:noProof/>
            </w:rPr>
            <w:drawing>
              <wp:inline distT="0" distB="0" distL="0" distR="0" wp14:anchorId="6CC2E5D6" wp14:editId="7D39D41A">
                <wp:extent cx="1352550" cy="595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ect_Logo_Master RGB.png"/>
                        <pic:cNvPicPr/>
                      </pic:nvPicPr>
                      <pic:blipFill>
                        <a:blip r:embed="rId1">
                          <a:extLst>
                            <a:ext uri="{28A0092B-C50C-407E-A947-70E740481C1C}">
                              <a14:useLocalDpi xmlns:a14="http://schemas.microsoft.com/office/drawing/2010/main" val="0"/>
                            </a:ext>
                          </a:extLst>
                        </a:blip>
                        <a:stretch>
                          <a:fillRect/>
                        </a:stretch>
                      </pic:blipFill>
                      <pic:spPr>
                        <a:xfrm>
                          <a:off x="0" y="0"/>
                          <a:ext cx="1389960" cy="611857"/>
                        </a:xfrm>
                        <a:prstGeom prst="rect">
                          <a:avLst/>
                        </a:prstGeom>
                      </pic:spPr>
                    </pic:pic>
                  </a:graphicData>
                </a:graphic>
              </wp:inline>
            </w:drawing>
          </w:r>
        </w:p>
      </w:tc>
    </w:tr>
  </w:tbl>
  <w:p w:rsidR="00884D94" w:rsidRDefault="00884D94" w14:paraId="5A9A4C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A49B7"/>
    <w:multiLevelType w:val="hybridMultilevel"/>
    <w:tmpl w:val="8F6EDE78"/>
    <w:lvl w:ilvl="0" w:tplc="4C06F260">
      <w:start w:val="1"/>
      <w:numFmt w:val="bullet"/>
      <w:lvlText w:val="‒"/>
      <w:lvlJc w:val="left"/>
      <w:pPr>
        <w:tabs>
          <w:tab w:val="num" w:pos="720"/>
        </w:tabs>
        <w:ind w:left="720" w:hanging="360"/>
      </w:pPr>
      <w:rPr>
        <w:rFonts w:hint="default" w:ascii="Calibri" w:hAnsi="Calibri"/>
      </w:rPr>
    </w:lvl>
    <w:lvl w:ilvl="1" w:tplc="08282582">
      <w:start w:val="1"/>
      <w:numFmt w:val="bullet"/>
      <w:lvlText w:val="‒"/>
      <w:lvlJc w:val="left"/>
      <w:pPr>
        <w:tabs>
          <w:tab w:val="num" w:pos="1440"/>
        </w:tabs>
        <w:ind w:left="1440" w:hanging="360"/>
      </w:pPr>
      <w:rPr>
        <w:rFonts w:hint="default" w:ascii="Calibri" w:hAnsi="Calibri"/>
      </w:rPr>
    </w:lvl>
    <w:lvl w:ilvl="2" w:tplc="6EC85790" w:tentative="1">
      <w:start w:val="1"/>
      <w:numFmt w:val="bullet"/>
      <w:lvlText w:val="‒"/>
      <w:lvlJc w:val="left"/>
      <w:pPr>
        <w:tabs>
          <w:tab w:val="num" w:pos="2160"/>
        </w:tabs>
        <w:ind w:left="2160" w:hanging="360"/>
      </w:pPr>
      <w:rPr>
        <w:rFonts w:hint="default" w:ascii="Calibri" w:hAnsi="Calibri"/>
      </w:rPr>
    </w:lvl>
    <w:lvl w:ilvl="3" w:tplc="B27E0D2A" w:tentative="1">
      <w:start w:val="1"/>
      <w:numFmt w:val="bullet"/>
      <w:lvlText w:val="‒"/>
      <w:lvlJc w:val="left"/>
      <w:pPr>
        <w:tabs>
          <w:tab w:val="num" w:pos="2880"/>
        </w:tabs>
        <w:ind w:left="2880" w:hanging="360"/>
      </w:pPr>
      <w:rPr>
        <w:rFonts w:hint="default" w:ascii="Calibri" w:hAnsi="Calibri"/>
      </w:rPr>
    </w:lvl>
    <w:lvl w:ilvl="4" w:tplc="43E64FF0" w:tentative="1">
      <w:start w:val="1"/>
      <w:numFmt w:val="bullet"/>
      <w:lvlText w:val="‒"/>
      <w:lvlJc w:val="left"/>
      <w:pPr>
        <w:tabs>
          <w:tab w:val="num" w:pos="3600"/>
        </w:tabs>
        <w:ind w:left="3600" w:hanging="360"/>
      </w:pPr>
      <w:rPr>
        <w:rFonts w:hint="default" w:ascii="Calibri" w:hAnsi="Calibri"/>
      </w:rPr>
    </w:lvl>
    <w:lvl w:ilvl="5" w:tplc="34FC1878" w:tentative="1">
      <w:start w:val="1"/>
      <w:numFmt w:val="bullet"/>
      <w:lvlText w:val="‒"/>
      <w:lvlJc w:val="left"/>
      <w:pPr>
        <w:tabs>
          <w:tab w:val="num" w:pos="4320"/>
        </w:tabs>
        <w:ind w:left="4320" w:hanging="360"/>
      </w:pPr>
      <w:rPr>
        <w:rFonts w:hint="default" w:ascii="Calibri" w:hAnsi="Calibri"/>
      </w:rPr>
    </w:lvl>
    <w:lvl w:ilvl="6" w:tplc="F52675C8" w:tentative="1">
      <w:start w:val="1"/>
      <w:numFmt w:val="bullet"/>
      <w:lvlText w:val="‒"/>
      <w:lvlJc w:val="left"/>
      <w:pPr>
        <w:tabs>
          <w:tab w:val="num" w:pos="5040"/>
        </w:tabs>
        <w:ind w:left="5040" w:hanging="360"/>
      </w:pPr>
      <w:rPr>
        <w:rFonts w:hint="default" w:ascii="Calibri" w:hAnsi="Calibri"/>
      </w:rPr>
    </w:lvl>
    <w:lvl w:ilvl="7" w:tplc="10642BFE" w:tentative="1">
      <w:start w:val="1"/>
      <w:numFmt w:val="bullet"/>
      <w:lvlText w:val="‒"/>
      <w:lvlJc w:val="left"/>
      <w:pPr>
        <w:tabs>
          <w:tab w:val="num" w:pos="5760"/>
        </w:tabs>
        <w:ind w:left="5760" w:hanging="360"/>
      </w:pPr>
      <w:rPr>
        <w:rFonts w:hint="default" w:ascii="Calibri" w:hAnsi="Calibri"/>
      </w:rPr>
    </w:lvl>
    <w:lvl w:ilvl="8" w:tplc="12C69F8A" w:tentative="1">
      <w:start w:val="1"/>
      <w:numFmt w:val="bullet"/>
      <w:lvlText w:val="‒"/>
      <w:lvlJc w:val="left"/>
      <w:pPr>
        <w:tabs>
          <w:tab w:val="num" w:pos="6480"/>
        </w:tabs>
        <w:ind w:left="6480" w:hanging="360"/>
      </w:pPr>
      <w:rPr>
        <w:rFonts w:hint="default" w:ascii="Calibri" w:hAnsi="Calibri"/>
      </w:rPr>
    </w:lvl>
  </w:abstractNum>
  <w:abstractNum w:abstractNumId="1" w15:restartNumberingAfterBreak="0">
    <w:nsid w:val="1D6E478B"/>
    <w:multiLevelType w:val="hybridMultilevel"/>
    <w:tmpl w:val="C46E333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20367E52"/>
    <w:multiLevelType w:val="multilevel"/>
    <w:tmpl w:val="EC0AB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8102B1"/>
    <w:multiLevelType w:val="hybridMultilevel"/>
    <w:tmpl w:val="F2FC635C"/>
    <w:lvl w:ilvl="0" w:tplc="04090001">
      <w:start w:val="1"/>
      <w:numFmt w:val="bullet"/>
      <w:lvlText w:val=""/>
      <w:lvlJc w:val="left"/>
      <w:pPr>
        <w:ind w:left="720" w:hanging="360"/>
      </w:pPr>
      <w:rPr>
        <w:rFonts w:hint="default" w:ascii="Symbol" w:hAnsi="Symbol"/>
      </w:rPr>
    </w:lvl>
    <w:lvl w:ilvl="1" w:tplc="F03E1368">
      <w:start w:val="1"/>
      <w:numFmt w:val="bullet"/>
      <w:lvlText w:val="‒"/>
      <w:lvlJc w:val="left"/>
      <w:pPr>
        <w:ind w:left="1440" w:hanging="360"/>
      </w:pPr>
      <w:rPr>
        <w:rFonts w:hint="default" w:ascii="Arial" w:hAnsi="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2620D0A"/>
    <w:multiLevelType w:val="hybridMultilevel"/>
    <w:tmpl w:val="D872251A"/>
    <w:lvl w:ilvl="0" w:tplc="0C090001">
      <w:start w:val="1"/>
      <w:numFmt w:val="bullet"/>
      <w:lvlText w:val=""/>
      <w:lvlJc w:val="left"/>
      <w:pPr>
        <w:ind w:left="720" w:hanging="360"/>
      </w:pPr>
      <w:rPr>
        <w:rFonts w:hint="default" w:ascii="Symbol" w:hAnsi="Symbol"/>
      </w:rPr>
    </w:lvl>
    <w:lvl w:ilvl="1" w:tplc="ABA6AEDA">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53872F89"/>
    <w:multiLevelType w:val="hybridMultilevel"/>
    <w:tmpl w:val="8F926C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56DC7BAD"/>
    <w:multiLevelType w:val="hybridMultilevel"/>
    <w:tmpl w:val="CC7A22C2"/>
    <w:lvl w:ilvl="0" w:tplc="B29A6010">
      <w:start w:val="1"/>
      <w:numFmt w:val="bullet"/>
      <w:lvlText w:val="‒"/>
      <w:lvlJc w:val="left"/>
      <w:pPr>
        <w:tabs>
          <w:tab w:val="num" w:pos="720"/>
        </w:tabs>
        <w:ind w:left="720" w:hanging="360"/>
      </w:pPr>
      <w:rPr>
        <w:rFonts w:hint="default" w:ascii="Calibri" w:hAnsi="Calibri"/>
      </w:rPr>
    </w:lvl>
    <w:lvl w:ilvl="1" w:tplc="DEFE3AD6">
      <w:start w:val="1"/>
      <w:numFmt w:val="bullet"/>
      <w:lvlText w:val="‒"/>
      <w:lvlJc w:val="left"/>
      <w:pPr>
        <w:tabs>
          <w:tab w:val="num" w:pos="1440"/>
        </w:tabs>
        <w:ind w:left="1440" w:hanging="360"/>
      </w:pPr>
      <w:rPr>
        <w:rFonts w:hint="default" w:ascii="Calibri" w:hAnsi="Calibri"/>
      </w:rPr>
    </w:lvl>
    <w:lvl w:ilvl="2" w:tplc="8BB8AD38" w:tentative="1">
      <w:start w:val="1"/>
      <w:numFmt w:val="bullet"/>
      <w:lvlText w:val="‒"/>
      <w:lvlJc w:val="left"/>
      <w:pPr>
        <w:tabs>
          <w:tab w:val="num" w:pos="2160"/>
        </w:tabs>
        <w:ind w:left="2160" w:hanging="360"/>
      </w:pPr>
      <w:rPr>
        <w:rFonts w:hint="default" w:ascii="Calibri" w:hAnsi="Calibri"/>
      </w:rPr>
    </w:lvl>
    <w:lvl w:ilvl="3" w:tplc="C6564466" w:tentative="1">
      <w:start w:val="1"/>
      <w:numFmt w:val="bullet"/>
      <w:lvlText w:val="‒"/>
      <w:lvlJc w:val="left"/>
      <w:pPr>
        <w:tabs>
          <w:tab w:val="num" w:pos="2880"/>
        </w:tabs>
        <w:ind w:left="2880" w:hanging="360"/>
      </w:pPr>
      <w:rPr>
        <w:rFonts w:hint="default" w:ascii="Calibri" w:hAnsi="Calibri"/>
      </w:rPr>
    </w:lvl>
    <w:lvl w:ilvl="4" w:tplc="67406B2E" w:tentative="1">
      <w:start w:val="1"/>
      <w:numFmt w:val="bullet"/>
      <w:lvlText w:val="‒"/>
      <w:lvlJc w:val="left"/>
      <w:pPr>
        <w:tabs>
          <w:tab w:val="num" w:pos="3600"/>
        </w:tabs>
        <w:ind w:left="3600" w:hanging="360"/>
      </w:pPr>
      <w:rPr>
        <w:rFonts w:hint="default" w:ascii="Calibri" w:hAnsi="Calibri"/>
      </w:rPr>
    </w:lvl>
    <w:lvl w:ilvl="5" w:tplc="22ACA2C6" w:tentative="1">
      <w:start w:val="1"/>
      <w:numFmt w:val="bullet"/>
      <w:lvlText w:val="‒"/>
      <w:lvlJc w:val="left"/>
      <w:pPr>
        <w:tabs>
          <w:tab w:val="num" w:pos="4320"/>
        </w:tabs>
        <w:ind w:left="4320" w:hanging="360"/>
      </w:pPr>
      <w:rPr>
        <w:rFonts w:hint="default" w:ascii="Calibri" w:hAnsi="Calibri"/>
      </w:rPr>
    </w:lvl>
    <w:lvl w:ilvl="6" w:tplc="F138B80C" w:tentative="1">
      <w:start w:val="1"/>
      <w:numFmt w:val="bullet"/>
      <w:lvlText w:val="‒"/>
      <w:lvlJc w:val="left"/>
      <w:pPr>
        <w:tabs>
          <w:tab w:val="num" w:pos="5040"/>
        </w:tabs>
        <w:ind w:left="5040" w:hanging="360"/>
      </w:pPr>
      <w:rPr>
        <w:rFonts w:hint="default" w:ascii="Calibri" w:hAnsi="Calibri"/>
      </w:rPr>
    </w:lvl>
    <w:lvl w:ilvl="7" w:tplc="3CF29888" w:tentative="1">
      <w:start w:val="1"/>
      <w:numFmt w:val="bullet"/>
      <w:lvlText w:val="‒"/>
      <w:lvlJc w:val="left"/>
      <w:pPr>
        <w:tabs>
          <w:tab w:val="num" w:pos="5760"/>
        </w:tabs>
        <w:ind w:left="5760" w:hanging="360"/>
      </w:pPr>
      <w:rPr>
        <w:rFonts w:hint="default" w:ascii="Calibri" w:hAnsi="Calibri"/>
      </w:rPr>
    </w:lvl>
    <w:lvl w:ilvl="8" w:tplc="117401FC" w:tentative="1">
      <w:start w:val="1"/>
      <w:numFmt w:val="bullet"/>
      <w:lvlText w:val="‒"/>
      <w:lvlJc w:val="left"/>
      <w:pPr>
        <w:tabs>
          <w:tab w:val="num" w:pos="6480"/>
        </w:tabs>
        <w:ind w:left="6480" w:hanging="360"/>
      </w:pPr>
      <w:rPr>
        <w:rFonts w:hint="default" w:ascii="Calibri" w:hAnsi="Calibri"/>
      </w:rPr>
    </w:lvl>
  </w:abstractNum>
  <w:abstractNum w:abstractNumId="7" w15:restartNumberingAfterBreak="0">
    <w:nsid w:val="6C512AE7"/>
    <w:multiLevelType w:val="hybridMultilevel"/>
    <w:tmpl w:val="21D2BBA6"/>
    <w:lvl w:ilvl="0" w:tplc="7EB8D8C8">
      <w:start w:val="1"/>
      <w:numFmt w:val="bullet"/>
      <w:lvlText w:val="•"/>
      <w:lvlJc w:val="left"/>
      <w:pPr>
        <w:tabs>
          <w:tab w:val="num" w:pos="720"/>
        </w:tabs>
        <w:ind w:left="720" w:hanging="360"/>
      </w:pPr>
      <w:rPr>
        <w:rFonts w:hint="default" w:ascii="Times New Roman" w:hAnsi="Times New Roman"/>
      </w:rPr>
    </w:lvl>
    <w:lvl w:ilvl="1" w:tplc="28E8C998">
      <w:start w:val="1"/>
      <w:numFmt w:val="bullet"/>
      <w:lvlText w:val="•"/>
      <w:lvlJc w:val="left"/>
      <w:pPr>
        <w:tabs>
          <w:tab w:val="num" w:pos="1440"/>
        </w:tabs>
        <w:ind w:left="1440" w:hanging="360"/>
      </w:pPr>
      <w:rPr>
        <w:rFonts w:hint="default" w:ascii="Times New Roman" w:hAnsi="Times New Roman"/>
      </w:rPr>
    </w:lvl>
    <w:lvl w:ilvl="2" w:tplc="6E1EF6FC" w:tentative="1">
      <w:start w:val="1"/>
      <w:numFmt w:val="bullet"/>
      <w:lvlText w:val="•"/>
      <w:lvlJc w:val="left"/>
      <w:pPr>
        <w:tabs>
          <w:tab w:val="num" w:pos="2160"/>
        </w:tabs>
        <w:ind w:left="2160" w:hanging="360"/>
      </w:pPr>
      <w:rPr>
        <w:rFonts w:hint="default" w:ascii="Times New Roman" w:hAnsi="Times New Roman"/>
      </w:rPr>
    </w:lvl>
    <w:lvl w:ilvl="3" w:tplc="CA5814F6" w:tentative="1">
      <w:start w:val="1"/>
      <w:numFmt w:val="bullet"/>
      <w:lvlText w:val="•"/>
      <w:lvlJc w:val="left"/>
      <w:pPr>
        <w:tabs>
          <w:tab w:val="num" w:pos="2880"/>
        </w:tabs>
        <w:ind w:left="2880" w:hanging="360"/>
      </w:pPr>
      <w:rPr>
        <w:rFonts w:hint="default" w:ascii="Times New Roman" w:hAnsi="Times New Roman"/>
      </w:rPr>
    </w:lvl>
    <w:lvl w:ilvl="4" w:tplc="64A0B006" w:tentative="1">
      <w:start w:val="1"/>
      <w:numFmt w:val="bullet"/>
      <w:lvlText w:val="•"/>
      <w:lvlJc w:val="left"/>
      <w:pPr>
        <w:tabs>
          <w:tab w:val="num" w:pos="3600"/>
        </w:tabs>
        <w:ind w:left="3600" w:hanging="360"/>
      </w:pPr>
      <w:rPr>
        <w:rFonts w:hint="default" w:ascii="Times New Roman" w:hAnsi="Times New Roman"/>
      </w:rPr>
    </w:lvl>
    <w:lvl w:ilvl="5" w:tplc="6688EAC4" w:tentative="1">
      <w:start w:val="1"/>
      <w:numFmt w:val="bullet"/>
      <w:lvlText w:val="•"/>
      <w:lvlJc w:val="left"/>
      <w:pPr>
        <w:tabs>
          <w:tab w:val="num" w:pos="4320"/>
        </w:tabs>
        <w:ind w:left="4320" w:hanging="360"/>
      </w:pPr>
      <w:rPr>
        <w:rFonts w:hint="default" w:ascii="Times New Roman" w:hAnsi="Times New Roman"/>
      </w:rPr>
    </w:lvl>
    <w:lvl w:ilvl="6" w:tplc="F5CE8BF6" w:tentative="1">
      <w:start w:val="1"/>
      <w:numFmt w:val="bullet"/>
      <w:lvlText w:val="•"/>
      <w:lvlJc w:val="left"/>
      <w:pPr>
        <w:tabs>
          <w:tab w:val="num" w:pos="5040"/>
        </w:tabs>
        <w:ind w:left="5040" w:hanging="360"/>
      </w:pPr>
      <w:rPr>
        <w:rFonts w:hint="default" w:ascii="Times New Roman" w:hAnsi="Times New Roman"/>
      </w:rPr>
    </w:lvl>
    <w:lvl w:ilvl="7" w:tplc="DAE4D5E0" w:tentative="1">
      <w:start w:val="1"/>
      <w:numFmt w:val="bullet"/>
      <w:lvlText w:val="•"/>
      <w:lvlJc w:val="left"/>
      <w:pPr>
        <w:tabs>
          <w:tab w:val="num" w:pos="5760"/>
        </w:tabs>
        <w:ind w:left="5760" w:hanging="360"/>
      </w:pPr>
      <w:rPr>
        <w:rFonts w:hint="default" w:ascii="Times New Roman" w:hAnsi="Times New Roman"/>
      </w:rPr>
    </w:lvl>
    <w:lvl w:ilvl="8" w:tplc="7F2E9C7C" w:tentative="1">
      <w:start w:val="1"/>
      <w:numFmt w:val="bullet"/>
      <w:lvlText w:val="•"/>
      <w:lvlJc w:val="left"/>
      <w:pPr>
        <w:tabs>
          <w:tab w:val="num" w:pos="6480"/>
        </w:tabs>
        <w:ind w:left="6480" w:hanging="360"/>
      </w:pPr>
      <w:rPr>
        <w:rFonts w:hint="default" w:ascii="Times New Roman" w:hAnsi="Times New Roman"/>
      </w:rPr>
    </w:lvl>
  </w:abstractNum>
  <w:num w:numId="1">
    <w:abstractNumId w:val="4"/>
  </w:num>
  <w:num w:numId="2">
    <w:abstractNumId w:val="1"/>
  </w:num>
  <w:num w:numId="3">
    <w:abstractNumId w:val="3"/>
  </w:num>
  <w:num w:numId="4">
    <w:abstractNumId w:val="7"/>
  </w:num>
  <w:num w:numId="5">
    <w:abstractNumId w:val="0"/>
  </w:num>
  <w:num w:numId="6">
    <w:abstractNumId w:val="6"/>
  </w:num>
  <w:num w:numId="7">
    <w:abstractNumId w:val="5"/>
  </w:num>
  <w:num w:numId="8">
    <w:abstractNumId w:val="1"/>
  </w:num>
  <w:num w:numId="9">
    <w:abstractNumId w:val="4"/>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0"/>
  <w:proofState w:spelling="clean" w:grammar="dirty"/>
  <w:trackRevisions w:val="fal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94"/>
    <w:rsid w:val="000715CA"/>
    <w:rsid w:val="000E647B"/>
    <w:rsid w:val="000E7C76"/>
    <w:rsid w:val="000E7D24"/>
    <w:rsid w:val="00100805"/>
    <w:rsid w:val="00126F4D"/>
    <w:rsid w:val="001851EF"/>
    <w:rsid w:val="001A6193"/>
    <w:rsid w:val="001A74ED"/>
    <w:rsid w:val="002701DB"/>
    <w:rsid w:val="002A5F24"/>
    <w:rsid w:val="003412EC"/>
    <w:rsid w:val="00350064"/>
    <w:rsid w:val="00384F58"/>
    <w:rsid w:val="00394976"/>
    <w:rsid w:val="00422893"/>
    <w:rsid w:val="004672BD"/>
    <w:rsid w:val="00491D48"/>
    <w:rsid w:val="004B1562"/>
    <w:rsid w:val="004B6A72"/>
    <w:rsid w:val="004E1A47"/>
    <w:rsid w:val="004E2F4A"/>
    <w:rsid w:val="004F4FAA"/>
    <w:rsid w:val="00513D97"/>
    <w:rsid w:val="00525152"/>
    <w:rsid w:val="005533B5"/>
    <w:rsid w:val="005840AD"/>
    <w:rsid w:val="00603CC1"/>
    <w:rsid w:val="006402A4"/>
    <w:rsid w:val="00645721"/>
    <w:rsid w:val="00657AF6"/>
    <w:rsid w:val="006E33D2"/>
    <w:rsid w:val="007032B5"/>
    <w:rsid w:val="00724F35"/>
    <w:rsid w:val="007448C7"/>
    <w:rsid w:val="00762E85"/>
    <w:rsid w:val="007639D9"/>
    <w:rsid w:val="007B194C"/>
    <w:rsid w:val="007C0F4E"/>
    <w:rsid w:val="007C4498"/>
    <w:rsid w:val="008022A5"/>
    <w:rsid w:val="00805B97"/>
    <w:rsid w:val="00814F11"/>
    <w:rsid w:val="00821FC1"/>
    <w:rsid w:val="00855AEC"/>
    <w:rsid w:val="008800A7"/>
    <w:rsid w:val="00884D94"/>
    <w:rsid w:val="008B6370"/>
    <w:rsid w:val="009239D5"/>
    <w:rsid w:val="009B0AC0"/>
    <w:rsid w:val="009D37D4"/>
    <w:rsid w:val="00A3176F"/>
    <w:rsid w:val="00A42BC3"/>
    <w:rsid w:val="00A53124"/>
    <w:rsid w:val="00A53BD5"/>
    <w:rsid w:val="00A574C1"/>
    <w:rsid w:val="00A9797D"/>
    <w:rsid w:val="00AB0E14"/>
    <w:rsid w:val="00AC6B7F"/>
    <w:rsid w:val="00AE050A"/>
    <w:rsid w:val="00AE30A5"/>
    <w:rsid w:val="00B40B6A"/>
    <w:rsid w:val="00B5374D"/>
    <w:rsid w:val="00B564D7"/>
    <w:rsid w:val="00BA5E4C"/>
    <w:rsid w:val="00BB34EA"/>
    <w:rsid w:val="00BB3763"/>
    <w:rsid w:val="00BC40D7"/>
    <w:rsid w:val="00BC5E32"/>
    <w:rsid w:val="00C10B17"/>
    <w:rsid w:val="00C13A68"/>
    <w:rsid w:val="00C14402"/>
    <w:rsid w:val="00C24A06"/>
    <w:rsid w:val="00C30133"/>
    <w:rsid w:val="00C43225"/>
    <w:rsid w:val="00C77127"/>
    <w:rsid w:val="00D108B0"/>
    <w:rsid w:val="00D50841"/>
    <w:rsid w:val="00E07AD0"/>
    <w:rsid w:val="00E40DC0"/>
    <w:rsid w:val="00E44194"/>
    <w:rsid w:val="00E6440C"/>
    <w:rsid w:val="00E97927"/>
    <w:rsid w:val="00EE4733"/>
    <w:rsid w:val="00EE76AE"/>
    <w:rsid w:val="00EF0336"/>
    <w:rsid w:val="00F24C93"/>
    <w:rsid w:val="00F46A2E"/>
    <w:rsid w:val="00FE336F"/>
    <w:rsid w:val="02029589"/>
    <w:rsid w:val="0396328F"/>
    <w:rsid w:val="04F0E36D"/>
    <w:rsid w:val="080AD9EF"/>
    <w:rsid w:val="11EC4E25"/>
    <w:rsid w:val="17374047"/>
    <w:rsid w:val="17888C3E"/>
    <w:rsid w:val="1AA3FEFF"/>
    <w:rsid w:val="1AD74B22"/>
    <w:rsid w:val="1AE2EE03"/>
    <w:rsid w:val="23060324"/>
    <w:rsid w:val="26D83B76"/>
    <w:rsid w:val="26F0BC87"/>
    <w:rsid w:val="3095DAFE"/>
    <w:rsid w:val="317296B4"/>
    <w:rsid w:val="348FA23D"/>
    <w:rsid w:val="38E4BEB5"/>
    <w:rsid w:val="3BB5A904"/>
    <w:rsid w:val="406D9C19"/>
    <w:rsid w:val="491DDA6A"/>
    <w:rsid w:val="4E0EC239"/>
    <w:rsid w:val="52754CBD"/>
    <w:rsid w:val="54433BA9"/>
    <w:rsid w:val="56C1092E"/>
    <w:rsid w:val="5DE53999"/>
    <w:rsid w:val="601FBFEC"/>
    <w:rsid w:val="662D6852"/>
    <w:rsid w:val="695312E7"/>
    <w:rsid w:val="69B4C752"/>
    <w:rsid w:val="6C2F56E3"/>
    <w:rsid w:val="6C41F00D"/>
    <w:rsid w:val="70F63D01"/>
    <w:rsid w:val="763F0927"/>
    <w:rsid w:val="7AA76F07"/>
    <w:rsid w:val="7BADA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F7C9F"/>
  <w15:chartTrackingRefBased/>
  <w15:docId w15:val="{F8CE5C09-AD70-4B18-9EF7-1608DC599E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84D94"/>
    <w:pPr>
      <w:spacing w:after="240" w:line="360" w:lineRule="auto"/>
    </w:pPr>
    <w:rPr>
      <w:rFonts w:ascii="Arial" w:hAnsi="Arial" w:eastAsia="Times New Roman" w:cs="Times New Roman"/>
      <w:szCs w:val="20"/>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884D94"/>
    <w:pPr>
      <w:spacing w:after="240" w:line="360" w:lineRule="auto"/>
    </w:pPr>
    <w:rPr>
      <w:rFonts w:ascii="Times New Roman" w:hAnsi="Times New Roman" w:eastAsia="Times New Roman" w:cs="Times New Roman"/>
      <w:sz w:val="20"/>
      <w:szCs w:val="20"/>
      <w:lang w:val="en-AU"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84D94"/>
    <w:pPr>
      <w:ind w:left="720"/>
      <w:contextualSpacing/>
    </w:pPr>
  </w:style>
  <w:style w:type="character" w:styleId="Hyperlink">
    <w:name w:val="Hyperlink"/>
    <w:basedOn w:val="DefaultParagraphFont"/>
    <w:rsid w:val="00884D94"/>
    <w:rPr>
      <w:color w:val="0563C1" w:themeColor="hyperlink"/>
      <w:u w:val="single"/>
    </w:rPr>
  </w:style>
  <w:style w:type="paragraph" w:styleId="Header">
    <w:name w:val="header"/>
    <w:basedOn w:val="Normal"/>
    <w:link w:val="HeaderChar"/>
    <w:unhideWhenUsed/>
    <w:rsid w:val="00884D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84D94"/>
    <w:rPr>
      <w:rFonts w:ascii="Arial" w:hAnsi="Arial" w:eastAsia="Times New Roman" w:cs="Times New Roman"/>
      <w:szCs w:val="20"/>
      <w:lang w:val="en-AU"/>
    </w:rPr>
  </w:style>
  <w:style w:type="paragraph" w:styleId="Footer">
    <w:name w:val="footer"/>
    <w:basedOn w:val="Normal"/>
    <w:link w:val="FooterChar"/>
    <w:unhideWhenUsed/>
    <w:rsid w:val="00884D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84D94"/>
    <w:rPr>
      <w:rFonts w:ascii="Arial" w:hAnsi="Arial" w:eastAsia="Times New Roman" w:cs="Times New Roman"/>
      <w:szCs w:val="20"/>
      <w:lang w:val="en-AU"/>
    </w:rPr>
  </w:style>
  <w:style w:type="character" w:styleId="PageNumber">
    <w:name w:val="page number"/>
    <w:basedOn w:val="DefaultParagraphFont"/>
    <w:rsid w:val="00884D94"/>
  </w:style>
  <w:style w:type="paragraph" w:styleId="Default" w:customStyle="1">
    <w:name w:val="Default"/>
    <w:rsid w:val="00E97927"/>
    <w:pPr>
      <w:autoSpaceDE w:val="0"/>
      <w:autoSpaceDN w:val="0"/>
      <w:adjustRightInd w:val="0"/>
      <w:spacing w:after="0" w:line="240" w:lineRule="auto"/>
    </w:pPr>
    <w:rPr>
      <w:rFonts w:ascii="Calibri" w:hAnsi="Calibri" w:cs="Calibri"/>
      <w:color w:val="000000"/>
      <w:sz w:val="24"/>
      <w:szCs w:val="24"/>
    </w:rPr>
  </w:style>
  <w:style w:type="character" w:styleId="ListParagraphChar" w:customStyle="1">
    <w:name w:val="List Paragraph Char"/>
    <w:basedOn w:val="DefaultParagraphFont"/>
    <w:link w:val="ListParagraph"/>
    <w:uiPriority w:val="34"/>
    <w:rsid w:val="008022A5"/>
    <w:rPr>
      <w:rFonts w:ascii="Arial" w:hAnsi="Arial" w:eastAsia="Times New Roman" w:cs="Times New Roman"/>
      <w:szCs w:val="20"/>
      <w:lang w:val="en-AU"/>
    </w:rPr>
  </w:style>
  <w:style w:type="paragraph" w:styleId="NormalWeb">
    <w:name w:val="Normal (Web)"/>
    <w:basedOn w:val="Normal"/>
    <w:uiPriority w:val="99"/>
    <w:semiHidden/>
    <w:unhideWhenUsed/>
    <w:rsid w:val="00657AF6"/>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9373">
      <w:bodyDiv w:val="1"/>
      <w:marLeft w:val="0"/>
      <w:marRight w:val="0"/>
      <w:marTop w:val="0"/>
      <w:marBottom w:val="0"/>
      <w:divBdr>
        <w:top w:val="none" w:sz="0" w:space="0" w:color="auto"/>
        <w:left w:val="none" w:sz="0" w:space="0" w:color="auto"/>
        <w:bottom w:val="none" w:sz="0" w:space="0" w:color="auto"/>
        <w:right w:val="none" w:sz="0" w:space="0" w:color="auto"/>
      </w:divBdr>
      <w:divsChild>
        <w:div w:id="1045522752">
          <w:marLeft w:val="144"/>
          <w:marRight w:val="0"/>
          <w:marTop w:val="30"/>
          <w:marBottom w:val="10"/>
          <w:divBdr>
            <w:top w:val="none" w:sz="0" w:space="0" w:color="auto"/>
            <w:left w:val="none" w:sz="0" w:space="0" w:color="auto"/>
            <w:bottom w:val="none" w:sz="0" w:space="0" w:color="auto"/>
            <w:right w:val="none" w:sz="0" w:space="0" w:color="auto"/>
          </w:divBdr>
        </w:div>
        <w:div w:id="965433387">
          <w:marLeft w:val="144"/>
          <w:marRight w:val="0"/>
          <w:marTop w:val="0"/>
          <w:marBottom w:val="10"/>
          <w:divBdr>
            <w:top w:val="none" w:sz="0" w:space="0" w:color="auto"/>
            <w:left w:val="none" w:sz="0" w:space="0" w:color="auto"/>
            <w:bottom w:val="none" w:sz="0" w:space="0" w:color="auto"/>
            <w:right w:val="none" w:sz="0" w:space="0" w:color="auto"/>
          </w:divBdr>
        </w:div>
        <w:div w:id="417602138">
          <w:marLeft w:val="144"/>
          <w:marRight w:val="0"/>
          <w:marTop w:val="0"/>
          <w:marBottom w:val="10"/>
          <w:divBdr>
            <w:top w:val="none" w:sz="0" w:space="0" w:color="auto"/>
            <w:left w:val="none" w:sz="0" w:space="0" w:color="auto"/>
            <w:bottom w:val="none" w:sz="0" w:space="0" w:color="auto"/>
            <w:right w:val="none" w:sz="0" w:space="0" w:color="auto"/>
          </w:divBdr>
        </w:div>
        <w:div w:id="1494375851">
          <w:marLeft w:val="144"/>
          <w:marRight w:val="0"/>
          <w:marTop w:val="0"/>
          <w:marBottom w:val="10"/>
          <w:divBdr>
            <w:top w:val="none" w:sz="0" w:space="0" w:color="auto"/>
            <w:left w:val="none" w:sz="0" w:space="0" w:color="auto"/>
            <w:bottom w:val="none" w:sz="0" w:space="0" w:color="auto"/>
            <w:right w:val="none" w:sz="0" w:space="0" w:color="auto"/>
          </w:divBdr>
        </w:div>
      </w:divsChild>
    </w:div>
    <w:div w:id="353842419">
      <w:bodyDiv w:val="1"/>
      <w:marLeft w:val="0"/>
      <w:marRight w:val="0"/>
      <w:marTop w:val="0"/>
      <w:marBottom w:val="0"/>
      <w:divBdr>
        <w:top w:val="none" w:sz="0" w:space="0" w:color="auto"/>
        <w:left w:val="none" w:sz="0" w:space="0" w:color="auto"/>
        <w:bottom w:val="none" w:sz="0" w:space="0" w:color="auto"/>
        <w:right w:val="none" w:sz="0" w:space="0" w:color="auto"/>
      </w:divBdr>
    </w:div>
    <w:div w:id="987562408">
      <w:bodyDiv w:val="1"/>
      <w:marLeft w:val="0"/>
      <w:marRight w:val="0"/>
      <w:marTop w:val="0"/>
      <w:marBottom w:val="0"/>
      <w:divBdr>
        <w:top w:val="none" w:sz="0" w:space="0" w:color="auto"/>
        <w:left w:val="none" w:sz="0" w:space="0" w:color="auto"/>
        <w:bottom w:val="none" w:sz="0" w:space="0" w:color="auto"/>
        <w:right w:val="none" w:sz="0" w:space="0" w:color="auto"/>
      </w:divBdr>
      <w:divsChild>
        <w:div w:id="100999303">
          <w:marLeft w:val="173"/>
          <w:marRight w:val="0"/>
          <w:marTop w:val="30"/>
          <w:marBottom w:val="10"/>
          <w:divBdr>
            <w:top w:val="none" w:sz="0" w:space="0" w:color="auto"/>
            <w:left w:val="none" w:sz="0" w:space="0" w:color="auto"/>
            <w:bottom w:val="none" w:sz="0" w:space="0" w:color="auto"/>
            <w:right w:val="none" w:sz="0" w:space="0" w:color="auto"/>
          </w:divBdr>
        </w:div>
        <w:div w:id="1484587843">
          <w:marLeft w:val="173"/>
          <w:marRight w:val="0"/>
          <w:marTop w:val="0"/>
          <w:marBottom w:val="10"/>
          <w:divBdr>
            <w:top w:val="none" w:sz="0" w:space="0" w:color="auto"/>
            <w:left w:val="none" w:sz="0" w:space="0" w:color="auto"/>
            <w:bottom w:val="none" w:sz="0" w:space="0" w:color="auto"/>
            <w:right w:val="none" w:sz="0" w:space="0" w:color="auto"/>
          </w:divBdr>
        </w:div>
        <w:div w:id="1477985943">
          <w:marLeft w:val="173"/>
          <w:marRight w:val="0"/>
          <w:marTop w:val="0"/>
          <w:marBottom w:val="10"/>
          <w:divBdr>
            <w:top w:val="none" w:sz="0" w:space="0" w:color="auto"/>
            <w:left w:val="none" w:sz="0" w:space="0" w:color="auto"/>
            <w:bottom w:val="none" w:sz="0" w:space="0" w:color="auto"/>
            <w:right w:val="none" w:sz="0" w:space="0" w:color="auto"/>
          </w:divBdr>
        </w:div>
      </w:divsChild>
    </w:div>
    <w:div w:id="989209697">
      <w:bodyDiv w:val="1"/>
      <w:marLeft w:val="0"/>
      <w:marRight w:val="0"/>
      <w:marTop w:val="0"/>
      <w:marBottom w:val="0"/>
      <w:divBdr>
        <w:top w:val="none" w:sz="0" w:space="0" w:color="auto"/>
        <w:left w:val="none" w:sz="0" w:space="0" w:color="auto"/>
        <w:bottom w:val="none" w:sz="0" w:space="0" w:color="auto"/>
        <w:right w:val="none" w:sz="0" w:space="0" w:color="auto"/>
      </w:divBdr>
    </w:div>
    <w:div w:id="995840626">
      <w:bodyDiv w:val="1"/>
      <w:marLeft w:val="0"/>
      <w:marRight w:val="0"/>
      <w:marTop w:val="0"/>
      <w:marBottom w:val="0"/>
      <w:divBdr>
        <w:top w:val="none" w:sz="0" w:space="0" w:color="auto"/>
        <w:left w:val="none" w:sz="0" w:space="0" w:color="auto"/>
        <w:bottom w:val="none" w:sz="0" w:space="0" w:color="auto"/>
        <w:right w:val="none" w:sz="0" w:space="0" w:color="auto"/>
      </w:divBdr>
    </w:div>
    <w:div w:id="1103771262">
      <w:bodyDiv w:val="1"/>
      <w:marLeft w:val="0"/>
      <w:marRight w:val="0"/>
      <w:marTop w:val="0"/>
      <w:marBottom w:val="0"/>
      <w:divBdr>
        <w:top w:val="none" w:sz="0" w:space="0" w:color="auto"/>
        <w:left w:val="none" w:sz="0" w:space="0" w:color="auto"/>
        <w:bottom w:val="none" w:sz="0" w:space="0" w:color="auto"/>
        <w:right w:val="none" w:sz="0" w:space="0" w:color="auto"/>
      </w:divBdr>
    </w:div>
    <w:div w:id="1326399377">
      <w:bodyDiv w:val="1"/>
      <w:marLeft w:val="0"/>
      <w:marRight w:val="0"/>
      <w:marTop w:val="0"/>
      <w:marBottom w:val="0"/>
      <w:divBdr>
        <w:top w:val="none" w:sz="0" w:space="0" w:color="auto"/>
        <w:left w:val="none" w:sz="0" w:space="0" w:color="auto"/>
        <w:bottom w:val="none" w:sz="0" w:space="0" w:color="auto"/>
        <w:right w:val="none" w:sz="0" w:space="0" w:color="auto"/>
      </w:divBdr>
      <w:divsChild>
        <w:div w:id="2073888190">
          <w:marLeft w:val="173"/>
          <w:marRight w:val="0"/>
          <w:marTop w:val="30"/>
          <w:marBottom w:val="30"/>
          <w:divBdr>
            <w:top w:val="none" w:sz="0" w:space="0" w:color="auto"/>
            <w:left w:val="none" w:sz="0" w:space="0" w:color="auto"/>
            <w:bottom w:val="none" w:sz="0" w:space="0" w:color="auto"/>
            <w:right w:val="none" w:sz="0" w:space="0" w:color="auto"/>
          </w:divBdr>
        </w:div>
        <w:div w:id="923799115">
          <w:marLeft w:val="173"/>
          <w:marRight w:val="0"/>
          <w:marTop w:val="30"/>
          <w:marBottom w:val="30"/>
          <w:divBdr>
            <w:top w:val="none" w:sz="0" w:space="0" w:color="auto"/>
            <w:left w:val="none" w:sz="0" w:space="0" w:color="auto"/>
            <w:bottom w:val="none" w:sz="0" w:space="0" w:color="auto"/>
            <w:right w:val="none" w:sz="0" w:space="0" w:color="auto"/>
          </w:divBdr>
        </w:div>
        <w:div w:id="1238978259">
          <w:marLeft w:val="173"/>
          <w:marRight w:val="0"/>
          <w:marTop w:val="30"/>
          <w:marBottom w:val="30"/>
          <w:divBdr>
            <w:top w:val="none" w:sz="0" w:space="0" w:color="auto"/>
            <w:left w:val="none" w:sz="0" w:space="0" w:color="auto"/>
            <w:bottom w:val="none" w:sz="0" w:space="0" w:color="auto"/>
            <w:right w:val="none" w:sz="0" w:space="0" w:color="auto"/>
          </w:divBdr>
        </w:div>
        <w:div w:id="163126716">
          <w:marLeft w:val="173"/>
          <w:marRight w:val="0"/>
          <w:marTop w:val="30"/>
          <w:marBottom w:val="30"/>
          <w:divBdr>
            <w:top w:val="none" w:sz="0" w:space="0" w:color="auto"/>
            <w:left w:val="none" w:sz="0" w:space="0" w:color="auto"/>
            <w:bottom w:val="none" w:sz="0" w:space="0" w:color="auto"/>
            <w:right w:val="none" w:sz="0" w:space="0" w:color="auto"/>
          </w:divBdr>
        </w:div>
      </w:divsChild>
    </w:div>
    <w:div w:id="1574198910">
      <w:bodyDiv w:val="1"/>
      <w:marLeft w:val="0"/>
      <w:marRight w:val="0"/>
      <w:marTop w:val="0"/>
      <w:marBottom w:val="0"/>
      <w:divBdr>
        <w:top w:val="none" w:sz="0" w:space="0" w:color="auto"/>
        <w:left w:val="none" w:sz="0" w:space="0" w:color="auto"/>
        <w:bottom w:val="none" w:sz="0" w:space="0" w:color="auto"/>
        <w:right w:val="none" w:sz="0" w:space="0" w:color="auto"/>
      </w:divBdr>
    </w:div>
    <w:div w:id="1700274062">
      <w:bodyDiv w:val="1"/>
      <w:marLeft w:val="0"/>
      <w:marRight w:val="0"/>
      <w:marTop w:val="0"/>
      <w:marBottom w:val="0"/>
      <w:divBdr>
        <w:top w:val="none" w:sz="0" w:space="0" w:color="auto"/>
        <w:left w:val="none" w:sz="0" w:space="0" w:color="auto"/>
        <w:bottom w:val="none" w:sz="0" w:space="0" w:color="auto"/>
        <w:right w:val="none" w:sz="0" w:space="0" w:color="auto"/>
      </w:divBdr>
    </w:div>
    <w:div w:id="1841003622">
      <w:bodyDiv w:val="1"/>
      <w:marLeft w:val="0"/>
      <w:marRight w:val="0"/>
      <w:marTop w:val="0"/>
      <w:marBottom w:val="0"/>
      <w:divBdr>
        <w:top w:val="none" w:sz="0" w:space="0" w:color="auto"/>
        <w:left w:val="none" w:sz="0" w:space="0" w:color="auto"/>
        <w:bottom w:val="none" w:sz="0" w:space="0" w:color="auto"/>
        <w:right w:val="none" w:sz="0" w:space="0" w:color="auto"/>
      </w:divBdr>
    </w:div>
    <w:div w:id="1983348263">
      <w:bodyDiv w:val="1"/>
      <w:marLeft w:val="0"/>
      <w:marRight w:val="0"/>
      <w:marTop w:val="0"/>
      <w:marBottom w:val="0"/>
      <w:divBdr>
        <w:top w:val="none" w:sz="0" w:space="0" w:color="auto"/>
        <w:left w:val="none" w:sz="0" w:space="0" w:color="auto"/>
        <w:bottom w:val="none" w:sz="0" w:space="0" w:color="auto"/>
        <w:right w:val="none" w:sz="0" w:space="0" w:color="auto"/>
      </w:divBdr>
    </w:div>
    <w:div w:id="1985815600">
      <w:bodyDiv w:val="1"/>
      <w:marLeft w:val="0"/>
      <w:marRight w:val="0"/>
      <w:marTop w:val="0"/>
      <w:marBottom w:val="0"/>
      <w:divBdr>
        <w:top w:val="none" w:sz="0" w:space="0" w:color="auto"/>
        <w:left w:val="none" w:sz="0" w:space="0" w:color="auto"/>
        <w:bottom w:val="none" w:sz="0" w:space="0" w:color="auto"/>
        <w:right w:val="none" w:sz="0" w:space="0" w:color="auto"/>
      </w:divBdr>
    </w:div>
    <w:div w:id="20104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2.xml" Id="R0b29f40d317b443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Props1.xml><?xml version="1.0" encoding="utf-8"?>
<ds:datastoreItem xmlns:ds="http://schemas.openxmlformats.org/officeDocument/2006/customXml" ds:itemID="{4738D45F-6A6E-4B9F-A181-83B716C966DA}"/>
</file>

<file path=customXml/itemProps2.xml><?xml version="1.0" encoding="utf-8"?>
<ds:datastoreItem xmlns:ds="http://schemas.openxmlformats.org/officeDocument/2006/customXml" ds:itemID="{56A83A91-1D0C-49CE-8F26-0317BE377609}">
  <ds:schemaRefs>
    <ds:schemaRef ds:uri="http://schemas.microsoft.com/sharepoint/v3/contenttype/forms"/>
  </ds:schemaRefs>
</ds:datastoreItem>
</file>

<file path=customXml/itemProps3.xml><?xml version="1.0" encoding="utf-8"?>
<ds:datastoreItem xmlns:ds="http://schemas.openxmlformats.org/officeDocument/2006/customXml" ds:itemID="{C2C01284-112B-4357-A424-8B514F1C3A7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Autism Spectrum Australia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Rushton</dc:creator>
  <keywords/>
  <dc:description/>
  <lastModifiedBy>Lauren Roebuck</lastModifiedBy>
  <revision>8</revision>
  <lastPrinted>2023-01-24T01:10:00.0000000Z</lastPrinted>
  <dcterms:created xsi:type="dcterms:W3CDTF">2026-01-05T05:32:00.0000000Z</dcterms:created>
  <dcterms:modified xsi:type="dcterms:W3CDTF">2026-01-15T01:11:16.4869315Z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Order">
    <vt:r8>441200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