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634" w:type="dxa"/>
        <w:tbl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insideH w:val="none" w:color="auto" w:sz="0" w:space="0"/>
          <w:insideV w:val="none" w:color="auto" w:sz="0" w:space="0"/>
        </w:tblBorders>
        <w:shd w:val="clear" w:color="auto" w:fill="D5DCE4" w:themeFill="text2" w:themeFillTint="33"/>
        <w:tblLook w:val="04A0" w:firstRow="1" w:lastRow="0" w:firstColumn="1" w:lastColumn="0" w:noHBand="0" w:noVBand="1"/>
      </w:tblPr>
      <w:tblGrid>
        <w:gridCol w:w="1972"/>
        <w:gridCol w:w="7662"/>
      </w:tblGrid>
      <w:tr w:rsidRPr="0000353B" w:rsidR="00CF3A61" w:rsidTr="6933DA61" w14:paraId="0C3F6BD8" w14:textId="77777777">
        <w:tc>
          <w:tcPr>
            <w:tcW w:w="1972" w:type="dxa"/>
            <w:shd w:val="clear" w:color="auto" w:fill="D5DCE4" w:themeFill="text2" w:themeFillTint="33"/>
            <w:tcMar/>
            <w:vAlign w:val="center"/>
          </w:tcPr>
          <w:p w:rsidRPr="0000353B" w:rsidR="00B863D5" w:rsidP="00100955" w:rsidRDefault="00CF3A61" w14:paraId="40CF4ACC" w14:textId="2D176536">
            <w:pPr>
              <w:spacing w:before="80" w:after="80" w:line="240" w:lineRule="auto"/>
              <w:rPr>
                <w:rFonts w:ascii="Century Gothic" w:hAnsi="Century Gothic" w:cs="Arial"/>
                <w:b/>
                <w:bCs/>
              </w:rPr>
            </w:pPr>
            <w:r w:rsidRPr="0000353B">
              <w:rPr>
                <w:rFonts w:ascii="Century Gothic" w:hAnsi="Century Gothic" w:cs="Arial"/>
                <w:b/>
                <w:bCs/>
              </w:rPr>
              <w:t>Position:</w:t>
            </w:r>
          </w:p>
        </w:tc>
        <w:tc>
          <w:tcPr>
            <w:tcW w:w="7662" w:type="dxa"/>
            <w:shd w:val="clear" w:color="auto" w:fill="D5DCE4" w:themeFill="text2" w:themeFillTint="33"/>
            <w:tcMar/>
            <w:vAlign w:val="center"/>
          </w:tcPr>
          <w:p w:rsidRPr="0000353B" w:rsidR="00CF3A61" w:rsidP="00100955" w:rsidRDefault="00CF3A61" w14:paraId="6B7540AF" w14:textId="4801D70C">
            <w:pPr>
              <w:spacing w:before="80" w:after="80" w:line="240" w:lineRule="auto"/>
              <w:rPr>
                <w:rFonts w:ascii="Century Gothic" w:hAnsi="Century Gothic" w:cs="Arial"/>
                <w:b/>
              </w:rPr>
            </w:pPr>
            <w:r w:rsidRPr="0000353B">
              <w:rPr>
                <w:rFonts w:ascii="Century Gothic" w:hAnsi="Century Gothic" w:cs="Arial"/>
                <w:b/>
              </w:rPr>
              <w:t>Autism Friendly</w:t>
            </w:r>
            <w:r>
              <w:rPr>
                <w:rFonts w:ascii="Century Gothic" w:hAnsi="Century Gothic" w:cs="Arial"/>
                <w:b/>
              </w:rPr>
              <w:t xml:space="preserve"> Consultant </w:t>
            </w:r>
          </w:p>
        </w:tc>
      </w:tr>
      <w:tr w:rsidRPr="0000353B" w:rsidR="00CF3A61" w:rsidTr="6933DA61" w14:paraId="666738A9" w14:textId="77777777">
        <w:tc>
          <w:tcPr>
            <w:tcW w:w="1972" w:type="dxa"/>
            <w:shd w:val="clear" w:color="auto" w:fill="D5DCE4" w:themeFill="text2" w:themeFillTint="33"/>
            <w:tcMar/>
          </w:tcPr>
          <w:p w:rsidRPr="0000353B" w:rsidR="00CF3A61" w:rsidP="00100955" w:rsidRDefault="00CF3A61" w14:paraId="7818F117" w14:textId="77777777">
            <w:pPr>
              <w:spacing w:before="80" w:after="80" w:line="240" w:lineRule="auto"/>
              <w:rPr>
                <w:rFonts w:ascii="Century Gothic" w:hAnsi="Century Gothic" w:cs="Arial"/>
                <w:b/>
                <w:bCs/>
              </w:rPr>
            </w:pPr>
            <w:r w:rsidRPr="0000353B">
              <w:rPr>
                <w:rFonts w:ascii="Century Gothic" w:hAnsi="Century Gothic" w:cs="Arial"/>
                <w:b/>
                <w:bCs/>
              </w:rPr>
              <w:t>Team:</w:t>
            </w:r>
          </w:p>
        </w:tc>
        <w:tc>
          <w:tcPr>
            <w:tcW w:w="7662" w:type="dxa"/>
            <w:shd w:val="clear" w:color="auto" w:fill="D5DCE4" w:themeFill="text2" w:themeFillTint="33"/>
            <w:tcMar/>
          </w:tcPr>
          <w:p w:rsidRPr="0052373B" w:rsidR="00CF3A61" w:rsidP="00100955" w:rsidRDefault="0052373B" w14:paraId="6FE60553" w14:textId="543D431B">
            <w:pPr>
              <w:spacing w:before="80" w:after="80" w:line="240" w:lineRule="auto"/>
              <w:rPr>
                <w:rFonts w:ascii="Century Gothic" w:hAnsi="Century Gothic" w:cs="Arial"/>
                <w:highlight w:val="yellow"/>
              </w:rPr>
            </w:pPr>
            <w:r w:rsidRPr="00B863D5">
              <w:rPr>
                <w:rFonts w:ascii="Century Gothic" w:hAnsi="Century Gothic" w:cs="Arial"/>
              </w:rPr>
              <w:t xml:space="preserve">FABS Fundraising, Autism Friendly and Business Development </w:t>
            </w:r>
            <w:r w:rsidRPr="00B863D5" w:rsidR="00CF3A61">
              <w:rPr>
                <w:rFonts w:ascii="Century Gothic" w:hAnsi="Century Gothic" w:cs="Arial"/>
              </w:rPr>
              <w:t xml:space="preserve"> </w:t>
            </w:r>
          </w:p>
        </w:tc>
      </w:tr>
      <w:tr w:rsidRPr="0000353B" w:rsidR="00CF3A61" w:rsidTr="6933DA61" w14:paraId="12F3ACC0" w14:textId="77777777">
        <w:tc>
          <w:tcPr>
            <w:tcW w:w="1972" w:type="dxa"/>
            <w:shd w:val="clear" w:color="auto" w:fill="D5DCE4" w:themeFill="text2" w:themeFillTint="33"/>
            <w:tcMar/>
          </w:tcPr>
          <w:p w:rsidRPr="0000353B" w:rsidR="00CF3A61" w:rsidP="00100955" w:rsidRDefault="00CF3A61" w14:paraId="20F5A0CF" w14:textId="77777777">
            <w:pPr>
              <w:spacing w:before="80" w:after="80" w:line="240" w:lineRule="auto"/>
              <w:rPr>
                <w:rFonts w:ascii="Century Gothic" w:hAnsi="Century Gothic" w:cs="Arial"/>
                <w:b/>
                <w:bCs/>
              </w:rPr>
            </w:pPr>
            <w:r w:rsidRPr="0000353B">
              <w:rPr>
                <w:rFonts w:ascii="Century Gothic" w:hAnsi="Century Gothic" w:cs="Arial"/>
                <w:b/>
                <w:bCs/>
              </w:rPr>
              <w:t>Org unit:</w:t>
            </w:r>
          </w:p>
        </w:tc>
        <w:tc>
          <w:tcPr>
            <w:tcW w:w="7662" w:type="dxa"/>
            <w:shd w:val="clear" w:color="auto" w:fill="D5DCE4" w:themeFill="text2" w:themeFillTint="33"/>
            <w:tcMar/>
          </w:tcPr>
          <w:p w:rsidRPr="0000353B" w:rsidR="00CF3A61" w:rsidP="00100955" w:rsidRDefault="00CF3A61" w14:paraId="0A26F0E1" w14:textId="77777777">
            <w:pPr>
              <w:spacing w:before="80" w:after="80" w:line="240" w:lineRule="auto"/>
              <w:rPr>
                <w:rFonts w:ascii="Century Gothic" w:hAnsi="Century Gothic" w:cs="Arial"/>
              </w:rPr>
            </w:pPr>
            <w:r w:rsidRPr="0000353B">
              <w:rPr>
                <w:rFonts w:ascii="Century Gothic" w:hAnsi="Century Gothic" w:cs="Arial"/>
              </w:rPr>
              <w:t xml:space="preserve">Autism Friendly  </w:t>
            </w:r>
          </w:p>
        </w:tc>
      </w:tr>
      <w:tr w:rsidRPr="0000353B" w:rsidR="00CF3A61" w:rsidTr="6933DA61" w14:paraId="0C488B20" w14:textId="77777777">
        <w:tc>
          <w:tcPr>
            <w:tcW w:w="1972" w:type="dxa"/>
            <w:shd w:val="clear" w:color="auto" w:fill="D5DCE4" w:themeFill="text2" w:themeFillTint="33"/>
            <w:tcMar/>
          </w:tcPr>
          <w:p w:rsidRPr="0052373B" w:rsidR="00CF3A61" w:rsidP="00100955" w:rsidRDefault="00CF3A61" w14:paraId="29370064" w14:textId="77777777">
            <w:pPr>
              <w:spacing w:before="80" w:after="80" w:line="240" w:lineRule="auto"/>
              <w:rPr>
                <w:rFonts w:ascii="Century Gothic" w:hAnsi="Century Gothic" w:cs="Arial"/>
                <w:b/>
                <w:bCs/>
                <w:highlight w:val="yellow"/>
              </w:rPr>
            </w:pPr>
            <w:r w:rsidRPr="0052373B">
              <w:rPr>
                <w:rFonts w:ascii="Century Gothic" w:hAnsi="Century Gothic" w:cs="Arial"/>
                <w:b/>
                <w:bCs/>
              </w:rPr>
              <w:t>Reporting manager:</w:t>
            </w:r>
          </w:p>
        </w:tc>
        <w:tc>
          <w:tcPr>
            <w:tcW w:w="7662" w:type="dxa"/>
            <w:shd w:val="clear" w:color="auto" w:fill="D5DCE4" w:themeFill="text2" w:themeFillTint="33"/>
            <w:tcMar/>
          </w:tcPr>
          <w:p w:rsidRPr="0052373B" w:rsidR="00CF3A61" w:rsidP="00100955" w:rsidRDefault="0052373B" w14:paraId="3E16D079" w14:textId="0C64E35B">
            <w:pPr>
              <w:spacing w:before="80" w:after="80" w:line="240" w:lineRule="auto"/>
              <w:rPr>
                <w:rFonts w:ascii="Century Gothic" w:hAnsi="Century Gothic" w:cs="Arial"/>
                <w:highlight w:val="yellow"/>
              </w:rPr>
            </w:pPr>
            <w:r w:rsidRPr="00B863D5">
              <w:rPr>
                <w:rFonts w:ascii="Century Gothic" w:hAnsi="Century Gothic" w:cs="Arial"/>
              </w:rPr>
              <w:t xml:space="preserve">Head of Autism Friendly </w:t>
            </w:r>
          </w:p>
        </w:tc>
      </w:tr>
      <w:tr w:rsidRPr="0000353B" w:rsidR="00CF3A61" w:rsidTr="6933DA61" w14:paraId="6C4484C2" w14:textId="77777777">
        <w:tc>
          <w:tcPr>
            <w:tcW w:w="1972" w:type="dxa"/>
            <w:shd w:val="clear" w:color="auto" w:fill="D5DCE4" w:themeFill="text2" w:themeFillTint="33"/>
            <w:tcMar/>
          </w:tcPr>
          <w:p w:rsidRPr="0000353B" w:rsidR="00CF3A61" w:rsidP="00100955" w:rsidRDefault="00CF3A61" w14:paraId="560E03F2" w14:textId="77777777">
            <w:pPr>
              <w:spacing w:before="80" w:after="80" w:line="240" w:lineRule="auto"/>
              <w:rPr>
                <w:rFonts w:ascii="Century Gothic" w:hAnsi="Century Gothic" w:cs="Arial"/>
                <w:b/>
                <w:bCs/>
              </w:rPr>
            </w:pPr>
            <w:r w:rsidRPr="0000353B">
              <w:rPr>
                <w:rFonts w:ascii="Century Gothic" w:hAnsi="Century Gothic" w:cs="Arial"/>
                <w:b/>
                <w:bCs/>
              </w:rPr>
              <w:t>Industrial coverage:</w:t>
            </w:r>
          </w:p>
        </w:tc>
        <w:tc>
          <w:tcPr>
            <w:tcW w:w="7662" w:type="dxa"/>
            <w:shd w:val="clear" w:color="auto" w:fill="D5DCE4" w:themeFill="text2" w:themeFillTint="33"/>
            <w:tcMar/>
          </w:tcPr>
          <w:p w:rsidRPr="0000353B" w:rsidR="00CF3A61" w:rsidP="00100955" w:rsidRDefault="00CF3A61" w14:paraId="72BA3307" w14:textId="77777777">
            <w:pPr>
              <w:spacing w:before="80" w:after="80" w:line="240" w:lineRule="auto"/>
              <w:rPr>
                <w:rFonts w:ascii="Century Gothic" w:hAnsi="Century Gothic" w:cs="Arial"/>
              </w:rPr>
            </w:pPr>
            <w:r w:rsidRPr="0000353B">
              <w:rPr>
                <w:rFonts w:ascii="Century Gothic" w:hAnsi="Century Gothic" w:cs="Arial"/>
              </w:rPr>
              <w:t>Non-award</w:t>
            </w:r>
          </w:p>
        </w:tc>
      </w:tr>
      <w:tr w:rsidRPr="0000353B" w:rsidR="00CF3A61" w:rsidTr="6933DA61" w14:paraId="1C08F78B" w14:textId="77777777">
        <w:tc>
          <w:tcPr>
            <w:tcW w:w="1972" w:type="dxa"/>
            <w:shd w:val="clear" w:color="auto" w:fill="D5DCE4" w:themeFill="text2" w:themeFillTint="33"/>
            <w:tcMar/>
          </w:tcPr>
          <w:p w:rsidRPr="0000353B" w:rsidR="00CF3A61" w:rsidP="00100955" w:rsidRDefault="00CF3A61" w14:paraId="1BA5F200" w14:textId="77777777">
            <w:pPr>
              <w:spacing w:before="80" w:after="80" w:line="240" w:lineRule="auto"/>
              <w:rPr>
                <w:rFonts w:ascii="Century Gothic" w:hAnsi="Century Gothic" w:cs="Arial"/>
                <w:b/>
                <w:bCs/>
              </w:rPr>
            </w:pPr>
            <w:r w:rsidRPr="0000353B">
              <w:rPr>
                <w:rFonts w:ascii="Century Gothic" w:hAnsi="Century Gothic" w:cs="Arial"/>
                <w:b/>
                <w:bCs/>
              </w:rPr>
              <w:t>Position number:</w:t>
            </w:r>
          </w:p>
        </w:tc>
        <w:tc>
          <w:tcPr>
            <w:tcW w:w="7662" w:type="dxa"/>
            <w:shd w:val="clear" w:color="auto" w:fill="D5DCE4" w:themeFill="text2" w:themeFillTint="33"/>
            <w:tcMar/>
          </w:tcPr>
          <w:p w:rsidRPr="00B863D5" w:rsidR="00CF3A61" w:rsidP="00100955" w:rsidRDefault="0046223A" w14:paraId="4841B6A7" w14:textId="3E5BACD9">
            <w:pPr>
              <w:tabs>
                <w:tab w:val="left" w:pos="4695"/>
              </w:tabs>
              <w:spacing w:before="80" w:after="80" w:line="240" w:lineRule="auto"/>
              <w:rPr>
                <w:rFonts w:ascii="Century Gothic" w:hAnsi="Century Gothic" w:cs="Arial"/>
                <w:iCs/>
              </w:rPr>
            </w:pPr>
            <w:r w:rsidRPr="00B863D5">
              <w:rPr>
                <w:rFonts w:ascii="Century Gothic" w:hAnsi="Century Gothic" w:cs="Arial"/>
                <w:iCs/>
              </w:rPr>
              <w:t>101522</w:t>
            </w:r>
          </w:p>
        </w:tc>
      </w:tr>
      <w:tr w:rsidRPr="0000353B" w:rsidR="00CF3A61" w:rsidTr="6933DA61" w14:paraId="139CA149" w14:textId="77777777">
        <w:tc>
          <w:tcPr>
            <w:tcW w:w="1972" w:type="dxa"/>
            <w:shd w:val="clear" w:color="auto" w:fill="D5DCE4" w:themeFill="text2" w:themeFillTint="33"/>
            <w:tcMar/>
          </w:tcPr>
          <w:p w:rsidRPr="0000353B" w:rsidR="00CF3A61" w:rsidP="00100955" w:rsidRDefault="00CF3A61" w14:paraId="1F0D3EEE" w14:textId="77777777">
            <w:pPr>
              <w:spacing w:before="80" w:after="80" w:line="240" w:lineRule="auto"/>
              <w:rPr>
                <w:rFonts w:ascii="Century Gothic" w:hAnsi="Century Gothic" w:cs="Arial"/>
                <w:b/>
                <w:bCs/>
              </w:rPr>
            </w:pPr>
            <w:r w:rsidRPr="0000353B">
              <w:rPr>
                <w:rFonts w:ascii="Century Gothic" w:hAnsi="Century Gothic" w:cs="Arial"/>
                <w:b/>
                <w:bCs/>
              </w:rPr>
              <w:t>ANZSCO code:</w:t>
            </w:r>
          </w:p>
        </w:tc>
        <w:tc>
          <w:tcPr>
            <w:tcW w:w="7662" w:type="dxa"/>
            <w:shd w:val="clear" w:color="auto" w:fill="D5DCE4" w:themeFill="text2" w:themeFillTint="33"/>
            <w:tcMar/>
          </w:tcPr>
          <w:p w:rsidRPr="00B863D5" w:rsidR="00CF3A61" w:rsidP="00100955" w:rsidRDefault="0046223A" w14:paraId="5A33E31C" w14:textId="6888AC7F">
            <w:pPr>
              <w:spacing w:before="80" w:after="80" w:line="240" w:lineRule="auto"/>
              <w:rPr>
                <w:rFonts w:ascii="Century Gothic" w:hAnsi="Century Gothic" w:cs="Arial"/>
                <w:iCs/>
              </w:rPr>
            </w:pPr>
            <w:r w:rsidRPr="00B863D5">
              <w:rPr>
                <w:rFonts w:ascii="Century Gothic" w:hAnsi="Century Gothic" w:cs="Arial"/>
                <w:iCs/>
              </w:rPr>
              <w:t>5111</w:t>
            </w:r>
          </w:p>
        </w:tc>
      </w:tr>
      <w:tr w:rsidRPr="0000353B" w:rsidR="00CF3A61" w:rsidTr="6933DA61" w14:paraId="527DB4A7" w14:textId="77777777">
        <w:tc>
          <w:tcPr>
            <w:tcW w:w="1972" w:type="dxa"/>
            <w:shd w:val="clear" w:color="auto" w:fill="D5DCE4" w:themeFill="text2" w:themeFillTint="33"/>
            <w:tcMar/>
          </w:tcPr>
          <w:p w:rsidRPr="0000353B" w:rsidR="00CF3A61" w:rsidP="00100955" w:rsidRDefault="00CF3A61" w14:paraId="7AE42783" w14:textId="77777777">
            <w:pPr>
              <w:spacing w:before="80" w:after="80" w:line="240" w:lineRule="auto"/>
              <w:rPr>
                <w:rFonts w:ascii="Century Gothic" w:hAnsi="Century Gothic" w:cs="Arial"/>
                <w:b/>
                <w:bCs/>
              </w:rPr>
            </w:pPr>
            <w:r>
              <w:rPr>
                <w:rFonts w:ascii="Century Gothic" w:hAnsi="Century Gothic" w:cs="Arial"/>
                <w:b/>
                <w:bCs/>
              </w:rPr>
              <w:t>Aon code:</w:t>
            </w:r>
          </w:p>
        </w:tc>
        <w:tc>
          <w:tcPr>
            <w:tcW w:w="7662" w:type="dxa"/>
            <w:shd w:val="clear" w:color="auto" w:fill="D5DCE4" w:themeFill="text2" w:themeFillTint="33"/>
            <w:tcMar/>
          </w:tcPr>
          <w:p w:rsidRPr="008B689F" w:rsidR="00CF3A61" w:rsidP="00100955" w:rsidRDefault="005B201F" w14:paraId="1DCCBD0F" w14:textId="58A973E0">
            <w:pPr>
              <w:spacing w:before="80" w:after="80" w:line="240" w:lineRule="auto"/>
              <w:rPr>
                <w:rFonts w:ascii="Century Gothic" w:hAnsi="Century Gothic" w:cs="Arial"/>
              </w:rPr>
            </w:pPr>
            <w:r w:rsidRPr="005B201F">
              <w:rPr>
                <w:rFonts w:ascii="Century Gothic" w:hAnsi="Century Gothic" w:cs="Arial"/>
              </w:rPr>
              <w:t>Aon.OPR.90143.3</w:t>
            </w:r>
            <w:r>
              <w:rPr>
                <w:rFonts w:ascii="Century Gothic" w:hAnsi="Century Gothic" w:cs="Arial"/>
              </w:rPr>
              <w:t xml:space="preserve">, </w:t>
            </w:r>
            <w:r w:rsidRPr="00F25255" w:rsidR="00F25255">
              <w:rPr>
                <w:rFonts w:ascii="Century Gothic" w:hAnsi="Century Gothic" w:cs="Arial"/>
              </w:rPr>
              <w:t>Aon.OPR.90215.2</w:t>
            </w:r>
            <w:r w:rsidR="00F25255">
              <w:rPr>
                <w:rFonts w:ascii="Century Gothic" w:hAnsi="Century Gothic" w:cs="Arial"/>
              </w:rPr>
              <w:t xml:space="preserve">, </w:t>
            </w:r>
            <w:r w:rsidRPr="00C7716D" w:rsidR="00CF3A61">
              <w:rPr>
                <w:rFonts w:ascii="Century Gothic" w:hAnsi="Century Gothic" w:cs="Arial"/>
              </w:rPr>
              <w:t>Aon.OPR.90143.5</w:t>
            </w:r>
          </w:p>
        </w:tc>
      </w:tr>
      <w:tr w:rsidRPr="0000353B" w:rsidR="00CF3A61" w:rsidTr="6933DA61" w14:paraId="7528D224" w14:textId="77777777">
        <w:tc>
          <w:tcPr>
            <w:tcW w:w="1972" w:type="dxa"/>
            <w:shd w:val="clear" w:color="auto" w:fill="D5DCE4" w:themeFill="text2" w:themeFillTint="33"/>
            <w:tcMar/>
          </w:tcPr>
          <w:p w:rsidRPr="0000353B" w:rsidR="00CF3A61" w:rsidP="00100955" w:rsidRDefault="00CF3A61" w14:paraId="3B883A18" w14:textId="77777777">
            <w:pPr>
              <w:spacing w:before="80" w:after="80" w:line="240" w:lineRule="auto"/>
              <w:rPr>
                <w:rFonts w:ascii="Century Gothic" w:hAnsi="Century Gothic" w:cs="Arial"/>
                <w:b/>
                <w:bCs/>
              </w:rPr>
            </w:pPr>
            <w:r w:rsidRPr="0000353B">
              <w:rPr>
                <w:rFonts w:ascii="Century Gothic" w:hAnsi="Century Gothic" w:cs="Arial"/>
                <w:b/>
                <w:bCs/>
              </w:rPr>
              <w:t>Approval status</w:t>
            </w:r>
          </w:p>
        </w:tc>
        <w:tc>
          <w:tcPr>
            <w:tcW w:w="7662" w:type="dxa"/>
            <w:shd w:val="clear" w:color="auto" w:fill="D5DCE4" w:themeFill="text2" w:themeFillTint="33"/>
            <w:tcMar/>
          </w:tcPr>
          <w:p w:rsidRPr="0000353B" w:rsidR="00CF3A61" w:rsidP="00100955" w:rsidRDefault="00CF3A61" w14:paraId="742972DF" w14:textId="77777777">
            <w:pPr>
              <w:spacing w:before="80" w:after="80" w:line="240" w:lineRule="auto"/>
              <w:rPr>
                <w:rFonts w:ascii="Century Gothic" w:hAnsi="Century Gothic" w:cs="Arial"/>
              </w:rPr>
            </w:pPr>
            <w:r w:rsidRPr="0000353B">
              <w:rPr>
                <w:rFonts w:ascii="Century Gothic" w:hAnsi="Century Gothic" w:cs="Arial"/>
              </w:rPr>
              <w:t xml:space="preserve">Approved </w:t>
            </w:r>
          </w:p>
        </w:tc>
      </w:tr>
      <w:tr w:rsidRPr="0000353B" w:rsidR="00CF3A61" w:rsidTr="6933DA61" w14:paraId="2C383904" w14:textId="77777777">
        <w:tc>
          <w:tcPr>
            <w:tcW w:w="1972" w:type="dxa"/>
            <w:shd w:val="clear" w:color="auto" w:fill="D5DCE4" w:themeFill="text2" w:themeFillTint="33"/>
            <w:tcMar/>
          </w:tcPr>
          <w:p w:rsidRPr="0000353B" w:rsidR="00CF3A61" w:rsidP="00100955" w:rsidRDefault="00CF3A61" w14:paraId="3A12961B" w14:textId="77777777">
            <w:pPr>
              <w:spacing w:before="80" w:after="80" w:line="240" w:lineRule="auto"/>
              <w:rPr>
                <w:rFonts w:ascii="Century Gothic" w:hAnsi="Century Gothic" w:cs="Arial"/>
                <w:b/>
                <w:bCs/>
              </w:rPr>
            </w:pPr>
            <w:r w:rsidRPr="0000353B">
              <w:rPr>
                <w:rFonts w:ascii="Century Gothic" w:hAnsi="Century Gothic" w:cs="Arial"/>
                <w:b/>
                <w:bCs/>
              </w:rPr>
              <w:t>Date reviewed:</w:t>
            </w:r>
          </w:p>
        </w:tc>
        <w:tc>
          <w:tcPr>
            <w:tcW w:w="7662" w:type="dxa"/>
            <w:shd w:val="clear" w:color="auto" w:fill="D5DCE4" w:themeFill="text2" w:themeFillTint="33"/>
            <w:tcMar/>
          </w:tcPr>
          <w:p w:rsidRPr="0000353B" w:rsidR="00CF3A61" w:rsidP="00100955" w:rsidRDefault="001C4444" w14:paraId="76155A5B" w14:textId="5C21824F">
            <w:pPr>
              <w:spacing w:before="80" w:after="80" w:line="240" w:lineRule="auto"/>
              <w:rPr>
                <w:rFonts w:ascii="Century Gothic" w:hAnsi="Century Gothic" w:cs="Arial"/>
              </w:rPr>
            </w:pPr>
            <w:r>
              <w:rPr>
                <w:rFonts w:ascii="Century Gothic" w:hAnsi="Century Gothic" w:cs="Arial"/>
              </w:rPr>
              <w:t>July 2025</w:t>
            </w:r>
          </w:p>
        </w:tc>
      </w:tr>
    </w:tbl>
    <w:p w:rsidR="6933DA61" w:rsidP="6933DA61" w:rsidRDefault="6933DA61" w14:paraId="04AB79B1" w14:textId="2EDCC049">
      <w:pPr>
        <w:spacing w:after="0" w:line="240" w:lineRule="auto"/>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AU"/>
        </w:rPr>
      </w:pPr>
    </w:p>
    <w:p w:rsidR="28AE79D9" w:rsidP="09EFD5F1" w:rsidRDefault="28AE79D9" w14:paraId="3163456B" w14:textId="1A1EBDEF">
      <w:pPr>
        <w:spacing w:after="0" w:line="240" w:lineRule="auto"/>
        <w:rPr>
          <w:rFonts w:ascii="Century Gothic" w:hAnsi="Century Gothic" w:eastAsia="Century Gothic" w:cs="Century Gothic"/>
          <w:b w:val="0"/>
          <w:bCs w:val="0"/>
          <w:i w:val="0"/>
          <w:iCs w:val="0"/>
          <w:caps w:val="0"/>
          <w:smallCaps w:val="0"/>
          <w:noProof w:val="0"/>
          <w:color w:val="000000" w:themeColor="text1" w:themeTint="FF" w:themeShade="FF"/>
          <w:sz w:val="20"/>
          <w:szCs w:val="20"/>
          <w:lang w:val="en-US"/>
        </w:rPr>
      </w:pPr>
      <w:r w:rsidRPr="09EFD5F1" w:rsidR="28AE79D9">
        <w:rPr>
          <w:rFonts w:ascii="Century Gothic" w:hAnsi="Century Gothic" w:eastAsia="Century Gothic" w:cs="Century Gothic"/>
          <w:b w:val="1"/>
          <w:bCs w:val="1"/>
          <w:i w:val="0"/>
          <w:iCs w:val="0"/>
          <w:caps w:val="0"/>
          <w:smallCaps w:val="0"/>
          <w:noProof w:val="0"/>
          <w:color w:val="000000" w:themeColor="text1" w:themeTint="FF" w:themeShade="FF"/>
          <w:sz w:val="20"/>
          <w:szCs w:val="20"/>
          <w:lang w:val="en-AU"/>
        </w:rPr>
        <w:t>About Aspect</w:t>
      </w:r>
    </w:p>
    <w:p w:rsidR="6933DA61" w:rsidP="6933DA61" w:rsidRDefault="6933DA61" w14:paraId="4C262E17" w14:textId="4F712D38">
      <w:pPr>
        <w:spacing w:after="0" w:line="24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p>
    <w:p w:rsidR="28AE79D9" w:rsidP="6933DA61" w:rsidRDefault="28AE79D9" w14:paraId="45E96807" w14:textId="6BEA0F14">
      <w:pPr>
        <w:spacing w:after="0" w:line="240" w:lineRule="auto"/>
        <w:ind w:left="1440" w:hanging="1440"/>
        <w:rPr>
          <w:rFonts w:ascii="Century Gothic" w:hAnsi="Century Gothic" w:eastAsia="Century Gothic" w:cs="Century Gothic"/>
          <w:b w:val="0"/>
          <w:bCs w:val="0"/>
          <w:i w:val="0"/>
          <w:iCs w:val="0"/>
          <w:caps w:val="0"/>
          <w:smallCaps w:val="0"/>
          <w:noProof w:val="0"/>
          <w:color w:val="000000" w:themeColor="text1" w:themeTint="FF" w:themeShade="FF"/>
          <w:sz w:val="20"/>
          <w:szCs w:val="20"/>
          <w:lang w:val="en-US"/>
        </w:rPr>
      </w:pPr>
      <w:r w:rsidRPr="6933DA61" w:rsidR="28AE79D9">
        <w:rPr>
          <w:rFonts w:ascii="Century Gothic" w:hAnsi="Century Gothic" w:eastAsia="Century Gothic" w:cs="Century Gothic"/>
          <w:b w:val="0"/>
          <w:bCs w:val="0"/>
          <w:i w:val="0"/>
          <w:iCs w:val="0"/>
          <w:caps w:val="0"/>
          <w:smallCaps w:val="0"/>
          <w:noProof w:val="0"/>
          <w:color w:val="000000" w:themeColor="text1" w:themeTint="FF" w:themeShade="FF"/>
          <w:sz w:val="20"/>
          <w:szCs w:val="20"/>
          <w:lang w:val="en-US"/>
        </w:rPr>
        <w:t>Our purpose:</w:t>
      </w:r>
      <w:r>
        <w:tab/>
      </w:r>
      <w:r w:rsidRPr="6933DA61" w:rsidR="28AE79D9">
        <w:rPr>
          <w:rFonts w:ascii="Century Gothic" w:hAnsi="Century Gothic" w:eastAsia="Century Gothic" w:cs="Century Gothic"/>
          <w:b w:val="0"/>
          <w:bCs w:val="0"/>
          <w:i w:val="0"/>
          <w:iCs w:val="0"/>
          <w:caps w:val="0"/>
          <w:smallCaps w:val="0"/>
          <w:noProof w:val="0"/>
          <w:color w:val="000000" w:themeColor="text1" w:themeTint="FF" w:themeShade="FF"/>
          <w:sz w:val="20"/>
          <w:szCs w:val="20"/>
          <w:lang w:val="en-US"/>
        </w:rPr>
        <w:t xml:space="preserve">A </w:t>
      </w:r>
      <w:r w:rsidRPr="6933DA61" w:rsidR="28AE79D9">
        <w:rPr>
          <w:rFonts w:ascii="Century Gothic" w:hAnsi="Century Gothic" w:eastAsia="Century Gothic" w:cs="Century Gothic"/>
          <w:b w:val="1"/>
          <w:bCs w:val="1"/>
          <w:i w:val="0"/>
          <w:iCs w:val="0"/>
          <w:caps w:val="0"/>
          <w:smallCaps w:val="0"/>
          <w:noProof w:val="0"/>
          <w:color w:val="000000" w:themeColor="text1" w:themeTint="FF" w:themeShade="FF"/>
          <w:sz w:val="20"/>
          <w:szCs w:val="20"/>
          <w:lang w:val="en-US"/>
        </w:rPr>
        <w:t>different brilliant</w:t>
      </w:r>
      <w:r w:rsidRPr="6933DA61" w:rsidR="28AE79D9">
        <w:rPr>
          <w:rFonts w:ascii="Century Gothic" w:hAnsi="Century Gothic" w:eastAsia="Century Gothic" w:cs="Century Gothic"/>
          <w:b w:val="1"/>
          <w:bCs w:val="1"/>
          <w:i w:val="0"/>
          <w:iCs w:val="0"/>
          <w:caps w:val="0"/>
          <w:smallCaps w:val="0"/>
          <w:noProof w:val="0"/>
          <w:color w:val="000000" w:themeColor="text1" w:themeTint="FF" w:themeShade="FF"/>
          <w:sz w:val="20"/>
          <w:szCs w:val="20"/>
          <w:vertAlign w:val="superscript"/>
          <w:lang w:val="en-US"/>
        </w:rPr>
        <w:t>®</w:t>
      </w:r>
      <w:r w:rsidRPr="6933DA61" w:rsidR="28AE79D9">
        <w:rPr>
          <w:rFonts w:ascii="Century Gothic" w:hAnsi="Century Gothic" w:eastAsia="Century Gothic" w:cs="Century Gothic"/>
          <w:b w:val="0"/>
          <w:bCs w:val="0"/>
          <w:i w:val="0"/>
          <w:iCs w:val="0"/>
          <w:caps w:val="0"/>
          <w:smallCaps w:val="0"/>
          <w:noProof w:val="0"/>
          <w:color w:val="000000" w:themeColor="text1" w:themeTint="FF" w:themeShade="FF"/>
          <w:sz w:val="20"/>
          <w:szCs w:val="20"/>
          <w:lang w:val="en-US"/>
        </w:rPr>
        <w:t> - understanding, engaging and celebrating the strengths, aspirations and interests of people on the autism spectrum.</w:t>
      </w:r>
      <w:r w:rsidRPr="6933DA61" w:rsidR="28AE79D9">
        <w:rPr>
          <w:rFonts w:ascii="Century Gothic" w:hAnsi="Century Gothic" w:eastAsia="Century Gothic" w:cs="Century Gothic"/>
          <w:b w:val="0"/>
          <w:bCs w:val="0"/>
          <w:i w:val="0"/>
          <w:iCs w:val="0"/>
          <w:caps w:val="0"/>
          <w:smallCaps w:val="0"/>
          <w:noProof w:val="0"/>
          <w:color w:val="000000" w:themeColor="text1" w:themeTint="FF" w:themeShade="FF"/>
          <w:sz w:val="20"/>
          <w:szCs w:val="20"/>
          <w:lang w:val="en-AU"/>
        </w:rPr>
        <w:t> </w:t>
      </w:r>
    </w:p>
    <w:p w:rsidR="6933DA61" w:rsidP="6933DA61" w:rsidRDefault="6933DA61" w14:paraId="15C3D9AB" w14:textId="4B53E547">
      <w:pPr>
        <w:spacing w:after="0" w:line="240" w:lineRule="auto"/>
        <w:rPr>
          <w:rFonts w:ascii="Century Gothic" w:hAnsi="Century Gothic" w:eastAsia="Century Gothic" w:cs="Century Gothic"/>
          <w:b w:val="0"/>
          <w:bCs w:val="0"/>
          <w:i w:val="0"/>
          <w:iCs w:val="0"/>
          <w:caps w:val="0"/>
          <w:smallCaps w:val="0"/>
          <w:noProof w:val="0"/>
          <w:color w:val="000000" w:themeColor="text1" w:themeTint="FF" w:themeShade="FF"/>
          <w:sz w:val="20"/>
          <w:szCs w:val="20"/>
          <w:lang w:val="en-US"/>
        </w:rPr>
      </w:pPr>
    </w:p>
    <w:p w:rsidR="28AE79D9" w:rsidP="6933DA61" w:rsidRDefault="28AE79D9" w14:paraId="3A45B6D6" w14:textId="2B512ACA">
      <w:pPr>
        <w:spacing w:after="0" w:line="240" w:lineRule="auto"/>
        <w:ind w:left="1440" w:hanging="1440"/>
        <w:rPr>
          <w:rFonts w:ascii="Century Gothic" w:hAnsi="Century Gothic" w:eastAsia="Century Gothic" w:cs="Century Gothic"/>
          <w:b w:val="0"/>
          <w:bCs w:val="0"/>
          <w:i w:val="0"/>
          <w:iCs w:val="0"/>
          <w:caps w:val="0"/>
          <w:smallCaps w:val="0"/>
          <w:noProof w:val="0"/>
          <w:color w:val="000000" w:themeColor="text1" w:themeTint="FF" w:themeShade="FF"/>
          <w:sz w:val="20"/>
          <w:szCs w:val="20"/>
          <w:lang w:val="en-US"/>
        </w:rPr>
      </w:pPr>
      <w:r w:rsidRPr="6933DA61" w:rsidR="28AE79D9">
        <w:rPr>
          <w:rFonts w:ascii="Century Gothic" w:hAnsi="Century Gothic" w:eastAsia="Century Gothic" w:cs="Century Gothic"/>
          <w:b w:val="0"/>
          <w:bCs w:val="0"/>
          <w:i w:val="0"/>
          <w:iCs w:val="0"/>
          <w:caps w:val="0"/>
          <w:smallCaps w:val="0"/>
          <w:noProof w:val="0"/>
          <w:color w:val="000000" w:themeColor="text1" w:themeTint="FF" w:themeShade="FF"/>
          <w:sz w:val="20"/>
          <w:szCs w:val="20"/>
          <w:lang w:val="en-US"/>
        </w:rPr>
        <w:t>Our vision:</w:t>
      </w:r>
      <w:r w:rsidRPr="6933DA61" w:rsidR="28AE79D9">
        <w:rPr>
          <w:rFonts w:ascii="Century Gothic" w:hAnsi="Century Gothic" w:eastAsia="Century Gothic" w:cs="Century Gothic"/>
          <w:b w:val="0"/>
          <w:bCs w:val="0"/>
          <w:i w:val="0"/>
          <w:iCs w:val="0"/>
          <w:caps w:val="0"/>
          <w:smallCaps w:val="0"/>
          <w:noProof w:val="0"/>
          <w:color w:val="000000" w:themeColor="text1" w:themeTint="FF" w:themeShade="FF"/>
          <w:sz w:val="20"/>
          <w:szCs w:val="20"/>
          <w:lang w:val="en-AU"/>
        </w:rPr>
        <w:t xml:space="preserve"> </w:t>
      </w:r>
      <w:r>
        <w:tab/>
      </w:r>
      <w:r w:rsidRPr="6933DA61" w:rsidR="28AE79D9">
        <w:rPr>
          <w:rFonts w:ascii="Century Gothic" w:hAnsi="Century Gothic" w:eastAsia="Century Gothic" w:cs="Century Gothic"/>
          <w:b w:val="0"/>
          <w:bCs w:val="0"/>
          <w:i w:val="0"/>
          <w:iCs w:val="0"/>
          <w:caps w:val="0"/>
          <w:smallCaps w:val="0"/>
          <w:noProof w:val="0"/>
          <w:color w:val="000000" w:themeColor="text1" w:themeTint="FF" w:themeShade="FF"/>
          <w:sz w:val="20"/>
          <w:szCs w:val="20"/>
          <w:lang w:val="en-US"/>
        </w:rPr>
        <w:t xml:space="preserve">Together we’re creating a world where Autistic people are seen and valued, and have access to the right support to live, learn, work and play. </w:t>
      </w:r>
      <w:r w:rsidRPr="6933DA61" w:rsidR="28AE79D9">
        <w:rPr>
          <w:rFonts w:ascii="Century Gothic" w:hAnsi="Century Gothic" w:eastAsia="Century Gothic" w:cs="Century Gothic"/>
          <w:b w:val="0"/>
          <w:bCs w:val="0"/>
          <w:i w:val="0"/>
          <w:iCs w:val="0"/>
          <w:caps w:val="0"/>
          <w:smallCaps w:val="0"/>
          <w:noProof w:val="0"/>
          <w:color w:val="000000" w:themeColor="text1" w:themeTint="FF" w:themeShade="FF"/>
          <w:sz w:val="20"/>
          <w:szCs w:val="20"/>
          <w:lang w:val="en-AU"/>
        </w:rPr>
        <w:t> </w:t>
      </w:r>
    </w:p>
    <w:p w:rsidR="6933DA61" w:rsidP="6933DA61" w:rsidRDefault="6933DA61" w14:paraId="2947D137" w14:textId="3F80975A">
      <w:pPr>
        <w:spacing w:after="0" w:line="240" w:lineRule="auto"/>
        <w:rPr>
          <w:rFonts w:ascii="Century Gothic" w:hAnsi="Century Gothic" w:eastAsia="Century Gothic" w:cs="Century Gothic"/>
          <w:b w:val="0"/>
          <w:bCs w:val="0"/>
          <w:i w:val="0"/>
          <w:iCs w:val="0"/>
          <w:caps w:val="0"/>
          <w:smallCaps w:val="0"/>
          <w:noProof w:val="0"/>
          <w:color w:val="000000" w:themeColor="text1" w:themeTint="FF" w:themeShade="FF"/>
          <w:sz w:val="20"/>
          <w:szCs w:val="20"/>
          <w:lang w:val="en-US"/>
        </w:rPr>
      </w:pPr>
    </w:p>
    <w:p w:rsidR="28AE79D9" w:rsidP="6933DA61" w:rsidRDefault="28AE79D9" w14:paraId="4E2B65C4" w14:textId="738830BF">
      <w:pPr>
        <w:spacing w:after="0" w:line="240" w:lineRule="auto"/>
        <w:ind w:left="1440" w:hanging="1440"/>
        <w:rPr>
          <w:rFonts w:ascii="Century Gothic" w:hAnsi="Century Gothic" w:eastAsia="Century Gothic" w:cs="Century Gothic"/>
          <w:b w:val="0"/>
          <w:bCs w:val="0"/>
          <w:i w:val="0"/>
          <w:iCs w:val="0"/>
          <w:caps w:val="0"/>
          <w:smallCaps w:val="0"/>
          <w:noProof w:val="0"/>
          <w:color w:val="000000" w:themeColor="text1" w:themeTint="FF" w:themeShade="FF"/>
          <w:sz w:val="20"/>
          <w:szCs w:val="20"/>
          <w:lang w:val="en-US"/>
        </w:rPr>
      </w:pPr>
      <w:r w:rsidRPr="6933DA61" w:rsidR="28AE79D9">
        <w:rPr>
          <w:rFonts w:ascii="Century Gothic" w:hAnsi="Century Gothic" w:eastAsia="Century Gothic" w:cs="Century Gothic"/>
          <w:b w:val="0"/>
          <w:bCs w:val="0"/>
          <w:i w:val="0"/>
          <w:iCs w:val="0"/>
          <w:caps w:val="0"/>
          <w:smallCaps w:val="0"/>
          <w:noProof w:val="0"/>
          <w:color w:val="000000" w:themeColor="text1" w:themeTint="FF" w:themeShade="FF"/>
          <w:sz w:val="20"/>
          <w:szCs w:val="20"/>
          <w:lang w:val="en-US"/>
        </w:rPr>
        <w:t>Our values:</w:t>
      </w:r>
      <w:r w:rsidRPr="6933DA61" w:rsidR="28AE79D9">
        <w:rPr>
          <w:rFonts w:ascii="Century Gothic" w:hAnsi="Century Gothic" w:eastAsia="Century Gothic" w:cs="Century Gothic"/>
          <w:b w:val="0"/>
          <w:bCs w:val="0"/>
          <w:i w:val="0"/>
          <w:iCs w:val="0"/>
          <w:caps w:val="0"/>
          <w:smallCaps w:val="0"/>
          <w:noProof w:val="0"/>
          <w:color w:val="000000" w:themeColor="text1" w:themeTint="FF" w:themeShade="FF"/>
          <w:sz w:val="20"/>
          <w:szCs w:val="20"/>
          <w:lang w:val="en-AU"/>
        </w:rPr>
        <w:t xml:space="preserve"> </w:t>
      </w:r>
      <w:r>
        <w:tab/>
      </w:r>
      <w:r w:rsidRPr="6933DA61" w:rsidR="28AE79D9">
        <w:rPr>
          <w:rFonts w:ascii="Century Gothic" w:hAnsi="Century Gothic" w:eastAsia="Century Gothic" w:cs="Century Gothic"/>
          <w:b w:val="0"/>
          <w:bCs w:val="0"/>
          <w:i w:val="0"/>
          <w:iCs w:val="0"/>
          <w:caps w:val="0"/>
          <w:smallCaps w:val="0"/>
          <w:noProof w:val="0"/>
          <w:color w:val="000000" w:themeColor="text1" w:themeTint="FF" w:themeShade="FF"/>
          <w:sz w:val="20"/>
          <w:szCs w:val="20"/>
          <w:lang w:val="en-US"/>
        </w:rPr>
        <w:t>THRIVE – Teamwork, Honesty &amp; Integrity, Respect, Inclusion, Vibrant, Excellence</w:t>
      </w:r>
    </w:p>
    <w:p w:rsidRPr="0000353B" w:rsidR="00DE15F5" w:rsidP="00C13A68" w:rsidRDefault="008F1CDE" w14:paraId="7A9BB00B" w14:textId="51E70D64">
      <w:pPr>
        <w:keepNext/>
        <w:spacing w:before="360" w:after="0" w:line="276" w:lineRule="auto"/>
        <w:rPr>
          <w:rFonts w:ascii="Century Gothic" w:hAnsi="Century Gothic" w:cs="Arial"/>
          <w:b/>
          <w:sz w:val="20"/>
        </w:rPr>
      </w:pPr>
      <w:r w:rsidRPr="0000353B">
        <w:rPr>
          <w:rFonts w:ascii="Century Gothic" w:hAnsi="Century Gothic" w:cs="Arial"/>
          <w:b/>
          <w:sz w:val="20"/>
        </w:rPr>
        <w:t>Portfolio</w:t>
      </w:r>
      <w:r w:rsidRPr="0000353B" w:rsidR="00884D94">
        <w:rPr>
          <w:rFonts w:ascii="Century Gothic" w:hAnsi="Century Gothic" w:cs="Arial"/>
          <w:b/>
          <w:sz w:val="20"/>
        </w:rPr>
        <w:t xml:space="preserve"> </w:t>
      </w:r>
      <w:r w:rsidRPr="0000353B">
        <w:rPr>
          <w:rFonts w:ascii="Century Gothic" w:hAnsi="Century Gothic" w:cs="Arial"/>
          <w:b/>
          <w:sz w:val="20"/>
        </w:rPr>
        <w:t xml:space="preserve">and Team </w:t>
      </w:r>
      <w:r w:rsidRPr="0000353B" w:rsidR="00884D94">
        <w:rPr>
          <w:rFonts w:ascii="Century Gothic" w:hAnsi="Century Gothic" w:cs="Arial"/>
          <w:b/>
          <w:sz w:val="20"/>
        </w:rPr>
        <w:t>purpose</w:t>
      </w:r>
    </w:p>
    <w:p w:rsidRPr="0000353B" w:rsidR="00D876C6" w:rsidP="00D876C6" w:rsidRDefault="00F57622" w14:paraId="04E7CA80" w14:textId="534EBD2B">
      <w:pPr>
        <w:rPr>
          <w:rFonts w:ascii="Century Gothic" w:hAnsi="Century Gothic"/>
          <w:sz w:val="20"/>
        </w:rPr>
      </w:pPr>
      <w:r w:rsidRPr="0000353B">
        <w:rPr>
          <w:rFonts w:ascii="Century Gothic" w:hAnsi="Century Gothic"/>
          <w:sz w:val="20"/>
        </w:rPr>
        <w:t xml:space="preserve">The newly formed </w:t>
      </w:r>
      <w:r w:rsidR="0052373B">
        <w:rPr>
          <w:rFonts w:ascii="Century Gothic" w:hAnsi="Century Gothic"/>
          <w:sz w:val="20"/>
        </w:rPr>
        <w:t>FABS</w:t>
      </w:r>
      <w:r w:rsidRPr="0000353B" w:rsidR="00D876C6">
        <w:rPr>
          <w:rFonts w:ascii="Century Gothic" w:hAnsi="Century Gothic"/>
          <w:sz w:val="20"/>
        </w:rPr>
        <w:t xml:space="preserve"> Portfolio</w:t>
      </w:r>
      <w:r w:rsidRPr="0000353B">
        <w:rPr>
          <w:rFonts w:ascii="Century Gothic" w:hAnsi="Century Gothic"/>
          <w:sz w:val="20"/>
        </w:rPr>
        <w:t xml:space="preserve"> is home to four </w:t>
      </w:r>
      <w:proofErr w:type="gramStart"/>
      <w:r w:rsidRPr="0000353B">
        <w:rPr>
          <w:rFonts w:ascii="Century Gothic" w:hAnsi="Century Gothic"/>
          <w:sz w:val="20"/>
        </w:rPr>
        <w:t>teams;</w:t>
      </w:r>
      <w:proofErr w:type="gramEnd"/>
      <w:r w:rsidRPr="0000353B">
        <w:rPr>
          <w:rFonts w:ascii="Century Gothic" w:hAnsi="Century Gothic"/>
          <w:sz w:val="20"/>
        </w:rPr>
        <w:t xml:space="preserve"> </w:t>
      </w:r>
    </w:p>
    <w:p w:rsidRPr="0000353B" w:rsidR="00D876C6" w:rsidP="00D876C6" w:rsidRDefault="00D876C6" w14:paraId="4B5047B9" w14:textId="4EF54627">
      <w:pPr>
        <w:pStyle w:val="ListParagraph"/>
        <w:numPr>
          <w:ilvl w:val="0"/>
          <w:numId w:val="13"/>
        </w:numPr>
        <w:spacing w:after="0" w:line="240" w:lineRule="auto"/>
        <w:contextualSpacing w:val="0"/>
        <w:rPr>
          <w:rFonts w:ascii="Century Gothic" w:hAnsi="Century Gothic"/>
          <w:sz w:val="20"/>
        </w:rPr>
      </w:pPr>
      <w:r w:rsidRPr="0000353B">
        <w:rPr>
          <w:rFonts w:ascii="Century Gothic" w:hAnsi="Century Gothic"/>
          <w:sz w:val="20"/>
        </w:rPr>
        <w:t xml:space="preserve">Philanthropy, Relationship and Gift in Will </w:t>
      </w:r>
      <w:r w:rsidRPr="0000353B" w:rsidR="00F57622">
        <w:rPr>
          <w:rFonts w:ascii="Century Gothic" w:hAnsi="Century Gothic"/>
          <w:sz w:val="20"/>
        </w:rPr>
        <w:t xml:space="preserve"> </w:t>
      </w:r>
      <w:r w:rsidRPr="0000353B">
        <w:rPr>
          <w:rFonts w:ascii="Century Gothic" w:hAnsi="Century Gothic"/>
          <w:sz w:val="20"/>
        </w:rPr>
        <w:t xml:space="preserve"> </w:t>
      </w:r>
    </w:p>
    <w:p w:rsidRPr="0000353B" w:rsidR="00D876C6" w:rsidP="00D876C6" w:rsidRDefault="00D876C6" w14:paraId="61DC5906" w14:textId="07853BDF">
      <w:pPr>
        <w:pStyle w:val="ListParagraph"/>
        <w:numPr>
          <w:ilvl w:val="0"/>
          <w:numId w:val="13"/>
        </w:numPr>
        <w:spacing w:after="0" w:line="240" w:lineRule="auto"/>
        <w:contextualSpacing w:val="0"/>
        <w:rPr>
          <w:rFonts w:ascii="Century Gothic" w:hAnsi="Century Gothic"/>
          <w:sz w:val="20"/>
        </w:rPr>
      </w:pPr>
      <w:r w:rsidRPr="0000353B">
        <w:rPr>
          <w:rFonts w:ascii="Century Gothic" w:hAnsi="Century Gothic"/>
          <w:sz w:val="20"/>
        </w:rPr>
        <w:t xml:space="preserve">Autism Friendly and Partnerships </w:t>
      </w:r>
      <w:r w:rsidRPr="0000353B" w:rsidR="00F57622">
        <w:rPr>
          <w:rFonts w:ascii="Century Gothic" w:hAnsi="Century Gothic"/>
          <w:sz w:val="20"/>
        </w:rPr>
        <w:t xml:space="preserve"> </w:t>
      </w:r>
    </w:p>
    <w:p w:rsidRPr="0000353B" w:rsidR="00D876C6" w:rsidP="00D876C6" w:rsidRDefault="00D876C6" w14:paraId="5D502CB2" w14:textId="375F837A">
      <w:pPr>
        <w:pStyle w:val="ListParagraph"/>
        <w:numPr>
          <w:ilvl w:val="0"/>
          <w:numId w:val="13"/>
        </w:numPr>
        <w:spacing w:after="0" w:line="240" w:lineRule="auto"/>
        <w:contextualSpacing w:val="0"/>
        <w:rPr>
          <w:rFonts w:ascii="Century Gothic" w:hAnsi="Century Gothic"/>
          <w:sz w:val="20"/>
        </w:rPr>
      </w:pPr>
      <w:r w:rsidRPr="0000353B">
        <w:rPr>
          <w:rFonts w:ascii="Century Gothic" w:hAnsi="Century Gothic"/>
          <w:sz w:val="20"/>
        </w:rPr>
        <w:t xml:space="preserve">Fundraising, Mass Marketing and Supporter </w:t>
      </w:r>
      <w:r w:rsidRPr="0000353B" w:rsidR="0010639C">
        <w:rPr>
          <w:rFonts w:ascii="Century Gothic" w:hAnsi="Century Gothic"/>
          <w:sz w:val="20"/>
        </w:rPr>
        <w:t>Services</w:t>
      </w:r>
    </w:p>
    <w:p w:rsidRPr="0000353B" w:rsidR="00D876C6" w:rsidP="00D876C6" w:rsidRDefault="00D876C6" w14:paraId="67CF899F" w14:textId="203116A0">
      <w:pPr>
        <w:pStyle w:val="ListParagraph"/>
        <w:numPr>
          <w:ilvl w:val="0"/>
          <w:numId w:val="13"/>
        </w:numPr>
        <w:spacing w:after="0" w:line="240" w:lineRule="auto"/>
        <w:contextualSpacing w:val="0"/>
        <w:rPr>
          <w:rFonts w:ascii="Century Gothic" w:hAnsi="Century Gothic"/>
          <w:sz w:val="20"/>
        </w:rPr>
      </w:pPr>
      <w:r w:rsidRPr="0000353B">
        <w:rPr>
          <w:rFonts w:ascii="Century Gothic" w:hAnsi="Century Gothic"/>
          <w:sz w:val="20"/>
        </w:rPr>
        <w:t>Business Development</w:t>
      </w:r>
      <w:r w:rsidRPr="0000353B" w:rsidR="003F0AA5">
        <w:rPr>
          <w:rFonts w:ascii="Century Gothic" w:hAnsi="Century Gothic"/>
          <w:sz w:val="20"/>
        </w:rPr>
        <w:t xml:space="preserve"> – newly formed</w:t>
      </w:r>
      <w:r w:rsidRPr="0000353B" w:rsidR="00F773E5">
        <w:rPr>
          <w:rFonts w:ascii="Century Gothic" w:hAnsi="Century Gothic"/>
          <w:sz w:val="20"/>
        </w:rPr>
        <w:t xml:space="preserve"> in 2023</w:t>
      </w:r>
    </w:p>
    <w:p w:rsidRPr="0000353B" w:rsidR="00D876C6" w:rsidP="006603D7" w:rsidRDefault="00486A51" w14:paraId="5A7B8CC5" w14:textId="47193563">
      <w:pPr>
        <w:spacing w:line="240" w:lineRule="auto"/>
        <w:rPr>
          <w:rFonts w:ascii="Century Gothic" w:hAnsi="Century Gothic"/>
          <w:sz w:val="20"/>
        </w:rPr>
      </w:pPr>
      <w:r w:rsidRPr="0000353B">
        <w:rPr>
          <w:rFonts w:ascii="Century Gothic" w:hAnsi="Century Gothic"/>
          <w:sz w:val="20"/>
        </w:rPr>
        <w:br/>
      </w:r>
      <w:proofErr w:type="gramStart"/>
      <w:r w:rsidRPr="0000353B" w:rsidR="000D2DA4">
        <w:rPr>
          <w:rFonts w:ascii="Century Gothic" w:hAnsi="Century Gothic"/>
          <w:sz w:val="20"/>
        </w:rPr>
        <w:t>The majority of</w:t>
      </w:r>
      <w:proofErr w:type="gramEnd"/>
      <w:r w:rsidRPr="0000353B" w:rsidR="000D2DA4">
        <w:rPr>
          <w:rFonts w:ascii="Century Gothic" w:hAnsi="Century Gothic"/>
          <w:sz w:val="20"/>
        </w:rPr>
        <w:t xml:space="preserve"> works is </w:t>
      </w:r>
      <w:r w:rsidRPr="0000353B" w:rsidR="00D876C6">
        <w:rPr>
          <w:rFonts w:ascii="Century Gothic" w:hAnsi="Century Gothic"/>
          <w:sz w:val="20"/>
        </w:rPr>
        <w:t xml:space="preserve">externally focussed with a </w:t>
      </w:r>
      <w:r w:rsidRPr="0000353B" w:rsidR="00D876C6">
        <w:rPr>
          <w:rFonts w:ascii="Century Gothic" w:hAnsi="Century Gothic"/>
          <w:b/>
          <w:sz w:val="20"/>
        </w:rPr>
        <w:t>goal</w:t>
      </w:r>
      <w:r w:rsidRPr="0000353B" w:rsidR="0050331C">
        <w:rPr>
          <w:rFonts w:ascii="Century Gothic" w:hAnsi="Century Gothic"/>
          <w:b/>
          <w:sz w:val="20"/>
        </w:rPr>
        <w:t xml:space="preserve"> of growth</w:t>
      </w:r>
      <w:r w:rsidRPr="0000353B">
        <w:rPr>
          <w:rFonts w:ascii="Century Gothic" w:hAnsi="Century Gothic"/>
          <w:b/>
          <w:sz w:val="20"/>
        </w:rPr>
        <w:t>; financial, reach and impact.</w:t>
      </w:r>
      <w:r w:rsidRPr="0000353B">
        <w:rPr>
          <w:rFonts w:ascii="Century Gothic" w:hAnsi="Century Gothic"/>
          <w:sz w:val="20"/>
        </w:rPr>
        <w:t xml:space="preserve"> </w:t>
      </w:r>
      <w:r w:rsidRPr="0000353B" w:rsidR="00EC450D">
        <w:rPr>
          <w:rFonts w:ascii="Century Gothic" w:hAnsi="Century Gothic"/>
          <w:sz w:val="20"/>
        </w:rPr>
        <w:t>We aim</w:t>
      </w:r>
      <w:r w:rsidRPr="0000353B" w:rsidR="00D876C6">
        <w:rPr>
          <w:rFonts w:ascii="Century Gothic" w:hAnsi="Century Gothic"/>
          <w:sz w:val="20"/>
        </w:rPr>
        <w:t xml:space="preserve"> to deliver excellent customer service to existing </w:t>
      </w:r>
      <w:r w:rsidRPr="0000353B" w:rsidR="0058629D">
        <w:rPr>
          <w:rFonts w:ascii="Century Gothic" w:hAnsi="Century Gothic"/>
          <w:sz w:val="20"/>
        </w:rPr>
        <w:t xml:space="preserve">and </w:t>
      </w:r>
      <w:r w:rsidRPr="0000353B" w:rsidR="00D876C6">
        <w:rPr>
          <w:rFonts w:ascii="Century Gothic" w:hAnsi="Century Gothic"/>
          <w:sz w:val="20"/>
        </w:rPr>
        <w:t>new supporters, corporates and autism friendly clients</w:t>
      </w:r>
      <w:r w:rsidRPr="0000353B" w:rsidR="00BE0F76">
        <w:rPr>
          <w:rFonts w:ascii="Century Gothic" w:hAnsi="Century Gothic"/>
          <w:sz w:val="20"/>
        </w:rPr>
        <w:t xml:space="preserve">. </w:t>
      </w:r>
      <w:r w:rsidRPr="0000353B" w:rsidR="00EC450D">
        <w:rPr>
          <w:rFonts w:ascii="Century Gothic" w:hAnsi="Century Gothic"/>
          <w:sz w:val="20"/>
        </w:rPr>
        <w:t>W</w:t>
      </w:r>
      <w:r w:rsidRPr="0000353B" w:rsidR="00BE0F76">
        <w:rPr>
          <w:rFonts w:ascii="Century Gothic" w:hAnsi="Century Gothic"/>
          <w:sz w:val="20"/>
        </w:rPr>
        <w:t>e are commit</w:t>
      </w:r>
      <w:r w:rsidRPr="0000353B" w:rsidR="009D73C0">
        <w:rPr>
          <w:rFonts w:ascii="Century Gothic" w:hAnsi="Century Gothic"/>
          <w:sz w:val="20"/>
        </w:rPr>
        <w:t>ted</w:t>
      </w:r>
      <w:r w:rsidRPr="0000353B" w:rsidR="00BE0F76">
        <w:rPr>
          <w:rFonts w:ascii="Century Gothic" w:hAnsi="Century Gothic"/>
          <w:sz w:val="20"/>
        </w:rPr>
        <w:t xml:space="preserve"> to</w:t>
      </w:r>
      <w:r w:rsidRPr="0000353B" w:rsidR="00D876C6">
        <w:rPr>
          <w:rFonts w:ascii="Century Gothic" w:hAnsi="Century Gothic"/>
          <w:sz w:val="20"/>
        </w:rPr>
        <w:t xml:space="preserve"> </w:t>
      </w:r>
      <w:r w:rsidRPr="0000353B" w:rsidR="00BE0F76">
        <w:rPr>
          <w:rFonts w:ascii="Century Gothic" w:hAnsi="Century Gothic"/>
          <w:sz w:val="20"/>
        </w:rPr>
        <w:t>utilising a</w:t>
      </w:r>
      <w:r w:rsidRPr="0000353B" w:rsidR="00D876C6">
        <w:rPr>
          <w:rFonts w:ascii="Century Gothic" w:hAnsi="Century Gothic"/>
          <w:sz w:val="20"/>
        </w:rPr>
        <w:t xml:space="preserve"> data-led marketing</w:t>
      </w:r>
      <w:r w:rsidRPr="0000353B" w:rsidR="001B38AC">
        <w:rPr>
          <w:rFonts w:ascii="Century Gothic" w:hAnsi="Century Gothic"/>
          <w:sz w:val="20"/>
        </w:rPr>
        <w:t xml:space="preserve"> approach</w:t>
      </w:r>
      <w:r w:rsidRPr="0000353B" w:rsidR="00D876C6">
        <w:rPr>
          <w:rFonts w:ascii="Century Gothic" w:hAnsi="Century Gothic"/>
          <w:sz w:val="20"/>
        </w:rPr>
        <w:t xml:space="preserve"> to connect and inspire new</w:t>
      </w:r>
      <w:r w:rsidRPr="0000353B" w:rsidR="00EC450D">
        <w:rPr>
          <w:rFonts w:ascii="Century Gothic" w:hAnsi="Century Gothic"/>
          <w:sz w:val="20"/>
        </w:rPr>
        <w:t xml:space="preserve"> partnerships and gifts </w:t>
      </w:r>
      <w:r w:rsidRPr="0000353B" w:rsidR="00D876C6">
        <w:rPr>
          <w:rFonts w:ascii="Century Gothic" w:hAnsi="Century Gothic"/>
          <w:sz w:val="20"/>
        </w:rPr>
        <w:t>through a wide variety of activities and initiatives.</w:t>
      </w:r>
    </w:p>
    <w:p w:rsidRPr="0000353B" w:rsidR="00D876C6" w:rsidP="00410393" w:rsidRDefault="00D876C6" w14:paraId="7C8FAD11" w14:textId="7419CACD">
      <w:pPr>
        <w:spacing w:after="360" w:line="240" w:lineRule="auto"/>
        <w:rPr>
          <w:rFonts w:ascii="Century Gothic" w:hAnsi="Century Gothic"/>
          <w:sz w:val="20"/>
        </w:rPr>
      </w:pPr>
      <w:r w:rsidRPr="0000353B">
        <w:rPr>
          <w:rFonts w:ascii="Century Gothic" w:hAnsi="Century Gothic"/>
          <w:sz w:val="20"/>
        </w:rPr>
        <w:t>In turn th</w:t>
      </w:r>
      <w:r w:rsidRPr="0000353B" w:rsidR="0010639C">
        <w:rPr>
          <w:rFonts w:ascii="Century Gothic" w:hAnsi="Century Gothic"/>
          <w:sz w:val="20"/>
        </w:rPr>
        <w:t>is</w:t>
      </w:r>
      <w:r w:rsidRPr="0000353B" w:rsidR="006603D7">
        <w:rPr>
          <w:rFonts w:ascii="Century Gothic" w:hAnsi="Century Gothic"/>
          <w:sz w:val="20"/>
        </w:rPr>
        <w:t xml:space="preserve"> </w:t>
      </w:r>
      <w:r w:rsidRPr="0000353B">
        <w:rPr>
          <w:rFonts w:ascii="Century Gothic" w:hAnsi="Century Gothic"/>
          <w:sz w:val="20"/>
        </w:rPr>
        <w:t xml:space="preserve">will enable Aspect </w:t>
      </w:r>
      <w:proofErr w:type="gramStart"/>
      <w:r w:rsidRPr="0000353B">
        <w:rPr>
          <w:rFonts w:ascii="Century Gothic" w:hAnsi="Century Gothic"/>
          <w:sz w:val="20"/>
        </w:rPr>
        <w:t>achieve</w:t>
      </w:r>
      <w:proofErr w:type="gramEnd"/>
      <w:r w:rsidRPr="0000353B">
        <w:rPr>
          <w:rFonts w:ascii="Century Gothic" w:hAnsi="Century Gothic"/>
          <w:sz w:val="20"/>
        </w:rPr>
        <w:t xml:space="preserve"> the vision to create the best opportunities for people on the autism spectrum</w:t>
      </w:r>
      <w:r w:rsidRPr="0000353B" w:rsidR="001D57BA">
        <w:rPr>
          <w:rFonts w:ascii="Century Gothic" w:hAnsi="Century Gothic"/>
          <w:sz w:val="20"/>
        </w:rPr>
        <w:t>.</w:t>
      </w:r>
    </w:p>
    <w:p w:rsidRPr="0000353B" w:rsidR="00C63FB6" w:rsidP="0000353B" w:rsidRDefault="00884D94" w14:paraId="73143E63" w14:textId="6B1EFBF5">
      <w:pPr>
        <w:shd w:val="clear" w:color="auto" w:fill="FFFFFF"/>
        <w:spacing w:after="360"/>
        <w:rPr>
          <w:rFonts w:ascii="Century Gothic" w:hAnsi="Century Gothic"/>
          <w:sz w:val="20"/>
          <w:lang w:val="en-US"/>
        </w:rPr>
      </w:pPr>
      <w:r w:rsidRPr="0000353B">
        <w:rPr>
          <w:rFonts w:ascii="Century Gothic" w:hAnsi="Century Gothic" w:cs="Arial"/>
          <w:b/>
          <w:sz w:val="20"/>
        </w:rPr>
        <w:t>Position purpose</w:t>
      </w:r>
      <w:r w:rsidRPr="0000353B" w:rsidR="00282BDA">
        <w:rPr>
          <w:rFonts w:ascii="Century Gothic" w:hAnsi="Century Gothic"/>
          <w:sz w:val="20"/>
          <w:lang w:val="en-US"/>
        </w:rPr>
        <w:t xml:space="preserve"> </w:t>
      </w:r>
      <w:r w:rsidR="0000353B">
        <w:rPr>
          <w:rFonts w:ascii="Century Gothic" w:hAnsi="Century Gothic"/>
          <w:sz w:val="20"/>
          <w:lang w:val="en-US"/>
        </w:rPr>
        <w:br/>
      </w:r>
      <w:r w:rsidRPr="0000353B" w:rsidR="00C63FB6">
        <w:rPr>
          <w:rFonts w:ascii="Century Gothic" w:hAnsi="Century Gothic" w:cs="Arial"/>
          <w:sz w:val="20"/>
        </w:rPr>
        <w:t>The Autism Friendly</w:t>
      </w:r>
      <w:r w:rsidR="00024266">
        <w:rPr>
          <w:rFonts w:ascii="Century Gothic" w:hAnsi="Century Gothic" w:cs="Arial"/>
          <w:sz w:val="20"/>
        </w:rPr>
        <w:t xml:space="preserve"> </w:t>
      </w:r>
      <w:r w:rsidR="00116C0E">
        <w:rPr>
          <w:rFonts w:ascii="Century Gothic" w:hAnsi="Century Gothic" w:cs="Arial"/>
          <w:sz w:val="20"/>
        </w:rPr>
        <w:t>Consultant</w:t>
      </w:r>
      <w:r w:rsidR="00024266">
        <w:rPr>
          <w:rFonts w:ascii="Century Gothic" w:hAnsi="Century Gothic" w:cs="Arial"/>
          <w:sz w:val="20"/>
        </w:rPr>
        <w:t xml:space="preserve"> </w:t>
      </w:r>
      <w:r w:rsidRPr="0000353B" w:rsidR="00C63FB6">
        <w:rPr>
          <w:rFonts w:ascii="Century Gothic" w:hAnsi="Century Gothic" w:cs="Arial"/>
          <w:sz w:val="20"/>
        </w:rPr>
        <w:t xml:space="preserve">will work as part of the Aspect Autism Friendly </w:t>
      </w:r>
      <w:r w:rsidR="0052373B">
        <w:rPr>
          <w:rFonts w:ascii="Century Gothic" w:hAnsi="Century Gothic" w:cs="Arial"/>
          <w:sz w:val="20"/>
        </w:rPr>
        <w:t>team</w:t>
      </w:r>
      <w:r w:rsidRPr="0000353B" w:rsidR="00C63FB6">
        <w:rPr>
          <w:rFonts w:ascii="Century Gothic" w:hAnsi="Century Gothic" w:cs="Arial"/>
          <w:sz w:val="20"/>
        </w:rPr>
        <w:t xml:space="preserve">. The </w:t>
      </w:r>
      <w:r w:rsidR="0052373B">
        <w:rPr>
          <w:rFonts w:ascii="Century Gothic" w:hAnsi="Century Gothic" w:cs="Arial"/>
          <w:sz w:val="20"/>
        </w:rPr>
        <w:t xml:space="preserve">team </w:t>
      </w:r>
      <w:r w:rsidRPr="0000353B" w:rsidR="00C63FB6">
        <w:rPr>
          <w:rFonts w:ascii="Century Gothic" w:hAnsi="Century Gothic" w:cs="Arial"/>
          <w:sz w:val="20"/>
        </w:rPr>
        <w:t>works</w:t>
      </w:r>
      <w:r w:rsidR="00B863D5">
        <w:rPr>
          <w:rFonts w:ascii="Century Gothic" w:hAnsi="Century Gothic" w:cs="Arial"/>
          <w:sz w:val="20"/>
        </w:rPr>
        <w:t xml:space="preserve"> </w:t>
      </w:r>
      <w:r w:rsidR="0052373B">
        <w:rPr>
          <w:rFonts w:ascii="Century Gothic" w:hAnsi="Century Gothic" w:cs="Arial"/>
          <w:sz w:val="20"/>
        </w:rPr>
        <w:t>as a</w:t>
      </w:r>
      <w:r w:rsidRPr="0000353B" w:rsidR="00C63FB6">
        <w:rPr>
          <w:rFonts w:ascii="Century Gothic" w:hAnsi="Century Gothic" w:cs="Arial"/>
          <w:sz w:val="20"/>
        </w:rPr>
        <w:t xml:space="preserve"> partnership </w:t>
      </w:r>
      <w:r w:rsidR="0052373B">
        <w:rPr>
          <w:rFonts w:ascii="Century Gothic" w:hAnsi="Century Gothic" w:cs="Arial"/>
          <w:sz w:val="20"/>
        </w:rPr>
        <w:t>between</w:t>
      </w:r>
      <w:r w:rsidRPr="0000353B" w:rsidR="0052373B">
        <w:rPr>
          <w:rFonts w:ascii="Century Gothic" w:hAnsi="Century Gothic" w:cs="Arial"/>
          <w:sz w:val="20"/>
        </w:rPr>
        <w:t xml:space="preserve"> </w:t>
      </w:r>
      <w:r w:rsidRPr="0000353B" w:rsidR="00C63FB6">
        <w:rPr>
          <w:rFonts w:ascii="Century Gothic" w:hAnsi="Century Gothic" w:cs="Arial"/>
          <w:sz w:val="20"/>
        </w:rPr>
        <w:t xml:space="preserve">Autistic </w:t>
      </w:r>
      <w:r w:rsidR="0052373B">
        <w:rPr>
          <w:rFonts w:ascii="Century Gothic" w:hAnsi="Century Gothic" w:cs="Arial"/>
          <w:sz w:val="20"/>
        </w:rPr>
        <w:t xml:space="preserve">and non-autistic </w:t>
      </w:r>
      <w:r w:rsidRPr="0000353B" w:rsidR="00C63FB6">
        <w:rPr>
          <w:rFonts w:ascii="Century Gothic" w:hAnsi="Century Gothic" w:cs="Arial"/>
          <w:sz w:val="20"/>
        </w:rPr>
        <w:t>staff to organise and deliver Autism Friendly consultancies</w:t>
      </w:r>
      <w:r w:rsidR="0052373B">
        <w:rPr>
          <w:rFonts w:ascii="Century Gothic" w:hAnsi="Century Gothic" w:cs="Arial"/>
          <w:sz w:val="20"/>
        </w:rPr>
        <w:t xml:space="preserve"> to companies who offer travel, shopping, leisure (zoos, museums, libraries etc), sport </w:t>
      </w:r>
      <w:r w:rsidR="0052373B">
        <w:rPr>
          <w:rFonts w:ascii="Century Gothic" w:hAnsi="Century Gothic" w:cs="Arial"/>
          <w:sz w:val="20"/>
        </w:rPr>
        <w:t xml:space="preserve">and activity and events (like Mardi Gras or ‘Relaxed Performances’) via </w:t>
      </w:r>
      <w:r w:rsidRPr="0000353B" w:rsidR="00C63FB6">
        <w:rPr>
          <w:rFonts w:ascii="Century Gothic" w:hAnsi="Century Gothic" w:cs="Arial"/>
          <w:sz w:val="20"/>
        </w:rPr>
        <w:t>environmental assessment, report writing, resource</w:t>
      </w:r>
      <w:r w:rsidR="000E5448">
        <w:rPr>
          <w:rFonts w:ascii="Century Gothic" w:hAnsi="Century Gothic" w:cs="Arial"/>
          <w:sz w:val="20"/>
        </w:rPr>
        <w:t xml:space="preserve"> </w:t>
      </w:r>
      <w:r w:rsidRPr="0000353B" w:rsidR="00C63FB6">
        <w:rPr>
          <w:rFonts w:ascii="Century Gothic" w:hAnsi="Century Gothic" w:cs="Arial"/>
          <w:sz w:val="20"/>
        </w:rPr>
        <w:t xml:space="preserve">development, staff training, special events and communications. </w:t>
      </w:r>
    </w:p>
    <w:p w:rsidRPr="0000353B" w:rsidR="00C63FB6" w:rsidP="00C63FB6" w:rsidRDefault="00C63FB6" w14:paraId="390B17FC" w14:textId="77777777">
      <w:pPr>
        <w:keepNext/>
        <w:spacing w:before="360" w:after="0" w:line="276" w:lineRule="auto"/>
        <w:rPr>
          <w:rFonts w:ascii="Century Gothic" w:hAnsi="Century Gothic" w:cs="Arial"/>
          <w:sz w:val="20"/>
          <w:shd w:val="clear" w:color="auto" w:fill="FFFFFF"/>
        </w:rPr>
      </w:pPr>
      <w:r w:rsidRPr="0000353B">
        <w:rPr>
          <w:rFonts w:ascii="Century Gothic" w:hAnsi="Century Gothic" w:cs="Arial"/>
          <w:b/>
          <w:sz w:val="20"/>
          <w:shd w:val="clear" w:color="auto" w:fill="FFFFFF"/>
        </w:rPr>
        <w:t>Key Responsibilities</w:t>
      </w:r>
      <w:r w:rsidRPr="0000353B">
        <w:rPr>
          <w:rFonts w:ascii="Century Gothic" w:hAnsi="Century Gothic" w:cs="Arial"/>
          <w:sz w:val="20"/>
          <w:shd w:val="clear" w:color="auto" w:fill="FFFFFF"/>
        </w:rPr>
        <w:t>:</w:t>
      </w:r>
    </w:p>
    <w:p w:rsidR="0052373B" w:rsidP="003F6D11" w:rsidRDefault="0052373B" w14:paraId="4B7E123C" w14:textId="444B0F76">
      <w:pPr>
        <w:pStyle w:val="ListParagraph"/>
        <w:keepNext/>
        <w:spacing w:after="0" w:line="276" w:lineRule="auto"/>
        <w:ind w:left="450"/>
        <w:rPr>
          <w:rFonts w:ascii="Century Gothic" w:hAnsi="Century Gothic" w:cs="Arial"/>
          <w:sz w:val="20"/>
          <w:shd w:val="clear" w:color="auto" w:fill="FFFFFF"/>
        </w:rPr>
      </w:pPr>
    </w:p>
    <w:p w:rsidRPr="009A07B1" w:rsidR="0052373B" w:rsidP="002C5B34" w:rsidRDefault="00983998" w14:paraId="0E9CEB86" w14:textId="3EB8B93E">
      <w:pPr>
        <w:pStyle w:val="ListParagraph"/>
        <w:keepNext/>
        <w:numPr>
          <w:ilvl w:val="0"/>
          <w:numId w:val="23"/>
        </w:numPr>
        <w:spacing w:after="0" w:line="276" w:lineRule="auto"/>
        <w:ind w:left="360"/>
        <w:rPr>
          <w:rFonts w:ascii="Century Gothic" w:hAnsi="Century Gothic" w:cs="Arial"/>
          <w:sz w:val="20"/>
          <w:shd w:val="clear" w:color="auto" w:fill="FFFFFF"/>
        </w:rPr>
      </w:pPr>
      <w:r w:rsidRPr="00B863D5">
        <w:rPr>
          <w:rFonts w:ascii="Century Gothic" w:hAnsi="Century Gothic" w:cs="Arial"/>
          <w:b/>
          <w:sz w:val="20"/>
          <w:shd w:val="clear" w:color="auto" w:fill="FFFFFF"/>
        </w:rPr>
        <w:t>Project managing</w:t>
      </w:r>
      <w:r w:rsidRPr="009A07B1">
        <w:rPr>
          <w:rFonts w:ascii="Century Gothic" w:hAnsi="Century Gothic" w:cs="Arial"/>
          <w:sz w:val="20"/>
          <w:shd w:val="clear" w:color="auto" w:fill="FFFFFF"/>
        </w:rPr>
        <w:t xml:space="preserve"> </w:t>
      </w:r>
      <w:r w:rsidRPr="009A07B1" w:rsidR="0052373B">
        <w:rPr>
          <w:rFonts w:ascii="Century Gothic" w:hAnsi="Century Gothic" w:cs="Arial"/>
          <w:sz w:val="20"/>
          <w:shd w:val="clear" w:color="auto" w:fill="FFFFFF"/>
        </w:rPr>
        <w:t xml:space="preserve">larger autism friendly consultancies (6 months or more, with multiple resources and partners), planning timelines, allocating tasks, maintaining effective connection and communication, </w:t>
      </w:r>
      <w:r w:rsidRPr="00FB2BE0">
        <w:rPr>
          <w:rFonts w:ascii="Century Gothic" w:hAnsi="Century Gothic" w:cs="Arial"/>
          <w:sz w:val="20"/>
          <w:shd w:val="clear" w:color="auto" w:fill="FFFFFF"/>
        </w:rPr>
        <w:t xml:space="preserve">agenda &amp; minutes </w:t>
      </w:r>
      <w:r w:rsidRPr="009A07B1" w:rsidR="0052373B">
        <w:rPr>
          <w:rFonts w:ascii="Century Gothic" w:hAnsi="Century Gothic" w:cs="Arial"/>
          <w:sz w:val="20"/>
          <w:shd w:val="clear" w:color="auto" w:fill="FFFFFF"/>
        </w:rPr>
        <w:t xml:space="preserve">and reporting outcomes </w:t>
      </w:r>
    </w:p>
    <w:p w:rsidRPr="009A07B1" w:rsidR="0052373B" w:rsidP="002C5B34" w:rsidRDefault="0052373B" w14:paraId="462440A4" w14:textId="77D0B62E">
      <w:pPr>
        <w:pStyle w:val="ListParagraph"/>
        <w:keepNext/>
        <w:spacing w:after="0" w:line="276" w:lineRule="auto"/>
        <w:ind w:left="0"/>
        <w:rPr>
          <w:rFonts w:ascii="Century Gothic" w:hAnsi="Century Gothic" w:cs="Arial"/>
          <w:sz w:val="20"/>
          <w:shd w:val="clear" w:color="auto" w:fill="FFFFFF"/>
        </w:rPr>
      </w:pPr>
    </w:p>
    <w:p w:rsidRPr="009A07B1" w:rsidR="0052373B" w:rsidP="002C5B34" w:rsidRDefault="0052373B" w14:paraId="1CEA046A" w14:textId="71A692E8">
      <w:pPr>
        <w:pStyle w:val="ListParagraph"/>
        <w:keepNext/>
        <w:numPr>
          <w:ilvl w:val="0"/>
          <w:numId w:val="23"/>
        </w:numPr>
        <w:spacing w:after="0" w:line="276" w:lineRule="auto"/>
        <w:ind w:left="360"/>
        <w:rPr>
          <w:rFonts w:ascii="Century Gothic" w:hAnsi="Century Gothic" w:cs="Arial"/>
          <w:sz w:val="20"/>
          <w:shd w:val="clear" w:color="auto" w:fill="FFFFFF"/>
        </w:rPr>
      </w:pPr>
      <w:r w:rsidRPr="009A07B1">
        <w:rPr>
          <w:rFonts w:ascii="Century Gothic" w:hAnsi="Century Gothic" w:cs="Arial"/>
          <w:sz w:val="20"/>
          <w:shd w:val="clear" w:color="auto" w:fill="FFFFFF"/>
        </w:rPr>
        <w:t xml:space="preserve">Writing up comprehensive Autism Friendly </w:t>
      </w:r>
      <w:r w:rsidRPr="00B863D5">
        <w:rPr>
          <w:rFonts w:ascii="Century Gothic" w:hAnsi="Century Gothic" w:cs="Arial"/>
          <w:b/>
          <w:sz w:val="20"/>
          <w:shd w:val="clear" w:color="auto" w:fill="FFFFFF"/>
        </w:rPr>
        <w:t>assessment reports</w:t>
      </w:r>
      <w:r w:rsidRPr="009A07B1">
        <w:rPr>
          <w:rFonts w:ascii="Century Gothic" w:hAnsi="Century Gothic" w:cs="Arial"/>
          <w:sz w:val="20"/>
          <w:shd w:val="clear" w:color="auto" w:fill="FFFFFF"/>
        </w:rPr>
        <w:t>, especially more complex reports (multi-environment spaces such as a series of shops or complex spaces like airports) in an efficient and timely way, using photographs, with an implementation plan and in consultation with the Autistic walkthrough partner</w:t>
      </w:r>
    </w:p>
    <w:p w:rsidRPr="009A07B1" w:rsidR="0052373B" w:rsidP="002C5B34" w:rsidRDefault="0052373B" w14:paraId="75BD8D79" w14:textId="77777777">
      <w:pPr>
        <w:pStyle w:val="ListParagraph"/>
        <w:keepNext/>
        <w:spacing w:after="0" w:line="276" w:lineRule="auto"/>
        <w:ind w:left="0"/>
        <w:rPr>
          <w:rFonts w:ascii="Century Gothic" w:hAnsi="Century Gothic" w:cs="Arial"/>
          <w:sz w:val="20"/>
          <w:shd w:val="clear" w:color="auto" w:fill="FFFFFF"/>
        </w:rPr>
      </w:pPr>
    </w:p>
    <w:p w:rsidRPr="009A07B1" w:rsidR="0052373B" w:rsidP="002C5B34" w:rsidRDefault="0052373B" w14:paraId="280AE049" w14:textId="37716FA8">
      <w:pPr>
        <w:pStyle w:val="ListParagraph"/>
        <w:keepNext/>
        <w:numPr>
          <w:ilvl w:val="0"/>
          <w:numId w:val="23"/>
        </w:numPr>
        <w:spacing w:after="0" w:line="276" w:lineRule="auto"/>
        <w:ind w:left="360"/>
        <w:rPr>
          <w:rFonts w:ascii="Century Gothic" w:hAnsi="Century Gothic" w:cs="Arial"/>
          <w:sz w:val="20"/>
          <w:shd w:val="clear" w:color="auto" w:fill="FFFFFF"/>
        </w:rPr>
      </w:pPr>
      <w:r w:rsidRPr="009A07B1">
        <w:rPr>
          <w:rFonts w:ascii="Century Gothic" w:hAnsi="Century Gothic" w:cs="Arial"/>
          <w:sz w:val="20"/>
          <w:shd w:val="clear" w:color="auto" w:fill="FFFFFF"/>
        </w:rPr>
        <w:t xml:space="preserve">Completing projects across Australia and </w:t>
      </w:r>
      <w:r w:rsidRPr="00B863D5">
        <w:rPr>
          <w:rFonts w:ascii="Century Gothic" w:hAnsi="Century Gothic" w:cs="Arial"/>
          <w:b/>
          <w:sz w:val="20"/>
          <w:shd w:val="clear" w:color="auto" w:fill="FFFFFF"/>
        </w:rPr>
        <w:t>travelling</w:t>
      </w:r>
      <w:r w:rsidRPr="009A07B1">
        <w:rPr>
          <w:rFonts w:ascii="Century Gothic" w:hAnsi="Century Gothic" w:cs="Arial"/>
          <w:sz w:val="20"/>
          <w:shd w:val="clear" w:color="auto" w:fill="FFFFFF"/>
        </w:rPr>
        <w:t xml:space="preserve"> whilst also being able to support an Autistic travel partner who </w:t>
      </w:r>
      <w:proofErr w:type="gramStart"/>
      <w:r w:rsidRPr="009A07B1">
        <w:rPr>
          <w:rFonts w:ascii="Century Gothic" w:hAnsi="Century Gothic" w:cs="Arial"/>
          <w:sz w:val="20"/>
          <w:shd w:val="clear" w:color="auto" w:fill="FFFFFF"/>
        </w:rPr>
        <w:t>has to</w:t>
      </w:r>
      <w:proofErr w:type="gramEnd"/>
      <w:r w:rsidRPr="009A07B1">
        <w:rPr>
          <w:rFonts w:ascii="Century Gothic" w:hAnsi="Century Gothic" w:cs="Arial"/>
          <w:sz w:val="20"/>
          <w:shd w:val="clear" w:color="auto" w:fill="FFFFFF"/>
        </w:rPr>
        <w:t xml:space="preserve"> manage the stress of travel </w:t>
      </w:r>
      <w:r w:rsidRPr="009A07B1" w:rsidR="000E5448">
        <w:rPr>
          <w:rFonts w:ascii="Century Gothic" w:hAnsi="Century Gothic" w:cs="Arial"/>
          <w:sz w:val="20"/>
          <w:shd w:val="clear" w:color="auto" w:fill="FFFFFF"/>
        </w:rPr>
        <w:t xml:space="preserve">and work </w:t>
      </w:r>
      <w:r w:rsidRPr="009A07B1">
        <w:rPr>
          <w:rFonts w:ascii="Century Gothic" w:hAnsi="Century Gothic" w:cs="Arial"/>
          <w:sz w:val="20"/>
          <w:shd w:val="clear" w:color="auto" w:fill="FFFFFF"/>
        </w:rPr>
        <w:t xml:space="preserve">(especially at the end of a long consult if people are tired or </w:t>
      </w:r>
      <w:r w:rsidRPr="009A07B1" w:rsidR="000E5448">
        <w:rPr>
          <w:rFonts w:ascii="Century Gothic" w:hAnsi="Century Gothic" w:cs="Arial"/>
          <w:sz w:val="20"/>
          <w:shd w:val="clear" w:color="auto" w:fill="FFFFFF"/>
        </w:rPr>
        <w:t xml:space="preserve">when </w:t>
      </w:r>
      <w:r w:rsidRPr="009A07B1">
        <w:rPr>
          <w:rFonts w:ascii="Century Gothic" w:hAnsi="Century Gothic" w:cs="Arial"/>
          <w:sz w:val="20"/>
          <w:shd w:val="clear" w:color="auto" w:fill="FFFFFF"/>
        </w:rPr>
        <w:t xml:space="preserve">there are changes to travel plans). </w:t>
      </w:r>
    </w:p>
    <w:p w:rsidRPr="009A07B1" w:rsidR="0052373B" w:rsidP="002C5B34" w:rsidRDefault="0052373B" w14:paraId="5A50CF04" w14:textId="77777777">
      <w:pPr>
        <w:pStyle w:val="ListParagraph"/>
        <w:keepNext/>
        <w:spacing w:after="0" w:line="276" w:lineRule="auto"/>
        <w:ind w:left="0"/>
        <w:rPr>
          <w:rFonts w:ascii="Century Gothic" w:hAnsi="Century Gothic" w:cs="Arial"/>
          <w:sz w:val="20"/>
          <w:shd w:val="clear" w:color="auto" w:fill="FFFFFF"/>
        </w:rPr>
      </w:pPr>
    </w:p>
    <w:p w:rsidRPr="009A07B1" w:rsidR="000E5448" w:rsidP="002C5B34" w:rsidRDefault="000E5448" w14:paraId="2D06E57A" w14:textId="37A8FE6C">
      <w:pPr>
        <w:pStyle w:val="ListParagraph"/>
        <w:keepNext/>
        <w:numPr>
          <w:ilvl w:val="0"/>
          <w:numId w:val="23"/>
        </w:numPr>
        <w:spacing w:after="0" w:line="276" w:lineRule="auto"/>
        <w:ind w:left="360"/>
        <w:rPr>
          <w:rFonts w:ascii="Century Gothic" w:hAnsi="Century Gothic" w:cs="Arial"/>
          <w:sz w:val="20"/>
          <w:shd w:val="clear" w:color="auto" w:fill="FFFFFF"/>
        </w:rPr>
      </w:pPr>
      <w:r w:rsidRPr="009A07B1">
        <w:rPr>
          <w:rFonts w:ascii="Century Gothic" w:hAnsi="Century Gothic" w:cs="Arial"/>
          <w:sz w:val="20"/>
          <w:shd w:val="clear" w:color="auto" w:fill="FFFFFF"/>
        </w:rPr>
        <w:t xml:space="preserve">Support for key autism friendly </w:t>
      </w:r>
      <w:r w:rsidRPr="00B863D5">
        <w:rPr>
          <w:rFonts w:ascii="Century Gothic" w:hAnsi="Century Gothic" w:cs="Arial"/>
          <w:b/>
          <w:sz w:val="20"/>
          <w:shd w:val="clear" w:color="auto" w:fill="FFFFFF"/>
        </w:rPr>
        <w:t>processes</w:t>
      </w:r>
      <w:r w:rsidRPr="009A07B1">
        <w:rPr>
          <w:rFonts w:ascii="Century Gothic" w:hAnsi="Century Gothic" w:cs="Arial"/>
          <w:sz w:val="20"/>
          <w:shd w:val="clear" w:color="auto" w:fill="FFFFFF"/>
        </w:rPr>
        <w:t xml:space="preserve"> including inquiries, the referral pipeline, discovery meetings, proposal development, progress meetings, implementation and communication etc via attending meetings, supporting record keeping, adding data to Salesforce  </w:t>
      </w:r>
    </w:p>
    <w:p w:rsidRPr="009A07B1" w:rsidR="000E5448" w:rsidP="002C5B34" w:rsidRDefault="000E5448" w14:paraId="5C938F7C" w14:textId="4E9BFFFB">
      <w:pPr>
        <w:pStyle w:val="ListParagraph"/>
        <w:keepNext/>
        <w:spacing w:after="0" w:line="276" w:lineRule="auto"/>
        <w:ind w:left="0"/>
        <w:rPr>
          <w:rFonts w:ascii="Century Gothic" w:hAnsi="Century Gothic" w:cs="Arial"/>
          <w:sz w:val="20"/>
          <w:shd w:val="clear" w:color="auto" w:fill="FFFFFF"/>
        </w:rPr>
      </w:pPr>
    </w:p>
    <w:p w:rsidR="00ED31F1" w:rsidP="00ED31F1" w:rsidRDefault="000E5448" w14:paraId="1DE6FAB3" w14:textId="77777777">
      <w:pPr>
        <w:pStyle w:val="ListParagraph"/>
        <w:keepNext/>
        <w:numPr>
          <w:ilvl w:val="0"/>
          <w:numId w:val="23"/>
        </w:numPr>
        <w:spacing w:after="0" w:line="276" w:lineRule="auto"/>
        <w:ind w:left="360"/>
        <w:rPr>
          <w:rFonts w:ascii="Century Gothic" w:hAnsi="Century Gothic" w:cs="Arial"/>
          <w:sz w:val="20"/>
          <w:shd w:val="clear" w:color="auto" w:fill="FFFFFF"/>
        </w:rPr>
      </w:pPr>
      <w:r w:rsidRPr="009A07B1">
        <w:rPr>
          <w:rFonts w:ascii="Century Gothic" w:hAnsi="Century Gothic" w:cs="Arial"/>
          <w:sz w:val="20"/>
          <w:shd w:val="clear" w:color="auto" w:fill="FFFFFF"/>
        </w:rPr>
        <w:t xml:space="preserve">Support colleagues to develop and deliver autism-friendly </w:t>
      </w:r>
      <w:r w:rsidRPr="00B863D5">
        <w:rPr>
          <w:rFonts w:ascii="Century Gothic" w:hAnsi="Century Gothic" w:cs="Arial"/>
          <w:b/>
          <w:sz w:val="20"/>
          <w:shd w:val="clear" w:color="auto" w:fill="FFFFFF"/>
        </w:rPr>
        <w:t>activities</w:t>
      </w:r>
      <w:r w:rsidRPr="009A07B1">
        <w:rPr>
          <w:rFonts w:ascii="Century Gothic" w:hAnsi="Century Gothic" w:cs="Arial"/>
          <w:sz w:val="20"/>
          <w:shd w:val="clear" w:color="auto" w:fill="FFFFFF"/>
        </w:rPr>
        <w:t xml:space="preserve"> such as assessment, resource development</w:t>
      </w:r>
      <w:r w:rsidRPr="003C33BA" w:rsidR="00983998">
        <w:rPr>
          <w:rFonts w:ascii="Century Gothic" w:hAnsi="Century Gothic" w:cs="Arial"/>
          <w:sz w:val="20"/>
          <w:shd w:val="clear" w:color="auto" w:fill="FFFFFF"/>
        </w:rPr>
        <w:t xml:space="preserve"> (visual stories and sensory maps)</w:t>
      </w:r>
      <w:r w:rsidRPr="009A07B1">
        <w:rPr>
          <w:rFonts w:ascii="Century Gothic" w:hAnsi="Century Gothic" w:cs="Arial"/>
          <w:sz w:val="20"/>
          <w:shd w:val="clear" w:color="auto" w:fill="FFFFFF"/>
        </w:rPr>
        <w:t xml:space="preserve">, </w:t>
      </w:r>
      <w:r w:rsidRPr="003C33BA" w:rsidR="00983998">
        <w:rPr>
          <w:rFonts w:ascii="Century Gothic" w:hAnsi="Century Gothic" w:cs="Arial"/>
          <w:sz w:val="20"/>
          <w:shd w:val="clear" w:color="auto" w:fill="FFFFFF"/>
        </w:rPr>
        <w:t>co-</w:t>
      </w:r>
      <w:r w:rsidRPr="009A07B1">
        <w:rPr>
          <w:rFonts w:ascii="Century Gothic" w:hAnsi="Century Gothic" w:cs="Arial"/>
          <w:sz w:val="20"/>
          <w:shd w:val="clear" w:color="auto" w:fill="FFFFFF"/>
        </w:rPr>
        <w:t xml:space="preserve">training, implementation checks, event coordination and communications in a </w:t>
      </w:r>
      <w:proofErr w:type="spellStart"/>
      <w:r w:rsidRPr="009A07B1">
        <w:rPr>
          <w:rFonts w:ascii="Century Gothic" w:hAnsi="Century Gothic" w:cs="Arial"/>
          <w:sz w:val="20"/>
          <w:shd w:val="clear" w:color="auto" w:fill="FFFFFF"/>
        </w:rPr>
        <w:t>well planned</w:t>
      </w:r>
      <w:proofErr w:type="spellEnd"/>
      <w:r w:rsidRPr="009A07B1">
        <w:rPr>
          <w:rFonts w:ascii="Century Gothic" w:hAnsi="Century Gothic" w:cs="Arial"/>
          <w:sz w:val="20"/>
          <w:shd w:val="clear" w:color="auto" w:fill="FFFFFF"/>
        </w:rPr>
        <w:t xml:space="preserve"> and efficient way.</w:t>
      </w:r>
      <w:r>
        <w:rPr>
          <w:rFonts w:ascii="Century Gothic" w:hAnsi="Century Gothic" w:cs="Arial"/>
          <w:sz w:val="20"/>
          <w:shd w:val="clear" w:color="auto" w:fill="FFFFFF"/>
        </w:rPr>
        <w:t xml:space="preserve"> </w:t>
      </w:r>
    </w:p>
    <w:p w:rsidRPr="00ED31F1" w:rsidR="00ED31F1" w:rsidP="00ED31F1" w:rsidRDefault="00ED31F1" w14:paraId="412C68FD" w14:textId="77777777">
      <w:pPr>
        <w:pStyle w:val="ListParagraph"/>
        <w:rPr>
          <w:rFonts w:ascii="Century Gothic" w:hAnsi="Century Gothic"/>
          <w:sz w:val="20"/>
          <w:lang w:eastAsia="en-AU"/>
        </w:rPr>
      </w:pPr>
    </w:p>
    <w:p w:rsidRPr="00ED31F1" w:rsidR="00ED31F1" w:rsidP="00ED31F1" w:rsidRDefault="00ED31F1" w14:paraId="4478A36C" w14:textId="5C74ACF0">
      <w:pPr>
        <w:pStyle w:val="ListParagraph"/>
        <w:keepNext/>
        <w:numPr>
          <w:ilvl w:val="0"/>
          <w:numId w:val="23"/>
        </w:numPr>
        <w:spacing w:after="0" w:line="276" w:lineRule="auto"/>
        <w:ind w:left="360"/>
        <w:rPr>
          <w:rFonts w:ascii="Century Gothic" w:hAnsi="Century Gothic" w:cs="Arial"/>
          <w:sz w:val="20"/>
          <w:shd w:val="clear" w:color="auto" w:fill="FFFFFF"/>
        </w:rPr>
      </w:pPr>
      <w:r w:rsidRPr="00ED31F1">
        <w:rPr>
          <w:rFonts w:ascii="Century Gothic" w:hAnsi="Century Gothic"/>
          <w:sz w:val="20"/>
          <w:lang w:eastAsia="en-AU"/>
        </w:rPr>
        <w:t>Able to coordinate</w:t>
      </w:r>
      <w:r>
        <w:rPr>
          <w:rFonts w:ascii="Century Gothic" w:hAnsi="Century Gothic"/>
          <w:sz w:val="20"/>
          <w:lang w:eastAsia="en-AU"/>
        </w:rPr>
        <w:t xml:space="preserve"> and</w:t>
      </w:r>
      <w:r w:rsidRPr="00ED31F1">
        <w:rPr>
          <w:rFonts w:ascii="Century Gothic" w:hAnsi="Century Gothic"/>
          <w:sz w:val="20"/>
          <w:lang w:eastAsia="en-AU"/>
        </w:rPr>
        <w:t xml:space="preserve"> support </w:t>
      </w:r>
      <w:r w:rsidRPr="00597CED">
        <w:rPr>
          <w:rFonts w:ascii="Century Gothic" w:hAnsi="Century Gothic"/>
          <w:b/>
          <w:bCs/>
          <w:sz w:val="20"/>
          <w:lang w:eastAsia="en-AU"/>
        </w:rPr>
        <w:t>live events</w:t>
      </w:r>
      <w:r w:rsidRPr="00ED31F1">
        <w:rPr>
          <w:rFonts w:ascii="Century Gothic" w:hAnsi="Century Gothic"/>
          <w:sz w:val="20"/>
          <w:lang w:eastAsia="en-AU"/>
        </w:rPr>
        <w:t xml:space="preserve"> e.g. Relaxed Performance, TV show or quiet tent</w:t>
      </w:r>
    </w:p>
    <w:p w:rsidRPr="0000353B" w:rsidR="00C63FB6" w:rsidP="002C5B34" w:rsidRDefault="00C63FB6" w14:paraId="7F03785F" w14:textId="2E37C180">
      <w:pPr>
        <w:pStyle w:val="ListParagraph"/>
        <w:keepNext/>
        <w:spacing w:before="360" w:after="0" w:line="276" w:lineRule="auto"/>
        <w:ind w:left="0"/>
        <w:rPr>
          <w:rFonts w:ascii="Century Gothic" w:hAnsi="Century Gothic" w:cs="Arial"/>
          <w:sz w:val="20"/>
          <w:shd w:val="clear" w:color="auto" w:fill="FFFFFF"/>
        </w:rPr>
      </w:pPr>
    </w:p>
    <w:p w:rsidRPr="009A07B1" w:rsidR="00CB25C8" w:rsidP="002C5B34" w:rsidRDefault="00CB25C8" w14:paraId="394534DC" w14:textId="30393180">
      <w:pPr>
        <w:pStyle w:val="ListParagraph"/>
        <w:keepNext/>
        <w:numPr>
          <w:ilvl w:val="0"/>
          <w:numId w:val="23"/>
        </w:numPr>
        <w:spacing w:before="360" w:after="0" w:line="276" w:lineRule="auto"/>
        <w:ind w:left="360"/>
        <w:rPr>
          <w:rFonts w:ascii="Century Gothic" w:hAnsi="Century Gothic" w:cs="Arial"/>
          <w:sz w:val="20"/>
          <w:shd w:val="clear" w:color="auto" w:fill="FFFFFF"/>
        </w:rPr>
      </w:pPr>
      <w:r w:rsidRPr="009A07B1">
        <w:rPr>
          <w:rFonts w:ascii="Century Gothic" w:hAnsi="Century Gothic" w:cs="Arial"/>
          <w:sz w:val="20"/>
          <w:shd w:val="clear" w:color="auto" w:fill="FFFFFF"/>
        </w:rPr>
        <w:t xml:space="preserve">Support Autism Friendly </w:t>
      </w:r>
      <w:r w:rsidRPr="00B863D5">
        <w:rPr>
          <w:rFonts w:ascii="Century Gothic" w:hAnsi="Century Gothic" w:cs="Arial"/>
          <w:b/>
          <w:sz w:val="20"/>
          <w:shd w:val="clear" w:color="auto" w:fill="FFFFFF"/>
        </w:rPr>
        <w:t>team planning</w:t>
      </w:r>
      <w:r w:rsidRPr="009A07B1">
        <w:rPr>
          <w:rFonts w:ascii="Century Gothic" w:hAnsi="Century Gothic" w:cs="Arial"/>
          <w:sz w:val="20"/>
          <w:shd w:val="clear" w:color="auto" w:fill="FFFFFF"/>
        </w:rPr>
        <w:t xml:space="preserve"> and organisation meetings</w:t>
      </w:r>
      <w:r w:rsidRPr="009A07B1" w:rsidR="000E5448">
        <w:rPr>
          <w:rFonts w:ascii="Century Gothic" w:hAnsi="Century Gothic" w:cs="Arial"/>
          <w:sz w:val="20"/>
          <w:shd w:val="clear" w:color="auto" w:fill="FFFFFF"/>
        </w:rPr>
        <w:t xml:space="preserve">, taking turns to chair, helping to keep records, contributing positively and constructively </w:t>
      </w:r>
      <w:r w:rsidRPr="009A07B1">
        <w:rPr>
          <w:rFonts w:ascii="Century Gothic" w:hAnsi="Century Gothic" w:cs="Arial"/>
          <w:sz w:val="20"/>
          <w:shd w:val="clear" w:color="auto" w:fill="FFFFFF"/>
        </w:rPr>
        <w:t xml:space="preserve"> </w:t>
      </w:r>
    </w:p>
    <w:p w:rsidRPr="00FB2BE0" w:rsidR="00983998" w:rsidP="002C5B34" w:rsidRDefault="00983998" w14:paraId="3A6A820C" w14:textId="77777777">
      <w:pPr>
        <w:pStyle w:val="ListParagraph"/>
        <w:keepNext/>
        <w:spacing w:before="360" w:after="0" w:line="276" w:lineRule="auto"/>
        <w:ind w:left="0"/>
        <w:rPr>
          <w:rFonts w:ascii="Century Gothic" w:hAnsi="Century Gothic" w:cs="Arial"/>
          <w:sz w:val="20"/>
          <w:shd w:val="clear" w:color="auto" w:fill="FFFFFF"/>
        </w:rPr>
      </w:pPr>
    </w:p>
    <w:p w:rsidR="00C63FB6" w:rsidP="002C5B34" w:rsidRDefault="00C63FB6" w14:paraId="07B41AEC" w14:textId="195F3005">
      <w:pPr>
        <w:pStyle w:val="ListParagraph"/>
        <w:keepNext/>
        <w:numPr>
          <w:ilvl w:val="0"/>
          <w:numId w:val="23"/>
        </w:numPr>
        <w:spacing w:before="360" w:after="0" w:line="276" w:lineRule="auto"/>
        <w:ind w:left="360"/>
        <w:rPr>
          <w:rFonts w:ascii="Century Gothic" w:hAnsi="Century Gothic" w:cs="Arial"/>
          <w:sz w:val="20"/>
          <w:shd w:val="clear" w:color="auto" w:fill="FFFFFF"/>
        </w:rPr>
      </w:pPr>
      <w:r w:rsidRPr="009A07B1">
        <w:rPr>
          <w:rFonts w:ascii="Century Gothic" w:hAnsi="Century Gothic" w:cs="Arial"/>
          <w:sz w:val="20"/>
          <w:shd w:val="clear" w:color="auto" w:fill="FFFFFF"/>
        </w:rPr>
        <w:t xml:space="preserve">Support the </w:t>
      </w:r>
      <w:r w:rsidRPr="003C33BA">
        <w:rPr>
          <w:rFonts w:ascii="Century Gothic" w:hAnsi="Century Gothic" w:cs="Arial"/>
          <w:b/>
          <w:sz w:val="20"/>
          <w:shd w:val="clear" w:color="auto" w:fill="FFFFFF"/>
        </w:rPr>
        <w:t>continual improvement</w:t>
      </w:r>
      <w:r w:rsidRPr="009A07B1">
        <w:rPr>
          <w:rFonts w:ascii="Century Gothic" w:hAnsi="Century Gothic" w:cs="Arial"/>
          <w:sz w:val="20"/>
          <w:shd w:val="clear" w:color="auto" w:fill="FFFFFF"/>
        </w:rPr>
        <w:t xml:space="preserve"> of Aspect Autism Friendly </w:t>
      </w:r>
      <w:r w:rsidRPr="009A07B1" w:rsidR="000E5448">
        <w:rPr>
          <w:rFonts w:ascii="Century Gothic" w:hAnsi="Century Gothic" w:cs="Arial"/>
          <w:sz w:val="20"/>
          <w:shd w:val="clear" w:color="auto" w:fill="FFFFFF"/>
        </w:rPr>
        <w:t xml:space="preserve">taking responsibility for some development projects e.g. </w:t>
      </w:r>
      <w:r w:rsidRPr="009A07B1">
        <w:rPr>
          <w:rFonts w:ascii="Century Gothic" w:hAnsi="Century Gothic" w:cs="Arial"/>
          <w:sz w:val="20"/>
          <w:shd w:val="clear" w:color="auto" w:fill="FFFFFF"/>
        </w:rPr>
        <w:t>refining autism-friendly frameworks</w:t>
      </w:r>
    </w:p>
    <w:p w:rsidR="000E5448" w:rsidP="002C5B34" w:rsidRDefault="000E5448" w14:paraId="388861E3" w14:textId="77777777">
      <w:pPr>
        <w:pStyle w:val="ListParagraph"/>
        <w:keepNext/>
        <w:spacing w:before="360" w:after="0" w:line="276" w:lineRule="auto"/>
        <w:ind w:left="0"/>
        <w:rPr>
          <w:rFonts w:ascii="Century Gothic" w:hAnsi="Century Gothic" w:cs="Arial"/>
          <w:sz w:val="20"/>
          <w:shd w:val="clear" w:color="auto" w:fill="FFFFFF"/>
        </w:rPr>
      </w:pPr>
    </w:p>
    <w:p w:rsidRPr="0000353B" w:rsidR="00024266" w:rsidP="002C5B34" w:rsidRDefault="00024266" w14:paraId="28A98E16" w14:textId="32285925">
      <w:pPr>
        <w:pStyle w:val="ListParagraph"/>
        <w:keepNext/>
        <w:numPr>
          <w:ilvl w:val="0"/>
          <w:numId w:val="23"/>
        </w:numPr>
        <w:spacing w:before="360" w:after="0" w:line="276" w:lineRule="auto"/>
        <w:ind w:left="360"/>
        <w:rPr>
          <w:rFonts w:ascii="Century Gothic" w:hAnsi="Century Gothic" w:cs="Arial"/>
          <w:sz w:val="20"/>
          <w:shd w:val="clear" w:color="auto" w:fill="FFFFFF"/>
        </w:rPr>
      </w:pPr>
      <w:r>
        <w:rPr>
          <w:rFonts w:ascii="Century Gothic" w:hAnsi="Century Gothic" w:cs="Arial"/>
          <w:sz w:val="20"/>
          <w:shd w:val="clear" w:color="auto" w:fill="FFFFFF"/>
        </w:rPr>
        <w:t xml:space="preserve">Maintain </w:t>
      </w:r>
      <w:r w:rsidRPr="002C5B34" w:rsidR="00275526">
        <w:rPr>
          <w:rFonts w:ascii="Century Gothic" w:hAnsi="Century Gothic" w:cs="Arial"/>
          <w:b/>
          <w:sz w:val="20"/>
          <w:shd w:val="clear" w:color="auto" w:fill="FFFFFF"/>
        </w:rPr>
        <w:t>records</w:t>
      </w:r>
      <w:r w:rsidR="00275526">
        <w:rPr>
          <w:rFonts w:ascii="Century Gothic" w:hAnsi="Century Gothic" w:cs="Arial"/>
          <w:sz w:val="20"/>
          <w:shd w:val="clear" w:color="auto" w:fill="FFFFFF"/>
        </w:rPr>
        <w:t xml:space="preserve"> in Salesforce in a</w:t>
      </w:r>
      <w:r w:rsidR="000E5448">
        <w:rPr>
          <w:rFonts w:ascii="Century Gothic" w:hAnsi="Century Gothic" w:cs="Arial"/>
          <w:sz w:val="20"/>
          <w:shd w:val="clear" w:color="auto" w:fill="FFFFFF"/>
        </w:rPr>
        <w:t>n</w:t>
      </w:r>
      <w:r w:rsidR="00275526">
        <w:rPr>
          <w:rFonts w:ascii="Century Gothic" w:hAnsi="Century Gothic" w:cs="Arial"/>
          <w:sz w:val="20"/>
          <w:shd w:val="clear" w:color="auto" w:fill="FFFFFF"/>
        </w:rPr>
        <w:t xml:space="preserve"> </w:t>
      </w:r>
      <w:r w:rsidR="000E5448">
        <w:rPr>
          <w:rFonts w:ascii="Century Gothic" w:hAnsi="Century Gothic" w:cs="Arial"/>
          <w:sz w:val="20"/>
          <w:shd w:val="clear" w:color="auto" w:fill="FFFFFF"/>
        </w:rPr>
        <w:t xml:space="preserve">accurate, </w:t>
      </w:r>
      <w:r w:rsidR="00275526">
        <w:rPr>
          <w:rFonts w:ascii="Century Gothic" w:hAnsi="Century Gothic" w:cs="Arial"/>
          <w:sz w:val="20"/>
          <w:shd w:val="clear" w:color="auto" w:fill="FFFFFF"/>
        </w:rPr>
        <w:t xml:space="preserve">timely </w:t>
      </w:r>
      <w:r w:rsidR="000E5448">
        <w:rPr>
          <w:rFonts w:ascii="Century Gothic" w:hAnsi="Century Gothic" w:cs="Arial"/>
          <w:sz w:val="20"/>
          <w:shd w:val="clear" w:color="auto" w:fill="FFFFFF"/>
        </w:rPr>
        <w:t xml:space="preserve">and thorough </w:t>
      </w:r>
      <w:r w:rsidR="00275526">
        <w:rPr>
          <w:rFonts w:ascii="Century Gothic" w:hAnsi="Century Gothic" w:cs="Arial"/>
          <w:sz w:val="20"/>
          <w:shd w:val="clear" w:color="auto" w:fill="FFFFFF"/>
        </w:rPr>
        <w:t>manner</w:t>
      </w:r>
    </w:p>
    <w:p w:rsidRPr="0000353B" w:rsidR="00091EB5" w:rsidP="00091EB5" w:rsidRDefault="00091EB5" w14:paraId="55CEA047" w14:textId="77777777">
      <w:pPr>
        <w:pStyle w:val="ListParagraph"/>
        <w:keepNext/>
        <w:spacing w:before="360" w:after="0" w:line="276" w:lineRule="auto"/>
        <w:ind w:left="450"/>
        <w:rPr>
          <w:rFonts w:ascii="Century Gothic" w:hAnsi="Century Gothic" w:cs="Arial"/>
          <w:sz w:val="20"/>
          <w:shd w:val="clear" w:color="auto" w:fill="FFFFFF"/>
        </w:rPr>
      </w:pPr>
    </w:p>
    <w:p w:rsidRPr="0000353B" w:rsidR="00C944F0" w:rsidP="00C944F0" w:rsidRDefault="00C944F0" w14:paraId="2BA0E5D0" w14:textId="77777777">
      <w:pPr>
        <w:keepNext/>
        <w:spacing w:before="180" w:after="0" w:line="276" w:lineRule="auto"/>
        <w:rPr>
          <w:rFonts w:ascii="Century Gothic" w:hAnsi="Century Gothic" w:cs="Arial"/>
          <w:b/>
          <w:bCs/>
          <w:sz w:val="20"/>
        </w:rPr>
      </w:pPr>
      <w:r w:rsidRPr="0000353B">
        <w:rPr>
          <w:rFonts w:ascii="Century Gothic" w:hAnsi="Century Gothic" w:cs="Arial"/>
          <w:b/>
          <w:bCs/>
          <w:sz w:val="20"/>
        </w:rPr>
        <w:t>Safeguarding the people we support</w:t>
      </w:r>
    </w:p>
    <w:p w:rsidRPr="0000353B" w:rsidR="00C944F0" w:rsidP="00C944F0" w:rsidRDefault="00C944F0" w14:paraId="569D1FD9" w14:textId="77777777">
      <w:pPr>
        <w:spacing w:before="120" w:after="0" w:line="276" w:lineRule="auto"/>
        <w:rPr>
          <w:rFonts w:ascii="Century Gothic" w:hAnsi="Century Gothic" w:cs="Arial"/>
          <w:sz w:val="20"/>
        </w:rPr>
      </w:pPr>
      <w:r w:rsidRPr="0000353B">
        <w:rPr>
          <w:rFonts w:ascii="Century Gothic" w:hAnsi="Century Gothic" w:cs="Arial"/>
          <w:sz w:val="20"/>
        </w:rPr>
        <w:t>Aspect is committed to providing an environment free from abuse, neglect and exploitation of the people we support. Staff are expected to:</w:t>
      </w:r>
    </w:p>
    <w:p w:rsidRPr="0000353B" w:rsidR="00C944F0" w:rsidP="00C944F0" w:rsidRDefault="00C944F0" w14:paraId="64DBA604" w14:textId="77777777">
      <w:pPr>
        <w:pStyle w:val="ListParagraph"/>
        <w:numPr>
          <w:ilvl w:val="0"/>
          <w:numId w:val="1"/>
        </w:numPr>
        <w:spacing w:before="120" w:after="0" w:line="276" w:lineRule="auto"/>
        <w:ind w:left="357" w:hanging="357"/>
        <w:contextualSpacing w:val="0"/>
        <w:rPr>
          <w:rFonts w:ascii="Century Gothic" w:hAnsi="Century Gothic" w:cs="Arial"/>
          <w:sz w:val="20"/>
          <w:lang w:val="en-US"/>
        </w:rPr>
      </w:pPr>
      <w:r w:rsidRPr="0000353B">
        <w:rPr>
          <w:rFonts w:ascii="Century Gothic" w:hAnsi="Century Gothic" w:cs="Arial"/>
          <w:sz w:val="20"/>
          <w:lang w:val="en-US"/>
        </w:rPr>
        <w:t xml:space="preserve">follow safeguarding guidelines as outlined in Aspect’s Safeguarding the People We Support policy and Code of Conduct.  </w:t>
      </w:r>
    </w:p>
    <w:p w:rsidRPr="0000353B" w:rsidR="00C944F0" w:rsidP="00C944F0" w:rsidRDefault="00C944F0" w14:paraId="597CCDA7" w14:textId="77777777">
      <w:pPr>
        <w:pStyle w:val="ListParagraph"/>
        <w:numPr>
          <w:ilvl w:val="0"/>
          <w:numId w:val="1"/>
        </w:numPr>
        <w:spacing w:before="120" w:after="0" w:line="276" w:lineRule="auto"/>
        <w:ind w:left="357" w:hanging="357"/>
        <w:contextualSpacing w:val="0"/>
        <w:rPr>
          <w:rFonts w:ascii="Century Gothic" w:hAnsi="Century Gothic" w:cs="Arial"/>
          <w:sz w:val="20"/>
          <w:lang w:val="en-US"/>
        </w:rPr>
      </w:pPr>
      <w:r w:rsidRPr="0000353B">
        <w:rPr>
          <w:rFonts w:ascii="Century Gothic" w:hAnsi="Century Gothic" w:cs="Arial"/>
          <w:sz w:val="20"/>
          <w:lang w:val="en-US"/>
        </w:rPr>
        <w:t xml:space="preserve">complete mandatory Code of Conduct training and implement into </w:t>
      </w:r>
      <w:proofErr w:type="gramStart"/>
      <w:r w:rsidRPr="0000353B">
        <w:rPr>
          <w:rFonts w:ascii="Century Gothic" w:hAnsi="Century Gothic" w:cs="Arial"/>
          <w:sz w:val="20"/>
          <w:lang w:val="en-US"/>
        </w:rPr>
        <w:t>day to day</w:t>
      </w:r>
      <w:proofErr w:type="gramEnd"/>
      <w:r w:rsidRPr="0000353B">
        <w:rPr>
          <w:rFonts w:ascii="Century Gothic" w:hAnsi="Century Gothic" w:cs="Arial"/>
          <w:sz w:val="20"/>
          <w:lang w:val="en-US"/>
        </w:rPr>
        <w:t xml:space="preserve"> operations and practice.</w:t>
      </w:r>
    </w:p>
    <w:p w:rsidRPr="0000353B" w:rsidR="00C944F0" w:rsidP="00C944F0" w:rsidRDefault="00C944F0" w14:paraId="23EA7695" w14:textId="77777777">
      <w:pPr>
        <w:pStyle w:val="ListParagraph"/>
        <w:numPr>
          <w:ilvl w:val="0"/>
          <w:numId w:val="1"/>
        </w:numPr>
        <w:spacing w:before="120" w:after="0" w:line="276" w:lineRule="auto"/>
        <w:ind w:left="357" w:hanging="357"/>
        <w:contextualSpacing w:val="0"/>
        <w:rPr>
          <w:rFonts w:ascii="Century Gothic" w:hAnsi="Century Gothic" w:cs="Arial"/>
          <w:sz w:val="20"/>
          <w:lang w:val="en-US"/>
        </w:rPr>
      </w:pPr>
      <w:r w:rsidRPr="0000353B">
        <w:rPr>
          <w:rFonts w:ascii="Century Gothic" w:hAnsi="Century Gothic" w:cs="Arial"/>
          <w:sz w:val="20"/>
          <w:lang w:val="en-US"/>
        </w:rPr>
        <w:t xml:space="preserve">be vigilant and maintain a heightened sensitivity to </w:t>
      </w:r>
      <w:proofErr w:type="spellStart"/>
      <w:r w:rsidRPr="0000353B">
        <w:rPr>
          <w:rFonts w:ascii="Century Gothic" w:hAnsi="Century Gothic" w:cs="Arial"/>
          <w:sz w:val="20"/>
          <w:lang w:val="en-US"/>
        </w:rPr>
        <w:t>recognising</w:t>
      </w:r>
      <w:proofErr w:type="spellEnd"/>
      <w:r w:rsidRPr="0000353B">
        <w:rPr>
          <w:rFonts w:ascii="Century Gothic" w:hAnsi="Century Gothic" w:cs="Arial"/>
          <w:sz w:val="20"/>
          <w:lang w:val="en-US"/>
        </w:rPr>
        <w:t xml:space="preserve"> signs of abuse, neglect or exploitation and escalate/report those signs/concerns.</w:t>
      </w:r>
    </w:p>
    <w:p w:rsidRPr="0000353B" w:rsidR="00B417BA" w:rsidP="00C36EFD" w:rsidRDefault="00C944F0" w14:paraId="375C4A46" w14:textId="7BA5A273">
      <w:pPr>
        <w:pStyle w:val="ListParagraph"/>
        <w:numPr>
          <w:ilvl w:val="0"/>
          <w:numId w:val="1"/>
        </w:numPr>
        <w:spacing w:before="120" w:after="0" w:line="276" w:lineRule="auto"/>
        <w:ind w:left="357" w:hanging="357"/>
        <w:contextualSpacing w:val="0"/>
        <w:rPr>
          <w:rFonts w:ascii="Century Gothic" w:hAnsi="Century Gothic" w:cs="Arial"/>
          <w:sz w:val="20"/>
          <w:lang w:val="en-US"/>
        </w:rPr>
      </w:pPr>
      <w:r w:rsidRPr="0000353B">
        <w:rPr>
          <w:rFonts w:ascii="Century Gothic" w:hAnsi="Century Gothic" w:cs="Arial"/>
          <w:sz w:val="20"/>
          <w:lang w:val="en-US"/>
        </w:rPr>
        <w:t>escalate/report other staff practices which deviate from policy/procedure.</w:t>
      </w:r>
    </w:p>
    <w:p w:rsidRPr="0000353B" w:rsidR="00C36EFD" w:rsidP="00C36EFD" w:rsidRDefault="00C36EFD" w14:paraId="1C560460" w14:textId="77777777">
      <w:pPr>
        <w:pStyle w:val="ListParagraph"/>
        <w:spacing w:before="120" w:after="0" w:line="276" w:lineRule="auto"/>
        <w:ind w:left="357"/>
        <w:contextualSpacing w:val="0"/>
        <w:rPr>
          <w:rFonts w:ascii="Century Gothic" w:hAnsi="Century Gothic" w:cs="Arial"/>
          <w:sz w:val="20"/>
          <w:lang w:val="en-US"/>
        </w:rPr>
      </w:pPr>
    </w:p>
    <w:p w:rsidRPr="0000353B" w:rsidR="00C944F0" w:rsidP="00C944F0" w:rsidRDefault="00C944F0" w14:paraId="01A04B87" w14:textId="4733DFAC">
      <w:pPr>
        <w:keepNext/>
        <w:spacing w:before="180" w:after="0" w:line="276" w:lineRule="auto"/>
        <w:rPr>
          <w:rFonts w:ascii="Century Gothic" w:hAnsi="Century Gothic" w:cs="Arial"/>
          <w:b/>
          <w:bCs/>
          <w:sz w:val="20"/>
        </w:rPr>
      </w:pPr>
      <w:r w:rsidRPr="0000353B">
        <w:rPr>
          <w:rFonts w:ascii="Century Gothic" w:hAnsi="Century Gothic" w:cs="Arial"/>
          <w:b/>
          <w:bCs/>
          <w:sz w:val="20"/>
        </w:rPr>
        <w:t>Work health and safety</w:t>
      </w:r>
    </w:p>
    <w:p w:rsidRPr="0000353B" w:rsidR="00C944F0" w:rsidP="00C944F0" w:rsidRDefault="00C944F0" w14:paraId="7D7E19E2" w14:textId="77777777">
      <w:pPr>
        <w:spacing w:before="120" w:after="0" w:line="276" w:lineRule="auto"/>
        <w:rPr>
          <w:rFonts w:ascii="Century Gothic" w:hAnsi="Century Gothic" w:cs="Arial"/>
          <w:sz w:val="20"/>
        </w:rPr>
      </w:pPr>
      <w:r w:rsidRPr="0000353B">
        <w:rPr>
          <w:rFonts w:ascii="Century Gothic" w:hAnsi="Century Gothic" w:cs="Arial"/>
          <w:sz w:val="20"/>
        </w:rPr>
        <w:t>All staff are required to:</w:t>
      </w:r>
    </w:p>
    <w:p w:rsidRPr="0000353B" w:rsidR="00C944F0" w:rsidP="00C944F0" w:rsidRDefault="00C944F0" w14:paraId="69B3FADF" w14:textId="77777777">
      <w:pPr>
        <w:pStyle w:val="ListParagraph"/>
        <w:numPr>
          <w:ilvl w:val="0"/>
          <w:numId w:val="1"/>
        </w:numPr>
        <w:spacing w:before="120" w:after="0" w:line="276" w:lineRule="auto"/>
        <w:ind w:left="357" w:hanging="357"/>
        <w:contextualSpacing w:val="0"/>
        <w:rPr>
          <w:rFonts w:ascii="Century Gothic" w:hAnsi="Century Gothic" w:cs="Arial"/>
          <w:sz w:val="20"/>
          <w:lang w:val="en-US"/>
        </w:rPr>
      </w:pPr>
      <w:r w:rsidRPr="0000353B">
        <w:rPr>
          <w:rFonts w:ascii="Century Gothic" w:hAnsi="Century Gothic" w:cs="Arial"/>
          <w:sz w:val="20"/>
          <w:lang w:val="en-US"/>
        </w:rPr>
        <w:t>take reasonable care for their own health and safety.</w:t>
      </w:r>
    </w:p>
    <w:p w:rsidRPr="0000353B" w:rsidR="00C944F0" w:rsidP="00C944F0" w:rsidRDefault="00C944F0" w14:paraId="38AC277C" w14:textId="77777777">
      <w:pPr>
        <w:pStyle w:val="ListParagraph"/>
        <w:numPr>
          <w:ilvl w:val="0"/>
          <w:numId w:val="1"/>
        </w:numPr>
        <w:spacing w:before="120" w:after="0" w:line="276" w:lineRule="auto"/>
        <w:ind w:left="357" w:hanging="357"/>
        <w:contextualSpacing w:val="0"/>
        <w:rPr>
          <w:rFonts w:ascii="Century Gothic" w:hAnsi="Century Gothic" w:cs="Arial"/>
          <w:sz w:val="20"/>
          <w:lang w:val="en-US"/>
        </w:rPr>
      </w:pPr>
      <w:r w:rsidRPr="0000353B">
        <w:rPr>
          <w:rFonts w:ascii="Century Gothic" w:hAnsi="Century Gothic" w:cs="Arial"/>
          <w:sz w:val="20"/>
          <w:lang w:val="en-US"/>
        </w:rPr>
        <w:t>comply, so far as the worker is reasonably able, with any reasonable instruction that is given by the person conducting the business or undertaking to allow the person to comply with legislative requirements.</w:t>
      </w:r>
    </w:p>
    <w:p w:rsidRPr="0000353B" w:rsidR="00C944F0" w:rsidP="00C944F0" w:rsidRDefault="00C944F0" w14:paraId="3F739E28" w14:textId="77777777">
      <w:pPr>
        <w:pStyle w:val="ListParagraph"/>
        <w:numPr>
          <w:ilvl w:val="0"/>
          <w:numId w:val="1"/>
        </w:numPr>
        <w:spacing w:before="120" w:after="0" w:line="276" w:lineRule="auto"/>
        <w:ind w:left="357" w:hanging="357"/>
        <w:contextualSpacing w:val="0"/>
        <w:rPr>
          <w:rFonts w:ascii="Century Gothic" w:hAnsi="Century Gothic" w:cs="Arial"/>
          <w:sz w:val="20"/>
          <w:lang w:val="en-US"/>
        </w:rPr>
      </w:pPr>
      <w:r w:rsidRPr="0000353B">
        <w:rPr>
          <w:rFonts w:ascii="Century Gothic" w:hAnsi="Century Gothic" w:cs="Arial"/>
          <w:sz w:val="20"/>
          <w:lang w:val="en-US"/>
        </w:rPr>
        <w:t>report unsafe conditions or practices, and make suggestions to their manager on improving work, health &amp; safety at Aspect.</w:t>
      </w:r>
    </w:p>
    <w:p w:rsidRPr="0000353B" w:rsidR="00C944F0" w:rsidP="00C944F0" w:rsidRDefault="00C944F0" w14:paraId="518743C4" w14:textId="77777777">
      <w:pPr>
        <w:pStyle w:val="ListParagraph"/>
        <w:numPr>
          <w:ilvl w:val="0"/>
          <w:numId w:val="1"/>
        </w:numPr>
        <w:spacing w:before="120" w:after="0" w:line="276" w:lineRule="auto"/>
        <w:ind w:left="357" w:hanging="357"/>
        <w:contextualSpacing w:val="0"/>
        <w:rPr>
          <w:rFonts w:ascii="Century Gothic" w:hAnsi="Century Gothic" w:cs="Arial"/>
          <w:sz w:val="20"/>
          <w:lang w:val="en-US"/>
        </w:rPr>
      </w:pPr>
      <w:r w:rsidRPr="0000353B">
        <w:rPr>
          <w:rFonts w:ascii="Century Gothic" w:hAnsi="Century Gothic" w:cs="Arial"/>
          <w:sz w:val="20"/>
          <w:lang w:val="en-US"/>
        </w:rPr>
        <w:t>participate in the staff consultation process about work health &amp; safety matters.</w:t>
      </w:r>
    </w:p>
    <w:p w:rsidRPr="0000353B" w:rsidR="00C944F0" w:rsidP="00C944F0" w:rsidRDefault="00C944F0" w14:paraId="4D3F8ADF" w14:textId="77777777">
      <w:pPr>
        <w:pStyle w:val="ListParagraph"/>
        <w:numPr>
          <w:ilvl w:val="0"/>
          <w:numId w:val="1"/>
        </w:numPr>
        <w:spacing w:before="120" w:after="0" w:line="276" w:lineRule="auto"/>
        <w:ind w:left="357" w:hanging="357"/>
        <w:contextualSpacing w:val="0"/>
        <w:rPr>
          <w:rFonts w:ascii="Century Gothic" w:hAnsi="Century Gothic" w:cs="Arial"/>
          <w:sz w:val="20"/>
          <w:lang w:val="en-US"/>
        </w:rPr>
      </w:pPr>
      <w:r w:rsidRPr="0000353B">
        <w:rPr>
          <w:rFonts w:ascii="Century Gothic" w:hAnsi="Century Gothic" w:cs="Arial"/>
          <w:sz w:val="20"/>
          <w:lang w:val="en-US"/>
        </w:rPr>
        <w:t>understand and adhere to Aspect’s Code of Conduct.</w:t>
      </w:r>
    </w:p>
    <w:p w:rsidRPr="0000353B" w:rsidR="00884D94" w:rsidP="00C13A68" w:rsidRDefault="00884D94" w14:paraId="19BF7098" w14:textId="77777777">
      <w:pPr>
        <w:keepNext/>
        <w:spacing w:before="360" w:after="0" w:line="276" w:lineRule="auto"/>
        <w:rPr>
          <w:rFonts w:ascii="Century Gothic" w:hAnsi="Century Gothic" w:cs="Arial"/>
          <w:b/>
          <w:sz w:val="20"/>
        </w:rPr>
      </w:pPr>
      <w:r w:rsidRPr="0000353B">
        <w:rPr>
          <w:rFonts w:ascii="Century Gothic" w:hAnsi="Century Gothic" w:cs="Arial"/>
          <w:b/>
          <w:sz w:val="20"/>
        </w:rPr>
        <w:t>Reporting lines</w:t>
      </w:r>
    </w:p>
    <w:tbl>
      <w:tblPr>
        <w:tblStyle w:val="TableGrid"/>
        <w:tblW w:w="0" w:type="auto"/>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4A0" w:firstRow="1" w:lastRow="0" w:firstColumn="1" w:lastColumn="0" w:noHBand="0" w:noVBand="1"/>
      </w:tblPr>
      <w:tblGrid>
        <w:gridCol w:w="1833"/>
        <w:gridCol w:w="7772"/>
      </w:tblGrid>
      <w:tr w:rsidRPr="0000353B" w:rsidR="00884D94" w:rsidTr="00FA3276" w14:paraId="3DE65AA5" w14:textId="77777777">
        <w:tc>
          <w:tcPr>
            <w:tcW w:w="1838" w:type="dxa"/>
          </w:tcPr>
          <w:p w:rsidRPr="0000353B" w:rsidR="00884D94" w:rsidP="00805B97" w:rsidRDefault="00884D94" w14:paraId="604F3A0E" w14:textId="77777777">
            <w:pPr>
              <w:spacing w:before="60" w:after="60" w:line="276" w:lineRule="auto"/>
              <w:rPr>
                <w:rFonts w:ascii="Century Gothic" w:hAnsi="Century Gothic" w:cs="Arial"/>
                <w:b/>
                <w:bCs/>
              </w:rPr>
            </w:pPr>
            <w:r w:rsidRPr="0000353B">
              <w:rPr>
                <w:rFonts w:ascii="Century Gothic" w:hAnsi="Century Gothic" w:cs="Arial"/>
                <w:b/>
                <w:bCs/>
              </w:rPr>
              <w:t>Direct manager:</w:t>
            </w:r>
          </w:p>
        </w:tc>
        <w:tc>
          <w:tcPr>
            <w:tcW w:w="7818" w:type="dxa"/>
            <w:shd w:val="clear" w:color="auto" w:fill="FFFFFF" w:themeFill="background1"/>
          </w:tcPr>
          <w:p w:rsidRPr="0000353B" w:rsidR="00D4483D" w:rsidP="00805B97" w:rsidRDefault="000E5448" w14:paraId="09B34839" w14:textId="3C0F018D">
            <w:pPr>
              <w:spacing w:before="60" w:after="60" w:line="276" w:lineRule="auto"/>
              <w:rPr>
                <w:rFonts w:ascii="Century Gothic" w:hAnsi="Century Gothic" w:cs="Arial"/>
              </w:rPr>
            </w:pPr>
            <w:r>
              <w:rPr>
                <w:rFonts w:ascii="Century Gothic" w:hAnsi="Century Gothic" w:cs="Arial"/>
              </w:rPr>
              <w:t xml:space="preserve">Head of Autism Friendly </w:t>
            </w:r>
            <w:r w:rsidRPr="0000353B" w:rsidR="00CB25C8">
              <w:rPr>
                <w:rFonts w:ascii="Century Gothic" w:hAnsi="Century Gothic" w:cs="Arial"/>
              </w:rPr>
              <w:t xml:space="preserve"> </w:t>
            </w:r>
          </w:p>
        </w:tc>
      </w:tr>
      <w:tr w:rsidRPr="0000353B" w:rsidR="00884D94" w:rsidTr="001E05F4" w14:paraId="7C56B34A" w14:textId="77777777">
        <w:tc>
          <w:tcPr>
            <w:tcW w:w="1838" w:type="dxa"/>
          </w:tcPr>
          <w:p w:rsidRPr="0000353B" w:rsidR="00884D94" w:rsidP="00805B97" w:rsidRDefault="00884D94" w14:paraId="49303EA9" w14:textId="77777777">
            <w:pPr>
              <w:spacing w:before="60" w:after="60" w:line="276" w:lineRule="auto"/>
              <w:rPr>
                <w:rFonts w:ascii="Century Gothic" w:hAnsi="Century Gothic" w:cs="Arial"/>
                <w:b/>
                <w:bCs/>
              </w:rPr>
            </w:pPr>
            <w:r w:rsidRPr="0000353B">
              <w:rPr>
                <w:rFonts w:ascii="Century Gothic" w:hAnsi="Century Gothic" w:cs="Arial"/>
                <w:b/>
                <w:bCs/>
              </w:rPr>
              <w:t>Direct reports:</w:t>
            </w:r>
          </w:p>
        </w:tc>
        <w:tc>
          <w:tcPr>
            <w:tcW w:w="7818" w:type="dxa"/>
          </w:tcPr>
          <w:p w:rsidRPr="00CC05E4" w:rsidR="00884D94" w:rsidP="00CC52E2" w:rsidRDefault="00CC05E4" w14:paraId="5AE0C79D" w14:textId="415EA95D">
            <w:pPr>
              <w:spacing w:before="60" w:after="60" w:line="276" w:lineRule="auto"/>
              <w:rPr>
                <w:rFonts w:ascii="Century Gothic" w:hAnsi="Century Gothic" w:cs="Arial"/>
              </w:rPr>
            </w:pPr>
            <w:r>
              <w:rPr>
                <w:rFonts w:ascii="Century Gothic" w:hAnsi="Century Gothic" w:cs="Arial"/>
              </w:rPr>
              <w:t>N/A</w:t>
            </w:r>
          </w:p>
        </w:tc>
      </w:tr>
    </w:tbl>
    <w:p w:rsidRPr="0000353B" w:rsidR="00884D94" w:rsidP="00C13A68" w:rsidRDefault="00884D94" w14:paraId="2529153F" w14:textId="77777777">
      <w:pPr>
        <w:keepNext/>
        <w:spacing w:before="360" w:after="0" w:line="276" w:lineRule="auto"/>
        <w:rPr>
          <w:rFonts w:ascii="Century Gothic" w:hAnsi="Century Gothic" w:cs="Arial"/>
          <w:b/>
          <w:sz w:val="20"/>
        </w:rPr>
      </w:pPr>
      <w:r w:rsidRPr="0000353B">
        <w:rPr>
          <w:rFonts w:ascii="Century Gothic" w:hAnsi="Century Gothic" w:cs="Arial"/>
          <w:b/>
          <w:sz w:val="20"/>
        </w:rPr>
        <w:t>Essential requirements</w:t>
      </w:r>
    </w:p>
    <w:p w:rsidR="00CB25C8" w:rsidP="00CB25C8" w:rsidRDefault="00CB25C8" w14:paraId="147779BA" w14:textId="472EE41E">
      <w:pPr>
        <w:numPr>
          <w:ilvl w:val="0"/>
          <w:numId w:val="2"/>
        </w:numPr>
        <w:shd w:val="clear" w:color="auto" w:fill="FFFFFF"/>
        <w:spacing w:after="0" w:line="240" w:lineRule="auto"/>
        <w:rPr>
          <w:rFonts w:ascii="Century Gothic" w:hAnsi="Century Gothic" w:cs="Arial"/>
          <w:color w:val="333333"/>
          <w:sz w:val="20"/>
          <w:lang w:eastAsia="en-AU"/>
        </w:rPr>
      </w:pPr>
      <w:r w:rsidRPr="0000353B">
        <w:rPr>
          <w:rFonts w:ascii="Century Gothic" w:hAnsi="Century Gothic" w:cs="Arial"/>
          <w:color w:val="333333"/>
          <w:sz w:val="20"/>
          <w:lang w:eastAsia="en-AU"/>
        </w:rPr>
        <w:t xml:space="preserve">Demonstrated successful experience </w:t>
      </w:r>
      <w:r w:rsidR="000E5448">
        <w:rPr>
          <w:rFonts w:ascii="Century Gothic" w:hAnsi="Century Gothic" w:cs="Arial"/>
          <w:color w:val="333333"/>
          <w:sz w:val="20"/>
          <w:lang w:eastAsia="en-AU"/>
        </w:rPr>
        <w:t xml:space="preserve">team leading services when </w:t>
      </w:r>
      <w:r w:rsidRPr="0000353B">
        <w:rPr>
          <w:rFonts w:ascii="Century Gothic" w:hAnsi="Century Gothic" w:cs="Arial"/>
          <w:color w:val="333333"/>
          <w:sz w:val="20"/>
          <w:lang w:eastAsia="en-AU"/>
        </w:rPr>
        <w:t>working with stakeholders to achieve project outcomes</w:t>
      </w:r>
      <w:r w:rsidR="000E5448">
        <w:rPr>
          <w:rFonts w:ascii="Century Gothic" w:hAnsi="Century Gothic" w:cs="Arial"/>
          <w:color w:val="333333"/>
          <w:sz w:val="20"/>
          <w:lang w:eastAsia="en-AU"/>
        </w:rPr>
        <w:t xml:space="preserve"> with long and complex projects</w:t>
      </w:r>
    </w:p>
    <w:p w:rsidRPr="0000353B" w:rsidR="000E5448" w:rsidP="00CB25C8" w:rsidRDefault="000E5448" w14:paraId="567A0901" w14:textId="10B1D256">
      <w:pPr>
        <w:numPr>
          <w:ilvl w:val="0"/>
          <w:numId w:val="2"/>
        </w:numPr>
        <w:shd w:val="clear" w:color="auto" w:fill="FFFFFF"/>
        <w:spacing w:after="0" w:line="240" w:lineRule="auto"/>
        <w:rPr>
          <w:rFonts w:ascii="Century Gothic" w:hAnsi="Century Gothic" w:cs="Arial"/>
          <w:color w:val="333333"/>
          <w:sz w:val="20"/>
          <w:lang w:eastAsia="en-AU"/>
        </w:rPr>
      </w:pPr>
      <w:r>
        <w:rPr>
          <w:rFonts w:ascii="Century Gothic" w:hAnsi="Century Gothic" w:cs="Arial"/>
          <w:color w:val="333333"/>
          <w:sz w:val="20"/>
          <w:lang w:eastAsia="en-AU"/>
        </w:rPr>
        <w:t xml:space="preserve">Ability to write complex assessment reports that are co-developed clear, well structured, using Aspect Autism Friendly branding and with implementation plans </w:t>
      </w:r>
    </w:p>
    <w:p w:rsidRPr="0000353B" w:rsidR="00CB25C8" w:rsidP="00CB25C8" w:rsidRDefault="00CB25C8" w14:paraId="46858353" w14:textId="77777777">
      <w:pPr>
        <w:numPr>
          <w:ilvl w:val="0"/>
          <w:numId w:val="2"/>
        </w:numPr>
        <w:shd w:val="clear" w:color="auto" w:fill="FFFFFF"/>
        <w:spacing w:after="0" w:line="240" w:lineRule="auto"/>
        <w:rPr>
          <w:rFonts w:ascii="Century Gothic" w:hAnsi="Century Gothic" w:cs="Arial"/>
          <w:color w:val="333333"/>
          <w:sz w:val="20"/>
          <w:lang w:eastAsia="en-AU"/>
        </w:rPr>
      </w:pPr>
      <w:r w:rsidRPr="0000353B">
        <w:rPr>
          <w:rFonts w:ascii="Century Gothic" w:hAnsi="Century Gothic" w:cs="Arial"/>
          <w:color w:val="333333"/>
          <w:sz w:val="20"/>
          <w:lang w:eastAsia="en-AU"/>
        </w:rPr>
        <w:t>Proven highly developed organisational &amp; time management skills</w:t>
      </w:r>
    </w:p>
    <w:p w:rsidRPr="0000353B" w:rsidR="00CB25C8" w:rsidP="00CB25C8" w:rsidRDefault="00CB25C8" w14:paraId="0B0BEE2F" w14:textId="77777777">
      <w:pPr>
        <w:numPr>
          <w:ilvl w:val="0"/>
          <w:numId w:val="2"/>
        </w:numPr>
        <w:shd w:val="clear" w:color="auto" w:fill="FFFFFF"/>
        <w:spacing w:after="0" w:line="240" w:lineRule="auto"/>
        <w:rPr>
          <w:rFonts w:ascii="Century Gothic" w:hAnsi="Century Gothic" w:cs="Arial"/>
          <w:color w:val="333333"/>
          <w:sz w:val="20"/>
          <w:lang w:eastAsia="en-AU"/>
        </w:rPr>
      </w:pPr>
      <w:r w:rsidRPr="0000353B">
        <w:rPr>
          <w:rFonts w:ascii="Century Gothic" w:hAnsi="Century Gothic" w:cs="Arial"/>
          <w:color w:val="333333"/>
          <w:sz w:val="20"/>
          <w:lang w:eastAsia="en-AU"/>
        </w:rPr>
        <w:t xml:space="preserve">Proven ability to manage priorities to effectively contribute to a variety of tasks/projects in the same </w:t>
      </w:r>
      <w:proofErr w:type="gramStart"/>
      <w:r w:rsidRPr="0000353B">
        <w:rPr>
          <w:rFonts w:ascii="Century Gothic" w:hAnsi="Century Gothic" w:cs="Arial"/>
          <w:color w:val="333333"/>
          <w:sz w:val="20"/>
          <w:lang w:eastAsia="en-AU"/>
        </w:rPr>
        <w:t>time period</w:t>
      </w:r>
      <w:proofErr w:type="gramEnd"/>
    </w:p>
    <w:p w:rsidRPr="0000353B" w:rsidR="00CB25C8" w:rsidP="00CB25C8" w:rsidRDefault="00CB25C8" w14:paraId="63BD2B2F" w14:textId="44503004">
      <w:pPr>
        <w:numPr>
          <w:ilvl w:val="0"/>
          <w:numId w:val="2"/>
        </w:numPr>
        <w:shd w:val="clear" w:color="auto" w:fill="FFFFFF"/>
        <w:spacing w:after="0" w:line="240" w:lineRule="auto"/>
        <w:rPr>
          <w:rFonts w:ascii="Century Gothic" w:hAnsi="Century Gothic" w:cs="Arial"/>
          <w:color w:val="333333"/>
          <w:sz w:val="20"/>
          <w:lang w:eastAsia="en-AU"/>
        </w:rPr>
      </w:pPr>
      <w:r w:rsidRPr="0000353B">
        <w:rPr>
          <w:rFonts w:ascii="Century Gothic" w:hAnsi="Century Gothic" w:cs="Arial"/>
          <w:color w:val="333333"/>
          <w:sz w:val="20"/>
          <w:lang w:eastAsia="en-AU"/>
        </w:rPr>
        <w:t>Demonstrated understanding of contemporary, evidence-based approaches to inclusion of people on the autism spectrum</w:t>
      </w:r>
    </w:p>
    <w:p w:rsidRPr="0000353B" w:rsidR="00CB25C8" w:rsidP="00CB25C8" w:rsidRDefault="00CB25C8" w14:paraId="6B2E870F" w14:textId="77777777">
      <w:pPr>
        <w:numPr>
          <w:ilvl w:val="0"/>
          <w:numId w:val="2"/>
        </w:numPr>
        <w:shd w:val="clear" w:color="auto" w:fill="FFFFFF"/>
        <w:spacing w:after="0" w:line="240" w:lineRule="auto"/>
        <w:rPr>
          <w:rFonts w:ascii="Century Gothic" w:hAnsi="Century Gothic" w:cs="Arial"/>
          <w:color w:val="333333"/>
          <w:sz w:val="20"/>
          <w:lang w:eastAsia="en-AU"/>
        </w:rPr>
      </w:pPr>
      <w:r w:rsidRPr="0000353B">
        <w:rPr>
          <w:rFonts w:ascii="Century Gothic" w:hAnsi="Century Gothic" w:cs="Arial"/>
          <w:color w:val="333333"/>
          <w:sz w:val="20"/>
          <w:lang w:eastAsia="en-AU"/>
        </w:rPr>
        <w:t>Demonstrated experience as part of a high performing team</w:t>
      </w:r>
    </w:p>
    <w:p w:rsidRPr="0000353B" w:rsidR="00CB25C8" w:rsidP="00CB25C8" w:rsidRDefault="00CB25C8" w14:paraId="7300343F" w14:textId="52EF80C9">
      <w:pPr>
        <w:numPr>
          <w:ilvl w:val="0"/>
          <w:numId w:val="2"/>
        </w:numPr>
        <w:shd w:val="clear" w:color="auto" w:fill="FFFFFF"/>
        <w:spacing w:after="0" w:line="240" w:lineRule="auto"/>
        <w:rPr>
          <w:rFonts w:ascii="Century Gothic" w:hAnsi="Century Gothic" w:cs="Arial"/>
          <w:color w:val="333333"/>
          <w:sz w:val="20"/>
          <w:lang w:eastAsia="en-AU"/>
        </w:rPr>
      </w:pPr>
      <w:r w:rsidRPr="0000353B">
        <w:rPr>
          <w:rFonts w:ascii="Century Gothic" w:hAnsi="Century Gothic" w:cs="Arial"/>
          <w:color w:val="333333"/>
          <w:sz w:val="20"/>
          <w:lang w:eastAsia="en-AU"/>
        </w:rPr>
        <w:t>Interest &amp; capacity to travel interstate as required</w:t>
      </w:r>
    </w:p>
    <w:p w:rsidRPr="0000353B" w:rsidR="00884D94" w:rsidP="00CB25C8" w:rsidRDefault="00FE629D" w14:paraId="29ACC453" w14:textId="02AD6CB3">
      <w:pPr>
        <w:numPr>
          <w:ilvl w:val="0"/>
          <w:numId w:val="2"/>
        </w:numPr>
        <w:shd w:val="clear" w:color="auto" w:fill="FFFFFF"/>
        <w:spacing w:after="0" w:line="240" w:lineRule="auto"/>
        <w:rPr>
          <w:rFonts w:ascii="Century Gothic" w:hAnsi="Century Gothic" w:cs="Arial"/>
          <w:color w:val="333333"/>
          <w:sz w:val="20"/>
          <w:lang w:eastAsia="en-AU"/>
        </w:rPr>
      </w:pPr>
      <w:r>
        <w:rPr>
          <w:rFonts w:ascii="Century Gothic" w:hAnsi="Century Gothic" w:cs="Arial"/>
          <w:sz w:val="20"/>
        </w:rPr>
        <w:t xml:space="preserve">Currently </w:t>
      </w:r>
      <w:r w:rsidRPr="0000353B" w:rsidR="000C759A">
        <w:rPr>
          <w:rFonts w:ascii="Century Gothic" w:hAnsi="Century Gothic" w:cs="Arial"/>
          <w:sz w:val="20"/>
        </w:rPr>
        <w:t>Working with Children Check</w:t>
      </w:r>
      <w:r>
        <w:rPr>
          <w:rFonts w:ascii="Century Gothic" w:hAnsi="Century Gothic" w:cs="Arial"/>
          <w:sz w:val="20"/>
        </w:rPr>
        <w:t xml:space="preserve"> for paid employment</w:t>
      </w:r>
      <w:r w:rsidRPr="0000353B" w:rsidR="000C759A">
        <w:rPr>
          <w:rFonts w:ascii="Century Gothic" w:hAnsi="Century Gothic" w:cs="Arial"/>
          <w:sz w:val="20"/>
        </w:rPr>
        <w:t xml:space="preserve"> </w:t>
      </w:r>
      <w:r w:rsidRPr="0000353B" w:rsidR="00BC798E">
        <w:rPr>
          <w:rFonts w:ascii="Century Gothic" w:hAnsi="Century Gothic" w:cs="Arial"/>
          <w:sz w:val="20"/>
        </w:rPr>
        <w:t xml:space="preserve">and National Police Clearance (NSW) on job offer will be mandatory </w:t>
      </w:r>
    </w:p>
    <w:p w:rsidRPr="0000353B" w:rsidR="007B3BD6" w:rsidP="007B3BD6" w:rsidRDefault="007B3BD6" w14:paraId="63F47227" w14:textId="77777777">
      <w:pPr>
        <w:keepNext/>
        <w:spacing w:before="360" w:after="0" w:line="276" w:lineRule="auto"/>
        <w:rPr>
          <w:rFonts w:ascii="Century Gothic" w:hAnsi="Century Gothic" w:cs="Arial"/>
          <w:b/>
          <w:sz w:val="20"/>
        </w:rPr>
      </w:pPr>
      <w:r w:rsidRPr="0000353B">
        <w:rPr>
          <w:rFonts w:ascii="Century Gothic" w:hAnsi="Century Gothic" w:cs="Arial"/>
          <w:b/>
          <w:sz w:val="20"/>
        </w:rPr>
        <w:t>Attributes and Capabilities</w:t>
      </w:r>
    </w:p>
    <w:p w:rsidRPr="0000353B" w:rsidR="007B3BD6" w:rsidP="007B3BD6" w:rsidRDefault="007B3BD6" w14:paraId="33CC1F61" w14:textId="77777777">
      <w:pPr>
        <w:spacing w:before="120" w:after="0" w:line="276" w:lineRule="auto"/>
        <w:rPr>
          <w:rFonts w:ascii="Century Gothic" w:hAnsi="Century Gothic" w:cs="Arial"/>
          <w:sz w:val="20"/>
          <w:lang w:val="en-US"/>
        </w:rPr>
      </w:pPr>
      <w:r w:rsidRPr="0000353B">
        <w:rPr>
          <w:rFonts w:ascii="Century Gothic" w:hAnsi="Century Gothic" w:cs="Arial"/>
          <w:sz w:val="20"/>
          <w:lang w:val="en-US"/>
        </w:rPr>
        <w:t>The following attributes and capabilities are needed to perform the role effectively. There may be some overlap between the t</w:t>
      </w:r>
      <w:r w:rsidRPr="0000353B" w:rsidR="006A4CD9">
        <w:rPr>
          <w:rFonts w:ascii="Century Gothic" w:hAnsi="Century Gothic" w:cs="Arial"/>
          <w:sz w:val="20"/>
          <w:lang w:val="en-US"/>
        </w:rPr>
        <w:t xml:space="preserve">wo </w:t>
      </w:r>
      <w:r w:rsidRPr="0000353B">
        <w:rPr>
          <w:rFonts w:ascii="Century Gothic" w:hAnsi="Century Gothic" w:cs="Arial"/>
          <w:sz w:val="20"/>
          <w:lang w:val="en-US"/>
        </w:rPr>
        <w:t>groupings.</w:t>
      </w:r>
    </w:p>
    <w:p w:rsidRPr="0000353B" w:rsidR="00C862D1" w:rsidP="00C862D1" w:rsidRDefault="001D6EE3" w14:paraId="38DCA494" w14:textId="6EB229B4">
      <w:pPr>
        <w:keepNext/>
        <w:spacing w:before="180" w:after="120" w:line="276" w:lineRule="auto"/>
        <w:rPr>
          <w:rFonts w:ascii="Century Gothic" w:hAnsi="Century Gothic" w:cs="Arial"/>
          <w:b/>
          <w:bCs/>
          <w:sz w:val="20"/>
        </w:rPr>
      </w:pPr>
      <w:r w:rsidRPr="0000353B">
        <w:rPr>
          <w:rFonts w:ascii="Century Gothic" w:hAnsi="Century Gothic" w:cs="Arial"/>
          <w:b/>
          <w:bCs/>
          <w:sz w:val="20"/>
        </w:rPr>
        <w:t xml:space="preserve">Portfolio core values </w:t>
      </w:r>
    </w:p>
    <w:tbl>
      <w:tblPr>
        <w:tblStyle w:val="TableGrid"/>
        <w:tblW w:w="0" w:type="auto"/>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4A0" w:firstRow="1" w:lastRow="0" w:firstColumn="1" w:lastColumn="0" w:noHBand="0" w:noVBand="1"/>
      </w:tblPr>
      <w:tblGrid>
        <w:gridCol w:w="1540"/>
        <w:gridCol w:w="6308"/>
      </w:tblGrid>
      <w:tr w:rsidRPr="0000353B" w:rsidR="001D6EE3" w:rsidTr="001D6EE3" w14:paraId="7C163653" w14:textId="77777777">
        <w:tc>
          <w:tcPr>
            <w:tcW w:w="1396"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00353B" w:rsidR="001D6EE3" w:rsidRDefault="001D6EE3" w14:paraId="111B70C4" w14:textId="05B408BA">
            <w:pPr>
              <w:spacing w:before="90" w:after="90" w:line="276" w:lineRule="auto"/>
              <w:rPr>
                <w:rFonts w:ascii="Century Gothic" w:hAnsi="Century Gothic" w:cs="Arial"/>
                <w:b/>
                <w:lang w:val="en-US"/>
              </w:rPr>
            </w:pPr>
            <w:r w:rsidRPr="0000353B">
              <w:rPr>
                <w:rFonts w:ascii="Century Gothic" w:hAnsi="Century Gothic" w:cs="Arial"/>
                <w:b/>
                <w:bCs/>
              </w:rPr>
              <w:t>Client Focussed</w:t>
            </w:r>
          </w:p>
        </w:tc>
        <w:tc>
          <w:tcPr>
            <w:tcW w:w="6308"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00353B" w:rsidR="001D6EE3" w:rsidP="001D6EE3" w:rsidRDefault="00215CBB" w14:paraId="1B147D43" w14:textId="43512B0B">
            <w:pPr>
              <w:pStyle w:val="ListParagraph"/>
              <w:numPr>
                <w:ilvl w:val="0"/>
                <w:numId w:val="7"/>
              </w:numPr>
              <w:spacing w:before="90" w:after="90" w:line="276" w:lineRule="auto"/>
              <w:ind w:left="357" w:hanging="357"/>
              <w:rPr>
                <w:rFonts w:ascii="Century Gothic" w:hAnsi="Century Gothic" w:cstheme="minorHAnsi"/>
                <w:color w:val="000000" w:themeColor="dark1"/>
                <w:spacing w:val="-4"/>
                <w:kern w:val="24"/>
              </w:rPr>
            </w:pPr>
            <w:r w:rsidRPr="0000353B">
              <w:rPr>
                <w:rFonts w:ascii="Century Gothic" w:hAnsi="Century Gothic" w:cs="Arial"/>
                <w:lang w:val="en-US"/>
              </w:rPr>
              <w:t xml:space="preserve">We work in collaboration with autism friendly partners, responding quickly to communications, building trusting relationships </w:t>
            </w:r>
          </w:p>
        </w:tc>
      </w:tr>
      <w:tr w:rsidRPr="0000353B" w:rsidR="001D6EE3" w:rsidTr="001D6EE3" w14:paraId="7CFF8577" w14:textId="77777777">
        <w:tc>
          <w:tcPr>
            <w:tcW w:w="1396"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00353B" w:rsidR="001D6EE3" w:rsidRDefault="001D6EE3" w14:paraId="53BFF36A" w14:textId="7A6FD512">
            <w:pPr>
              <w:spacing w:before="90" w:after="90" w:line="276" w:lineRule="auto"/>
              <w:rPr>
                <w:rFonts w:ascii="Century Gothic" w:hAnsi="Century Gothic" w:cs="Arial"/>
                <w:b/>
                <w:lang w:val="en-US"/>
              </w:rPr>
            </w:pPr>
            <w:r w:rsidRPr="0000353B">
              <w:rPr>
                <w:rFonts w:ascii="Century Gothic" w:hAnsi="Century Gothic" w:cs="Arial"/>
                <w:b/>
                <w:lang w:val="en-US"/>
              </w:rPr>
              <w:t>Collaboration</w:t>
            </w:r>
          </w:p>
        </w:tc>
        <w:tc>
          <w:tcPr>
            <w:tcW w:w="6308"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00353B" w:rsidR="001D6EE3" w:rsidP="00C862D1" w:rsidRDefault="00215CBB" w14:paraId="05E9FF9B" w14:textId="70EFD0FB">
            <w:pPr>
              <w:pStyle w:val="ListParagraph"/>
              <w:numPr>
                <w:ilvl w:val="0"/>
                <w:numId w:val="7"/>
              </w:numPr>
              <w:spacing w:before="90" w:after="90" w:line="276" w:lineRule="auto"/>
              <w:ind w:left="357" w:hanging="357"/>
              <w:rPr>
                <w:rFonts w:ascii="Century Gothic" w:hAnsi="Century Gothic" w:cs="Arial"/>
                <w:lang w:val="en-US"/>
              </w:rPr>
            </w:pPr>
            <w:r w:rsidRPr="0000353B">
              <w:rPr>
                <w:rFonts w:ascii="Century Gothic" w:hAnsi="Century Gothic" w:cs="Arial"/>
                <w:lang w:val="en-US"/>
              </w:rPr>
              <w:t>We work together closely as a team and value partnership between Autistic and non-autistic staff</w:t>
            </w:r>
          </w:p>
        </w:tc>
      </w:tr>
      <w:tr w:rsidRPr="0000353B" w:rsidR="001D6EE3" w:rsidTr="001D6EE3" w14:paraId="7327DE4E" w14:textId="77777777">
        <w:tc>
          <w:tcPr>
            <w:tcW w:w="1396"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00353B" w:rsidR="001D6EE3" w:rsidRDefault="001D6EE3" w14:paraId="0FD02A47" w14:textId="2A93F7B6">
            <w:pPr>
              <w:spacing w:before="90" w:after="90" w:line="276" w:lineRule="auto"/>
              <w:rPr>
                <w:rFonts w:ascii="Century Gothic" w:hAnsi="Century Gothic" w:cs="Arial"/>
                <w:b/>
                <w:lang w:val="en-US"/>
              </w:rPr>
            </w:pPr>
            <w:r w:rsidRPr="0000353B">
              <w:rPr>
                <w:rFonts w:ascii="Century Gothic" w:hAnsi="Century Gothic" w:cs="Arial"/>
                <w:b/>
                <w:lang w:val="en-US"/>
              </w:rPr>
              <w:t xml:space="preserve">Integrity </w:t>
            </w:r>
          </w:p>
        </w:tc>
        <w:tc>
          <w:tcPr>
            <w:tcW w:w="6308"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00353B" w:rsidR="001D6EE3" w:rsidP="00C862D1" w:rsidRDefault="001D6EE3" w14:paraId="5B44A2D6" w14:textId="512D2FAD">
            <w:pPr>
              <w:pStyle w:val="ListParagraph"/>
              <w:numPr>
                <w:ilvl w:val="0"/>
                <w:numId w:val="7"/>
              </w:numPr>
              <w:spacing w:before="90" w:after="90" w:line="276" w:lineRule="auto"/>
              <w:ind w:left="357" w:hanging="357"/>
              <w:rPr>
                <w:rFonts w:ascii="Century Gothic" w:hAnsi="Century Gothic" w:cs="Arial"/>
                <w:lang w:val="en-US"/>
              </w:rPr>
            </w:pPr>
            <w:r w:rsidRPr="0000353B">
              <w:rPr>
                <w:rFonts w:ascii="Century Gothic" w:hAnsi="Century Gothic" w:cs="Arial"/>
                <w:lang w:val="en-US"/>
              </w:rPr>
              <w:t xml:space="preserve">Being honest and authentic with our </w:t>
            </w:r>
            <w:r w:rsidRPr="0000353B" w:rsidR="00215CBB">
              <w:rPr>
                <w:rFonts w:ascii="Century Gothic" w:hAnsi="Century Gothic" w:cs="Arial"/>
                <w:lang w:val="en-US"/>
              </w:rPr>
              <w:t>partners</w:t>
            </w:r>
            <w:r w:rsidRPr="0000353B" w:rsidR="00A715BC">
              <w:rPr>
                <w:rFonts w:ascii="Century Gothic" w:hAnsi="Century Gothic" w:cs="Arial"/>
                <w:lang w:val="en-US"/>
              </w:rPr>
              <w:t xml:space="preserve">, </w:t>
            </w:r>
            <w:r w:rsidRPr="0000353B">
              <w:rPr>
                <w:rFonts w:ascii="Century Gothic" w:hAnsi="Century Gothic" w:cs="Arial"/>
                <w:lang w:val="en-US"/>
              </w:rPr>
              <w:t xml:space="preserve">and our team </w:t>
            </w:r>
            <w:r w:rsidRPr="0000353B" w:rsidR="00215CBB">
              <w:rPr>
                <w:rFonts w:ascii="Century Gothic" w:hAnsi="Century Gothic" w:cs="Arial"/>
                <w:lang w:val="en-US"/>
              </w:rPr>
              <w:t xml:space="preserve">and acting in the best interests of Autistic people </w:t>
            </w:r>
          </w:p>
        </w:tc>
      </w:tr>
      <w:tr w:rsidRPr="0000353B" w:rsidR="001D6EE3" w:rsidTr="001D6EE3" w14:paraId="3F337001" w14:textId="77777777">
        <w:tc>
          <w:tcPr>
            <w:tcW w:w="1396"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00353B" w:rsidR="001D6EE3" w:rsidRDefault="001D6EE3" w14:paraId="7D321599" w14:textId="44B90FC5">
            <w:pPr>
              <w:spacing w:before="90" w:after="90" w:line="276" w:lineRule="auto"/>
              <w:rPr>
                <w:rFonts w:ascii="Century Gothic" w:hAnsi="Century Gothic" w:cs="Arial"/>
                <w:b/>
                <w:lang w:val="en-US"/>
              </w:rPr>
            </w:pPr>
            <w:r w:rsidRPr="0000353B">
              <w:rPr>
                <w:rFonts w:ascii="Century Gothic" w:hAnsi="Century Gothic" w:cs="Arial"/>
                <w:b/>
                <w:lang w:val="en-US"/>
              </w:rPr>
              <w:t xml:space="preserve">Excellence </w:t>
            </w:r>
          </w:p>
        </w:tc>
        <w:tc>
          <w:tcPr>
            <w:tcW w:w="6308"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00353B" w:rsidR="001D6EE3" w:rsidP="00C862D1" w:rsidRDefault="001D6EE3" w14:paraId="05739BFA" w14:textId="423FE27A">
            <w:pPr>
              <w:pStyle w:val="ListParagraph"/>
              <w:numPr>
                <w:ilvl w:val="0"/>
                <w:numId w:val="7"/>
              </w:numPr>
              <w:spacing w:before="90" w:after="90" w:line="276" w:lineRule="auto"/>
              <w:ind w:left="357" w:hanging="357"/>
              <w:rPr>
                <w:rFonts w:ascii="Century Gothic" w:hAnsi="Century Gothic" w:cstheme="minorHAnsi"/>
                <w:color w:val="000000" w:themeColor="dark1"/>
                <w:spacing w:val="-4"/>
                <w:kern w:val="24"/>
              </w:rPr>
            </w:pPr>
            <w:r w:rsidRPr="0000353B">
              <w:rPr>
                <w:rFonts w:ascii="Century Gothic" w:hAnsi="Century Gothic" w:cstheme="minorHAnsi"/>
                <w:color w:val="000000" w:themeColor="dark1"/>
                <w:spacing w:val="-4"/>
                <w:kern w:val="24"/>
              </w:rPr>
              <w:t xml:space="preserve">Operating a ‘best practice’ </w:t>
            </w:r>
            <w:r w:rsidRPr="0000353B" w:rsidR="00C36EFD">
              <w:rPr>
                <w:rFonts w:ascii="Century Gothic" w:hAnsi="Century Gothic" w:cstheme="minorHAnsi"/>
                <w:color w:val="000000" w:themeColor="dark1"/>
                <w:spacing w:val="-4"/>
                <w:kern w:val="24"/>
              </w:rPr>
              <w:t xml:space="preserve">and data led </w:t>
            </w:r>
            <w:r w:rsidRPr="0000353B">
              <w:rPr>
                <w:rFonts w:ascii="Century Gothic" w:hAnsi="Century Gothic" w:cstheme="minorHAnsi"/>
                <w:color w:val="000000" w:themeColor="dark1"/>
                <w:spacing w:val="-4"/>
                <w:kern w:val="24"/>
              </w:rPr>
              <w:t>approach with a focus on continuous improvement</w:t>
            </w:r>
          </w:p>
        </w:tc>
      </w:tr>
      <w:tr w:rsidRPr="0000353B" w:rsidR="001D6EE3" w:rsidTr="001D6EE3" w14:paraId="2F1E9135" w14:textId="77777777">
        <w:tc>
          <w:tcPr>
            <w:tcW w:w="1396"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00353B" w:rsidR="001D6EE3" w:rsidRDefault="001D6EE3" w14:paraId="3BC7705E" w14:textId="63A10BC8">
            <w:pPr>
              <w:spacing w:before="90" w:after="90" w:line="276" w:lineRule="auto"/>
              <w:rPr>
                <w:rFonts w:ascii="Century Gothic" w:hAnsi="Century Gothic" w:cs="Arial"/>
                <w:b/>
                <w:lang w:val="en-US"/>
              </w:rPr>
            </w:pPr>
            <w:r w:rsidRPr="0000353B">
              <w:rPr>
                <w:rFonts w:ascii="Century Gothic" w:hAnsi="Century Gothic" w:cs="Arial"/>
                <w:b/>
                <w:lang w:val="en-US"/>
              </w:rPr>
              <w:t xml:space="preserve">Creativity </w:t>
            </w:r>
          </w:p>
        </w:tc>
        <w:tc>
          <w:tcPr>
            <w:tcW w:w="6308"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00353B" w:rsidR="001D6EE3" w:rsidP="00C862D1" w:rsidRDefault="001D6EE3" w14:paraId="6D2E9532" w14:textId="0DAB3C19">
            <w:pPr>
              <w:pStyle w:val="ListParagraph"/>
              <w:numPr>
                <w:ilvl w:val="0"/>
                <w:numId w:val="7"/>
              </w:numPr>
              <w:spacing w:before="90" w:after="90" w:line="276" w:lineRule="auto"/>
              <w:ind w:left="357" w:hanging="357"/>
              <w:rPr>
                <w:rFonts w:ascii="Century Gothic" w:hAnsi="Century Gothic" w:cstheme="minorHAnsi"/>
                <w:color w:val="000000" w:themeColor="dark1"/>
                <w:spacing w:val="-4"/>
                <w:kern w:val="24"/>
              </w:rPr>
            </w:pPr>
            <w:r w:rsidRPr="0000353B">
              <w:rPr>
                <w:rFonts w:ascii="Century Gothic" w:hAnsi="Century Gothic" w:cstheme="minorHAnsi"/>
                <w:color w:val="000000" w:themeColor="dark1"/>
                <w:spacing w:val="-4"/>
                <w:kern w:val="24"/>
              </w:rPr>
              <w:t xml:space="preserve">Focussing on innovation </w:t>
            </w:r>
          </w:p>
        </w:tc>
      </w:tr>
      <w:tr w:rsidRPr="0000353B" w:rsidR="001D6EE3" w:rsidTr="001D6EE3" w14:paraId="23E90F97" w14:textId="77777777">
        <w:tc>
          <w:tcPr>
            <w:tcW w:w="1396"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00353B" w:rsidR="001D6EE3" w:rsidRDefault="001D6EE3" w14:paraId="78E144E1" w14:textId="77777777">
            <w:pPr>
              <w:spacing w:before="90" w:after="90" w:line="276" w:lineRule="auto"/>
              <w:rPr>
                <w:rFonts w:ascii="Century Gothic" w:hAnsi="Century Gothic" w:cs="Arial"/>
                <w:b/>
                <w:lang w:val="en-US"/>
              </w:rPr>
            </w:pPr>
            <w:r w:rsidRPr="0000353B">
              <w:rPr>
                <w:rFonts w:ascii="Century Gothic" w:hAnsi="Century Gothic" w:cs="Arial"/>
                <w:b/>
                <w:lang w:val="en-US"/>
              </w:rPr>
              <w:t>Inclusive</w:t>
            </w:r>
          </w:p>
        </w:tc>
        <w:tc>
          <w:tcPr>
            <w:tcW w:w="6308"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00353B" w:rsidR="001D6EE3" w:rsidP="00C862D1" w:rsidRDefault="001D6EE3" w14:paraId="5F404478" w14:textId="77777777">
            <w:pPr>
              <w:pStyle w:val="ListParagraph"/>
              <w:numPr>
                <w:ilvl w:val="0"/>
                <w:numId w:val="7"/>
              </w:numPr>
              <w:spacing w:before="90" w:after="90" w:line="276" w:lineRule="auto"/>
              <w:ind w:left="357" w:hanging="357"/>
              <w:rPr>
                <w:rFonts w:ascii="Century Gothic" w:hAnsi="Century Gothic" w:cstheme="minorHAnsi"/>
                <w:color w:val="000000" w:themeColor="dark1"/>
                <w:spacing w:val="-4"/>
                <w:kern w:val="24"/>
              </w:rPr>
            </w:pPr>
            <w:r w:rsidRPr="0000353B">
              <w:rPr>
                <w:rFonts w:ascii="Century Gothic" w:hAnsi="Century Gothic" w:cstheme="minorHAnsi"/>
                <w:color w:val="000000" w:themeColor="dark1"/>
                <w:spacing w:val="-4"/>
                <w:kern w:val="24"/>
              </w:rPr>
              <w:t>Treats all individuals in a respectful and inclusive manner.</w:t>
            </w:r>
          </w:p>
          <w:p w:rsidRPr="0000353B" w:rsidR="001D6EE3" w:rsidP="00C862D1" w:rsidRDefault="001D6EE3" w14:paraId="00A3B87C" w14:textId="63A85D16">
            <w:pPr>
              <w:pStyle w:val="ListParagraph"/>
              <w:numPr>
                <w:ilvl w:val="0"/>
                <w:numId w:val="7"/>
              </w:numPr>
              <w:spacing w:before="90" w:after="90" w:line="276" w:lineRule="auto"/>
              <w:ind w:left="357" w:hanging="357"/>
              <w:rPr>
                <w:rFonts w:ascii="Century Gothic" w:hAnsi="Century Gothic" w:cs="Arial"/>
                <w:lang w:val="en-US"/>
              </w:rPr>
            </w:pPr>
            <w:r w:rsidRPr="0000353B">
              <w:rPr>
                <w:rFonts w:ascii="Century Gothic" w:hAnsi="Century Gothic" w:cstheme="minorHAnsi"/>
                <w:color w:val="000000" w:themeColor="dark1"/>
                <w:spacing w:val="-4"/>
                <w:kern w:val="24"/>
              </w:rPr>
              <w:t xml:space="preserve">Removes barriers and </w:t>
            </w:r>
            <w:r w:rsidR="000E5448">
              <w:rPr>
                <w:rFonts w:ascii="Century Gothic" w:hAnsi="Century Gothic" w:cstheme="minorHAnsi"/>
                <w:color w:val="000000" w:themeColor="dark1"/>
                <w:spacing w:val="-4"/>
                <w:kern w:val="24"/>
              </w:rPr>
              <w:t>promotes</w:t>
            </w:r>
            <w:r w:rsidRPr="0000353B" w:rsidR="000E5448">
              <w:rPr>
                <w:rFonts w:ascii="Century Gothic" w:hAnsi="Century Gothic" w:cstheme="minorHAnsi"/>
                <w:color w:val="000000" w:themeColor="dark1"/>
                <w:spacing w:val="-4"/>
                <w:kern w:val="24"/>
              </w:rPr>
              <w:t xml:space="preserve"> </w:t>
            </w:r>
            <w:r w:rsidRPr="0000353B">
              <w:rPr>
                <w:rFonts w:ascii="Century Gothic" w:hAnsi="Century Gothic" w:cstheme="minorHAnsi"/>
                <w:color w:val="000000" w:themeColor="dark1"/>
                <w:spacing w:val="-4"/>
                <w:kern w:val="24"/>
              </w:rPr>
              <w:t>inclusion throughout all aspects of work.</w:t>
            </w:r>
          </w:p>
        </w:tc>
      </w:tr>
    </w:tbl>
    <w:p w:rsidRPr="0000353B" w:rsidR="00762E85" w:rsidRDefault="00762E85" w14:paraId="7081386A" w14:textId="14AF2C37">
      <w:pPr>
        <w:rPr>
          <w:rFonts w:ascii="Century Gothic" w:hAnsi="Century Gothic"/>
          <w:sz w:val="18"/>
        </w:rPr>
      </w:pPr>
    </w:p>
    <w:tbl>
      <w:tblPr>
        <w:tblW w:w="7735" w:type="dxa"/>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1484"/>
        <w:gridCol w:w="4771"/>
        <w:gridCol w:w="1480"/>
      </w:tblGrid>
      <w:tr w:rsidRPr="0000353B" w:rsidR="009E7FBD" w:rsidTr="001A12BA" w14:paraId="208B5DAA" w14:textId="77777777">
        <w:trPr>
          <w:trHeight w:val="100"/>
        </w:trPr>
        <w:tc>
          <w:tcPr>
            <w:tcW w:w="1394" w:type="dxa"/>
            <w:vMerge w:val="restart"/>
            <w:shd w:val="clear" w:color="auto" w:fill="auto"/>
          </w:tcPr>
          <w:p w:rsidRPr="0000353B" w:rsidR="009E7FBD" w:rsidP="009E7FBD" w:rsidRDefault="009E7FBD" w14:paraId="365A7C90" w14:textId="77777777">
            <w:pPr>
              <w:spacing w:before="90" w:after="90" w:line="276" w:lineRule="auto"/>
              <w:rPr>
                <w:rFonts w:ascii="Century Gothic" w:hAnsi="Century Gothic" w:cs="Arial"/>
                <w:b/>
                <w:bCs/>
                <w:sz w:val="20"/>
              </w:rPr>
            </w:pPr>
            <w:r w:rsidRPr="0000353B">
              <w:rPr>
                <w:rFonts w:ascii="Century Gothic" w:hAnsi="Century Gothic" w:cs="Arial"/>
                <w:b/>
                <w:bCs/>
                <w:sz w:val="20"/>
              </w:rPr>
              <w:t>Functional capacity requirements</w:t>
            </w:r>
          </w:p>
          <w:p w:rsidRPr="0000353B" w:rsidR="009E7FBD" w:rsidP="009E7FBD" w:rsidRDefault="009E7FBD" w14:paraId="48697CD9" w14:textId="77777777">
            <w:pPr>
              <w:spacing w:before="90" w:after="90" w:line="276" w:lineRule="auto"/>
              <w:rPr>
                <w:rFonts w:ascii="Century Gothic" w:hAnsi="Century Gothic" w:cs="Arial"/>
                <w:b/>
                <w:bCs/>
                <w:sz w:val="20"/>
              </w:rPr>
            </w:pPr>
          </w:p>
        </w:tc>
        <w:tc>
          <w:tcPr>
            <w:tcW w:w="6341" w:type="dxa"/>
            <w:gridSpan w:val="2"/>
            <w:shd w:val="clear" w:color="auto" w:fill="auto"/>
          </w:tcPr>
          <w:p w:rsidRPr="0000353B" w:rsidR="009E7FBD" w:rsidP="001A12BA" w:rsidRDefault="009E7FBD" w14:paraId="0C8AABAB" w14:textId="401B252C">
            <w:pPr>
              <w:spacing w:before="60" w:after="60"/>
              <w:ind w:left="705" w:hanging="705"/>
              <w:rPr>
                <w:rFonts w:ascii="Century Gothic" w:hAnsi="Century Gothic" w:cs="Arial"/>
                <w:bCs/>
                <w:sz w:val="20"/>
              </w:rPr>
            </w:pPr>
            <w:r w:rsidRPr="0000353B">
              <w:rPr>
                <w:rFonts w:ascii="Century Gothic" w:hAnsi="Century Gothic" w:cs="Arial"/>
                <w:b/>
                <w:bCs/>
                <w:sz w:val="20"/>
              </w:rPr>
              <w:t>Note:</w:t>
            </w:r>
            <w:r w:rsidRPr="0000353B">
              <w:rPr>
                <w:rFonts w:ascii="Century Gothic" w:hAnsi="Century Gothic" w:cs="Arial"/>
                <w:bCs/>
                <w:sz w:val="20"/>
              </w:rPr>
              <w:tab/>
            </w:r>
            <w:r w:rsidRPr="0000353B">
              <w:rPr>
                <w:rFonts w:ascii="Century Gothic" w:hAnsi="Century Gothic" w:cs="Arial"/>
                <w:bCs/>
                <w:sz w:val="20"/>
              </w:rPr>
              <w:t>Frequency refers to an approximate percentage of time in a typical shift or period on duty:</w:t>
            </w:r>
          </w:p>
          <w:p w:rsidRPr="0000353B" w:rsidR="009E7FBD" w:rsidP="002977DE" w:rsidRDefault="009E7FBD" w14:paraId="77D4248E" w14:textId="77777777">
            <w:pPr>
              <w:tabs>
                <w:tab w:val="left" w:pos="705"/>
                <w:tab w:val="left" w:pos="2406"/>
                <w:tab w:val="left" w:pos="4816"/>
                <w:tab w:val="left" w:pos="6800"/>
              </w:tabs>
              <w:spacing w:before="60" w:after="60"/>
              <w:rPr>
                <w:rFonts w:ascii="Century Gothic" w:hAnsi="Century Gothic" w:cs="Arial"/>
                <w:bCs/>
                <w:sz w:val="20"/>
              </w:rPr>
            </w:pPr>
            <w:r w:rsidRPr="0000353B">
              <w:rPr>
                <w:rFonts w:ascii="Century Gothic" w:hAnsi="Century Gothic" w:cs="Arial"/>
                <w:bCs/>
                <w:sz w:val="20"/>
              </w:rPr>
              <w:tab/>
            </w:r>
            <w:r w:rsidRPr="0000353B">
              <w:rPr>
                <w:rFonts w:ascii="Century Gothic" w:hAnsi="Century Gothic" w:cs="Arial"/>
                <w:bCs/>
                <w:sz w:val="20"/>
              </w:rPr>
              <w:t>Rarely: Up to 7%</w:t>
            </w:r>
            <w:r w:rsidRPr="0000353B">
              <w:rPr>
                <w:rFonts w:ascii="Century Gothic" w:hAnsi="Century Gothic" w:cs="Arial"/>
                <w:bCs/>
                <w:sz w:val="20"/>
              </w:rPr>
              <w:tab/>
            </w:r>
            <w:r w:rsidRPr="0000353B">
              <w:rPr>
                <w:rFonts w:ascii="Century Gothic" w:hAnsi="Century Gothic" w:cs="Arial"/>
                <w:bCs/>
                <w:sz w:val="20"/>
              </w:rPr>
              <w:t>Occasionally: 8% to 33%</w:t>
            </w:r>
            <w:r w:rsidRPr="0000353B">
              <w:rPr>
                <w:rFonts w:ascii="Century Gothic" w:hAnsi="Century Gothic" w:cs="Arial"/>
                <w:bCs/>
                <w:sz w:val="20"/>
              </w:rPr>
              <w:tab/>
            </w:r>
            <w:r w:rsidRPr="0000353B">
              <w:rPr>
                <w:rFonts w:ascii="Century Gothic" w:hAnsi="Century Gothic" w:cs="Arial"/>
                <w:bCs/>
                <w:sz w:val="20"/>
              </w:rPr>
              <w:t>Often: 34% to 66%</w:t>
            </w:r>
            <w:r w:rsidRPr="0000353B">
              <w:rPr>
                <w:rFonts w:ascii="Century Gothic" w:hAnsi="Century Gothic" w:cs="Arial"/>
                <w:bCs/>
                <w:sz w:val="20"/>
              </w:rPr>
              <w:tab/>
            </w:r>
            <w:r w:rsidRPr="0000353B">
              <w:rPr>
                <w:rFonts w:ascii="Century Gothic" w:hAnsi="Century Gothic" w:cs="Arial"/>
                <w:bCs/>
                <w:sz w:val="20"/>
              </w:rPr>
              <w:t>Continuously: More than 66%</w:t>
            </w:r>
          </w:p>
        </w:tc>
      </w:tr>
      <w:tr w:rsidRPr="0000353B" w:rsidR="001A12BA" w:rsidTr="001A12BA" w14:paraId="37FD8CEA" w14:textId="77777777">
        <w:trPr>
          <w:trHeight w:val="100"/>
        </w:trPr>
        <w:tc>
          <w:tcPr>
            <w:tcW w:w="1394" w:type="dxa"/>
            <w:vMerge/>
            <w:shd w:val="clear" w:color="auto" w:fill="auto"/>
          </w:tcPr>
          <w:p w:rsidRPr="0000353B" w:rsidR="001A12BA" w:rsidP="001A12BA" w:rsidRDefault="001A12BA" w14:paraId="1D9502D3" w14:textId="77777777">
            <w:pPr>
              <w:spacing w:before="90" w:after="90" w:line="276" w:lineRule="auto"/>
              <w:rPr>
                <w:rFonts w:ascii="Century Gothic" w:hAnsi="Century Gothic" w:cs="Arial"/>
                <w:b/>
                <w:bCs/>
                <w:sz w:val="20"/>
              </w:rPr>
            </w:pPr>
          </w:p>
        </w:tc>
        <w:tc>
          <w:tcPr>
            <w:tcW w:w="5224" w:type="dxa"/>
            <w:shd w:val="clear" w:color="auto" w:fill="auto"/>
          </w:tcPr>
          <w:p w:rsidRPr="0000353B" w:rsidR="001A12BA" w:rsidP="001A12BA" w:rsidRDefault="001A12BA" w14:paraId="789A17BD" w14:textId="77777777">
            <w:pPr>
              <w:spacing w:before="90" w:after="90" w:line="276" w:lineRule="auto"/>
              <w:rPr>
                <w:rFonts w:ascii="Century Gothic" w:hAnsi="Century Gothic" w:cs="Arial"/>
                <w:bCs/>
                <w:sz w:val="20"/>
              </w:rPr>
            </w:pPr>
            <w:r w:rsidRPr="0000353B">
              <w:rPr>
                <w:rFonts w:ascii="Century Gothic" w:hAnsi="Century Gothic" w:cs="Arial"/>
                <w:bCs/>
                <w:sz w:val="20"/>
              </w:rPr>
              <w:t>Requirement</w:t>
            </w:r>
          </w:p>
        </w:tc>
        <w:tc>
          <w:tcPr>
            <w:tcW w:w="1117" w:type="dxa"/>
            <w:shd w:val="clear" w:color="auto" w:fill="auto"/>
          </w:tcPr>
          <w:p w:rsidRPr="0000353B" w:rsidR="001A12BA" w:rsidP="001A12BA" w:rsidRDefault="001A12BA" w14:paraId="4A8DAB9D" w14:textId="5769CD2E">
            <w:pPr>
              <w:spacing w:before="90" w:after="90" w:line="276" w:lineRule="auto"/>
              <w:rPr>
                <w:rFonts w:ascii="Century Gothic" w:hAnsi="Century Gothic" w:cs="Arial"/>
                <w:bCs/>
                <w:sz w:val="20"/>
              </w:rPr>
            </w:pPr>
            <w:r w:rsidRPr="0000353B">
              <w:rPr>
                <w:rFonts w:ascii="Century Gothic" w:hAnsi="Century Gothic" w:cs="Arial"/>
                <w:bCs/>
                <w:sz w:val="20"/>
              </w:rPr>
              <w:t>Occasionally</w:t>
            </w:r>
          </w:p>
        </w:tc>
      </w:tr>
      <w:tr w:rsidRPr="0000353B" w:rsidR="001A12BA" w:rsidTr="001A12BA" w14:paraId="420F36C7" w14:textId="77777777">
        <w:trPr>
          <w:trHeight w:val="100"/>
        </w:trPr>
        <w:tc>
          <w:tcPr>
            <w:tcW w:w="1394" w:type="dxa"/>
            <w:vMerge/>
            <w:shd w:val="clear" w:color="auto" w:fill="auto"/>
          </w:tcPr>
          <w:p w:rsidRPr="0000353B" w:rsidR="001A12BA" w:rsidP="001A12BA" w:rsidRDefault="001A12BA" w14:paraId="1513AF8C" w14:textId="77777777">
            <w:pPr>
              <w:spacing w:before="90" w:after="90" w:line="276" w:lineRule="auto"/>
              <w:rPr>
                <w:rFonts w:ascii="Century Gothic" w:hAnsi="Century Gothic" w:cs="Arial"/>
                <w:b/>
                <w:bCs/>
                <w:sz w:val="20"/>
              </w:rPr>
            </w:pPr>
          </w:p>
        </w:tc>
        <w:tc>
          <w:tcPr>
            <w:tcW w:w="5224" w:type="dxa"/>
            <w:shd w:val="clear" w:color="auto" w:fill="auto"/>
          </w:tcPr>
          <w:p w:rsidRPr="0000353B" w:rsidR="001A12BA" w:rsidP="001A12BA" w:rsidRDefault="001A12BA" w14:paraId="2F424CBA" w14:textId="77777777">
            <w:pPr>
              <w:spacing w:before="90" w:after="90" w:line="276" w:lineRule="auto"/>
              <w:rPr>
                <w:rFonts w:ascii="Century Gothic" w:hAnsi="Century Gothic" w:cs="Arial"/>
                <w:bCs/>
                <w:sz w:val="20"/>
              </w:rPr>
            </w:pPr>
            <w:r w:rsidRPr="0000353B">
              <w:rPr>
                <w:rFonts w:ascii="Century Gothic" w:hAnsi="Century Gothic" w:cs="Arial"/>
                <w:bCs/>
                <w:sz w:val="20"/>
              </w:rPr>
              <w:t>Resilience to time pressure/workload</w:t>
            </w:r>
          </w:p>
        </w:tc>
        <w:tc>
          <w:tcPr>
            <w:tcW w:w="1117" w:type="dxa"/>
            <w:shd w:val="clear" w:color="auto" w:fill="auto"/>
          </w:tcPr>
          <w:p w:rsidRPr="0000353B" w:rsidR="001A12BA" w:rsidP="001A12BA" w:rsidRDefault="001A12BA" w14:paraId="1D863E42" w14:textId="1206A139">
            <w:pPr>
              <w:spacing w:before="90" w:after="90" w:line="276" w:lineRule="auto"/>
              <w:rPr>
                <w:rFonts w:ascii="Century Gothic" w:hAnsi="Century Gothic" w:cs="Arial"/>
                <w:bCs/>
                <w:sz w:val="20"/>
              </w:rPr>
            </w:pPr>
            <w:r w:rsidRPr="0000353B">
              <w:rPr>
                <w:rFonts w:ascii="Century Gothic" w:hAnsi="Century Gothic" w:cs="Arial"/>
                <w:bCs/>
                <w:sz w:val="20"/>
              </w:rPr>
              <w:t>Continuously</w:t>
            </w:r>
          </w:p>
        </w:tc>
      </w:tr>
      <w:tr w:rsidRPr="0000353B" w:rsidR="001A12BA" w:rsidTr="001A12BA" w14:paraId="2C61611F" w14:textId="77777777">
        <w:trPr>
          <w:trHeight w:val="100"/>
        </w:trPr>
        <w:tc>
          <w:tcPr>
            <w:tcW w:w="1394" w:type="dxa"/>
            <w:vMerge/>
            <w:shd w:val="clear" w:color="auto" w:fill="auto"/>
          </w:tcPr>
          <w:p w:rsidRPr="0000353B" w:rsidR="001A12BA" w:rsidP="001A12BA" w:rsidRDefault="001A12BA" w14:paraId="5CB55119" w14:textId="77777777">
            <w:pPr>
              <w:spacing w:before="90" w:after="90" w:line="276" w:lineRule="auto"/>
              <w:rPr>
                <w:rFonts w:ascii="Century Gothic" w:hAnsi="Century Gothic" w:cs="Arial"/>
                <w:b/>
                <w:bCs/>
                <w:sz w:val="20"/>
              </w:rPr>
            </w:pPr>
          </w:p>
        </w:tc>
        <w:tc>
          <w:tcPr>
            <w:tcW w:w="5224" w:type="dxa"/>
            <w:shd w:val="clear" w:color="auto" w:fill="auto"/>
          </w:tcPr>
          <w:p w:rsidRPr="0000353B" w:rsidR="001A12BA" w:rsidP="001A12BA" w:rsidRDefault="001A12BA" w14:paraId="32F51FFF" w14:textId="77777777">
            <w:pPr>
              <w:spacing w:before="90" w:after="90" w:line="276" w:lineRule="auto"/>
              <w:rPr>
                <w:rFonts w:ascii="Century Gothic" w:hAnsi="Century Gothic" w:cs="Arial"/>
                <w:bCs/>
                <w:sz w:val="20"/>
              </w:rPr>
            </w:pPr>
            <w:r w:rsidRPr="0000353B">
              <w:rPr>
                <w:rFonts w:ascii="Century Gothic" w:hAnsi="Century Gothic" w:cs="Arial"/>
                <w:bCs/>
                <w:sz w:val="20"/>
              </w:rPr>
              <w:t xml:space="preserve">Sitting </w:t>
            </w:r>
          </w:p>
        </w:tc>
        <w:tc>
          <w:tcPr>
            <w:tcW w:w="1117" w:type="dxa"/>
            <w:shd w:val="clear" w:color="auto" w:fill="auto"/>
          </w:tcPr>
          <w:p w:rsidRPr="0000353B" w:rsidR="001A12BA" w:rsidP="001A12BA" w:rsidRDefault="001A12BA" w14:paraId="00D95368" w14:textId="46B72D3A">
            <w:pPr>
              <w:spacing w:before="90" w:after="90" w:line="276" w:lineRule="auto"/>
              <w:rPr>
                <w:rFonts w:ascii="Century Gothic" w:hAnsi="Century Gothic" w:cs="Arial"/>
                <w:bCs/>
                <w:sz w:val="20"/>
              </w:rPr>
            </w:pPr>
            <w:r w:rsidRPr="0000353B">
              <w:rPr>
                <w:rFonts w:ascii="Century Gothic" w:hAnsi="Century Gothic" w:cs="Arial"/>
                <w:bCs/>
                <w:sz w:val="20"/>
              </w:rPr>
              <w:t>Occasionally</w:t>
            </w:r>
          </w:p>
        </w:tc>
      </w:tr>
      <w:tr w:rsidRPr="0000353B" w:rsidR="001A12BA" w:rsidTr="001A12BA" w14:paraId="4D9A1043" w14:textId="77777777">
        <w:trPr>
          <w:trHeight w:val="100"/>
        </w:trPr>
        <w:tc>
          <w:tcPr>
            <w:tcW w:w="1394" w:type="dxa"/>
            <w:vMerge/>
            <w:shd w:val="clear" w:color="auto" w:fill="auto"/>
          </w:tcPr>
          <w:p w:rsidRPr="0000353B" w:rsidR="001A12BA" w:rsidP="001A12BA" w:rsidRDefault="001A12BA" w14:paraId="2ED7BFC6" w14:textId="77777777">
            <w:pPr>
              <w:spacing w:before="90" w:after="90" w:line="276" w:lineRule="auto"/>
              <w:rPr>
                <w:rFonts w:ascii="Century Gothic" w:hAnsi="Century Gothic" w:cs="Arial"/>
                <w:b/>
                <w:bCs/>
                <w:sz w:val="20"/>
              </w:rPr>
            </w:pPr>
          </w:p>
        </w:tc>
        <w:tc>
          <w:tcPr>
            <w:tcW w:w="5224" w:type="dxa"/>
            <w:shd w:val="clear" w:color="auto" w:fill="auto"/>
          </w:tcPr>
          <w:p w:rsidRPr="0000353B" w:rsidR="001A12BA" w:rsidP="001A12BA" w:rsidRDefault="001A12BA" w14:paraId="25E4E849" w14:textId="77777777">
            <w:pPr>
              <w:spacing w:before="90" w:after="90" w:line="276" w:lineRule="auto"/>
              <w:rPr>
                <w:rFonts w:ascii="Century Gothic" w:hAnsi="Century Gothic" w:cs="Arial"/>
                <w:bCs/>
                <w:sz w:val="20"/>
              </w:rPr>
            </w:pPr>
            <w:r w:rsidRPr="0000353B">
              <w:rPr>
                <w:rFonts w:ascii="Century Gothic" w:hAnsi="Century Gothic" w:cs="Arial"/>
                <w:bCs/>
                <w:sz w:val="20"/>
              </w:rPr>
              <w:t xml:space="preserve">Standing, Walking </w:t>
            </w:r>
          </w:p>
        </w:tc>
        <w:tc>
          <w:tcPr>
            <w:tcW w:w="1117" w:type="dxa"/>
            <w:shd w:val="clear" w:color="auto" w:fill="auto"/>
          </w:tcPr>
          <w:p w:rsidRPr="0000353B" w:rsidR="001A12BA" w:rsidP="001A12BA" w:rsidRDefault="001A12BA" w14:paraId="59AFF014" w14:textId="77738B5E">
            <w:pPr>
              <w:spacing w:before="90" w:after="90" w:line="276" w:lineRule="auto"/>
              <w:rPr>
                <w:rFonts w:ascii="Century Gothic" w:hAnsi="Century Gothic" w:cs="Arial"/>
                <w:bCs/>
                <w:sz w:val="20"/>
              </w:rPr>
            </w:pPr>
            <w:r w:rsidRPr="0000353B">
              <w:rPr>
                <w:rFonts w:ascii="Century Gothic" w:hAnsi="Century Gothic" w:cs="Arial"/>
                <w:bCs/>
                <w:sz w:val="20"/>
              </w:rPr>
              <w:t>Occasionally</w:t>
            </w:r>
          </w:p>
        </w:tc>
      </w:tr>
      <w:tr w:rsidRPr="0000353B" w:rsidR="001A12BA" w:rsidTr="001A12BA" w14:paraId="68461ABB" w14:textId="77777777">
        <w:trPr>
          <w:trHeight w:val="100"/>
        </w:trPr>
        <w:tc>
          <w:tcPr>
            <w:tcW w:w="1394" w:type="dxa"/>
            <w:vMerge/>
            <w:shd w:val="clear" w:color="auto" w:fill="auto"/>
          </w:tcPr>
          <w:p w:rsidRPr="0000353B" w:rsidR="001A12BA" w:rsidP="001A12BA" w:rsidRDefault="001A12BA" w14:paraId="2A6EA62B" w14:textId="77777777">
            <w:pPr>
              <w:spacing w:before="90" w:after="90" w:line="276" w:lineRule="auto"/>
              <w:rPr>
                <w:rFonts w:ascii="Century Gothic" w:hAnsi="Century Gothic" w:cs="Arial"/>
                <w:b/>
                <w:bCs/>
                <w:sz w:val="20"/>
              </w:rPr>
            </w:pPr>
          </w:p>
        </w:tc>
        <w:tc>
          <w:tcPr>
            <w:tcW w:w="5224" w:type="dxa"/>
            <w:shd w:val="clear" w:color="auto" w:fill="auto"/>
          </w:tcPr>
          <w:p w:rsidRPr="0000353B" w:rsidR="001A12BA" w:rsidP="001A12BA" w:rsidRDefault="001A12BA" w14:paraId="71E99290" w14:textId="77777777">
            <w:pPr>
              <w:spacing w:before="90" w:after="90" w:line="276" w:lineRule="auto"/>
              <w:rPr>
                <w:rFonts w:ascii="Century Gothic" w:hAnsi="Century Gothic" w:cs="Arial"/>
                <w:bCs/>
                <w:sz w:val="20"/>
              </w:rPr>
            </w:pPr>
            <w:r w:rsidRPr="0000353B">
              <w:rPr>
                <w:rFonts w:ascii="Century Gothic" w:hAnsi="Century Gothic" w:cs="Arial"/>
                <w:bCs/>
                <w:sz w:val="20"/>
              </w:rPr>
              <w:t>Pulling, pushing, lifting &lt;5kg, reaching, carrying</w:t>
            </w:r>
          </w:p>
        </w:tc>
        <w:tc>
          <w:tcPr>
            <w:tcW w:w="1117" w:type="dxa"/>
            <w:shd w:val="clear" w:color="auto" w:fill="auto"/>
          </w:tcPr>
          <w:p w:rsidRPr="0000353B" w:rsidR="001A12BA" w:rsidP="001A12BA" w:rsidRDefault="001A12BA" w14:paraId="28A8A170" w14:textId="455E7183">
            <w:pPr>
              <w:spacing w:before="90" w:after="90" w:line="276" w:lineRule="auto"/>
              <w:rPr>
                <w:rFonts w:ascii="Century Gothic" w:hAnsi="Century Gothic" w:cs="Arial"/>
                <w:bCs/>
                <w:sz w:val="20"/>
              </w:rPr>
            </w:pPr>
            <w:r w:rsidRPr="0000353B">
              <w:rPr>
                <w:rFonts w:ascii="Century Gothic" w:hAnsi="Century Gothic" w:cs="Arial"/>
                <w:bCs/>
                <w:sz w:val="20"/>
              </w:rPr>
              <w:t>Continuously</w:t>
            </w:r>
          </w:p>
        </w:tc>
      </w:tr>
      <w:tr w:rsidRPr="0000353B" w:rsidR="001A12BA" w:rsidTr="001A12BA" w14:paraId="2C6D854C" w14:textId="77777777">
        <w:trPr>
          <w:trHeight w:val="100"/>
        </w:trPr>
        <w:tc>
          <w:tcPr>
            <w:tcW w:w="1394" w:type="dxa"/>
            <w:vMerge/>
            <w:shd w:val="clear" w:color="auto" w:fill="auto"/>
          </w:tcPr>
          <w:p w:rsidRPr="0000353B" w:rsidR="001A12BA" w:rsidP="001A12BA" w:rsidRDefault="001A12BA" w14:paraId="647C57FD" w14:textId="77777777">
            <w:pPr>
              <w:spacing w:before="90" w:after="90" w:line="276" w:lineRule="auto"/>
              <w:rPr>
                <w:rFonts w:ascii="Century Gothic" w:hAnsi="Century Gothic" w:cs="Arial"/>
                <w:b/>
                <w:bCs/>
                <w:sz w:val="20"/>
              </w:rPr>
            </w:pPr>
          </w:p>
        </w:tc>
        <w:tc>
          <w:tcPr>
            <w:tcW w:w="5224" w:type="dxa"/>
            <w:shd w:val="clear" w:color="auto" w:fill="auto"/>
          </w:tcPr>
          <w:p w:rsidRPr="0000353B" w:rsidR="001A12BA" w:rsidP="001A12BA" w:rsidRDefault="001A12BA" w14:paraId="11487FDF" w14:textId="77777777">
            <w:pPr>
              <w:spacing w:before="90" w:after="90" w:line="276" w:lineRule="auto"/>
              <w:rPr>
                <w:rFonts w:ascii="Century Gothic" w:hAnsi="Century Gothic" w:cs="Arial"/>
                <w:bCs/>
                <w:sz w:val="20"/>
              </w:rPr>
            </w:pPr>
            <w:r w:rsidRPr="0000353B">
              <w:rPr>
                <w:rFonts w:ascii="Century Gothic" w:hAnsi="Century Gothic" w:cs="Arial"/>
                <w:bCs/>
                <w:sz w:val="20"/>
              </w:rPr>
              <w:t>Fine motor skills – keyboarding, writing</w:t>
            </w:r>
          </w:p>
        </w:tc>
        <w:tc>
          <w:tcPr>
            <w:tcW w:w="1117" w:type="dxa"/>
            <w:shd w:val="clear" w:color="auto" w:fill="auto"/>
          </w:tcPr>
          <w:p w:rsidRPr="0000353B" w:rsidR="001A12BA" w:rsidP="001A12BA" w:rsidRDefault="001A12BA" w14:paraId="255E4443" w14:textId="471BDD01">
            <w:pPr>
              <w:spacing w:before="90" w:after="90" w:line="276" w:lineRule="auto"/>
              <w:rPr>
                <w:rFonts w:ascii="Century Gothic" w:hAnsi="Century Gothic" w:cs="Arial"/>
                <w:bCs/>
                <w:sz w:val="20"/>
              </w:rPr>
            </w:pPr>
            <w:r w:rsidRPr="0000353B">
              <w:rPr>
                <w:rFonts w:ascii="Century Gothic" w:hAnsi="Century Gothic" w:cs="Arial"/>
                <w:bCs/>
                <w:sz w:val="20"/>
              </w:rPr>
              <w:t>Occasionally</w:t>
            </w:r>
          </w:p>
        </w:tc>
      </w:tr>
    </w:tbl>
    <w:p w:rsidRPr="00091EB5" w:rsidR="00087C15" w:rsidRDefault="00087C15" w14:paraId="1F3FEE95" w14:textId="77777777">
      <w:pPr>
        <w:rPr>
          <w:rFonts w:ascii="Arial Narrow" w:hAnsi="Arial Narrow"/>
        </w:rPr>
      </w:pPr>
    </w:p>
    <w:sectPr w:rsidRPr="00091EB5" w:rsidR="00087C15" w:rsidSect="009514BE">
      <w:headerReference w:type="default" r:id="rId11"/>
      <w:footerReference w:type="default" r:id="rId12"/>
      <w:headerReference w:type="first" r:id="rId13"/>
      <w:pgSz w:w="11906" w:h="16838" w:orient="portrait" w:code="9"/>
      <w:pgMar w:top="1440" w:right="851" w:bottom="1134" w:left="1440" w:header="720" w:footer="567" w:gutter="0"/>
      <w:cols w:space="720"/>
      <w:titlePg/>
      <w:docGrid w:linePitch="360"/>
      <w:footerReference w:type="first" r:id="R30638f7ea33e4d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B1899" w:rsidP="00884D94" w:rsidRDefault="00DB1899" w14:paraId="029191AB" w14:textId="77777777">
      <w:pPr>
        <w:spacing w:after="0" w:line="240" w:lineRule="auto"/>
      </w:pPr>
      <w:r>
        <w:separator/>
      </w:r>
    </w:p>
  </w:endnote>
  <w:endnote w:type="continuationSeparator" w:id="0">
    <w:p w:rsidR="00DB1899" w:rsidP="00884D94" w:rsidRDefault="00DB1899" w14:paraId="51F6738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FF2867" w:rsidR="00884D94" w:rsidP="65C127F4" w:rsidRDefault="00884D94" w14:paraId="428886B6" w14:textId="484BE88F">
    <w:pPr>
      <w:pStyle w:val="Footer"/>
      <w:tabs>
        <w:tab w:val="right" w:pos="9923"/>
      </w:tabs>
      <w:rPr>
        <w:rStyle w:val="PageNumber"/>
        <w:sz w:val="16"/>
        <w:szCs w:val="16"/>
      </w:rPr>
    </w:pPr>
    <w:r w:rsidRPr="002E4FF5">
      <w:rPr>
        <w:rStyle w:val="PageNumber"/>
        <w:noProof/>
        <w:sz w:val="16"/>
        <w:szCs w:val="16"/>
      </w:rPr>
      <w:tab/>
    </w:r>
    <w:r w:rsidRPr="002E4FF5">
      <w:rPr>
        <w:rStyle w:val="PageNumber"/>
        <w:noProof/>
        <w:sz w:val="16"/>
        <w:szCs w:val="16"/>
      </w:rPr>
      <w:tab/>
    </w:r>
  </w:p>
</w:ftr>
</file>

<file path=word/footer2.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205"/>
      <w:gridCol w:w="3205"/>
      <w:gridCol w:w="3205"/>
    </w:tblGrid>
    <w:tr w:rsidR="65C127F4" w:rsidTr="65C127F4" w14:paraId="379B34BD">
      <w:trPr>
        <w:trHeight w:val="300"/>
      </w:trPr>
      <w:tc>
        <w:tcPr>
          <w:tcW w:w="3205" w:type="dxa"/>
          <w:tcMar/>
        </w:tcPr>
        <w:p w:rsidR="65C127F4" w:rsidP="65C127F4" w:rsidRDefault="65C127F4" w14:paraId="5C07E86C" w14:textId="4FFA87B9">
          <w:pPr>
            <w:pStyle w:val="Header"/>
            <w:bidi w:val="0"/>
            <w:ind w:left="-115"/>
            <w:jc w:val="left"/>
          </w:pPr>
        </w:p>
      </w:tc>
      <w:tc>
        <w:tcPr>
          <w:tcW w:w="3205" w:type="dxa"/>
          <w:tcMar/>
        </w:tcPr>
        <w:p w:rsidR="65C127F4" w:rsidP="65C127F4" w:rsidRDefault="65C127F4" w14:paraId="2BCF75FB" w14:textId="70B7B489">
          <w:pPr>
            <w:pStyle w:val="Header"/>
            <w:bidi w:val="0"/>
            <w:jc w:val="center"/>
          </w:pPr>
        </w:p>
      </w:tc>
      <w:tc>
        <w:tcPr>
          <w:tcW w:w="3205" w:type="dxa"/>
          <w:tcMar/>
        </w:tcPr>
        <w:p w:rsidR="65C127F4" w:rsidP="65C127F4" w:rsidRDefault="65C127F4" w14:paraId="0CE7EC1D" w14:textId="60A654B8">
          <w:pPr>
            <w:pStyle w:val="Header"/>
            <w:bidi w:val="0"/>
            <w:ind w:right="-115"/>
            <w:jc w:val="right"/>
          </w:pPr>
        </w:p>
      </w:tc>
    </w:tr>
  </w:tbl>
  <w:p w:rsidR="65C127F4" w:rsidP="65C127F4" w:rsidRDefault="65C127F4" w14:paraId="0BC972C9" w14:textId="0E72D1AA">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B1899" w:rsidP="00884D94" w:rsidRDefault="00DB1899" w14:paraId="5200E4F2" w14:textId="77777777">
      <w:pPr>
        <w:spacing w:after="0" w:line="240" w:lineRule="auto"/>
      </w:pPr>
      <w:r>
        <w:separator/>
      </w:r>
    </w:p>
  </w:footnote>
  <w:footnote w:type="continuationSeparator" w:id="0">
    <w:p w:rsidR="00DB1899" w:rsidP="00884D94" w:rsidRDefault="00DB1899" w14:paraId="712A7EAF"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00353B" w:rsidR="00884D94" w:rsidP="00884D94" w:rsidRDefault="00884D94" w14:paraId="7A56BA5B" w14:textId="69B7F9B9">
    <w:pPr>
      <w:pStyle w:val="Header"/>
      <w:rPr>
        <w:rFonts w:ascii="Century Gothic" w:hAnsi="Century Gothic"/>
        <w:sz w:val="18"/>
        <w:szCs w:val="18"/>
      </w:rPr>
    </w:pPr>
    <w:r w:rsidRPr="0000353B">
      <w:rPr>
        <w:rFonts w:ascii="Century Gothic" w:hAnsi="Century Gothic"/>
        <w:sz w:val="18"/>
        <w:szCs w:val="18"/>
      </w:rPr>
      <w:t>Position Profile</w:t>
    </w:r>
    <w:r w:rsidRPr="00024266">
      <w:rPr>
        <w:rFonts w:ascii="Century Gothic" w:hAnsi="Century Gothic"/>
        <w:sz w:val="18"/>
        <w:szCs w:val="18"/>
      </w:rPr>
      <w:t xml:space="preserve">: </w:t>
    </w:r>
    <w:r w:rsidRPr="003C33BA" w:rsidR="00024266">
      <w:rPr>
        <w:rFonts w:ascii="Century Gothic" w:hAnsi="Century Gothic" w:cs="Arial"/>
        <w:b/>
        <w:sz w:val="18"/>
        <w:szCs w:val="18"/>
      </w:rPr>
      <w:t xml:space="preserve">Autism Friendly Consultant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Style w:val="TableGrid"/>
      <w:tblW w:w="978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57" w:type="dxa"/>
      </w:tblCellMar>
      <w:tblLook w:val="04A0" w:firstRow="1" w:lastRow="0" w:firstColumn="1" w:lastColumn="0" w:noHBand="0" w:noVBand="1"/>
    </w:tblPr>
    <w:tblGrid>
      <w:gridCol w:w="4828"/>
      <w:gridCol w:w="4953"/>
    </w:tblGrid>
    <w:tr w:rsidR="00884D94" w:rsidTr="009514BE" w14:paraId="58632E53" w14:textId="77777777">
      <w:trPr>
        <w:trHeight w:val="567"/>
      </w:trPr>
      <w:tc>
        <w:tcPr>
          <w:tcW w:w="4828" w:type="dxa"/>
          <w:vAlign w:val="center"/>
        </w:tcPr>
        <w:p w:rsidRPr="0000353B" w:rsidR="00884D94" w:rsidP="00884D94" w:rsidRDefault="00884D94" w14:paraId="6FC2FE92" w14:textId="77777777">
          <w:pPr>
            <w:pStyle w:val="Header"/>
            <w:rPr>
              <w:rFonts w:ascii="Century Gothic" w:hAnsi="Century Gothic"/>
              <w:b/>
              <w:bCs/>
              <w:sz w:val="36"/>
              <w:szCs w:val="36"/>
            </w:rPr>
          </w:pPr>
          <w:r w:rsidRPr="0000353B">
            <w:rPr>
              <w:rFonts w:ascii="Century Gothic" w:hAnsi="Century Gothic"/>
              <w:b/>
              <w:bCs/>
              <w:sz w:val="36"/>
              <w:szCs w:val="36"/>
            </w:rPr>
            <w:t>Position Profile</w:t>
          </w:r>
        </w:p>
      </w:tc>
      <w:tc>
        <w:tcPr>
          <w:tcW w:w="4953" w:type="dxa"/>
          <w:vAlign w:val="bottom"/>
        </w:tcPr>
        <w:p w:rsidR="00884D94" w:rsidP="00884D94" w:rsidRDefault="0000353B" w14:paraId="26AD109D" w14:textId="5B072294">
          <w:pPr>
            <w:pStyle w:val="Header"/>
            <w:jc w:val="right"/>
          </w:pPr>
          <w:r>
            <w:rPr>
              <w:noProof/>
            </w:rPr>
            <w:drawing>
              <wp:inline distT="0" distB="0" distL="0" distR="0" wp14:anchorId="3BC66DE5" wp14:editId="4672C228">
                <wp:extent cx="1352550" cy="59499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352550" cy="594995"/>
                        </a:xfrm>
                        <a:prstGeom prst="rect">
                          <a:avLst/>
                        </a:prstGeom>
                      </pic:spPr>
                    </pic:pic>
                  </a:graphicData>
                </a:graphic>
              </wp:inline>
            </w:drawing>
          </w:r>
        </w:p>
      </w:tc>
    </w:tr>
  </w:tbl>
  <w:p w:rsidR="00884D94" w:rsidRDefault="00884D94" w14:paraId="6FF5177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4A49B7"/>
    <w:multiLevelType w:val="hybridMultilevel"/>
    <w:tmpl w:val="8F6EDE78"/>
    <w:lvl w:ilvl="0" w:tplc="4C06F260">
      <w:start w:val="1"/>
      <w:numFmt w:val="bullet"/>
      <w:lvlText w:val="‒"/>
      <w:lvlJc w:val="left"/>
      <w:pPr>
        <w:tabs>
          <w:tab w:val="num" w:pos="720"/>
        </w:tabs>
        <w:ind w:left="720" w:hanging="360"/>
      </w:pPr>
      <w:rPr>
        <w:rFonts w:hint="default" w:ascii="Calibri" w:hAnsi="Calibri"/>
      </w:rPr>
    </w:lvl>
    <w:lvl w:ilvl="1" w:tplc="08282582">
      <w:start w:val="1"/>
      <w:numFmt w:val="bullet"/>
      <w:lvlText w:val="‒"/>
      <w:lvlJc w:val="left"/>
      <w:pPr>
        <w:tabs>
          <w:tab w:val="num" w:pos="1440"/>
        </w:tabs>
        <w:ind w:left="1440" w:hanging="360"/>
      </w:pPr>
      <w:rPr>
        <w:rFonts w:hint="default" w:ascii="Calibri" w:hAnsi="Calibri"/>
      </w:rPr>
    </w:lvl>
    <w:lvl w:ilvl="2" w:tplc="6EC85790" w:tentative="1">
      <w:start w:val="1"/>
      <w:numFmt w:val="bullet"/>
      <w:lvlText w:val="‒"/>
      <w:lvlJc w:val="left"/>
      <w:pPr>
        <w:tabs>
          <w:tab w:val="num" w:pos="2160"/>
        </w:tabs>
        <w:ind w:left="2160" w:hanging="360"/>
      </w:pPr>
      <w:rPr>
        <w:rFonts w:hint="default" w:ascii="Calibri" w:hAnsi="Calibri"/>
      </w:rPr>
    </w:lvl>
    <w:lvl w:ilvl="3" w:tplc="B27E0D2A" w:tentative="1">
      <w:start w:val="1"/>
      <w:numFmt w:val="bullet"/>
      <w:lvlText w:val="‒"/>
      <w:lvlJc w:val="left"/>
      <w:pPr>
        <w:tabs>
          <w:tab w:val="num" w:pos="2880"/>
        </w:tabs>
        <w:ind w:left="2880" w:hanging="360"/>
      </w:pPr>
      <w:rPr>
        <w:rFonts w:hint="default" w:ascii="Calibri" w:hAnsi="Calibri"/>
      </w:rPr>
    </w:lvl>
    <w:lvl w:ilvl="4" w:tplc="43E64FF0" w:tentative="1">
      <w:start w:val="1"/>
      <w:numFmt w:val="bullet"/>
      <w:lvlText w:val="‒"/>
      <w:lvlJc w:val="left"/>
      <w:pPr>
        <w:tabs>
          <w:tab w:val="num" w:pos="3600"/>
        </w:tabs>
        <w:ind w:left="3600" w:hanging="360"/>
      </w:pPr>
      <w:rPr>
        <w:rFonts w:hint="default" w:ascii="Calibri" w:hAnsi="Calibri"/>
      </w:rPr>
    </w:lvl>
    <w:lvl w:ilvl="5" w:tplc="34FC1878" w:tentative="1">
      <w:start w:val="1"/>
      <w:numFmt w:val="bullet"/>
      <w:lvlText w:val="‒"/>
      <w:lvlJc w:val="left"/>
      <w:pPr>
        <w:tabs>
          <w:tab w:val="num" w:pos="4320"/>
        </w:tabs>
        <w:ind w:left="4320" w:hanging="360"/>
      </w:pPr>
      <w:rPr>
        <w:rFonts w:hint="default" w:ascii="Calibri" w:hAnsi="Calibri"/>
      </w:rPr>
    </w:lvl>
    <w:lvl w:ilvl="6" w:tplc="F52675C8" w:tentative="1">
      <w:start w:val="1"/>
      <w:numFmt w:val="bullet"/>
      <w:lvlText w:val="‒"/>
      <w:lvlJc w:val="left"/>
      <w:pPr>
        <w:tabs>
          <w:tab w:val="num" w:pos="5040"/>
        </w:tabs>
        <w:ind w:left="5040" w:hanging="360"/>
      </w:pPr>
      <w:rPr>
        <w:rFonts w:hint="default" w:ascii="Calibri" w:hAnsi="Calibri"/>
      </w:rPr>
    </w:lvl>
    <w:lvl w:ilvl="7" w:tplc="10642BFE" w:tentative="1">
      <w:start w:val="1"/>
      <w:numFmt w:val="bullet"/>
      <w:lvlText w:val="‒"/>
      <w:lvlJc w:val="left"/>
      <w:pPr>
        <w:tabs>
          <w:tab w:val="num" w:pos="5760"/>
        </w:tabs>
        <w:ind w:left="5760" w:hanging="360"/>
      </w:pPr>
      <w:rPr>
        <w:rFonts w:hint="default" w:ascii="Calibri" w:hAnsi="Calibri"/>
      </w:rPr>
    </w:lvl>
    <w:lvl w:ilvl="8" w:tplc="12C69F8A" w:tentative="1">
      <w:start w:val="1"/>
      <w:numFmt w:val="bullet"/>
      <w:lvlText w:val="‒"/>
      <w:lvlJc w:val="left"/>
      <w:pPr>
        <w:tabs>
          <w:tab w:val="num" w:pos="6480"/>
        </w:tabs>
        <w:ind w:left="6480" w:hanging="360"/>
      </w:pPr>
      <w:rPr>
        <w:rFonts w:hint="default" w:ascii="Calibri" w:hAnsi="Calibri"/>
      </w:rPr>
    </w:lvl>
  </w:abstractNum>
  <w:abstractNum w:abstractNumId="1" w15:restartNumberingAfterBreak="0">
    <w:nsid w:val="1A572605"/>
    <w:multiLevelType w:val="hybridMultilevel"/>
    <w:tmpl w:val="8DCAF1A4"/>
    <w:lvl w:ilvl="0" w:tplc="0C090001">
      <w:start w:val="1"/>
      <w:numFmt w:val="bullet"/>
      <w:lvlText w:val=""/>
      <w:lvlJc w:val="left"/>
      <w:pPr>
        <w:ind w:left="1170" w:hanging="360"/>
      </w:pPr>
      <w:rPr>
        <w:rFonts w:hint="default" w:ascii="Symbol" w:hAnsi="Symbol"/>
      </w:rPr>
    </w:lvl>
    <w:lvl w:ilvl="1" w:tplc="0C090003" w:tentative="1">
      <w:start w:val="1"/>
      <w:numFmt w:val="bullet"/>
      <w:lvlText w:val="o"/>
      <w:lvlJc w:val="left"/>
      <w:pPr>
        <w:ind w:left="1890" w:hanging="360"/>
      </w:pPr>
      <w:rPr>
        <w:rFonts w:hint="default" w:ascii="Courier New" w:hAnsi="Courier New" w:cs="Courier New"/>
      </w:rPr>
    </w:lvl>
    <w:lvl w:ilvl="2" w:tplc="0C090005" w:tentative="1">
      <w:start w:val="1"/>
      <w:numFmt w:val="bullet"/>
      <w:lvlText w:val=""/>
      <w:lvlJc w:val="left"/>
      <w:pPr>
        <w:ind w:left="2610" w:hanging="360"/>
      </w:pPr>
      <w:rPr>
        <w:rFonts w:hint="default" w:ascii="Wingdings" w:hAnsi="Wingdings"/>
      </w:rPr>
    </w:lvl>
    <w:lvl w:ilvl="3" w:tplc="0C090001" w:tentative="1">
      <w:start w:val="1"/>
      <w:numFmt w:val="bullet"/>
      <w:lvlText w:val=""/>
      <w:lvlJc w:val="left"/>
      <w:pPr>
        <w:ind w:left="3330" w:hanging="360"/>
      </w:pPr>
      <w:rPr>
        <w:rFonts w:hint="default" w:ascii="Symbol" w:hAnsi="Symbol"/>
      </w:rPr>
    </w:lvl>
    <w:lvl w:ilvl="4" w:tplc="0C090003" w:tentative="1">
      <w:start w:val="1"/>
      <w:numFmt w:val="bullet"/>
      <w:lvlText w:val="o"/>
      <w:lvlJc w:val="left"/>
      <w:pPr>
        <w:ind w:left="4050" w:hanging="360"/>
      </w:pPr>
      <w:rPr>
        <w:rFonts w:hint="default" w:ascii="Courier New" w:hAnsi="Courier New" w:cs="Courier New"/>
      </w:rPr>
    </w:lvl>
    <w:lvl w:ilvl="5" w:tplc="0C090005" w:tentative="1">
      <w:start w:val="1"/>
      <w:numFmt w:val="bullet"/>
      <w:lvlText w:val=""/>
      <w:lvlJc w:val="left"/>
      <w:pPr>
        <w:ind w:left="4770" w:hanging="360"/>
      </w:pPr>
      <w:rPr>
        <w:rFonts w:hint="default" w:ascii="Wingdings" w:hAnsi="Wingdings"/>
      </w:rPr>
    </w:lvl>
    <w:lvl w:ilvl="6" w:tplc="0C090001" w:tentative="1">
      <w:start w:val="1"/>
      <w:numFmt w:val="bullet"/>
      <w:lvlText w:val=""/>
      <w:lvlJc w:val="left"/>
      <w:pPr>
        <w:ind w:left="5490" w:hanging="360"/>
      </w:pPr>
      <w:rPr>
        <w:rFonts w:hint="default" w:ascii="Symbol" w:hAnsi="Symbol"/>
      </w:rPr>
    </w:lvl>
    <w:lvl w:ilvl="7" w:tplc="0C090003" w:tentative="1">
      <w:start w:val="1"/>
      <w:numFmt w:val="bullet"/>
      <w:lvlText w:val="o"/>
      <w:lvlJc w:val="left"/>
      <w:pPr>
        <w:ind w:left="6210" w:hanging="360"/>
      </w:pPr>
      <w:rPr>
        <w:rFonts w:hint="default" w:ascii="Courier New" w:hAnsi="Courier New" w:cs="Courier New"/>
      </w:rPr>
    </w:lvl>
    <w:lvl w:ilvl="8" w:tplc="0C090005" w:tentative="1">
      <w:start w:val="1"/>
      <w:numFmt w:val="bullet"/>
      <w:lvlText w:val=""/>
      <w:lvlJc w:val="left"/>
      <w:pPr>
        <w:ind w:left="6930" w:hanging="360"/>
      </w:pPr>
      <w:rPr>
        <w:rFonts w:hint="default" w:ascii="Wingdings" w:hAnsi="Wingdings"/>
      </w:rPr>
    </w:lvl>
  </w:abstractNum>
  <w:abstractNum w:abstractNumId="2" w15:restartNumberingAfterBreak="0">
    <w:nsid w:val="1D6E478B"/>
    <w:multiLevelType w:val="hybridMultilevel"/>
    <w:tmpl w:val="C46E3334"/>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 w15:restartNumberingAfterBreak="0">
    <w:nsid w:val="20657672"/>
    <w:multiLevelType w:val="hybridMultilevel"/>
    <w:tmpl w:val="914C8422"/>
    <w:lvl w:ilvl="0" w:tplc="04090001">
      <w:start w:val="1"/>
      <w:numFmt w:val="bullet"/>
      <w:lvlText w:val=""/>
      <w:lvlJc w:val="left"/>
      <w:pPr>
        <w:ind w:left="720" w:hanging="360"/>
      </w:pPr>
      <w:rPr>
        <w:rFonts w:hint="default" w:ascii="Symbol" w:hAnsi="Symbol"/>
      </w:rPr>
    </w:lvl>
    <w:lvl w:ilvl="1" w:tplc="ABA6AEDA">
      <w:start w:val="1"/>
      <w:numFmt w:val="bullet"/>
      <w:lvlText w:val=""/>
      <w:lvlJc w:val="left"/>
      <w:pPr>
        <w:ind w:left="1440" w:hanging="360"/>
      </w:pPr>
      <w:rPr>
        <w:rFonts w:hint="default" w:ascii="Symbol" w:hAnsi="Symbol"/>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 w15:restartNumberingAfterBreak="0">
    <w:nsid w:val="237735B1"/>
    <w:multiLevelType w:val="hybridMultilevel"/>
    <w:tmpl w:val="E73A631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5" w15:restartNumberingAfterBreak="0">
    <w:nsid w:val="258102B1"/>
    <w:multiLevelType w:val="hybridMultilevel"/>
    <w:tmpl w:val="F2FC635C"/>
    <w:lvl w:ilvl="0" w:tplc="04090001">
      <w:start w:val="1"/>
      <w:numFmt w:val="bullet"/>
      <w:lvlText w:val=""/>
      <w:lvlJc w:val="left"/>
      <w:pPr>
        <w:ind w:left="720" w:hanging="360"/>
      </w:pPr>
      <w:rPr>
        <w:rFonts w:hint="default" w:ascii="Symbol" w:hAnsi="Symbol"/>
      </w:rPr>
    </w:lvl>
    <w:lvl w:ilvl="1" w:tplc="F03E1368">
      <w:start w:val="1"/>
      <w:numFmt w:val="bullet"/>
      <w:lvlText w:val="‒"/>
      <w:lvlJc w:val="left"/>
      <w:pPr>
        <w:ind w:left="1440" w:hanging="360"/>
      </w:pPr>
      <w:rPr>
        <w:rFonts w:hint="default" w:ascii="Arial" w:hAnsi="Arial"/>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26FA7B5B"/>
    <w:multiLevelType w:val="hybridMultilevel"/>
    <w:tmpl w:val="2236FD64"/>
    <w:lvl w:ilvl="0" w:tplc="81C28420">
      <w:start w:val="3"/>
      <w:numFmt w:val="bullet"/>
      <w:lvlText w:val="-"/>
      <w:lvlJc w:val="left"/>
      <w:pPr>
        <w:ind w:left="720" w:hanging="360"/>
      </w:pPr>
      <w:rPr>
        <w:rFonts w:hint="default" w:ascii="Arial Narrow" w:hAnsi="Arial Narrow" w:eastAsia="Times New Roman" w:cs="Aria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7" w15:restartNumberingAfterBreak="0">
    <w:nsid w:val="28214032"/>
    <w:multiLevelType w:val="hybridMultilevel"/>
    <w:tmpl w:val="42284436"/>
    <w:lvl w:ilvl="0" w:tplc="04090001">
      <w:start w:val="1"/>
      <w:numFmt w:val="bullet"/>
      <w:lvlText w:val=""/>
      <w:lvlJc w:val="left"/>
      <w:pPr>
        <w:ind w:left="780" w:hanging="360"/>
      </w:pPr>
      <w:rPr>
        <w:rFonts w:hint="default" w:ascii="Symbol" w:hAnsi="Symbol"/>
      </w:rPr>
    </w:lvl>
    <w:lvl w:ilvl="1" w:tplc="04090003" w:tentative="1">
      <w:start w:val="1"/>
      <w:numFmt w:val="bullet"/>
      <w:lvlText w:val="o"/>
      <w:lvlJc w:val="left"/>
      <w:pPr>
        <w:ind w:left="1500" w:hanging="360"/>
      </w:pPr>
      <w:rPr>
        <w:rFonts w:hint="default" w:ascii="Courier New" w:hAnsi="Courier New" w:cs="Courier New"/>
      </w:rPr>
    </w:lvl>
    <w:lvl w:ilvl="2" w:tplc="04090005" w:tentative="1">
      <w:start w:val="1"/>
      <w:numFmt w:val="bullet"/>
      <w:lvlText w:val=""/>
      <w:lvlJc w:val="left"/>
      <w:pPr>
        <w:ind w:left="2220" w:hanging="360"/>
      </w:pPr>
      <w:rPr>
        <w:rFonts w:hint="default" w:ascii="Wingdings" w:hAnsi="Wingdings"/>
      </w:rPr>
    </w:lvl>
    <w:lvl w:ilvl="3" w:tplc="04090001" w:tentative="1">
      <w:start w:val="1"/>
      <w:numFmt w:val="bullet"/>
      <w:lvlText w:val=""/>
      <w:lvlJc w:val="left"/>
      <w:pPr>
        <w:ind w:left="2940" w:hanging="360"/>
      </w:pPr>
      <w:rPr>
        <w:rFonts w:hint="default" w:ascii="Symbol" w:hAnsi="Symbol"/>
      </w:rPr>
    </w:lvl>
    <w:lvl w:ilvl="4" w:tplc="04090003" w:tentative="1">
      <w:start w:val="1"/>
      <w:numFmt w:val="bullet"/>
      <w:lvlText w:val="o"/>
      <w:lvlJc w:val="left"/>
      <w:pPr>
        <w:ind w:left="3660" w:hanging="360"/>
      </w:pPr>
      <w:rPr>
        <w:rFonts w:hint="default" w:ascii="Courier New" w:hAnsi="Courier New" w:cs="Courier New"/>
      </w:rPr>
    </w:lvl>
    <w:lvl w:ilvl="5" w:tplc="04090005" w:tentative="1">
      <w:start w:val="1"/>
      <w:numFmt w:val="bullet"/>
      <w:lvlText w:val=""/>
      <w:lvlJc w:val="left"/>
      <w:pPr>
        <w:ind w:left="4380" w:hanging="360"/>
      </w:pPr>
      <w:rPr>
        <w:rFonts w:hint="default" w:ascii="Wingdings" w:hAnsi="Wingdings"/>
      </w:rPr>
    </w:lvl>
    <w:lvl w:ilvl="6" w:tplc="04090001" w:tentative="1">
      <w:start w:val="1"/>
      <w:numFmt w:val="bullet"/>
      <w:lvlText w:val=""/>
      <w:lvlJc w:val="left"/>
      <w:pPr>
        <w:ind w:left="5100" w:hanging="360"/>
      </w:pPr>
      <w:rPr>
        <w:rFonts w:hint="default" w:ascii="Symbol" w:hAnsi="Symbol"/>
      </w:rPr>
    </w:lvl>
    <w:lvl w:ilvl="7" w:tplc="04090003" w:tentative="1">
      <w:start w:val="1"/>
      <w:numFmt w:val="bullet"/>
      <w:lvlText w:val="o"/>
      <w:lvlJc w:val="left"/>
      <w:pPr>
        <w:ind w:left="5820" w:hanging="360"/>
      </w:pPr>
      <w:rPr>
        <w:rFonts w:hint="default" w:ascii="Courier New" w:hAnsi="Courier New" w:cs="Courier New"/>
      </w:rPr>
    </w:lvl>
    <w:lvl w:ilvl="8" w:tplc="04090005" w:tentative="1">
      <w:start w:val="1"/>
      <w:numFmt w:val="bullet"/>
      <w:lvlText w:val=""/>
      <w:lvlJc w:val="left"/>
      <w:pPr>
        <w:ind w:left="6540" w:hanging="360"/>
      </w:pPr>
      <w:rPr>
        <w:rFonts w:hint="default" w:ascii="Wingdings" w:hAnsi="Wingdings"/>
      </w:rPr>
    </w:lvl>
  </w:abstractNum>
  <w:abstractNum w:abstractNumId="8" w15:restartNumberingAfterBreak="0">
    <w:nsid w:val="2A1E7074"/>
    <w:multiLevelType w:val="hybridMultilevel"/>
    <w:tmpl w:val="D760349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9" w15:restartNumberingAfterBreak="0">
    <w:nsid w:val="2E3D2064"/>
    <w:multiLevelType w:val="hybridMultilevel"/>
    <w:tmpl w:val="CAACD30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10" w15:restartNumberingAfterBreak="0">
    <w:nsid w:val="2F934E1E"/>
    <w:multiLevelType w:val="hybridMultilevel"/>
    <w:tmpl w:val="3B883FC4"/>
    <w:lvl w:ilvl="0" w:tplc="04090001">
      <w:start w:val="1"/>
      <w:numFmt w:val="bullet"/>
      <w:lvlText w:val=""/>
      <w:lvlJc w:val="left"/>
      <w:pPr>
        <w:tabs>
          <w:tab w:val="num" w:pos="360"/>
        </w:tabs>
        <w:ind w:left="360" w:hanging="360"/>
      </w:pPr>
      <w:rPr>
        <w:rFonts w:hint="default" w:ascii="Symbol" w:hAnsi="Symbol" w:cs="Symbol"/>
      </w:rPr>
    </w:lvl>
    <w:lvl w:ilvl="1" w:tplc="04090003">
      <w:start w:val="1"/>
      <w:numFmt w:val="bullet"/>
      <w:lvlText w:val="o"/>
      <w:lvlJc w:val="left"/>
      <w:pPr>
        <w:tabs>
          <w:tab w:val="num" w:pos="1080"/>
        </w:tabs>
        <w:ind w:left="1080" w:hanging="360"/>
      </w:pPr>
      <w:rPr>
        <w:rFonts w:hint="default" w:ascii="Courier New" w:hAnsi="Courier New" w:cs="Courier New"/>
      </w:rPr>
    </w:lvl>
    <w:lvl w:ilvl="2" w:tplc="04090005">
      <w:start w:val="1"/>
      <w:numFmt w:val="bullet"/>
      <w:lvlText w:val=""/>
      <w:lvlJc w:val="left"/>
      <w:pPr>
        <w:tabs>
          <w:tab w:val="num" w:pos="1800"/>
        </w:tabs>
        <w:ind w:left="1800" w:hanging="360"/>
      </w:pPr>
      <w:rPr>
        <w:rFonts w:hint="default" w:ascii="Wingdings" w:hAnsi="Wingdings" w:cs="Wingdings"/>
      </w:rPr>
    </w:lvl>
    <w:lvl w:ilvl="3" w:tplc="04090001">
      <w:start w:val="1"/>
      <w:numFmt w:val="bullet"/>
      <w:lvlText w:val=""/>
      <w:lvlJc w:val="left"/>
      <w:pPr>
        <w:tabs>
          <w:tab w:val="num" w:pos="2520"/>
        </w:tabs>
        <w:ind w:left="2520" w:hanging="360"/>
      </w:pPr>
      <w:rPr>
        <w:rFonts w:hint="default" w:ascii="Symbol" w:hAnsi="Symbol" w:cs="Symbol"/>
      </w:rPr>
    </w:lvl>
    <w:lvl w:ilvl="4" w:tplc="04090003">
      <w:start w:val="1"/>
      <w:numFmt w:val="bullet"/>
      <w:lvlText w:val="o"/>
      <w:lvlJc w:val="left"/>
      <w:pPr>
        <w:tabs>
          <w:tab w:val="num" w:pos="3240"/>
        </w:tabs>
        <w:ind w:left="3240" w:hanging="360"/>
      </w:pPr>
      <w:rPr>
        <w:rFonts w:hint="default" w:ascii="Courier New" w:hAnsi="Courier New" w:cs="Courier New"/>
      </w:rPr>
    </w:lvl>
    <w:lvl w:ilvl="5" w:tplc="04090005">
      <w:start w:val="1"/>
      <w:numFmt w:val="bullet"/>
      <w:lvlText w:val=""/>
      <w:lvlJc w:val="left"/>
      <w:pPr>
        <w:tabs>
          <w:tab w:val="num" w:pos="3960"/>
        </w:tabs>
        <w:ind w:left="3960" w:hanging="360"/>
      </w:pPr>
      <w:rPr>
        <w:rFonts w:hint="default" w:ascii="Wingdings" w:hAnsi="Wingdings" w:cs="Wingdings"/>
      </w:rPr>
    </w:lvl>
    <w:lvl w:ilvl="6" w:tplc="04090001">
      <w:start w:val="1"/>
      <w:numFmt w:val="bullet"/>
      <w:lvlText w:val=""/>
      <w:lvlJc w:val="left"/>
      <w:pPr>
        <w:tabs>
          <w:tab w:val="num" w:pos="4680"/>
        </w:tabs>
        <w:ind w:left="4680" w:hanging="360"/>
      </w:pPr>
      <w:rPr>
        <w:rFonts w:hint="default" w:ascii="Symbol" w:hAnsi="Symbol" w:cs="Symbol"/>
      </w:rPr>
    </w:lvl>
    <w:lvl w:ilvl="7" w:tplc="04090003">
      <w:start w:val="1"/>
      <w:numFmt w:val="bullet"/>
      <w:lvlText w:val="o"/>
      <w:lvlJc w:val="left"/>
      <w:pPr>
        <w:tabs>
          <w:tab w:val="num" w:pos="5400"/>
        </w:tabs>
        <w:ind w:left="5400" w:hanging="360"/>
      </w:pPr>
      <w:rPr>
        <w:rFonts w:hint="default" w:ascii="Courier New" w:hAnsi="Courier New" w:cs="Courier New"/>
      </w:rPr>
    </w:lvl>
    <w:lvl w:ilvl="8" w:tplc="04090005">
      <w:start w:val="1"/>
      <w:numFmt w:val="bullet"/>
      <w:lvlText w:val=""/>
      <w:lvlJc w:val="left"/>
      <w:pPr>
        <w:tabs>
          <w:tab w:val="num" w:pos="6120"/>
        </w:tabs>
        <w:ind w:left="6120" w:hanging="360"/>
      </w:pPr>
      <w:rPr>
        <w:rFonts w:hint="default" w:ascii="Wingdings" w:hAnsi="Wingdings" w:cs="Wingdings"/>
      </w:rPr>
    </w:lvl>
  </w:abstractNum>
  <w:abstractNum w:abstractNumId="11" w15:restartNumberingAfterBreak="0">
    <w:nsid w:val="32620D0A"/>
    <w:multiLevelType w:val="hybridMultilevel"/>
    <w:tmpl w:val="2C369FC2"/>
    <w:lvl w:ilvl="0" w:tplc="0C090001">
      <w:start w:val="1"/>
      <w:numFmt w:val="bullet"/>
      <w:lvlText w:val=""/>
      <w:lvlJc w:val="left"/>
      <w:pPr>
        <w:ind w:left="720" w:hanging="360"/>
      </w:pPr>
      <w:rPr>
        <w:rFonts w:hint="default" w:ascii="Symbol" w:hAnsi="Symbol"/>
      </w:rPr>
    </w:lvl>
    <w:lvl w:ilvl="1" w:tplc="ABA6AEDA">
      <w:start w:val="1"/>
      <w:numFmt w:val="bullet"/>
      <w:lvlText w:val=""/>
      <w:lvlJc w:val="left"/>
      <w:pPr>
        <w:ind w:left="1440" w:hanging="360"/>
      </w:pPr>
      <w:rPr>
        <w:rFonts w:hint="default" w:ascii="Symbol" w:hAnsi="Symbol"/>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2" w15:restartNumberingAfterBreak="0">
    <w:nsid w:val="366D23CF"/>
    <w:multiLevelType w:val="multilevel"/>
    <w:tmpl w:val="06DA55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473A5151"/>
    <w:multiLevelType w:val="hybridMultilevel"/>
    <w:tmpl w:val="8B32848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53872F89"/>
    <w:multiLevelType w:val="hybridMultilevel"/>
    <w:tmpl w:val="8F926C1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15" w15:restartNumberingAfterBreak="0">
    <w:nsid w:val="56DC7BAD"/>
    <w:multiLevelType w:val="hybridMultilevel"/>
    <w:tmpl w:val="CC7A22C2"/>
    <w:lvl w:ilvl="0" w:tplc="B29A6010">
      <w:start w:val="1"/>
      <w:numFmt w:val="bullet"/>
      <w:lvlText w:val="‒"/>
      <w:lvlJc w:val="left"/>
      <w:pPr>
        <w:tabs>
          <w:tab w:val="num" w:pos="720"/>
        </w:tabs>
        <w:ind w:left="720" w:hanging="360"/>
      </w:pPr>
      <w:rPr>
        <w:rFonts w:hint="default" w:ascii="Calibri" w:hAnsi="Calibri"/>
      </w:rPr>
    </w:lvl>
    <w:lvl w:ilvl="1" w:tplc="DEFE3AD6">
      <w:start w:val="1"/>
      <w:numFmt w:val="bullet"/>
      <w:lvlText w:val="‒"/>
      <w:lvlJc w:val="left"/>
      <w:pPr>
        <w:tabs>
          <w:tab w:val="num" w:pos="1440"/>
        </w:tabs>
        <w:ind w:left="1440" w:hanging="360"/>
      </w:pPr>
      <w:rPr>
        <w:rFonts w:hint="default" w:ascii="Calibri" w:hAnsi="Calibri"/>
      </w:rPr>
    </w:lvl>
    <w:lvl w:ilvl="2" w:tplc="8BB8AD38" w:tentative="1">
      <w:start w:val="1"/>
      <w:numFmt w:val="bullet"/>
      <w:lvlText w:val="‒"/>
      <w:lvlJc w:val="left"/>
      <w:pPr>
        <w:tabs>
          <w:tab w:val="num" w:pos="2160"/>
        </w:tabs>
        <w:ind w:left="2160" w:hanging="360"/>
      </w:pPr>
      <w:rPr>
        <w:rFonts w:hint="default" w:ascii="Calibri" w:hAnsi="Calibri"/>
      </w:rPr>
    </w:lvl>
    <w:lvl w:ilvl="3" w:tplc="C6564466" w:tentative="1">
      <w:start w:val="1"/>
      <w:numFmt w:val="bullet"/>
      <w:lvlText w:val="‒"/>
      <w:lvlJc w:val="left"/>
      <w:pPr>
        <w:tabs>
          <w:tab w:val="num" w:pos="2880"/>
        </w:tabs>
        <w:ind w:left="2880" w:hanging="360"/>
      </w:pPr>
      <w:rPr>
        <w:rFonts w:hint="default" w:ascii="Calibri" w:hAnsi="Calibri"/>
      </w:rPr>
    </w:lvl>
    <w:lvl w:ilvl="4" w:tplc="67406B2E" w:tentative="1">
      <w:start w:val="1"/>
      <w:numFmt w:val="bullet"/>
      <w:lvlText w:val="‒"/>
      <w:lvlJc w:val="left"/>
      <w:pPr>
        <w:tabs>
          <w:tab w:val="num" w:pos="3600"/>
        </w:tabs>
        <w:ind w:left="3600" w:hanging="360"/>
      </w:pPr>
      <w:rPr>
        <w:rFonts w:hint="default" w:ascii="Calibri" w:hAnsi="Calibri"/>
      </w:rPr>
    </w:lvl>
    <w:lvl w:ilvl="5" w:tplc="22ACA2C6" w:tentative="1">
      <w:start w:val="1"/>
      <w:numFmt w:val="bullet"/>
      <w:lvlText w:val="‒"/>
      <w:lvlJc w:val="left"/>
      <w:pPr>
        <w:tabs>
          <w:tab w:val="num" w:pos="4320"/>
        </w:tabs>
        <w:ind w:left="4320" w:hanging="360"/>
      </w:pPr>
      <w:rPr>
        <w:rFonts w:hint="default" w:ascii="Calibri" w:hAnsi="Calibri"/>
      </w:rPr>
    </w:lvl>
    <w:lvl w:ilvl="6" w:tplc="F138B80C" w:tentative="1">
      <w:start w:val="1"/>
      <w:numFmt w:val="bullet"/>
      <w:lvlText w:val="‒"/>
      <w:lvlJc w:val="left"/>
      <w:pPr>
        <w:tabs>
          <w:tab w:val="num" w:pos="5040"/>
        </w:tabs>
        <w:ind w:left="5040" w:hanging="360"/>
      </w:pPr>
      <w:rPr>
        <w:rFonts w:hint="default" w:ascii="Calibri" w:hAnsi="Calibri"/>
      </w:rPr>
    </w:lvl>
    <w:lvl w:ilvl="7" w:tplc="3CF29888" w:tentative="1">
      <w:start w:val="1"/>
      <w:numFmt w:val="bullet"/>
      <w:lvlText w:val="‒"/>
      <w:lvlJc w:val="left"/>
      <w:pPr>
        <w:tabs>
          <w:tab w:val="num" w:pos="5760"/>
        </w:tabs>
        <w:ind w:left="5760" w:hanging="360"/>
      </w:pPr>
      <w:rPr>
        <w:rFonts w:hint="default" w:ascii="Calibri" w:hAnsi="Calibri"/>
      </w:rPr>
    </w:lvl>
    <w:lvl w:ilvl="8" w:tplc="117401FC" w:tentative="1">
      <w:start w:val="1"/>
      <w:numFmt w:val="bullet"/>
      <w:lvlText w:val="‒"/>
      <w:lvlJc w:val="left"/>
      <w:pPr>
        <w:tabs>
          <w:tab w:val="num" w:pos="6480"/>
        </w:tabs>
        <w:ind w:left="6480" w:hanging="360"/>
      </w:pPr>
      <w:rPr>
        <w:rFonts w:hint="default" w:ascii="Calibri" w:hAnsi="Calibri"/>
      </w:rPr>
    </w:lvl>
  </w:abstractNum>
  <w:abstractNum w:abstractNumId="16" w15:restartNumberingAfterBreak="0">
    <w:nsid w:val="59A443EA"/>
    <w:multiLevelType w:val="multilevel"/>
    <w:tmpl w:val="5A247E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6C512AE7"/>
    <w:multiLevelType w:val="hybridMultilevel"/>
    <w:tmpl w:val="21D2BBA6"/>
    <w:lvl w:ilvl="0" w:tplc="7EB8D8C8">
      <w:start w:val="1"/>
      <w:numFmt w:val="bullet"/>
      <w:lvlText w:val="•"/>
      <w:lvlJc w:val="left"/>
      <w:pPr>
        <w:tabs>
          <w:tab w:val="num" w:pos="720"/>
        </w:tabs>
        <w:ind w:left="720" w:hanging="360"/>
      </w:pPr>
      <w:rPr>
        <w:rFonts w:hint="default" w:ascii="Times New Roman" w:hAnsi="Times New Roman"/>
      </w:rPr>
    </w:lvl>
    <w:lvl w:ilvl="1" w:tplc="28E8C998">
      <w:start w:val="1"/>
      <w:numFmt w:val="bullet"/>
      <w:lvlText w:val="•"/>
      <w:lvlJc w:val="left"/>
      <w:pPr>
        <w:tabs>
          <w:tab w:val="num" w:pos="1440"/>
        </w:tabs>
        <w:ind w:left="1440" w:hanging="360"/>
      </w:pPr>
      <w:rPr>
        <w:rFonts w:hint="default" w:ascii="Times New Roman" w:hAnsi="Times New Roman"/>
      </w:rPr>
    </w:lvl>
    <w:lvl w:ilvl="2" w:tplc="6E1EF6FC" w:tentative="1">
      <w:start w:val="1"/>
      <w:numFmt w:val="bullet"/>
      <w:lvlText w:val="•"/>
      <w:lvlJc w:val="left"/>
      <w:pPr>
        <w:tabs>
          <w:tab w:val="num" w:pos="2160"/>
        </w:tabs>
        <w:ind w:left="2160" w:hanging="360"/>
      </w:pPr>
      <w:rPr>
        <w:rFonts w:hint="default" w:ascii="Times New Roman" w:hAnsi="Times New Roman"/>
      </w:rPr>
    </w:lvl>
    <w:lvl w:ilvl="3" w:tplc="CA5814F6" w:tentative="1">
      <w:start w:val="1"/>
      <w:numFmt w:val="bullet"/>
      <w:lvlText w:val="•"/>
      <w:lvlJc w:val="left"/>
      <w:pPr>
        <w:tabs>
          <w:tab w:val="num" w:pos="2880"/>
        </w:tabs>
        <w:ind w:left="2880" w:hanging="360"/>
      </w:pPr>
      <w:rPr>
        <w:rFonts w:hint="default" w:ascii="Times New Roman" w:hAnsi="Times New Roman"/>
      </w:rPr>
    </w:lvl>
    <w:lvl w:ilvl="4" w:tplc="64A0B006" w:tentative="1">
      <w:start w:val="1"/>
      <w:numFmt w:val="bullet"/>
      <w:lvlText w:val="•"/>
      <w:lvlJc w:val="left"/>
      <w:pPr>
        <w:tabs>
          <w:tab w:val="num" w:pos="3600"/>
        </w:tabs>
        <w:ind w:left="3600" w:hanging="360"/>
      </w:pPr>
      <w:rPr>
        <w:rFonts w:hint="default" w:ascii="Times New Roman" w:hAnsi="Times New Roman"/>
      </w:rPr>
    </w:lvl>
    <w:lvl w:ilvl="5" w:tplc="6688EAC4" w:tentative="1">
      <w:start w:val="1"/>
      <w:numFmt w:val="bullet"/>
      <w:lvlText w:val="•"/>
      <w:lvlJc w:val="left"/>
      <w:pPr>
        <w:tabs>
          <w:tab w:val="num" w:pos="4320"/>
        </w:tabs>
        <w:ind w:left="4320" w:hanging="360"/>
      </w:pPr>
      <w:rPr>
        <w:rFonts w:hint="default" w:ascii="Times New Roman" w:hAnsi="Times New Roman"/>
      </w:rPr>
    </w:lvl>
    <w:lvl w:ilvl="6" w:tplc="F5CE8BF6" w:tentative="1">
      <w:start w:val="1"/>
      <w:numFmt w:val="bullet"/>
      <w:lvlText w:val="•"/>
      <w:lvlJc w:val="left"/>
      <w:pPr>
        <w:tabs>
          <w:tab w:val="num" w:pos="5040"/>
        </w:tabs>
        <w:ind w:left="5040" w:hanging="360"/>
      </w:pPr>
      <w:rPr>
        <w:rFonts w:hint="default" w:ascii="Times New Roman" w:hAnsi="Times New Roman"/>
      </w:rPr>
    </w:lvl>
    <w:lvl w:ilvl="7" w:tplc="DAE4D5E0" w:tentative="1">
      <w:start w:val="1"/>
      <w:numFmt w:val="bullet"/>
      <w:lvlText w:val="•"/>
      <w:lvlJc w:val="left"/>
      <w:pPr>
        <w:tabs>
          <w:tab w:val="num" w:pos="5760"/>
        </w:tabs>
        <w:ind w:left="5760" w:hanging="360"/>
      </w:pPr>
      <w:rPr>
        <w:rFonts w:hint="default" w:ascii="Times New Roman" w:hAnsi="Times New Roman"/>
      </w:rPr>
    </w:lvl>
    <w:lvl w:ilvl="8" w:tplc="7F2E9C7C" w:tentative="1">
      <w:start w:val="1"/>
      <w:numFmt w:val="bullet"/>
      <w:lvlText w:val="•"/>
      <w:lvlJc w:val="left"/>
      <w:pPr>
        <w:tabs>
          <w:tab w:val="num" w:pos="6480"/>
        </w:tabs>
        <w:ind w:left="6480" w:hanging="360"/>
      </w:pPr>
      <w:rPr>
        <w:rFonts w:hint="default" w:ascii="Times New Roman" w:hAnsi="Times New Roman"/>
      </w:rPr>
    </w:lvl>
  </w:abstractNum>
  <w:abstractNum w:abstractNumId="18" w15:restartNumberingAfterBreak="0">
    <w:nsid w:val="7A3219C0"/>
    <w:multiLevelType w:val="hybridMultilevel"/>
    <w:tmpl w:val="0F9671F2"/>
    <w:lvl w:ilvl="0" w:tplc="81C28420">
      <w:start w:val="3"/>
      <w:numFmt w:val="bullet"/>
      <w:lvlText w:val="-"/>
      <w:lvlJc w:val="left"/>
      <w:pPr>
        <w:ind w:left="720" w:hanging="360"/>
      </w:pPr>
      <w:rPr>
        <w:rFonts w:hint="default" w:ascii="Arial Narrow" w:hAnsi="Arial Narrow" w:eastAsia="Times New Roman" w:cs="Aria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9" w15:restartNumberingAfterBreak="0">
    <w:nsid w:val="7DD9414C"/>
    <w:multiLevelType w:val="hybridMultilevel"/>
    <w:tmpl w:val="7A8A6834"/>
    <w:lvl w:ilvl="0" w:tplc="04090001">
      <w:start w:val="1"/>
      <w:numFmt w:val="bullet"/>
      <w:lvlText w:val=""/>
      <w:lvlJc w:val="left"/>
      <w:pPr>
        <w:ind w:left="780" w:hanging="360"/>
      </w:pPr>
      <w:rPr>
        <w:rFonts w:hint="default" w:ascii="Symbol" w:hAnsi="Symbol"/>
      </w:rPr>
    </w:lvl>
    <w:lvl w:ilvl="1" w:tplc="04090003" w:tentative="1">
      <w:start w:val="1"/>
      <w:numFmt w:val="bullet"/>
      <w:lvlText w:val="o"/>
      <w:lvlJc w:val="left"/>
      <w:pPr>
        <w:ind w:left="1500" w:hanging="360"/>
      </w:pPr>
      <w:rPr>
        <w:rFonts w:hint="default" w:ascii="Courier New" w:hAnsi="Courier New" w:cs="Courier New"/>
      </w:rPr>
    </w:lvl>
    <w:lvl w:ilvl="2" w:tplc="04090005" w:tentative="1">
      <w:start w:val="1"/>
      <w:numFmt w:val="bullet"/>
      <w:lvlText w:val=""/>
      <w:lvlJc w:val="left"/>
      <w:pPr>
        <w:ind w:left="2220" w:hanging="360"/>
      </w:pPr>
      <w:rPr>
        <w:rFonts w:hint="default" w:ascii="Wingdings" w:hAnsi="Wingdings"/>
      </w:rPr>
    </w:lvl>
    <w:lvl w:ilvl="3" w:tplc="04090001" w:tentative="1">
      <w:start w:val="1"/>
      <w:numFmt w:val="bullet"/>
      <w:lvlText w:val=""/>
      <w:lvlJc w:val="left"/>
      <w:pPr>
        <w:ind w:left="2940" w:hanging="360"/>
      </w:pPr>
      <w:rPr>
        <w:rFonts w:hint="default" w:ascii="Symbol" w:hAnsi="Symbol"/>
      </w:rPr>
    </w:lvl>
    <w:lvl w:ilvl="4" w:tplc="04090003" w:tentative="1">
      <w:start w:val="1"/>
      <w:numFmt w:val="bullet"/>
      <w:lvlText w:val="o"/>
      <w:lvlJc w:val="left"/>
      <w:pPr>
        <w:ind w:left="3660" w:hanging="360"/>
      </w:pPr>
      <w:rPr>
        <w:rFonts w:hint="default" w:ascii="Courier New" w:hAnsi="Courier New" w:cs="Courier New"/>
      </w:rPr>
    </w:lvl>
    <w:lvl w:ilvl="5" w:tplc="04090005" w:tentative="1">
      <w:start w:val="1"/>
      <w:numFmt w:val="bullet"/>
      <w:lvlText w:val=""/>
      <w:lvlJc w:val="left"/>
      <w:pPr>
        <w:ind w:left="4380" w:hanging="360"/>
      </w:pPr>
      <w:rPr>
        <w:rFonts w:hint="default" w:ascii="Wingdings" w:hAnsi="Wingdings"/>
      </w:rPr>
    </w:lvl>
    <w:lvl w:ilvl="6" w:tplc="04090001" w:tentative="1">
      <w:start w:val="1"/>
      <w:numFmt w:val="bullet"/>
      <w:lvlText w:val=""/>
      <w:lvlJc w:val="left"/>
      <w:pPr>
        <w:ind w:left="5100" w:hanging="360"/>
      </w:pPr>
      <w:rPr>
        <w:rFonts w:hint="default" w:ascii="Symbol" w:hAnsi="Symbol"/>
      </w:rPr>
    </w:lvl>
    <w:lvl w:ilvl="7" w:tplc="04090003" w:tentative="1">
      <w:start w:val="1"/>
      <w:numFmt w:val="bullet"/>
      <w:lvlText w:val="o"/>
      <w:lvlJc w:val="left"/>
      <w:pPr>
        <w:ind w:left="5820" w:hanging="360"/>
      </w:pPr>
      <w:rPr>
        <w:rFonts w:hint="default" w:ascii="Courier New" w:hAnsi="Courier New" w:cs="Courier New"/>
      </w:rPr>
    </w:lvl>
    <w:lvl w:ilvl="8" w:tplc="04090005" w:tentative="1">
      <w:start w:val="1"/>
      <w:numFmt w:val="bullet"/>
      <w:lvlText w:val=""/>
      <w:lvlJc w:val="left"/>
      <w:pPr>
        <w:ind w:left="6540" w:hanging="360"/>
      </w:pPr>
      <w:rPr>
        <w:rFonts w:hint="default" w:ascii="Wingdings" w:hAnsi="Wingdings"/>
      </w:rPr>
    </w:lvl>
  </w:abstractNum>
  <w:num w:numId="1" w16cid:durableId="968432497">
    <w:abstractNumId w:val="11"/>
  </w:num>
  <w:num w:numId="2" w16cid:durableId="1777746593">
    <w:abstractNumId w:val="2"/>
  </w:num>
  <w:num w:numId="3" w16cid:durableId="433205810">
    <w:abstractNumId w:val="5"/>
  </w:num>
  <w:num w:numId="4" w16cid:durableId="213733871">
    <w:abstractNumId w:val="17"/>
  </w:num>
  <w:num w:numId="5" w16cid:durableId="102697001">
    <w:abstractNumId w:val="0"/>
  </w:num>
  <w:num w:numId="6" w16cid:durableId="2017077011">
    <w:abstractNumId w:val="15"/>
  </w:num>
  <w:num w:numId="7" w16cid:durableId="771898928">
    <w:abstractNumId w:val="14"/>
  </w:num>
  <w:num w:numId="8" w16cid:durableId="1956860446">
    <w:abstractNumId w:val="11"/>
  </w:num>
  <w:num w:numId="9" w16cid:durableId="1781754547">
    <w:abstractNumId w:val="13"/>
  </w:num>
  <w:num w:numId="10" w16cid:durableId="718751527">
    <w:abstractNumId w:val="12"/>
  </w:num>
  <w:num w:numId="11" w16cid:durableId="17588265">
    <w:abstractNumId w:val="3"/>
  </w:num>
  <w:num w:numId="12" w16cid:durableId="1920408225">
    <w:abstractNumId w:val="2"/>
  </w:num>
  <w:num w:numId="13" w16cid:durableId="1166554198">
    <w:abstractNumId w:val="9"/>
  </w:num>
  <w:num w:numId="14" w16cid:durableId="1155298964">
    <w:abstractNumId w:val="4"/>
  </w:num>
  <w:num w:numId="15" w16cid:durableId="444228623">
    <w:abstractNumId w:val="4"/>
  </w:num>
  <w:num w:numId="16" w16cid:durableId="1656449132">
    <w:abstractNumId w:val="7"/>
  </w:num>
  <w:num w:numId="17" w16cid:durableId="389812815">
    <w:abstractNumId w:val="19"/>
  </w:num>
  <w:num w:numId="18" w16cid:durableId="573127979">
    <w:abstractNumId w:val="10"/>
  </w:num>
  <w:num w:numId="19" w16cid:durableId="800154883">
    <w:abstractNumId w:val="6"/>
  </w:num>
  <w:num w:numId="20" w16cid:durableId="746997475">
    <w:abstractNumId w:val="18"/>
  </w:num>
  <w:num w:numId="21" w16cid:durableId="935597515">
    <w:abstractNumId w:val="8"/>
  </w:num>
  <w:num w:numId="22" w16cid:durableId="510922347">
    <w:abstractNumId w:val="16"/>
  </w:num>
  <w:num w:numId="23" w16cid:durableId="633489983">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D94"/>
    <w:rsid w:val="00001AA9"/>
    <w:rsid w:val="00002D29"/>
    <w:rsid w:val="0000353B"/>
    <w:rsid w:val="000103DF"/>
    <w:rsid w:val="00016B4F"/>
    <w:rsid w:val="00024266"/>
    <w:rsid w:val="00027A2D"/>
    <w:rsid w:val="00031C16"/>
    <w:rsid w:val="00032533"/>
    <w:rsid w:val="000401E2"/>
    <w:rsid w:val="00041521"/>
    <w:rsid w:val="000438F8"/>
    <w:rsid w:val="000715CA"/>
    <w:rsid w:val="000760FC"/>
    <w:rsid w:val="000769FB"/>
    <w:rsid w:val="00085C31"/>
    <w:rsid w:val="00087C15"/>
    <w:rsid w:val="00087F8D"/>
    <w:rsid w:val="00091EB5"/>
    <w:rsid w:val="000C759A"/>
    <w:rsid w:val="000D2DA4"/>
    <w:rsid w:val="000D6682"/>
    <w:rsid w:val="000E5448"/>
    <w:rsid w:val="000F2386"/>
    <w:rsid w:val="0010639C"/>
    <w:rsid w:val="00116C0E"/>
    <w:rsid w:val="00120291"/>
    <w:rsid w:val="001205E6"/>
    <w:rsid w:val="001558DD"/>
    <w:rsid w:val="001A12BA"/>
    <w:rsid w:val="001A1A34"/>
    <w:rsid w:val="001A6193"/>
    <w:rsid w:val="001B1D00"/>
    <w:rsid w:val="001B38AC"/>
    <w:rsid w:val="001B79F2"/>
    <w:rsid w:val="001B7AA7"/>
    <w:rsid w:val="001C4444"/>
    <w:rsid w:val="001D57BA"/>
    <w:rsid w:val="001D6EE3"/>
    <w:rsid w:val="001D74C6"/>
    <w:rsid w:val="001E5FFC"/>
    <w:rsid w:val="001F1B45"/>
    <w:rsid w:val="00202F7B"/>
    <w:rsid w:val="00207099"/>
    <w:rsid w:val="002108D6"/>
    <w:rsid w:val="002113C4"/>
    <w:rsid w:val="00211925"/>
    <w:rsid w:val="00215CBB"/>
    <w:rsid w:val="00237AE4"/>
    <w:rsid w:val="00241450"/>
    <w:rsid w:val="00243486"/>
    <w:rsid w:val="00251D26"/>
    <w:rsid w:val="0026009E"/>
    <w:rsid w:val="00261C60"/>
    <w:rsid w:val="00274D56"/>
    <w:rsid w:val="00275526"/>
    <w:rsid w:val="00282BDA"/>
    <w:rsid w:val="002A38B0"/>
    <w:rsid w:val="002C5B34"/>
    <w:rsid w:val="002C6807"/>
    <w:rsid w:val="002E5B55"/>
    <w:rsid w:val="002F1F7F"/>
    <w:rsid w:val="002F453C"/>
    <w:rsid w:val="00301BDA"/>
    <w:rsid w:val="00312168"/>
    <w:rsid w:val="00316F3D"/>
    <w:rsid w:val="00352158"/>
    <w:rsid w:val="00357B6B"/>
    <w:rsid w:val="00370B7B"/>
    <w:rsid w:val="003755E6"/>
    <w:rsid w:val="00382C92"/>
    <w:rsid w:val="00383B8F"/>
    <w:rsid w:val="003A715E"/>
    <w:rsid w:val="003A7FA0"/>
    <w:rsid w:val="003B1434"/>
    <w:rsid w:val="003B2EA1"/>
    <w:rsid w:val="003B6563"/>
    <w:rsid w:val="003C33BA"/>
    <w:rsid w:val="003D34D2"/>
    <w:rsid w:val="003D4134"/>
    <w:rsid w:val="003D4BF9"/>
    <w:rsid w:val="003F0AA5"/>
    <w:rsid w:val="003F6D11"/>
    <w:rsid w:val="00407997"/>
    <w:rsid w:val="00410393"/>
    <w:rsid w:val="00414414"/>
    <w:rsid w:val="00423BC8"/>
    <w:rsid w:val="0043679C"/>
    <w:rsid w:val="004378EB"/>
    <w:rsid w:val="00453CB9"/>
    <w:rsid w:val="0046223A"/>
    <w:rsid w:val="00466047"/>
    <w:rsid w:val="004708F9"/>
    <w:rsid w:val="00472221"/>
    <w:rsid w:val="00486A51"/>
    <w:rsid w:val="00497CFD"/>
    <w:rsid w:val="004A4182"/>
    <w:rsid w:val="004A44B0"/>
    <w:rsid w:val="004B4CF4"/>
    <w:rsid w:val="004D3415"/>
    <w:rsid w:val="0050331C"/>
    <w:rsid w:val="005076C4"/>
    <w:rsid w:val="0052373B"/>
    <w:rsid w:val="0053140E"/>
    <w:rsid w:val="0054208E"/>
    <w:rsid w:val="00542659"/>
    <w:rsid w:val="005433AC"/>
    <w:rsid w:val="0058629D"/>
    <w:rsid w:val="00597CED"/>
    <w:rsid w:val="005A7F7A"/>
    <w:rsid w:val="005B201F"/>
    <w:rsid w:val="005D37FA"/>
    <w:rsid w:val="005E260C"/>
    <w:rsid w:val="005E2AB5"/>
    <w:rsid w:val="005E5703"/>
    <w:rsid w:val="005E5DFD"/>
    <w:rsid w:val="00603CC1"/>
    <w:rsid w:val="006271B0"/>
    <w:rsid w:val="00640DE9"/>
    <w:rsid w:val="0064171F"/>
    <w:rsid w:val="00642DC4"/>
    <w:rsid w:val="006458EA"/>
    <w:rsid w:val="0065773B"/>
    <w:rsid w:val="006603D7"/>
    <w:rsid w:val="006613CB"/>
    <w:rsid w:val="00672C86"/>
    <w:rsid w:val="00681EFE"/>
    <w:rsid w:val="00691759"/>
    <w:rsid w:val="00693F62"/>
    <w:rsid w:val="006A31DC"/>
    <w:rsid w:val="006A4CD9"/>
    <w:rsid w:val="006A5DC3"/>
    <w:rsid w:val="006B021F"/>
    <w:rsid w:val="006B7E14"/>
    <w:rsid w:val="006C7E4C"/>
    <w:rsid w:val="006D1F12"/>
    <w:rsid w:val="006E5085"/>
    <w:rsid w:val="006E6FDE"/>
    <w:rsid w:val="00707408"/>
    <w:rsid w:val="00711B5B"/>
    <w:rsid w:val="00713BCC"/>
    <w:rsid w:val="00715054"/>
    <w:rsid w:val="007163C9"/>
    <w:rsid w:val="00724F35"/>
    <w:rsid w:val="00742981"/>
    <w:rsid w:val="00753654"/>
    <w:rsid w:val="00762E85"/>
    <w:rsid w:val="0077649B"/>
    <w:rsid w:val="007A0A69"/>
    <w:rsid w:val="007A29EA"/>
    <w:rsid w:val="007B3BD6"/>
    <w:rsid w:val="007B46F7"/>
    <w:rsid w:val="007C0F4E"/>
    <w:rsid w:val="007C3594"/>
    <w:rsid w:val="007E3E51"/>
    <w:rsid w:val="00800083"/>
    <w:rsid w:val="00805B97"/>
    <w:rsid w:val="00806499"/>
    <w:rsid w:val="00811F92"/>
    <w:rsid w:val="00815BB9"/>
    <w:rsid w:val="00823AD4"/>
    <w:rsid w:val="00833CC3"/>
    <w:rsid w:val="008371B4"/>
    <w:rsid w:val="0084728D"/>
    <w:rsid w:val="00847C34"/>
    <w:rsid w:val="008506D6"/>
    <w:rsid w:val="00867A94"/>
    <w:rsid w:val="008701C7"/>
    <w:rsid w:val="00884062"/>
    <w:rsid w:val="00884D94"/>
    <w:rsid w:val="0088612B"/>
    <w:rsid w:val="00887DCC"/>
    <w:rsid w:val="00891991"/>
    <w:rsid w:val="0089375E"/>
    <w:rsid w:val="0089759E"/>
    <w:rsid w:val="008A04DF"/>
    <w:rsid w:val="008B29F0"/>
    <w:rsid w:val="008B48F0"/>
    <w:rsid w:val="008C5E31"/>
    <w:rsid w:val="008D18B8"/>
    <w:rsid w:val="008D5B9A"/>
    <w:rsid w:val="008D6087"/>
    <w:rsid w:val="008E0345"/>
    <w:rsid w:val="008F1619"/>
    <w:rsid w:val="008F1CDE"/>
    <w:rsid w:val="008F6923"/>
    <w:rsid w:val="008F784A"/>
    <w:rsid w:val="008F79A6"/>
    <w:rsid w:val="009004BF"/>
    <w:rsid w:val="00906AE1"/>
    <w:rsid w:val="0090764D"/>
    <w:rsid w:val="00925644"/>
    <w:rsid w:val="00944483"/>
    <w:rsid w:val="009461AD"/>
    <w:rsid w:val="009514BE"/>
    <w:rsid w:val="00964E45"/>
    <w:rsid w:val="00972FAE"/>
    <w:rsid w:val="00980742"/>
    <w:rsid w:val="00983998"/>
    <w:rsid w:val="0099611D"/>
    <w:rsid w:val="009A07B1"/>
    <w:rsid w:val="009D485C"/>
    <w:rsid w:val="009D4E58"/>
    <w:rsid w:val="009D73C0"/>
    <w:rsid w:val="009D77B4"/>
    <w:rsid w:val="009E12A0"/>
    <w:rsid w:val="009E1795"/>
    <w:rsid w:val="009E3655"/>
    <w:rsid w:val="009E4330"/>
    <w:rsid w:val="009E5C7C"/>
    <w:rsid w:val="009E7FBD"/>
    <w:rsid w:val="009F3AFA"/>
    <w:rsid w:val="00A16E08"/>
    <w:rsid w:val="00A24387"/>
    <w:rsid w:val="00A32510"/>
    <w:rsid w:val="00A42D40"/>
    <w:rsid w:val="00A438A6"/>
    <w:rsid w:val="00A47934"/>
    <w:rsid w:val="00A47982"/>
    <w:rsid w:val="00A574C1"/>
    <w:rsid w:val="00A638B8"/>
    <w:rsid w:val="00A638C6"/>
    <w:rsid w:val="00A6693F"/>
    <w:rsid w:val="00A715BC"/>
    <w:rsid w:val="00A93898"/>
    <w:rsid w:val="00A95031"/>
    <w:rsid w:val="00AA3A22"/>
    <w:rsid w:val="00AA5672"/>
    <w:rsid w:val="00AD08D7"/>
    <w:rsid w:val="00AD5C52"/>
    <w:rsid w:val="00AD685F"/>
    <w:rsid w:val="00AE30A5"/>
    <w:rsid w:val="00B109A0"/>
    <w:rsid w:val="00B40B6A"/>
    <w:rsid w:val="00B417BA"/>
    <w:rsid w:val="00B42462"/>
    <w:rsid w:val="00B50CDA"/>
    <w:rsid w:val="00B5374D"/>
    <w:rsid w:val="00B564D7"/>
    <w:rsid w:val="00B863D5"/>
    <w:rsid w:val="00B94D99"/>
    <w:rsid w:val="00BA4FF3"/>
    <w:rsid w:val="00BA5A06"/>
    <w:rsid w:val="00BB4050"/>
    <w:rsid w:val="00BC798E"/>
    <w:rsid w:val="00BD0002"/>
    <w:rsid w:val="00BD143B"/>
    <w:rsid w:val="00BE0F76"/>
    <w:rsid w:val="00BE6511"/>
    <w:rsid w:val="00BF5287"/>
    <w:rsid w:val="00C07121"/>
    <w:rsid w:val="00C07D27"/>
    <w:rsid w:val="00C11691"/>
    <w:rsid w:val="00C13A68"/>
    <w:rsid w:val="00C16BBF"/>
    <w:rsid w:val="00C24141"/>
    <w:rsid w:val="00C2552C"/>
    <w:rsid w:val="00C30133"/>
    <w:rsid w:val="00C36EFD"/>
    <w:rsid w:val="00C43225"/>
    <w:rsid w:val="00C63FB6"/>
    <w:rsid w:val="00C71602"/>
    <w:rsid w:val="00C73CAE"/>
    <w:rsid w:val="00C862D1"/>
    <w:rsid w:val="00C944F0"/>
    <w:rsid w:val="00C95665"/>
    <w:rsid w:val="00CB25C8"/>
    <w:rsid w:val="00CC05E4"/>
    <w:rsid w:val="00CC3932"/>
    <w:rsid w:val="00CC52E2"/>
    <w:rsid w:val="00CD2795"/>
    <w:rsid w:val="00CD71D5"/>
    <w:rsid w:val="00CE1F4F"/>
    <w:rsid w:val="00CE431D"/>
    <w:rsid w:val="00CE48F0"/>
    <w:rsid w:val="00CF3A61"/>
    <w:rsid w:val="00CF7D15"/>
    <w:rsid w:val="00D005F5"/>
    <w:rsid w:val="00D07FCC"/>
    <w:rsid w:val="00D108B0"/>
    <w:rsid w:val="00D16A28"/>
    <w:rsid w:val="00D259EB"/>
    <w:rsid w:val="00D429E4"/>
    <w:rsid w:val="00D4483D"/>
    <w:rsid w:val="00D44B96"/>
    <w:rsid w:val="00D60557"/>
    <w:rsid w:val="00D65486"/>
    <w:rsid w:val="00D727C7"/>
    <w:rsid w:val="00D876C6"/>
    <w:rsid w:val="00DA54F6"/>
    <w:rsid w:val="00DB1899"/>
    <w:rsid w:val="00DE15F5"/>
    <w:rsid w:val="00DF3C2B"/>
    <w:rsid w:val="00E0590B"/>
    <w:rsid w:val="00E07AD0"/>
    <w:rsid w:val="00E3732C"/>
    <w:rsid w:val="00E61036"/>
    <w:rsid w:val="00E63543"/>
    <w:rsid w:val="00E75407"/>
    <w:rsid w:val="00E82E27"/>
    <w:rsid w:val="00E84648"/>
    <w:rsid w:val="00E856B0"/>
    <w:rsid w:val="00E97927"/>
    <w:rsid w:val="00EA1BB4"/>
    <w:rsid w:val="00EB1F68"/>
    <w:rsid w:val="00EC450D"/>
    <w:rsid w:val="00EC4E93"/>
    <w:rsid w:val="00ED1D71"/>
    <w:rsid w:val="00ED31F1"/>
    <w:rsid w:val="00EE6C5A"/>
    <w:rsid w:val="00F04A1B"/>
    <w:rsid w:val="00F25255"/>
    <w:rsid w:val="00F37D30"/>
    <w:rsid w:val="00F520B0"/>
    <w:rsid w:val="00F56F57"/>
    <w:rsid w:val="00F57622"/>
    <w:rsid w:val="00F716D3"/>
    <w:rsid w:val="00F773E5"/>
    <w:rsid w:val="00F974F9"/>
    <w:rsid w:val="00FA05C1"/>
    <w:rsid w:val="00FA220C"/>
    <w:rsid w:val="00FA3276"/>
    <w:rsid w:val="00FB2BE0"/>
    <w:rsid w:val="00FB5570"/>
    <w:rsid w:val="00FB7A31"/>
    <w:rsid w:val="00FC144E"/>
    <w:rsid w:val="00FC7D89"/>
    <w:rsid w:val="00FD1399"/>
    <w:rsid w:val="00FD58D8"/>
    <w:rsid w:val="00FD74A6"/>
    <w:rsid w:val="00FE629D"/>
    <w:rsid w:val="09EFD5F1"/>
    <w:rsid w:val="28AE79D9"/>
    <w:rsid w:val="65C127F4"/>
    <w:rsid w:val="6933DA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4B42FC4"/>
  <w15:chartTrackingRefBased/>
  <w15:docId w15:val="{F8CE5C09-AD70-4B18-9EF7-1608DC599EE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84D94"/>
    <w:pPr>
      <w:spacing w:after="240" w:line="360" w:lineRule="auto"/>
    </w:pPr>
    <w:rPr>
      <w:rFonts w:ascii="Arial" w:hAnsi="Arial" w:eastAsia="Times New Roman" w:cs="Times New Roman"/>
      <w:szCs w:val="20"/>
      <w:lang w:val="en-AU"/>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rsid w:val="00884D94"/>
    <w:pPr>
      <w:spacing w:after="240" w:line="360" w:lineRule="auto"/>
    </w:pPr>
    <w:rPr>
      <w:rFonts w:ascii="Times New Roman" w:hAnsi="Times New Roman" w:eastAsia="Times New Roman" w:cs="Times New Roman"/>
      <w:sz w:val="20"/>
      <w:szCs w:val="20"/>
      <w:lang w:val="en-AU" w:eastAsia="en-A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link w:val="ListParagraphChar"/>
    <w:uiPriority w:val="34"/>
    <w:qFormat/>
    <w:rsid w:val="00884D94"/>
    <w:pPr>
      <w:ind w:left="720"/>
      <w:contextualSpacing/>
    </w:pPr>
  </w:style>
  <w:style w:type="character" w:styleId="Hyperlink">
    <w:name w:val="Hyperlink"/>
    <w:basedOn w:val="DefaultParagraphFont"/>
    <w:rsid w:val="00884D94"/>
    <w:rPr>
      <w:color w:val="0563C1" w:themeColor="hyperlink"/>
      <w:u w:val="single"/>
    </w:rPr>
  </w:style>
  <w:style w:type="paragraph" w:styleId="Header">
    <w:name w:val="header"/>
    <w:basedOn w:val="Normal"/>
    <w:link w:val="HeaderChar"/>
    <w:unhideWhenUsed/>
    <w:rsid w:val="00884D94"/>
    <w:pPr>
      <w:tabs>
        <w:tab w:val="center" w:pos="4680"/>
        <w:tab w:val="right" w:pos="9360"/>
      </w:tabs>
      <w:spacing w:after="0" w:line="240" w:lineRule="auto"/>
    </w:pPr>
  </w:style>
  <w:style w:type="character" w:styleId="HeaderChar" w:customStyle="1">
    <w:name w:val="Header Char"/>
    <w:basedOn w:val="DefaultParagraphFont"/>
    <w:link w:val="Header"/>
    <w:uiPriority w:val="99"/>
    <w:rsid w:val="00884D94"/>
    <w:rPr>
      <w:rFonts w:ascii="Arial" w:hAnsi="Arial" w:eastAsia="Times New Roman" w:cs="Times New Roman"/>
      <w:szCs w:val="20"/>
      <w:lang w:val="en-AU"/>
    </w:rPr>
  </w:style>
  <w:style w:type="paragraph" w:styleId="Footer">
    <w:name w:val="footer"/>
    <w:basedOn w:val="Normal"/>
    <w:link w:val="FooterChar"/>
    <w:unhideWhenUsed/>
    <w:rsid w:val="00884D94"/>
    <w:pPr>
      <w:tabs>
        <w:tab w:val="center" w:pos="4680"/>
        <w:tab w:val="right" w:pos="9360"/>
      </w:tabs>
      <w:spacing w:after="0" w:line="240" w:lineRule="auto"/>
    </w:pPr>
  </w:style>
  <w:style w:type="character" w:styleId="FooterChar" w:customStyle="1">
    <w:name w:val="Footer Char"/>
    <w:basedOn w:val="DefaultParagraphFont"/>
    <w:link w:val="Footer"/>
    <w:uiPriority w:val="99"/>
    <w:rsid w:val="00884D94"/>
    <w:rPr>
      <w:rFonts w:ascii="Arial" w:hAnsi="Arial" w:eastAsia="Times New Roman" w:cs="Times New Roman"/>
      <w:szCs w:val="20"/>
      <w:lang w:val="en-AU"/>
    </w:rPr>
  </w:style>
  <w:style w:type="character" w:styleId="PageNumber">
    <w:name w:val="page number"/>
    <w:basedOn w:val="DefaultParagraphFont"/>
    <w:rsid w:val="00884D94"/>
  </w:style>
  <w:style w:type="paragraph" w:styleId="Default" w:customStyle="1">
    <w:name w:val="Default"/>
    <w:rsid w:val="00E97927"/>
    <w:pPr>
      <w:autoSpaceDE w:val="0"/>
      <w:autoSpaceDN w:val="0"/>
      <w:adjustRightInd w:val="0"/>
      <w:spacing w:after="0" w:line="240" w:lineRule="auto"/>
    </w:pPr>
    <w:rPr>
      <w:rFonts w:ascii="Calibri" w:hAnsi="Calibri" w:cs="Calibri"/>
      <w:color w:val="000000"/>
      <w:sz w:val="24"/>
      <w:szCs w:val="24"/>
    </w:rPr>
  </w:style>
  <w:style w:type="character" w:styleId="ListParagraphChar" w:customStyle="1">
    <w:name w:val="List Paragraph Char"/>
    <w:basedOn w:val="DefaultParagraphFont"/>
    <w:link w:val="ListParagraph"/>
    <w:uiPriority w:val="34"/>
    <w:rsid w:val="00C944F0"/>
    <w:rPr>
      <w:rFonts w:ascii="Arial" w:hAnsi="Arial" w:eastAsia="Times New Roman" w:cs="Times New Roman"/>
      <w:szCs w:val="20"/>
      <w:lang w:val="en-AU"/>
    </w:rPr>
  </w:style>
  <w:style w:type="paragraph" w:styleId="NormalWeb">
    <w:name w:val="Normal (Web)"/>
    <w:basedOn w:val="Normal"/>
    <w:uiPriority w:val="99"/>
    <w:semiHidden/>
    <w:unhideWhenUsed/>
    <w:rsid w:val="009D77B4"/>
    <w:pPr>
      <w:spacing w:before="100" w:beforeAutospacing="1" w:after="100" w:afterAutospacing="1" w:line="240" w:lineRule="auto"/>
    </w:pPr>
    <w:rPr>
      <w:rFonts w:ascii="Times New Roman" w:hAnsi="Times New Roman"/>
      <w:sz w:val="24"/>
      <w:szCs w:val="24"/>
      <w:lang w:val="en-US"/>
    </w:rPr>
  </w:style>
  <w:style w:type="character" w:styleId="CommentReference">
    <w:name w:val="Comment Reference"/>
    <w:basedOn w:val="DefaultParagraphFont"/>
    <w:uiPriority w:val="99"/>
    <w:semiHidden/>
    <w:unhideWhenUsed/>
    <w:rsid w:val="00642DC4"/>
    <w:rPr>
      <w:sz w:val="16"/>
      <w:szCs w:val="16"/>
    </w:rPr>
  </w:style>
  <w:style w:type="paragraph" w:styleId="CommentText">
    <w:name w:val="Comment Text"/>
    <w:basedOn w:val="Normal"/>
    <w:link w:val="CommentTextChar"/>
    <w:uiPriority w:val="99"/>
    <w:semiHidden/>
    <w:unhideWhenUsed/>
    <w:rsid w:val="00642DC4"/>
    <w:pPr>
      <w:spacing w:line="240" w:lineRule="auto"/>
    </w:pPr>
    <w:rPr>
      <w:sz w:val="20"/>
    </w:rPr>
  </w:style>
  <w:style w:type="character" w:styleId="CommentTextChar" w:customStyle="1">
    <w:name w:val="Comment Text Char"/>
    <w:basedOn w:val="DefaultParagraphFont"/>
    <w:link w:val="CommentText"/>
    <w:uiPriority w:val="99"/>
    <w:semiHidden/>
    <w:rsid w:val="00642DC4"/>
    <w:rPr>
      <w:rFonts w:ascii="Arial" w:hAnsi="Arial" w:eastAsia="Times New Roman" w:cs="Times New Roman"/>
      <w:sz w:val="20"/>
      <w:szCs w:val="20"/>
      <w:lang w:val="en-AU"/>
    </w:rPr>
  </w:style>
  <w:style w:type="paragraph" w:styleId="CommentSubject">
    <w:name w:val="Comment Subject"/>
    <w:basedOn w:val="CommentText"/>
    <w:next w:val="CommentText"/>
    <w:link w:val="CommentSubjectChar"/>
    <w:uiPriority w:val="99"/>
    <w:semiHidden/>
    <w:unhideWhenUsed/>
    <w:rsid w:val="00642DC4"/>
    <w:rPr>
      <w:b/>
      <w:bCs/>
    </w:rPr>
  </w:style>
  <w:style w:type="character" w:styleId="CommentSubjectChar" w:customStyle="1">
    <w:name w:val="Comment Subject Char"/>
    <w:basedOn w:val="CommentTextChar"/>
    <w:link w:val="CommentSubject"/>
    <w:uiPriority w:val="99"/>
    <w:semiHidden/>
    <w:rsid w:val="00642DC4"/>
    <w:rPr>
      <w:rFonts w:ascii="Arial" w:hAnsi="Arial" w:eastAsia="Times New Roman" w:cs="Times New Roman"/>
      <w:b/>
      <w:bCs/>
      <w:sz w:val="20"/>
      <w:szCs w:val="20"/>
      <w:lang w:val="en-AU"/>
    </w:rPr>
  </w:style>
  <w:style w:type="paragraph" w:styleId="BalloonText">
    <w:name w:val="Balloon Text"/>
    <w:basedOn w:val="Normal"/>
    <w:link w:val="BalloonTextChar"/>
    <w:uiPriority w:val="99"/>
    <w:semiHidden/>
    <w:unhideWhenUsed/>
    <w:rsid w:val="00642DC4"/>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642DC4"/>
    <w:rPr>
      <w:rFonts w:ascii="Segoe UI" w:hAnsi="Segoe UI" w:eastAsia="Times New Roman" w:cs="Segoe UI"/>
      <w:sz w:val="18"/>
      <w:szCs w:val="18"/>
      <w:lang w:val="en-AU"/>
    </w:rPr>
  </w:style>
  <w:style w:type="character" w:styleId="Strong">
    <w:name w:val="Strong"/>
    <w:basedOn w:val="DefaultParagraphFont"/>
    <w:uiPriority w:val="22"/>
    <w:qFormat/>
    <w:rsid w:val="00CB25C8"/>
    <w:rPr>
      <w:b/>
      <w:bCs/>
    </w:rPr>
  </w:style>
  <w:style w:type="paragraph" w:styleId="Revision">
    <w:name w:val="Revision"/>
    <w:hidden/>
    <w:uiPriority w:val="99"/>
    <w:semiHidden/>
    <w:rsid w:val="0046223A"/>
    <w:pPr>
      <w:spacing w:after="0" w:line="240" w:lineRule="auto"/>
    </w:pPr>
    <w:rPr>
      <w:rFonts w:ascii="Arial" w:hAnsi="Arial" w:eastAsia="Times New Roman" w:cs="Times New Roman"/>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759373">
      <w:bodyDiv w:val="1"/>
      <w:marLeft w:val="0"/>
      <w:marRight w:val="0"/>
      <w:marTop w:val="0"/>
      <w:marBottom w:val="0"/>
      <w:divBdr>
        <w:top w:val="none" w:sz="0" w:space="0" w:color="auto"/>
        <w:left w:val="none" w:sz="0" w:space="0" w:color="auto"/>
        <w:bottom w:val="none" w:sz="0" w:space="0" w:color="auto"/>
        <w:right w:val="none" w:sz="0" w:space="0" w:color="auto"/>
      </w:divBdr>
      <w:divsChild>
        <w:div w:id="1045522752">
          <w:marLeft w:val="144"/>
          <w:marRight w:val="0"/>
          <w:marTop w:val="30"/>
          <w:marBottom w:val="10"/>
          <w:divBdr>
            <w:top w:val="none" w:sz="0" w:space="0" w:color="auto"/>
            <w:left w:val="none" w:sz="0" w:space="0" w:color="auto"/>
            <w:bottom w:val="none" w:sz="0" w:space="0" w:color="auto"/>
            <w:right w:val="none" w:sz="0" w:space="0" w:color="auto"/>
          </w:divBdr>
        </w:div>
        <w:div w:id="965433387">
          <w:marLeft w:val="144"/>
          <w:marRight w:val="0"/>
          <w:marTop w:val="0"/>
          <w:marBottom w:val="10"/>
          <w:divBdr>
            <w:top w:val="none" w:sz="0" w:space="0" w:color="auto"/>
            <w:left w:val="none" w:sz="0" w:space="0" w:color="auto"/>
            <w:bottom w:val="none" w:sz="0" w:space="0" w:color="auto"/>
            <w:right w:val="none" w:sz="0" w:space="0" w:color="auto"/>
          </w:divBdr>
        </w:div>
        <w:div w:id="417602138">
          <w:marLeft w:val="144"/>
          <w:marRight w:val="0"/>
          <w:marTop w:val="0"/>
          <w:marBottom w:val="10"/>
          <w:divBdr>
            <w:top w:val="none" w:sz="0" w:space="0" w:color="auto"/>
            <w:left w:val="none" w:sz="0" w:space="0" w:color="auto"/>
            <w:bottom w:val="none" w:sz="0" w:space="0" w:color="auto"/>
            <w:right w:val="none" w:sz="0" w:space="0" w:color="auto"/>
          </w:divBdr>
        </w:div>
        <w:div w:id="1494375851">
          <w:marLeft w:val="144"/>
          <w:marRight w:val="0"/>
          <w:marTop w:val="0"/>
          <w:marBottom w:val="10"/>
          <w:divBdr>
            <w:top w:val="none" w:sz="0" w:space="0" w:color="auto"/>
            <w:left w:val="none" w:sz="0" w:space="0" w:color="auto"/>
            <w:bottom w:val="none" w:sz="0" w:space="0" w:color="auto"/>
            <w:right w:val="none" w:sz="0" w:space="0" w:color="auto"/>
          </w:divBdr>
        </w:div>
      </w:divsChild>
    </w:div>
    <w:div w:id="406876576">
      <w:bodyDiv w:val="1"/>
      <w:marLeft w:val="0"/>
      <w:marRight w:val="0"/>
      <w:marTop w:val="0"/>
      <w:marBottom w:val="0"/>
      <w:divBdr>
        <w:top w:val="none" w:sz="0" w:space="0" w:color="auto"/>
        <w:left w:val="none" w:sz="0" w:space="0" w:color="auto"/>
        <w:bottom w:val="none" w:sz="0" w:space="0" w:color="auto"/>
        <w:right w:val="none" w:sz="0" w:space="0" w:color="auto"/>
      </w:divBdr>
    </w:div>
    <w:div w:id="541097901">
      <w:bodyDiv w:val="1"/>
      <w:marLeft w:val="0"/>
      <w:marRight w:val="0"/>
      <w:marTop w:val="0"/>
      <w:marBottom w:val="0"/>
      <w:divBdr>
        <w:top w:val="none" w:sz="0" w:space="0" w:color="auto"/>
        <w:left w:val="none" w:sz="0" w:space="0" w:color="auto"/>
        <w:bottom w:val="none" w:sz="0" w:space="0" w:color="auto"/>
        <w:right w:val="none" w:sz="0" w:space="0" w:color="auto"/>
      </w:divBdr>
    </w:div>
    <w:div w:id="692340152">
      <w:bodyDiv w:val="1"/>
      <w:marLeft w:val="0"/>
      <w:marRight w:val="0"/>
      <w:marTop w:val="0"/>
      <w:marBottom w:val="0"/>
      <w:divBdr>
        <w:top w:val="none" w:sz="0" w:space="0" w:color="auto"/>
        <w:left w:val="none" w:sz="0" w:space="0" w:color="auto"/>
        <w:bottom w:val="none" w:sz="0" w:space="0" w:color="auto"/>
        <w:right w:val="none" w:sz="0" w:space="0" w:color="auto"/>
      </w:divBdr>
    </w:div>
    <w:div w:id="722411672">
      <w:bodyDiv w:val="1"/>
      <w:marLeft w:val="0"/>
      <w:marRight w:val="0"/>
      <w:marTop w:val="0"/>
      <w:marBottom w:val="0"/>
      <w:divBdr>
        <w:top w:val="none" w:sz="0" w:space="0" w:color="auto"/>
        <w:left w:val="none" w:sz="0" w:space="0" w:color="auto"/>
        <w:bottom w:val="none" w:sz="0" w:space="0" w:color="auto"/>
        <w:right w:val="none" w:sz="0" w:space="0" w:color="auto"/>
      </w:divBdr>
    </w:div>
    <w:div w:id="790131912">
      <w:bodyDiv w:val="1"/>
      <w:marLeft w:val="0"/>
      <w:marRight w:val="0"/>
      <w:marTop w:val="0"/>
      <w:marBottom w:val="0"/>
      <w:divBdr>
        <w:top w:val="none" w:sz="0" w:space="0" w:color="auto"/>
        <w:left w:val="none" w:sz="0" w:space="0" w:color="auto"/>
        <w:bottom w:val="none" w:sz="0" w:space="0" w:color="auto"/>
        <w:right w:val="none" w:sz="0" w:space="0" w:color="auto"/>
      </w:divBdr>
    </w:div>
    <w:div w:id="987562408">
      <w:bodyDiv w:val="1"/>
      <w:marLeft w:val="0"/>
      <w:marRight w:val="0"/>
      <w:marTop w:val="0"/>
      <w:marBottom w:val="0"/>
      <w:divBdr>
        <w:top w:val="none" w:sz="0" w:space="0" w:color="auto"/>
        <w:left w:val="none" w:sz="0" w:space="0" w:color="auto"/>
        <w:bottom w:val="none" w:sz="0" w:space="0" w:color="auto"/>
        <w:right w:val="none" w:sz="0" w:space="0" w:color="auto"/>
      </w:divBdr>
      <w:divsChild>
        <w:div w:id="100999303">
          <w:marLeft w:val="173"/>
          <w:marRight w:val="0"/>
          <w:marTop w:val="30"/>
          <w:marBottom w:val="10"/>
          <w:divBdr>
            <w:top w:val="none" w:sz="0" w:space="0" w:color="auto"/>
            <w:left w:val="none" w:sz="0" w:space="0" w:color="auto"/>
            <w:bottom w:val="none" w:sz="0" w:space="0" w:color="auto"/>
            <w:right w:val="none" w:sz="0" w:space="0" w:color="auto"/>
          </w:divBdr>
        </w:div>
        <w:div w:id="1484587843">
          <w:marLeft w:val="173"/>
          <w:marRight w:val="0"/>
          <w:marTop w:val="0"/>
          <w:marBottom w:val="10"/>
          <w:divBdr>
            <w:top w:val="none" w:sz="0" w:space="0" w:color="auto"/>
            <w:left w:val="none" w:sz="0" w:space="0" w:color="auto"/>
            <w:bottom w:val="none" w:sz="0" w:space="0" w:color="auto"/>
            <w:right w:val="none" w:sz="0" w:space="0" w:color="auto"/>
          </w:divBdr>
        </w:div>
        <w:div w:id="1477985943">
          <w:marLeft w:val="173"/>
          <w:marRight w:val="0"/>
          <w:marTop w:val="0"/>
          <w:marBottom w:val="10"/>
          <w:divBdr>
            <w:top w:val="none" w:sz="0" w:space="0" w:color="auto"/>
            <w:left w:val="none" w:sz="0" w:space="0" w:color="auto"/>
            <w:bottom w:val="none" w:sz="0" w:space="0" w:color="auto"/>
            <w:right w:val="none" w:sz="0" w:space="0" w:color="auto"/>
          </w:divBdr>
        </w:div>
      </w:divsChild>
    </w:div>
    <w:div w:id="1205167939">
      <w:bodyDiv w:val="1"/>
      <w:marLeft w:val="0"/>
      <w:marRight w:val="0"/>
      <w:marTop w:val="0"/>
      <w:marBottom w:val="0"/>
      <w:divBdr>
        <w:top w:val="none" w:sz="0" w:space="0" w:color="auto"/>
        <w:left w:val="none" w:sz="0" w:space="0" w:color="auto"/>
        <w:bottom w:val="none" w:sz="0" w:space="0" w:color="auto"/>
        <w:right w:val="none" w:sz="0" w:space="0" w:color="auto"/>
      </w:divBdr>
    </w:div>
    <w:div w:id="1326399377">
      <w:bodyDiv w:val="1"/>
      <w:marLeft w:val="0"/>
      <w:marRight w:val="0"/>
      <w:marTop w:val="0"/>
      <w:marBottom w:val="0"/>
      <w:divBdr>
        <w:top w:val="none" w:sz="0" w:space="0" w:color="auto"/>
        <w:left w:val="none" w:sz="0" w:space="0" w:color="auto"/>
        <w:bottom w:val="none" w:sz="0" w:space="0" w:color="auto"/>
        <w:right w:val="none" w:sz="0" w:space="0" w:color="auto"/>
      </w:divBdr>
      <w:divsChild>
        <w:div w:id="2073888190">
          <w:marLeft w:val="173"/>
          <w:marRight w:val="0"/>
          <w:marTop w:val="30"/>
          <w:marBottom w:val="30"/>
          <w:divBdr>
            <w:top w:val="none" w:sz="0" w:space="0" w:color="auto"/>
            <w:left w:val="none" w:sz="0" w:space="0" w:color="auto"/>
            <w:bottom w:val="none" w:sz="0" w:space="0" w:color="auto"/>
            <w:right w:val="none" w:sz="0" w:space="0" w:color="auto"/>
          </w:divBdr>
        </w:div>
        <w:div w:id="923799115">
          <w:marLeft w:val="173"/>
          <w:marRight w:val="0"/>
          <w:marTop w:val="30"/>
          <w:marBottom w:val="30"/>
          <w:divBdr>
            <w:top w:val="none" w:sz="0" w:space="0" w:color="auto"/>
            <w:left w:val="none" w:sz="0" w:space="0" w:color="auto"/>
            <w:bottom w:val="none" w:sz="0" w:space="0" w:color="auto"/>
            <w:right w:val="none" w:sz="0" w:space="0" w:color="auto"/>
          </w:divBdr>
        </w:div>
        <w:div w:id="1238978259">
          <w:marLeft w:val="173"/>
          <w:marRight w:val="0"/>
          <w:marTop w:val="30"/>
          <w:marBottom w:val="30"/>
          <w:divBdr>
            <w:top w:val="none" w:sz="0" w:space="0" w:color="auto"/>
            <w:left w:val="none" w:sz="0" w:space="0" w:color="auto"/>
            <w:bottom w:val="none" w:sz="0" w:space="0" w:color="auto"/>
            <w:right w:val="none" w:sz="0" w:space="0" w:color="auto"/>
          </w:divBdr>
        </w:div>
        <w:div w:id="163126716">
          <w:marLeft w:val="173"/>
          <w:marRight w:val="0"/>
          <w:marTop w:val="30"/>
          <w:marBottom w:val="30"/>
          <w:divBdr>
            <w:top w:val="none" w:sz="0" w:space="0" w:color="auto"/>
            <w:left w:val="none" w:sz="0" w:space="0" w:color="auto"/>
            <w:bottom w:val="none" w:sz="0" w:space="0" w:color="auto"/>
            <w:right w:val="none" w:sz="0" w:space="0" w:color="auto"/>
          </w:divBdr>
        </w:div>
      </w:divsChild>
    </w:div>
    <w:div w:id="1332483518">
      <w:bodyDiv w:val="1"/>
      <w:marLeft w:val="0"/>
      <w:marRight w:val="0"/>
      <w:marTop w:val="0"/>
      <w:marBottom w:val="0"/>
      <w:divBdr>
        <w:top w:val="none" w:sz="0" w:space="0" w:color="auto"/>
        <w:left w:val="none" w:sz="0" w:space="0" w:color="auto"/>
        <w:bottom w:val="none" w:sz="0" w:space="0" w:color="auto"/>
        <w:right w:val="none" w:sz="0" w:space="0" w:color="auto"/>
      </w:divBdr>
    </w:div>
    <w:div w:id="1973093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 Type="http://schemas.openxmlformats.org/officeDocument/2006/relationships/footer" Target="footer2.xml" Id="R30638f7ea33e4d32"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C78115AE178498C42227CF5BBC2ED" ma:contentTypeVersion="9" ma:contentTypeDescription="Create a new document." ma:contentTypeScope="" ma:versionID="a4639f29a47a8acfc351ba4adba4cb53">
  <xsd:schema xmlns:xsd="http://www.w3.org/2001/XMLSchema" xmlns:xs="http://www.w3.org/2001/XMLSchema" xmlns:p="http://schemas.microsoft.com/office/2006/metadata/properties" xmlns:ns2="aea1de61-a6aa-4d6a-bc89-27b53477d95b" xmlns:ns3="ef8f4813-de84-41cb-9895-443715b9e1bd" targetNamespace="http://schemas.microsoft.com/office/2006/metadata/properties" ma:root="true" ma:fieldsID="c2a611a0bba0c594103a10a4e6ec0b7e" ns2:_="" ns3:_="">
    <xsd:import namespace="aea1de61-a6aa-4d6a-bc89-27b53477d95b"/>
    <xsd:import namespace="ef8f4813-de84-41cb-9895-443715b9e1b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a1de61-a6aa-4d6a-bc89-27b53477d9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234d0ea-ced3-483a-ade0-71e1f4ad427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8f4813-de84-41cb-9895-443715b9e1b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2e85da6-5afd-4ce0-afb8-5534ca294686}" ma:internalName="TaxCatchAll" ma:showField="CatchAllData" ma:web="ef8f4813-de84-41cb-9895-443715b9e1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ea1de61-a6aa-4d6a-bc89-27b53477d95b">
      <Terms xmlns="http://schemas.microsoft.com/office/infopath/2007/PartnerControls"/>
    </lcf76f155ced4ddcb4097134ff3c332f>
    <TaxCatchAll xmlns="ef8f4813-de84-41cb-9895-443715b9e1b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330303-EC8F-4E13-A2F7-B5A84575D5AA}"/>
</file>

<file path=customXml/itemProps2.xml><?xml version="1.0" encoding="utf-8"?>
<ds:datastoreItem xmlns:ds="http://schemas.openxmlformats.org/officeDocument/2006/customXml" ds:itemID="{E94DD851-6E57-43BE-9AD3-98F4C303750A}">
  <ds:schemaRefs>
    <ds:schemaRef ds:uri="http://schemas.openxmlformats.org/officeDocument/2006/bibliography"/>
  </ds:schemaRefs>
</ds:datastoreItem>
</file>

<file path=customXml/itemProps3.xml><?xml version="1.0" encoding="utf-8"?>
<ds:datastoreItem xmlns:ds="http://schemas.openxmlformats.org/officeDocument/2006/customXml" ds:itemID="{71831C00-26EA-48DE-891C-8B0A572E80A6}">
  <ds:schemaRefs>
    <ds:schemaRef ds:uri="http://purl.org/dc/terms/"/>
    <ds:schemaRef ds:uri="http://purl.org/dc/elements/1.1/"/>
    <ds:schemaRef ds:uri="http://purl.org/dc/dcmitype/"/>
    <ds:schemaRef ds:uri="http://schemas.microsoft.com/office/2006/documentManagement/types"/>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 ds:uri="22f33fc4-a618-4b2b-bebc-2397b15e489b"/>
  </ds:schemaRefs>
</ds:datastoreItem>
</file>

<file path=customXml/itemProps4.xml><?xml version="1.0" encoding="utf-8"?>
<ds:datastoreItem xmlns:ds="http://schemas.openxmlformats.org/officeDocument/2006/customXml" ds:itemID="{96AB31F9-CFC2-417F-BB7B-709055DE65EA}">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Autism Spectrum Australia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Rebecca Rushton</dc:creator>
  <keywords/>
  <dc:description/>
  <lastModifiedBy>Lauren Roebuck</lastModifiedBy>
  <revision>18</revision>
  <lastPrinted>2023-04-18T02:13:00.0000000Z</lastPrinted>
  <dcterms:created xsi:type="dcterms:W3CDTF">2025-07-15T04:01:00.0000000Z</dcterms:created>
  <dcterms:modified xsi:type="dcterms:W3CDTF">2026-05-21T04:36:35.6637856Z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0x010100543C78115AE178498C42227CF5BBC2ED</vt:lpwstr>
  </property>
  <property fmtid="{D5CDD505-2E9C-101B-9397-08002B2CF9AE}" pid="3" name="Order">
    <vt:r8>950600</vt:r8>
  </property>
  <property fmtid="{D5CDD505-2E9C-101B-9397-08002B2CF9AE}" pid="4" name="MediaServiceImageTags">
    <vt:lpwstr/>
  </property>
</Properties>
</file>