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390E" w14:textId="47620C41" w:rsidR="002C689C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A2ABAB" wp14:editId="177CEE83">
            <wp:simplePos x="0" y="0"/>
            <wp:positionH relativeFrom="column">
              <wp:posOffset>4980940</wp:posOffset>
            </wp:positionH>
            <wp:positionV relativeFrom="paragraph">
              <wp:posOffset>-658550</wp:posOffset>
            </wp:positionV>
            <wp:extent cx="1714859" cy="655608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59" cy="65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DCD658" w14:textId="0754F8C2" w:rsidR="00914CE6" w:rsidRPr="00741383" w:rsidRDefault="00914CE6" w:rsidP="00741383">
      <w:pPr>
        <w:pStyle w:val="Heading8"/>
        <w:tabs>
          <w:tab w:val="left" w:pos="1701"/>
        </w:tabs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Job Title:</w:t>
      </w:r>
      <w:r>
        <w:rPr>
          <w:rFonts w:ascii="Arial" w:hAnsi="Arial"/>
          <w:sz w:val="24"/>
        </w:rPr>
        <w:tab/>
      </w:r>
      <w:r w:rsidR="00EB49E6" w:rsidRPr="00741383">
        <w:rPr>
          <w:rFonts w:ascii="Arial" w:hAnsi="Arial"/>
          <w:b/>
          <w:bCs/>
          <w:sz w:val="24"/>
        </w:rPr>
        <w:t>Health, Safety</w:t>
      </w:r>
      <w:r w:rsidR="00047C0A">
        <w:rPr>
          <w:rFonts w:ascii="Arial" w:hAnsi="Arial"/>
          <w:b/>
          <w:bCs/>
          <w:sz w:val="24"/>
        </w:rPr>
        <w:t>,</w:t>
      </w:r>
      <w:r w:rsidR="00EB49E6" w:rsidRPr="00741383">
        <w:rPr>
          <w:rFonts w:ascii="Arial" w:hAnsi="Arial"/>
          <w:b/>
          <w:bCs/>
          <w:sz w:val="24"/>
        </w:rPr>
        <w:t xml:space="preserve"> and Environment</w:t>
      </w:r>
      <w:r w:rsidR="00C32556">
        <w:rPr>
          <w:rFonts w:ascii="Arial" w:hAnsi="Arial"/>
          <w:b/>
          <w:bCs/>
          <w:sz w:val="24"/>
        </w:rPr>
        <w:t xml:space="preserve"> </w:t>
      </w:r>
      <w:r w:rsidR="00076947">
        <w:rPr>
          <w:rFonts w:ascii="Arial" w:hAnsi="Arial"/>
          <w:b/>
          <w:bCs/>
          <w:sz w:val="24"/>
        </w:rPr>
        <w:t>Advisor</w:t>
      </w:r>
    </w:p>
    <w:p w14:paraId="1E0F92CC" w14:textId="59A01351" w:rsidR="008B5796" w:rsidRPr="00741383" w:rsidRDefault="001046A9" w:rsidP="002B2506">
      <w:pPr>
        <w:pStyle w:val="Heading8"/>
        <w:tabs>
          <w:tab w:val="left" w:pos="1701"/>
        </w:tabs>
        <w:ind w:left="1695" w:hanging="1695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Business</w:t>
      </w:r>
      <w:r w:rsidR="00EB49E6">
        <w:rPr>
          <w:rFonts w:ascii="Arial" w:hAnsi="Arial"/>
          <w:sz w:val="24"/>
        </w:rPr>
        <w:t xml:space="preserve"> Unit</w:t>
      </w:r>
      <w:r w:rsidR="008B5796">
        <w:rPr>
          <w:rFonts w:ascii="Arial" w:hAnsi="Arial"/>
          <w:sz w:val="24"/>
        </w:rPr>
        <w:t>:</w:t>
      </w:r>
      <w:r w:rsidR="008B5796">
        <w:rPr>
          <w:rFonts w:ascii="Arial" w:hAnsi="Arial"/>
          <w:sz w:val="24"/>
        </w:rPr>
        <w:tab/>
      </w:r>
      <w:r w:rsidR="007B6801" w:rsidRPr="00741383">
        <w:rPr>
          <w:rFonts w:ascii="Arial" w:hAnsi="Arial"/>
          <w:b/>
          <w:bCs/>
          <w:sz w:val="24"/>
        </w:rPr>
        <w:t xml:space="preserve">Lifts Distribution and Service, including </w:t>
      </w:r>
      <w:r w:rsidR="00076947">
        <w:rPr>
          <w:rFonts w:ascii="Arial" w:hAnsi="Arial"/>
          <w:b/>
          <w:bCs/>
          <w:sz w:val="24"/>
        </w:rPr>
        <w:t>HA Commercial (S&amp;I)</w:t>
      </w:r>
      <w:r w:rsidR="002B2506">
        <w:rPr>
          <w:rFonts w:ascii="Arial" w:hAnsi="Arial"/>
          <w:b/>
          <w:bCs/>
          <w:sz w:val="24"/>
        </w:rPr>
        <w:t xml:space="preserve"> </w:t>
      </w:r>
      <w:r w:rsidR="002B2506" w:rsidRPr="002B2506">
        <w:rPr>
          <w:rFonts w:ascii="Arial" w:hAnsi="Arial"/>
          <w:b/>
          <w:bCs/>
          <w:sz w:val="24"/>
        </w:rPr>
        <w:t>including the field operations of Stannah Homelifts (Uplifts)</w:t>
      </w:r>
    </w:p>
    <w:p w14:paraId="567F653D" w14:textId="501C13DA" w:rsidR="008B5796" w:rsidRPr="00741383" w:rsidRDefault="008B5796" w:rsidP="00741383">
      <w:pPr>
        <w:pStyle w:val="Heading8"/>
        <w:tabs>
          <w:tab w:val="left" w:pos="1701"/>
        </w:tabs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C32556">
        <w:rPr>
          <w:rFonts w:ascii="Arial" w:hAnsi="Arial"/>
          <w:b/>
          <w:bCs/>
          <w:sz w:val="24"/>
        </w:rPr>
        <w:t xml:space="preserve">Head of </w:t>
      </w:r>
      <w:r w:rsidR="00076947">
        <w:rPr>
          <w:rFonts w:ascii="Arial" w:hAnsi="Arial"/>
          <w:b/>
          <w:bCs/>
          <w:sz w:val="24"/>
        </w:rPr>
        <w:t>HSEQ</w:t>
      </w:r>
      <w:r w:rsidR="007B6801" w:rsidRPr="00741383">
        <w:rPr>
          <w:rFonts w:ascii="Arial" w:hAnsi="Arial"/>
          <w:b/>
          <w:bCs/>
          <w:sz w:val="24"/>
        </w:rPr>
        <w:t>, Lifts Distribution and Service</w:t>
      </w:r>
    </w:p>
    <w:p w14:paraId="705BB9C9" w14:textId="77777777" w:rsidR="008B5796" w:rsidRPr="008B5796" w:rsidRDefault="008B5796" w:rsidP="008B5796"/>
    <w:p w14:paraId="569F8447" w14:textId="77777777" w:rsidR="008B5796" w:rsidRDefault="008B5796" w:rsidP="00237B24">
      <w:pPr>
        <w:pStyle w:val="Heading1"/>
      </w:pPr>
      <w:r w:rsidRPr="00237B24">
        <w:t>Purpose</w:t>
      </w:r>
    </w:p>
    <w:p w14:paraId="359D269E" w14:textId="26263AD4" w:rsidR="001046A9" w:rsidRDefault="00BE7F63" w:rsidP="001046A9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</w:t>
      </w:r>
      <w:r w:rsidR="00C427CB">
        <w:rPr>
          <w:rFonts w:cs="Arial"/>
          <w:color w:val="000000"/>
          <w:szCs w:val="24"/>
        </w:rPr>
        <w:t>he Health, Safety</w:t>
      </w:r>
      <w:r w:rsidR="00047C0A">
        <w:rPr>
          <w:rFonts w:cs="Arial"/>
          <w:color w:val="000000"/>
          <w:szCs w:val="24"/>
        </w:rPr>
        <w:t>,</w:t>
      </w:r>
      <w:r w:rsidR="00C427CB">
        <w:rPr>
          <w:rFonts w:cs="Arial"/>
          <w:color w:val="000000"/>
          <w:szCs w:val="24"/>
        </w:rPr>
        <w:t xml:space="preserve"> and Envi</w:t>
      </w:r>
      <w:r w:rsidR="00C93B33">
        <w:rPr>
          <w:rFonts w:cs="Arial"/>
          <w:color w:val="000000"/>
          <w:szCs w:val="24"/>
        </w:rPr>
        <w:t xml:space="preserve">ronment </w:t>
      </w:r>
      <w:r w:rsidR="00076947">
        <w:rPr>
          <w:rFonts w:cs="Arial"/>
          <w:color w:val="000000"/>
          <w:szCs w:val="24"/>
        </w:rPr>
        <w:t>Advisor</w:t>
      </w:r>
      <w:r w:rsidR="00F7378F">
        <w:rPr>
          <w:rFonts w:cs="Arial"/>
          <w:color w:val="000000"/>
          <w:szCs w:val="24"/>
        </w:rPr>
        <w:t xml:space="preserve"> </w:t>
      </w:r>
      <w:r w:rsidR="00C93B33">
        <w:rPr>
          <w:rFonts w:cs="Arial"/>
          <w:color w:val="000000"/>
          <w:szCs w:val="24"/>
        </w:rPr>
        <w:t xml:space="preserve">will </w:t>
      </w:r>
      <w:r w:rsidR="00076947">
        <w:rPr>
          <w:rFonts w:cs="Arial"/>
          <w:color w:val="000000"/>
          <w:szCs w:val="24"/>
        </w:rPr>
        <w:t>assist in</w:t>
      </w:r>
      <w:r w:rsidR="00801563">
        <w:rPr>
          <w:rFonts w:cs="Arial"/>
          <w:color w:val="000000"/>
          <w:szCs w:val="24"/>
        </w:rPr>
        <w:t xml:space="preserve"> </w:t>
      </w:r>
      <w:r w:rsidR="00C93B33">
        <w:rPr>
          <w:rFonts w:cs="Arial"/>
          <w:color w:val="000000"/>
          <w:szCs w:val="24"/>
        </w:rPr>
        <w:t xml:space="preserve">our efforts to </w:t>
      </w:r>
      <w:r w:rsidR="009A011B">
        <w:rPr>
          <w:rFonts w:cs="Arial"/>
          <w:color w:val="000000"/>
          <w:szCs w:val="24"/>
        </w:rPr>
        <w:t xml:space="preserve">work safely </w:t>
      </w:r>
      <w:r w:rsidR="000852B8">
        <w:rPr>
          <w:rFonts w:cs="Arial"/>
          <w:color w:val="000000"/>
          <w:szCs w:val="24"/>
        </w:rPr>
        <w:t>a</w:t>
      </w:r>
      <w:r w:rsidR="009A011B">
        <w:rPr>
          <w:rFonts w:cs="Arial"/>
          <w:color w:val="000000"/>
          <w:szCs w:val="24"/>
        </w:rPr>
        <w:t>nd minimise our impact on the env</w:t>
      </w:r>
      <w:r w:rsidR="000852B8">
        <w:rPr>
          <w:rFonts w:cs="Arial"/>
          <w:color w:val="000000"/>
          <w:szCs w:val="24"/>
        </w:rPr>
        <w:t xml:space="preserve">ironment.  They will be responsible for </w:t>
      </w:r>
      <w:r w:rsidR="00076947">
        <w:rPr>
          <w:rFonts w:cs="Arial"/>
          <w:color w:val="000000"/>
          <w:szCs w:val="24"/>
        </w:rPr>
        <w:t xml:space="preserve">advising the business </w:t>
      </w:r>
      <w:r w:rsidR="006A171C">
        <w:rPr>
          <w:rFonts w:cs="Arial"/>
          <w:color w:val="000000"/>
          <w:szCs w:val="24"/>
        </w:rPr>
        <w:t xml:space="preserve">in matters concerning </w:t>
      </w:r>
      <w:r w:rsidR="00DF4110">
        <w:rPr>
          <w:rFonts w:cs="Arial"/>
          <w:color w:val="000000"/>
          <w:szCs w:val="24"/>
        </w:rPr>
        <w:t>Health, Safety, and the Environment (</w:t>
      </w:r>
      <w:r w:rsidR="006A171C">
        <w:rPr>
          <w:rFonts w:cs="Arial"/>
          <w:color w:val="000000"/>
          <w:szCs w:val="24"/>
        </w:rPr>
        <w:t>HS&amp;E</w:t>
      </w:r>
      <w:r w:rsidR="00DF4110">
        <w:rPr>
          <w:rFonts w:cs="Arial"/>
          <w:color w:val="000000"/>
          <w:szCs w:val="24"/>
        </w:rPr>
        <w:t>)</w:t>
      </w:r>
      <w:r w:rsidR="000852B8">
        <w:rPr>
          <w:rFonts w:cs="Arial"/>
          <w:color w:val="000000"/>
          <w:szCs w:val="24"/>
        </w:rPr>
        <w:t xml:space="preserve">, </w:t>
      </w:r>
      <w:r w:rsidR="00076947">
        <w:rPr>
          <w:rFonts w:cs="Arial"/>
          <w:color w:val="000000"/>
          <w:szCs w:val="24"/>
        </w:rPr>
        <w:t xml:space="preserve">assisting the Head of HSEQ in driving </w:t>
      </w:r>
      <w:r w:rsidR="00372587">
        <w:rPr>
          <w:rFonts w:cs="Arial"/>
          <w:color w:val="000000"/>
          <w:szCs w:val="24"/>
        </w:rPr>
        <w:t xml:space="preserve">continuous </w:t>
      </w:r>
      <w:r w:rsidR="00EE2330">
        <w:rPr>
          <w:rFonts w:cs="Arial"/>
          <w:color w:val="000000"/>
          <w:szCs w:val="24"/>
        </w:rPr>
        <w:t xml:space="preserve">improvement and implementation of </w:t>
      </w:r>
      <w:r w:rsidR="00DF4110">
        <w:rPr>
          <w:rFonts w:cs="Arial"/>
          <w:color w:val="000000"/>
          <w:szCs w:val="24"/>
        </w:rPr>
        <w:t xml:space="preserve">our </w:t>
      </w:r>
      <w:r w:rsidR="006A171C">
        <w:rPr>
          <w:rFonts w:cs="Arial"/>
          <w:color w:val="000000"/>
          <w:szCs w:val="24"/>
        </w:rPr>
        <w:t xml:space="preserve">HS&amp;E </w:t>
      </w:r>
      <w:r w:rsidR="009740A1">
        <w:rPr>
          <w:rFonts w:cs="Arial"/>
          <w:color w:val="000000"/>
          <w:szCs w:val="24"/>
        </w:rPr>
        <w:t xml:space="preserve">management system, </w:t>
      </w:r>
      <w:r w:rsidR="00EE2330">
        <w:rPr>
          <w:rFonts w:cs="Arial"/>
          <w:color w:val="000000"/>
          <w:szCs w:val="24"/>
        </w:rPr>
        <w:t>policies and procedures</w:t>
      </w:r>
      <w:r>
        <w:rPr>
          <w:rFonts w:cs="Arial"/>
          <w:color w:val="000000"/>
          <w:szCs w:val="24"/>
        </w:rPr>
        <w:t xml:space="preserve">, </w:t>
      </w:r>
      <w:r w:rsidR="00076947">
        <w:rPr>
          <w:rFonts w:cs="Arial"/>
          <w:color w:val="000000"/>
          <w:szCs w:val="24"/>
        </w:rPr>
        <w:t xml:space="preserve">carrying out training </w:t>
      </w:r>
      <w:r w:rsidR="00EE2330">
        <w:rPr>
          <w:rFonts w:cs="Arial"/>
          <w:color w:val="000000"/>
          <w:szCs w:val="24"/>
        </w:rPr>
        <w:t>and support</w:t>
      </w:r>
      <w:r w:rsidR="006A171C">
        <w:rPr>
          <w:rFonts w:cs="Arial"/>
          <w:color w:val="000000"/>
          <w:szCs w:val="24"/>
        </w:rPr>
        <w:t>ing</w:t>
      </w:r>
      <w:r w:rsidR="00EE2330">
        <w:rPr>
          <w:rFonts w:cs="Arial"/>
          <w:color w:val="000000"/>
          <w:szCs w:val="24"/>
        </w:rPr>
        <w:t xml:space="preserve"> </w:t>
      </w:r>
      <w:r w:rsidR="004D4F93">
        <w:rPr>
          <w:rFonts w:cs="Arial"/>
          <w:color w:val="000000"/>
          <w:szCs w:val="24"/>
        </w:rPr>
        <w:t>and guid</w:t>
      </w:r>
      <w:r w:rsidR="006A171C">
        <w:rPr>
          <w:rFonts w:cs="Arial"/>
          <w:color w:val="000000"/>
          <w:szCs w:val="24"/>
        </w:rPr>
        <w:t>ing</w:t>
      </w:r>
      <w:r w:rsidR="004D4F93">
        <w:rPr>
          <w:rFonts w:cs="Arial"/>
          <w:color w:val="000000"/>
          <w:szCs w:val="24"/>
        </w:rPr>
        <w:t xml:space="preserve"> </w:t>
      </w:r>
      <w:r w:rsidR="00EE2330">
        <w:rPr>
          <w:rFonts w:cs="Arial"/>
          <w:color w:val="000000"/>
          <w:szCs w:val="24"/>
        </w:rPr>
        <w:t xml:space="preserve">our teams </w:t>
      </w:r>
      <w:r w:rsidR="004D4F93">
        <w:rPr>
          <w:rFonts w:cs="Arial"/>
          <w:color w:val="000000"/>
          <w:szCs w:val="24"/>
        </w:rPr>
        <w:t xml:space="preserve">in </w:t>
      </w:r>
      <w:r w:rsidR="00820C23">
        <w:rPr>
          <w:rFonts w:cs="Arial"/>
          <w:color w:val="000000"/>
          <w:szCs w:val="24"/>
        </w:rPr>
        <w:t>fulfilling their HS&amp;E responsibilities</w:t>
      </w:r>
      <w:r w:rsidR="00076947">
        <w:rPr>
          <w:rFonts w:cs="Arial"/>
          <w:color w:val="000000"/>
          <w:szCs w:val="24"/>
        </w:rPr>
        <w:t>.</w:t>
      </w:r>
    </w:p>
    <w:p w14:paraId="337BB093" w14:textId="3A620ED9" w:rsidR="00820C23" w:rsidRDefault="00820C23" w:rsidP="00741383">
      <w:pPr>
        <w:pStyle w:val="Heading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Scope</w:t>
      </w:r>
    </w:p>
    <w:p w14:paraId="74F74B6F" w14:textId="77777777" w:rsidR="00A573DE" w:rsidRDefault="007D145E" w:rsidP="001046A9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</w:t>
      </w:r>
      <w:r w:rsidR="00A573DE">
        <w:rPr>
          <w:rFonts w:cs="Arial"/>
          <w:color w:val="000000"/>
          <w:szCs w:val="24"/>
        </w:rPr>
        <w:t xml:space="preserve"> scope of the role is as follows</w:t>
      </w:r>
    </w:p>
    <w:p w14:paraId="65473A33" w14:textId="7F263C79" w:rsidR="00C82255" w:rsidRDefault="00076947" w:rsidP="00741383">
      <w:pPr>
        <w:pStyle w:val="ListParagraph"/>
        <w:numPr>
          <w:ilvl w:val="0"/>
          <w:numId w:val="32"/>
        </w:numPr>
        <w:ind w:left="426" w:hanging="426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Advising on matters of H,S&amp;E and for implementation and maintenance of the </w:t>
      </w:r>
      <w:r w:rsidR="0072699C">
        <w:rPr>
          <w:rFonts w:cs="Arial"/>
          <w:color w:val="000000"/>
          <w:szCs w:val="24"/>
        </w:rPr>
        <w:t xml:space="preserve">HS&amp;E Management System for </w:t>
      </w:r>
      <w:r>
        <w:rPr>
          <w:rFonts w:cs="Arial"/>
          <w:color w:val="000000"/>
          <w:szCs w:val="24"/>
        </w:rPr>
        <w:t xml:space="preserve">the Lifts Distribution &amp; Service and the Home Accessibility Commercial </w:t>
      </w:r>
      <w:r w:rsidR="002B2506">
        <w:rPr>
          <w:rFonts w:cs="Arial"/>
          <w:color w:val="000000"/>
          <w:szCs w:val="24"/>
        </w:rPr>
        <w:t>(S&amp;I)</w:t>
      </w:r>
      <w:r w:rsidR="002B2506" w:rsidRPr="002B2506">
        <w:rPr>
          <w:rFonts w:cs="Arial"/>
          <w:color w:val="000000"/>
          <w:szCs w:val="24"/>
        </w:rPr>
        <w:t xml:space="preserve"> </w:t>
      </w:r>
      <w:r w:rsidR="002B2506">
        <w:rPr>
          <w:rFonts w:cs="Arial"/>
          <w:color w:val="000000"/>
          <w:szCs w:val="24"/>
        </w:rPr>
        <w:t xml:space="preserve">businesses </w:t>
      </w:r>
      <w:bookmarkStart w:id="0" w:name="_Hlk215498362"/>
      <w:r w:rsidR="002B2506">
        <w:rPr>
          <w:rFonts w:cs="Arial"/>
          <w:color w:val="000000"/>
          <w:szCs w:val="24"/>
        </w:rPr>
        <w:t>including the field operations of Stannah Homelifts (Uplifts)</w:t>
      </w:r>
      <w:bookmarkEnd w:id="0"/>
      <w:r w:rsidR="002B2506">
        <w:rPr>
          <w:rFonts w:cs="Arial"/>
          <w:color w:val="000000"/>
          <w:szCs w:val="24"/>
        </w:rPr>
        <w:t>.</w:t>
      </w:r>
    </w:p>
    <w:p w14:paraId="3B518FBA" w14:textId="39AF09A7" w:rsidR="000C4A28" w:rsidRDefault="00825E97" w:rsidP="00086D65">
      <w:pPr>
        <w:pStyle w:val="Heading1"/>
      </w:pPr>
      <w:r w:rsidRPr="00741383">
        <w:t>K</w:t>
      </w:r>
      <w:r w:rsidR="000C4A28" w:rsidRPr="00741383">
        <w:t xml:space="preserve">ey </w:t>
      </w:r>
      <w:r w:rsidR="000C4A28" w:rsidRPr="00086D65">
        <w:t>Responsibilities</w:t>
      </w:r>
    </w:p>
    <w:p w14:paraId="0B122E34" w14:textId="707EEA32" w:rsidR="00E4322A" w:rsidRPr="00E4322A" w:rsidRDefault="2FBBD985" w:rsidP="00237B24">
      <w:pPr>
        <w:pStyle w:val="Heading2"/>
      </w:pPr>
      <w:r>
        <w:t>Lifts Distribution and Service</w:t>
      </w:r>
    </w:p>
    <w:p w14:paraId="40494337" w14:textId="58248644" w:rsidR="00A80948" w:rsidRDefault="002B2506" w:rsidP="00A80948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Work with</w:t>
      </w:r>
      <w:r w:rsidR="00AF7361">
        <w:rPr>
          <w:rFonts w:ascii="Helvetica" w:hAnsi="Helvetica" w:cs="Helvetica"/>
          <w:color w:val="000000"/>
          <w:szCs w:val="24"/>
        </w:rPr>
        <w:t xml:space="preserve"> </w:t>
      </w:r>
      <w:r w:rsidR="00A80948">
        <w:rPr>
          <w:rFonts w:ascii="Helvetica" w:hAnsi="Helvetica" w:cs="Helvetica"/>
          <w:color w:val="000000"/>
          <w:szCs w:val="24"/>
        </w:rPr>
        <w:t>the Lifts Distribution and Service</w:t>
      </w:r>
      <w:r w:rsidR="00B563F2">
        <w:rPr>
          <w:rFonts w:ascii="Helvetica" w:hAnsi="Helvetica" w:cs="Helvetica"/>
          <w:color w:val="000000"/>
          <w:szCs w:val="24"/>
        </w:rPr>
        <w:t xml:space="preserve"> HS&amp;E </w:t>
      </w:r>
      <w:r w:rsidR="00A80948">
        <w:rPr>
          <w:rFonts w:ascii="Helvetica" w:hAnsi="Helvetica" w:cs="Helvetica"/>
          <w:color w:val="000000"/>
          <w:szCs w:val="24"/>
        </w:rPr>
        <w:t>team</w:t>
      </w:r>
      <w:r w:rsidR="00B47ED4">
        <w:rPr>
          <w:rFonts w:ascii="Helvetica" w:hAnsi="Helvetica" w:cs="Helvetica"/>
          <w:color w:val="000000"/>
          <w:szCs w:val="24"/>
        </w:rPr>
        <w:t xml:space="preserve"> to ensure they contribute to the HS&amp;E </w:t>
      </w:r>
      <w:r w:rsidR="003B4310">
        <w:rPr>
          <w:rFonts w:ascii="Helvetica" w:hAnsi="Helvetica" w:cs="Helvetica"/>
          <w:color w:val="000000"/>
          <w:szCs w:val="24"/>
        </w:rPr>
        <w:t>plans</w:t>
      </w:r>
      <w:r w:rsidR="00B47ED4">
        <w:rPr>
          <w:rFonts w:ascii="Helvetica" w:hAnsi="Helvetica" w:cs="Helvetica"/>
          <w:color w:val="000000"/>
          <w:szCs w:val="24"/>
        </w:rPr>
        <w:t xml:space="preserve"> and objectives and that </w:t>
      </w:r>
      <w:r>
        <w:rPr>
          <w:rFonts w:ascii="Helvetica" w:hAnsi="Helvetica" w:cs="Helvetica"/>
          <w:color w:val="000000"/>
          <w:szCs w:val="24"/>
        </w:rPr>
        <w:t xml:space="preserve">their </w:t>
      </w:r>
      <w:r w:rsidR="00B47ED4">
        <w:rPr>
          <w:rFonts w:ascii="Helvetica" w:hAnsi="Helvetica" w:cs="Helvetica"/>
          <w:color w:val="000000"/>
          <w:szCs w:val="24"/>
        </w:rPr>
        <w:t>development needs are identified and supported</w:t>
      </w:r>
    </w:p>
    <w:p w14:paraId="5CEF02BF" w14:textId="752556BE" w:rsidR="001A1EC2" w:rsidRDefault="002B2506" w:rsidP="00A80948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Assist in</w:t>
      </w:r>
      <w:r w:rsidR="0017497A">
        <w:rPr>
          <w:rFonts w:ascii="Helvetica" w:hAnsi="Helvetica" w:cs="Helvetica"/>
          <w:color w:val="000000"/>
          <w:szCs w:val="24"/>
        </w:rPr>
        <w:t xml:space="preserve"> the </w:t>
      </w:r>
      <w:r w:rsidR="00D3100E">
        <w:rPr>
          <w:rFonts w:ascii="Helvetica" w:hAnsi="Helvetica" w:cs="Helvetica"/>
          <w:color w:val="000000"/>
          <w:szCs w:val="24"/>
        </w:rPr>
        <w:t xml:space="preserve">regular review, </w:t>
      </w:r>
      <w:r w:rsidR="004418FB">
        <w:rPr>
          <w:rFonts w:ascii="Helvetica" w:hAnsi="Helvetica" w:cs="Helvetica"/>
          <w:color w:val="000000"/>
          <w:szCs w:val="24"/>
        </w:rPr>
        <w:t xml:space="preserve">continuous </w:t>
      </w:r>
      <w:r w:rsidR="007B44B6">
        <w:rPr>
          <w:rFonts w:ascii="Helvetica" w:hAnsi="Helvetica" w:cs="Helvetica"/>
          <w:color w:val="000000"/>
          <w:szCs w:val="24"/>
        </w:rPr>
        <w:t xml:space="preserve">improvement and implementation of </w:t>
      </w:r>
      <w:r w:rsidR="00D3100E">
        <w:rPr>
          <w:rFonts w:ascii="Helvetica" w:hAnsi="Helvetica" w:cs="Helvetica"/>
          <w:color w:val="000000"/>
          <w:szCs w:val="24"/>
        </w:rPr>
        <w:t xml:space="preserve">our </w:t>
      </w:r>
      <w:r w:rsidR="007B44B6">
        <w:rPr>
          <w:rFonts w:ascii="Helvetica" w:hAnsi="Helvetica" w:cs="Helvetica"/>
          <w:color w:val="000000"/>
          <w:szCs w:val="24"/>
        </w:rPr>
        <w:t xml:space="preserve">HS&amp;E </w:t>
      </w:r>
      <w:r w:rsidR="00950A42">
        <w:rPr>
          <w:rFonts w:ascii="Helvetica" w:hAnsi="Helvetica" w:cs="Helvetica"/>
          <w:color w:val="000000"/>
          <w:szCs w:val="24"/>
        </w:rPr>
        <w:t>management system</w:t>
      </w:r>
      <w:r w:rsidR="002402AE">
        <w:rPr>
          <w:rFonts w:ascii="Helvetica" w:hAnsi="Helvetica" w:cs="Helvetica"/>
          <w:color w:val="000000"/>
          <w:szCs w:val="24"/>
        </w:rPr>
        <w:t>s</w:t>
      </w:r>
      <w:r w:rsidR="00950A42">
        <w:rPr>
          <w:rFonts w:ascii="Helvetica" w:hAnsi="Helvetica" w:cs="Helvetica"/>
          <w:color w:val="000000"/>
          <w:szCs w:val="24"/>
        </w:rPr>
        <w:t xml:space="preserve">, </w:t>
      </w:r>
      <w:r w:rsidR="004418FB">
        <w:rPr>
          <w:rFonts w:ascii="Helvetica" w:hAnsi="Helvetica" w:cs="Helvetica"/>
          <w:color w:val="000000"/>
          <w:szCs w:val="24"/>
        </w:rPr>
        <w:t>policies</w:t>
      </w:r>
      <w:r w:rsidR="00950A42">
        <w:rPr>
          <w:rFonts w:ascii="Helvetica" w:hAnsi="Helvetica" w:cs="Helvetica"/>
          <w:color w:val="000000"/>
          <w:szCs w:val="24"/>
        </w:rPr>
        <w:t xml:space="preserve">, </w:t>
      </w:r>
      <w:r w:rsidR="00E6379E">
        <w:rPr>
          <w:rFonts w:ascii="Helvetica" w:hAnsi="Helvetica" w:cs="Helvetica"/>
          <w:color w:val="000000"/>
          <w:szCs w:val="24"/>
        </w:rPr>
        <w:t>procedures</w:t>
      </w:r>
      <w:r w:rsidR="00950A42">
        <w:rPr>
          <w:rFonts w:ascii="Helvetica" w:hAnsi="Helvetica" w:cs="Helvetica"/>
          <w:color w:val="000000"/>
          <w:szCs w:val="24"/>
        </w:rPr>
        <w:t>, and systems</w:t>
      </w:r>
    </w:p>
    <w:p w14:paraId="28ED6675" w14:textId="123C582B" w:rsidR="00103483" w:rsidRDefault="002B2506" w:rsidP="00A80948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Contribute to</w:t>
      </w:r>
      <w:r w:rsidR="00103483">
        <w:rPr>
          <w:rFonts w:ascii="Helvetica" w:hAnsi="Helvetica" w:cs="Helvetica"/>
          <w:color w:val="000000"/>
          <w:szCs w:val="24"/>
        </w:rPr>
        <w:t xml:space="preserve"> </w:t>
      </w:r>
      <w:r w:rsidR="005D6A57">
        <w:rPr>
          <w:rFonts w:ascii="Helvetica" w:hAnsi="Helvetica" w:cs="Helvetica"/>
          <w:color w:val="000000"/>
          <w:szCs w:val="24"/>
        </w:rPr>
        <w:t xml:space="preserve">the </w:t>
      </w:r>
      <w:r w:rsidR="00140283">
        <w:rPr>
          <w:rFonts w:ascii="Helvetica" w:hAnsi="Helvetica" w:cs="Helvetica"/>
          <w:color w:val="000000"/>
          <w:szCs w:val="24"/>
        </w:rPr>
        <w:t xml:space="preserve">achievement </w:t>
      </w:r>
      <w:r w:rsidR="00103483">
        <w:rPr>
          <w:rFonts w:ascii="Helvetica" w:hAnsi="Helvetica" w:cs="Helvetica"/>
          <w:color w:val="000000"/>
          <w:szCs w:val="24"/>
        </w:rPr>
        <w:t xml:space="preserve">of annual HS&amp;E </w:t>
      </w:r>
      <w:r w:rsidR="001430A5">
        <w:rPr>
          <w:rFonts w:ascii="Helvetica" w:hAnsi="Helvetica" w:cs="Helvetica"/>
          <w:color w:val="000000"/>
          <w:szCs w:val="24"/>
        </w:rPr>
        <w:t>objectives and targets</w:t>
      </w:r>
      <w:r w:rsidR="005D6A57">
        <w:rPr>
          <w:rFonts w:ascii="Helvetica" w:hAnsi="Helvetica" w:cs="Helvetica"/>
          <w:color w:val="000000"/>
          <w:szCs w:val="24"/>
        </w:rPr>
        <w:t xml:space="preserve">, </w:t>
      </w:r>
      <w:r w:rsidR="006779FE">
        <w:rPr>
          <w:rFonts w:ascii="Helvetica" w:hAnsi="Helvetica" w:cs="Helvetica"/>
          <w:color w:val="000000"/>
          <w:szCs w:val="24"/>
        </w:rPr>
        <w:t>and act</w:t>
      </w:r>
      <w:r w:rsidR="005D6A57">
        <w:rPr>
          <w:rFonts w:ascii="Helvetica" w:hAnsi="Helvetica" w:cs="Helvetica"/>
          <w:color w:val="000000"/>
          <w:szCs w:val="24"/>
        </w:rPr>
        <w:t xml:space="preserve"> where necessary to </w:t>
      </w:r>
      <w:r w:rsidR="006779FE">
        <w:rPr>
          <w:rFonts w:ascii="Helvetica" w:hAnsi="Helvetica" w:cs="Helvetica"/>
          <w:color w:val="000000"/>
          <w:szCs w:val="24"/>
        </w:rPr>
        <w:t xml:space="preserve">maintain </w:t>
      </w:r>
      <w:r w:rsidR="005D6A57">
        <w:rPr>
          <w:rFonts w:ascii="Helvetica" w:hAnsi="Helvetica" w:cs="Helvetica"/>
          <w:color w:val="000000"/>
          <w:szCs w:val="24"/>
        </w:rPr>
        <w:t>progress</w:t>
      </w:r>
    </w:p>
    <w:p w14:paraId="617F1BDB" w14:textId="4E1D0A83" w:rsidR="00975214" w:rsidRDefault="002B2506" w:rsidP="00A80948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Take part in</w:t>
      </w:r>
      <w:r w:rsidR="000662C1">
        <w:rPr>
          <w:rFonts w:ascii="Helvetica" w:hAnsi="Helvetica" w:cs="Helvetica"/>
          <w:color w:val="000000"/>
          <w:szCs w:val="24"/>
        </w:rPr>
        <w:t xml:space="preserve"> </w:t>
      </w:r>
      <w:r w:rsidR="00B563F2">
        <w:rPr>
          <w:rFonts w:ascii="Helvetica" w:hAnsi="Helvetica" w:cs="Helvetica"/>
          <w:color w:val="000000"/>
          <w:szCs w:val="24"/>
        </w:rPr>
        <w:t xml:space="preserve">the </w:t>
      </w:r>
      <w:r w:rsidR="00491B05">
        <w:rPr>
          <w:rFonts w:ascii="Helvetica" w:hAnsi="Helvetica" w:cs="Helvetica"/>
          <w:color w:val="000000"/>
          <w:szCs w:val="24"/>
        </w:rPr>
        <w:t xml:space="preserve">HS&amp;E </w:t>
      </w:r>
      <w:r w:rsidR="00B563F2">
        <w:rPr>
          <w:rFonts w:ascii="Helvetica" w:hAnsi="Helvetica" w:cs="Helvetica"/>
          <w:color w:val="000000"/>
          <w:szCs w:val="24"/>
        </w:rPr>
        <w:t xml:space="preserve">meetings with </w:t>
      </w:r>
      <w:r w:rsidR="00491B05">
        <w:rPr>
          <w:rFonts w:ascii="Helvetica" w:hAnsi="Helvetica" w:cs="Helvetica"/>
          <w:color w:val="000000"/>
          <w:szCs w:val="24"/>
        </w:rPr>
        <w:t>relevant divisions</w:t>
      </w:r>
      <w:r w:rsidR="00D56953">
        <w:rPr>
          <w:rFonts w:ascii="Helvetica" w:hAnsi="Helvetica" w:cs="Helvetica"/>
          <w:color w:val="000000"/>
          <w:szCs w:val="24"/>
        </w:rPr>
        <w:t>, departments, and teams</w:t>
      </w:r>
    </w:p>
    <w:p w14:paraId="5C2BA276" w14:textId="22D4A7A2" w:rsidR="000C4A28" w:rsidRPr="00EE2445" w:rsidRDefault="000C4A28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Cs w:val="24"/>
        </w:rPr>
      </w:pPr>
      <w:r w:rsidRPr="00EE2445">
        <w:rPr>
          <w:rFonts w:ascii="Helvetica" w:hAnsi="Helvetica" w:cs="Helvetica"/>
          <w:color w:val="000000"/>
          <w:szCs w:val="24"/>
        </w:rPr>
        <w:t>Give advice, assistance and guidance on</w:t>
      </w:r>
      <w:r w:rsidR="00EE2445">
        <w:rPr>
          <w:rFonts w:ascii="Helvetica" w:hAnsi="Helvetica" w:cs="Helvetica"/>
          <w:color w:val="000000"/>
          <w:szCs w:val="24"/>
        </w:rPr>
        <w:t xml:space="preserve"> </w:t>
      </w:r>
      <w:r w:rsidR="00473988">
        <w:rPr>
          <w:rFonts w:ascii="Helvetica" w:hAnsi="Helvetica" w:cs="Helvetica"/>
          <w:color w:val="000000"/>
          <w:szCs w:val="24"/>
        </w:rPr>
        <w:t xml:space="preserve">HS&amp;E matters and </w:t>
      </w:r>
      <w:r w:rsidRPr="00EE2445">
        <w:rPr>
          <w:rFonts w:ascii="Helvetica" w:hAnsi="Helvetica" w:cs="Helvetica"/>
          <w:color w:val="000000"/>
          <w:szCs w:val="24"/>
        </w:rPr>
        <w:t>issues</w:t>
      </w:r>
      <w:r w:rsidR="00B47ED4" w:rsidRPr="00B47ED4">
        <w:rPr>
          <w:rFonts w:ascii="Helvetica" w:hAnsi="Helvetica" w:cs="Helvetica"/>
          <w:color w:val="000000"/>
          <w:szCs w:val="24"/>
        </w:rPr>
        <w:t xml:space="preserve"> </w:t>
      </w:r>
      <w:r w:rsidR="00B47ED4">
        <w:rPr>
          <w:rFonts w:ascii="Helvetica" w:hAnsi="Helvetica" w:cs="Helvetica"/>
          <w:color w:val="000000"/>
          <w:szCs w:val="24"/>
        </w:rPr>
        <w:t>including attending customers sites to ensure the working environment is safe and without risks to our employees and customers.</w:t>
      </w:r>
    </w:p>
    <w:p w14:paraId="039A3DE8" w14:textId="26AC8DAC" w:rsidR="000C4A28" w:rsidRPr="00741383" w:rsidRDefault="6E5EB64E" w:rsidP="6BC731CA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</w:rPr>
      </w:pPr>
      <w:r w:rsidRPr="490E77DC">
        <w:rPr>
          <w:rFonts w:ascii="Helvetica" w:hAnsi="Helvetica" w:cs="Helvetica"/>
          <w:color w:val="000000" w:themeColor="text1"/>
        </w:rPr>
        <w:t xml:space="preserve">Investigate </w:t>
      </w:r>
      <w:r w:rsidR="0F014BEE" w:rsidRPr="490E77DC">
        <w:rPr>
          <w:rFonts w:ascii="Helvetica" w:hAnsi="Helvetica" w:cs="Helvetica"/>
          <w:color w:val="000000" w:themeColor="text1"/>
        </w:rPr>
        <w:t>accident</w:t>
      </w:r>
      <w:r w:rsidR="4C5B2931" w:rsidRPr="490E77DC">
        <w:rPr>
          <w:rFonts w:ascii="Helvetica" w:hAnsi="Helvetica" w:cs="Helvetica"/>
          <w:color w:val="000000" w:themeColor="text1"/>
        </w:rPr>
        <w:t>s</w:t>
      </w:r>
      <w:r w:rsidR="0F014BEE" w:rsidRPr="490E77DC">
        <w:rPr>
          <w:rFonts w:ascii="Helvetica" w:hAnsi="Helvetica" w:cs="Helvetica"/>
          <w:color w:val="000000" w:themeColor="text1"/>
        </w:rPr>
        <w:t xml:space="preserve"> and incident</w:t>
      </w:r>
      <w:r w:rsidR="28B0132A" w:rsidRPr="490E77DC">
        <w:rPr>
          <w:rFonts w:ascii="Helvetica" w:hAnsi="Helvetica" w:cs="Helvetica"/>
          <w:color w:val="000000" w:themeColor="text1"/>
        </w:rPr>
        <w:t>s</w:t>
      </w:r>
      <w:r w:rsidR="0F014BEE" w:rsidRPr="490E77DC">
        <w:rPr>
          <w:rFonts w:ascii="Helvetica" w:hAnsi="Helvetica" w:cs="Helvetica"/>
          <w:color w:val="000000" w:themeColor="text1"/>
        </w:rPr>
        <w:t xml:space="preserve"> reporting with the aim of </w:t>
      </w:r>
      <w:r w:rsidR="76A5EAD3" w:rsidRPr="490E77DC">
        <w:rPr>
          <w:rFonts w:ascii="Helvetica" w:hAnsi="Helvetica" w:cs="Helvetica"/>
          <w:color w:val="000000" w:themeColor="text1"/>
        </w:rPr>
        <w:t xml:space="preserve">ensuring we </w:t>
      </w:r>
      <w:r w:rsidR="0939E54E" w:rsidRPr="490E77DC">
        <w:rPr>
          <w:rFonts w:ascii="Helvetica" w:hAnsi="Helvetica" w:cs="Helvetica"/>
          <w:color w:val="000000" w:themeColor="text1"/>
        </w:rPr>
        <w:t>identify the root and seco</w:t>
      </w:r>
      <w:r w:rsidR="73C8A6B7" w:rsidRPr="490E77DC">
        <w:rPr>
          <w:rFonts w:ascii="Helvetica" w:hAnsi="Helvetica" w:cs="Helvetica"/>
          <w:color w:val="000000" w:themeColor="text1"/>
        </w:rPr>
        <w:t>ndary causes of both</w:t>
      </w:r>
      <w:r w:rsidR="76A5EAD3" w:rsidRPr="490E77DC">
        <w:rPr>
          <w:rFonts w:ascii="Helvetica" w:hAnsi="Helvetica" w:cs="Helvetica"/>
          <w:color w:val="000000" w:themeColor="text1"/>
        </w:rPr>
        <w:t xml:space="preserve"> and implement robust corrective action</w:t>
      </w:r>
      <w:r w:rsidR="45C0788A" w:rsidRPr="490E77DC">
        <w:rPr>
          <w:rFonts w:ascii="Helvetica" w:hAnsi="Helvetica" w:cs="Helvetica"/>
          <w:color w:val="000000" w:themeColor="text1"/>
        </w:rPr>
        <w:t>.  Support more complex investigations as required</w:t>
      </w:r>
      <w:r w:rsidR="1907E5EC" w:rsidRPr="490E77DC">
        <w:rPr>
          <w:rFonts w:ascii="Helvetica" w:hAnsi="Helvetica" w:cs="Helvetica"/>
          <w:color w:val="000000" w:themeColor="text1"/>
        </w:rPr>
        <w:t>, including signing off high risk accidents and incidents</w:t>
      </w:r>
      <w:r w:rsidR="45C0788A" w:rsidRPr="490E77DC">
        <w:rPr>
          <w:rFonts w:ascii="Helvetica" w:hAnsi="Helvetica" w:cs="Helvetica"/>
          <w:color w:val="000000" w:themeColor="text1"/>
        </w:rPr>
        <w:t>.</w:t>
      </w:r>
    </w:p>
    <w:p w14:paraId="4F458D0D" w14:textId="38CED802" w:rsidR="000C4A28" w:rsidRPr="00741383" w:rsidRDefault="626874B1" w:rsidP="6BC731CA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</w:rPr>
      </w:pPr>
      <w:r w:rsidRPr="24DECFB2">
        <w:rPr>
          <w:rFonts w:ascii="Helvetica" w:hAnsi="Helvetica" w:cs="Helvetica"/>
          <w:color w:val="000000" w:themeColor="text1"/>
        </w:rPr>
        <w:t>D</w:t>
      </w:r>
      <w:r w:rsidR="47A89660" w:rsidRPr="24DECFB2">
        <w:rPr>
          <w:rFonts w:ascii="Helvetica" w:hAnsi="Helvetica" w:cs="Helvetica"/>
          <w:color w:val="000000" w:themeColor="text1"/>
        </w:rPr>
        <w:t>e</w:t>
      </w:r>
      <w:r w:rsidRPr="24DECFB2">
        <w:rPr>
          <w:rFonts w:ascii="Helvetica" w:hAnsi="Helvetica" w:cs="Helvetica"/>
          <w:color w:val="000000" w:themeColor="text1"/>
        </w:rPr>
        <w:t>v</w:t>
      </w:r>
      <w:r w:rsidR="47A89660" w:rsidRPr="24DECFB2">
        <w:rPr>
          <w:rFonts w:ascii="Helvetica" w:hAnsi="Helvetica" w:cs="Helvetica"/>
          <w:color w:val="000000" w:themeColor="text1"/>
        </w:rPr>
        <w:t>e</w:t>
      </w:r>
      <w:r w:rsidR="36EA3DC5" w:rsidRPr="24DECFB2">
        <w:rPr>
          <w:rFonts w:ascii="Helvetica" w:hAnsi="Helvetica" w:cs="Helvetica"/>
          <w:color w:val="000000" w:themeColor="text1"/>
        </w:rPr>
        <w:t>lo</w:t>
      </w:r>
      <w:r w:rsidRPr="24DECFB2">
        <w:rPr>
          <w:rFonts w:ascii="Helvetica" w:hAnsi="Helvetica" w:cs="Helvetica"/>
          <w:color w:val="000000" w:themeColor="text1"/>
        </w:rPr>
        <w:t>p</w:t>
      </w:r>
      <w:r w:rsidR="36EA3DC5" w:rsidRPr="24DECFB2">
        <w:rPr>
          <w:rFonts w:ascii="Helvetica" w:hAnsi="Helvetica" w:cs="Helvetica"/>
          <w:color w:val="000000" w:themeColor="text1"/>
        </w:rPr>
        <w:t xml:space="preserve"> </w:t>
      </w:r>
      <w:r w:rsidR="0C898BDD" w:rsidRPr="24DECFB2">
        <w:rPr>
          <w:rFonts w:ascii="Helvetica" w:hAnsi="Helvetica" w:cs="Helvetica"/>
          <w:color w:val="000000" w:themeColor="text1"/>
        </w:rPr>
        <w:t xml:space="preserve">an annual </w:t>
      </w:r>
      <w:r w:rsidR="66E90A1B" w:rsidRPr="24DECFB2">
        <w:rPr>
          <w:rFonts w:ascii="Helvetica" w:hAnsi="Helvetica" w:cs="Helvetica"/>
          <w:color w:val="000000" w:themeColor="text1"/>
        </w:rPr>
        <w:t xml:space="preserve">internal </w:t>
      </w:r>
      <w:r w:rsidR="0C898BDD" w:rsidRPr="24DECFB2">
        <w:rPr>
          <w:rFonts w:ascii="Helvetica" w:hAnsi="Helvetica" w:cs="Helvetica"/>
          <w:color w:val="000000" w:themeColor="text1"/>
        </w:rPr>
        <w:t>audit schedule</w:t>
      </w:r>
      <w:r w:rsidR="226898E0" w:rsidRPr="24DECFB2">
        <w:rPr>
          <w:rFonts w:ascii="Helvetica" w:hAnsi="Helvetica" w:cs="Helvetica"/>
          <w:color w:val="000000" w:themeColor="text1"/>
        </w:rPr>
        <w:t xml:space="preserve"> </w:t>
      </w:r>
      <w:r w:rsidR="018D83B4" w:rsidRPr="24DECFB2">
        <w:rPr>
          <w:rFonts w:ascii="Helvetica" w:hAnsi="Helvetica" w:cs="Helvetica"/>
          <w:color w:val="000000" w:themeColor="text1"/>
        </w:rPr>
        <w:t xml:space="preserve">and conduct audits </w:t>
      </w:r>
      <w:r w:rsidR="226898E0" w:rsidRPr="24DECFB2">
        <w:rPr>
          <w:rFonts w:ascii="Helvetica" w:hAnsi="Helvetica" w:cs="Helvetica"/>
          <w:color w:val="000000" w:themeColor="text1"/>
        </w:rPr>
        <w:t xml:space="preserve">and </w:t>
      </w:r>
      <w:r w:rsidR="4DBBE38D" w:rsidRPr="24DECFB2">
        <w:rPr>
          <w:rFonts w:ascii="Helvetica" w:hAnsi="Helvetica" w:cs="Helvetica"/>
          <w:color w:val="000000" w:themeColor="text1"/>
        </w:rPr>
        <w:t>monitoring activitie</w:t>
      </w:r>
      <w:r w:rsidR="13A7F928" w:rsidRPr="24DECFB2">
        <w:rPr>
          <w:rFonts w:ascii="Helvetica" w:hAnsi="Helvetica" w:cs="Helvetica"/>
          <w:color w:val="000000" w:themeColor="text1"/>
        </w:rPr>
        <w:t xml:space="preserve">s once suitable training is in place. </w:t>
      </w:r>
    </w:p>
    <w:p w14:paraId="3A410629" w14:textId="76EDBF38" w:rsidR="000C4A28" w:rsidRPr="00741383" w:rsidRDefault="002B2506" w:rsidP="00741383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Assist the business in m</w:t>
      </w:r>
      <w:r w:rsidR="000C4A28" w:rsidRPr="00741383">
        <w:rPr>
          <w:rFonts w:ascii="Helvetica" w:hAnsi="Helvetica" w:cs="Helvetica"/>
          <w:color w:val="000000"/>
          <w:szCs w:val="24"/>
        </w:rPr>
        <w:t>aintain</w:t>
      </w:r>
      <w:r>
        <w:rPr>
          <w:rFonts w:ascii="Helvetica" w:hAnsi="Helvetica" w:cs="Helvetica"/>
          <w:color w:val="000000"/>
          <w:szCs w:val="24"/>
        </w:rPr>
        <w:t>ing</w:t>
      </w:r>
      <w:r w:rsidR="000C4A28" w:rsidRPr="00741383">
        <w:rPr>
          <w:rFonts w:ascii="Helvetica" w:hAnsi="Helvetica" w:cs="Helvetica"/>
          <w:color w:val="000000"/>
          <w:szCs w:val="24"/>
        </w:rPr>
        <w:t xml:space="preserve"> third party certifications </w:t>
      </w:r>
      <w:r w:rsidR="00A62BED">
        <w:rPr>
          <w:rFonts w:ascii="Helvetica" w:hAnsi="Helvetica" w:cs="Helvetica"/>
          <w:color w:val="000000"/>
          <w:szCs w:val="24"/>
        </w:rPr>
        <w:t>to ISO 450</w:t>
      </w:r>
      <w:r w:rsidR="003B10B9">
        <w:rPr>
          <w:rFonts w:ascii="Helvetica" w:hAnsi="Helvetica" w:cs="Helvetica"/>
          <w:color w:val="000000"/>
          <w:szCs w:val="24"/>
        </w:rPr>
        <w:t>0</w:t>
      </w:r>
      <w:r w:rsidR="00A62BED">
        <w:rPr>
          <w:rFonts w:ascii="Helvetica" w:hAnsi="Helvetica" w:cs="Helvetica"/>
          <w:color w:val="000000"/>
          <w:szCs w:val="24"/>
        </w:rPr>
        <w:t>1 and ISO 14001</w:t>
      </w:r>
    </w:p>
    <w:p w14:paraId="49CF6A20" w14:textId="72C7288D" w:rsidR="00E135B1" w:rsidRPr="00E135B1" w:rsidRDefault="002B2506" w:rsidP="00E135B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Assist in </w:t>
      </w:r>
      <w:r w:rsidR="004D2477">
        <w:rPr>
          <w:rFonts w:cs="Arial"/>
          <w:color w:val="000000"/>
          <w:szCs w:val="24"/>
        </w:rPr>
        <w:t xml:space="preserve">the provision of HS&amp;E </w:t>
      </w:r>
      <w:r w:rsidR="00C059E8" w:rsidRPr="00E135B1">
        <w:rPr>
          <w:rFonts w:cs="Arial"/>
          <w:color w:val="000000"/>
          <w:szCs w:val="24"/>
        </w:rPr>
        <w:t>information to the business</w:t>
      </w:r>
    </w:p>
    <w:p w14:paraId="56BC903C" w14:textId="679B7F74" w:rsidR="00F80EF1" w:rsidRPr="00414E65" w:rsidRDefault="00CF1607" w:rsidP="00F80EF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 xml:space="preserve">Carry out the field induction for all new members of the field engineering teams. </w:t>
      </w:r>
    </w:p>
    <w:p w14:paraId="14FF3C55" w14:textId="06A60AAA" w:rsidR="000C4A28" w:rsidRPr="00FF047C" w:rsidRDefault="00237B24" w:rsidP="00237B24">
      <w:pPr>
        <w:pStyle w:val="Heading2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Group</w:t>
      </w:r>
    </w:p>
    <w:p w14:paraId="66DF2D94" w14:textId="309BAFA9" w:rsidR="00427C16" w:rsidRPr="00427C16" w:rsidRDefault="00577D56" w:rsidP="00CF1607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Attend and support </w:t>
      </w:r>
      <w:r w:rsidR="000C4A28" w:rsidRPr="00427C16">
        <w:rPr>
          <w:rFonts w:ascii="Helvetica" w:hAnsi="Helvetica" w:cs="Helvetica"/>
          <w:szCs w:val="24"/>
        </w:rPr>
        <w:t>group HS</w:t>
      </w:r>
      <w:r w:rsidR="00C0244C" w:rsidRPr="00427C16">
        <w:rPr>
          <w:rFonts w:ascii="Helvetica" w:hAnsi="Helvetica" w:cs="Helvetica"/>
          <w:szCs w:val="24"/>
        </w:rPr>
        <w:t>&amp;</w:t>
      </w:r>
      <w:r w:rsidR="000C4A28" w:rsidRPr="00427C16">
        <w:rPr>
          <w:rFonts w:ascii="Helvetica" w:hAnsi="Helvetica" w:cs="Helvetica"/>
          <w:szCs w:val="24"/>
        </w:rPr>
        <w:t>E mee</w:t>
      </w:r>
      <w:r w:rsidR="00FF047C" w:rsidRPr="00427C16">
        <w:rPr>
          <w:rFonts w:ascii="Helvetica" w:hAnsi="Helvetica" w:cs="Helvetica"/>
          <w:szCs w:val="24"/>
        </w:rPr>
        <w:t>tings</w:t>
      </w:r>
    </w:p>
    <w:p w14:paraId="53C8C740" w14:textId="5F84D271" w:rsidR="00427C16" w:rsidRPr="009A6FFD" w:rsidRDefault="009E6566" w:rsidP="00CF1607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Work with others across the Group to </w:t>
      </w:r>
      <w:r w:rsidR="009F1F93">
        <w:rPr>
          <w:rFonts w:ascii="Helvetica" w:hAnsi="Helvetica" w:cs="Helvetica"/>
          <w:szCs w:val="24"/>
        </w:rPr>
        <w:t>develop HS&amp;E Policies and Procedures</w:t>
      </w:r>
      <w:r w:rsidR="009A6FFD">
        <w:rPr>
          <w:rFonts w:ascii="Helvetica" w:hAnsi="Helvetica" w:cs="Helvetica"/>
          <w:szCs w:val="24"/>
        </w:rPr>
        <w:t xml:space="preserve"> with the </w:t>
      </w:r>
      <w:r w:rsidR="00256988" w:rsidRPr="009A6FFD">
        <w:rPr>
          <w:rFonts w:ascii="Helvetica" w:hAnsi="Helvetica" w:cs="Helvetica"/>
          <w:szCs w:val="24"/>
        </w:rPr>
        <w:t xml:space="preserve">aim </w:t>
      </w:r>
      <w:r w:rsidR="009A6FFD">
        <w:rPr>
          <w:rFonts w:ascii="Helvetica" w:hAnsi="Helvetica" w:cs="Helvetica"/>
          <w:szCs w:val="24"/>
        </w:rPr>
        <w:t xml:space="preserve">of </w:t>
      </w:r>
      <w:r w:rsidR="000C4A28" w:rsidRPr="009A6FFD">
        <w:rPr>
          <w:rFonts w:ascii="Helvetica" w:hAnsi="Helvetica" w:cs="Helvetica"/>
          <w:szCs w:val="24"/>
        </w:rPr>
        <w:t>adopt</w:t>
      </w:r>
      <w:r w:rsidR="009A6FFD">
        <w:rPr>
          <w:rFonts w:ascii="Helvetica" w:hAnsi="Helvetica" w:cs="Helvetica"/>
          <w:szCs w:val="24"/>
        </w:rPr>
        <w:t>ing</w:t>
      </w:r>
      <w:r w:rsidR="000C4A28" w:rsidRPr="009A6FFD">
        <w:rPr>
          <w:rFonts w:ascii="Helvetica" w:hAnsi="Helvetica" w:cs="Helvetica"/>
          <w:szCs w:val="24"/>
        </w:rPr>
        <w:t xml:space="preserve"> best practice across th</w:t>
      </w:r>
      <w:r w:rsidR="00256988" w:rsidRPr="009A6FFD">
        <w:rPr>
          <w:rFonts w:ascii="Helvetica" w:hAnsi="Helvetica" w:cs="Helvetica"/>
          <w:szCs w:val="24"/>
        </w:rPr>
        <w:t>e Group</w:t>
      </w:r>
    </w:p>
    <w:p w14:paraId="32C3229D" w14:textId="77777777" w:rsidR="00C54D6F" w:rsidRDefault="00C54D6F" w:rsidP="00CF1607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lastRenderedPageBreak/>
        <w:t xml:space="preserve">Keep up to date with HS&amp;E laws, regulations, and </w:t>
      </w:r>
      <w:r w:rsidRPr="00741383">
        <w:rPr>
          <w:rFonts w:ascii="Helvetica" w:hAnsi="Helvetica" w:cs="Helvetica"/>
          <w:color w:val="000000"/>
          <w:szCs w:val="24"/>
        </w:rPr>
        <w:t>codes of practice relev</w:t>
      </w:r>
      <w:r>
        <w:rPr>
          <w:rFonts w:ascii="Helvetica" w:hAnsi="Helvetica" w:cs="Helvetica"/>
          <w:color w:val="000000"/>
          <w:szCs w:val="24"/>
        </w:rPr>
        <w:t>ant to our business, ensure our policies and procedures are updated as required, and that any changes are communicated to relevant people</w:t>
      </w:r>
    </w:p>
    <w:p w14:paraId="22954FBD" w14:textId="77777777" w:rsidR="00914C8C" w:rsidRDefault="00914C8C" w:rsidP="0089659B"/>
    <w:p w14:paraId="0DA88FE8" w14:textId="02EE1AE5" w:rsidR="000C4A28" w:rsidRPr="0089659B" w:rsidRDefault="000C4A28" w:rsidP="0089659B">
      <w:pPr>
        <w:rPr>
          <w:i/>
          <w:iCs/>
        </w:rPr>
      </w:pPr>
      <w:r w:rsidRPr="0089659B">
        <w:rPr>
          <w:i/>
          <w:iCs/>
        </w:rPr>
        <w:t>This list is not exhaustive</w:t>
      </w:r>
      <w:r w:rsidR="0089659B">
        <w:rPr>
          <w:i/>
          <w:iCs/>
        </w:rPr>
        <w:t>,</w:t>
      </w:r>
      <w:r w:rsidRPr="0089659B">
        <w:rPr>
          <w:i/>
          <w:iCs/>
        </w:rPr>
        <w:t xml:space="preserve"> and the jobholder will be expected to undertake any duties within</w:t>
      </w:r>
    </w:p>
    <w:p w14:paraId="16A5824A" w14:textId="77777777" w:rsidR="000C4A28" w:rsidRPr="0089659B" w:rsidRDefault="000C4A28" w:rsidP="0089659B">
      <w:pPr>
        <w:rPr>
          <w:i/>
          <w:iCs/>
        </w:rPr>
      </w:pPr>
      <w:r w:rsidRPr="0089659B">
        <w:rPr>
          <w:i/>
          <w:iCs/>
        </w:rPr>
        <w:t>their capacity to meet the needs of the business and/or the HS&amp;E function.</w:t>
      </w:r>
    </w:p>
    <w:p w14:paraId="0525AA68" w14:textId="038A727A" w:rsidR="00FF047C" w:rsidRDefault="00FF047C" w:rsidP="0089659B">
      <w:pPr>
        <w:rPr>
          <w:rFonts w:ascii="Helvetica-Bold" w:hAnsi="Helvetica-Bold" w:cs="Helvetica-Bold"/>
          <w:b/>
          <w:bCs/>
        </w:rPr>
      </w:pPr>
    </w:p>
    <w:p w14:paraId="71565709" w14:textId="28B2E22F" w:rsidR="0089659B" w:rsidRPr="0089659B" w:rsidRDefault="0022721A" w:rsidP="00B47ED4">
      <w:pPr>
        <w:pStyle w:val="Heading1"/>
        <w:spacing w:before="0"/>
      </w:pPr>
      <w:r w:rsidRPr="0089659B">
        <w:t>Competencies</w:t>
      </w:r>
    </w:p>
    <w:p w14:paraId="6683FD8A" w14:textId="29999CEB" w:rsidR="000C4A28" w:rsidRDefault="000C4A28" w:rsidP="0022721A">
      <w:pPr>
        <w:pStyle w:val="Heading2"/>
        <w:rPr>
          <w:rFonts w:ascii="Helvetica-Bold" w:hAnsi="Helvetica-Bold" w:cs="Helvetica-Bold"/>
          <w:b w:val="0"/>
          <w:bCs/>
          <w:color w:val="000000"/>
          <w:szCs w:val="24"/>
        </w:rPr>
      </w:pPr>
      <w:r>
        <w:rPr>
          <w:rFonts w:ascii="Helvetica-Bold" w:hAnsi="Helvetica-Bold" w:cs="Helvetica-Bold"/>
          <w:bCs/>
          <w:color w:val="000000"/>
          <w:szCs w:val="24"/>
        </w:rPr>
        <w:t>Skills and Experience</w:t>
      </w:r>
    </w:p>
    <w:p w14:paraId="2450410F" w14:textId="12826493" w:rsidR="000C4A28" w:rsidRPr="00427C16" w:rsidRDefault="000C4A28" w:rsidP="00166A7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Ab</w:t>
      </w:r>
      <w:r w:rsidR="00166A7C">
        <w:rPr>
          <w:rFonts w:ascii="Helvetica" w:hAnsi="Helvetica" w:cs="Helvetica"/>
          <w:color w:val="000000"/>
          <w:szCs w:val="24"/>
        </w:rPr>
        <w:t>le</w:t>
      </w:r>
      <w:r w:rsidRPr="00427C16">
        <w:rPr>
          <w:rFonts w:ascii="Helvetica" w:hAnsi="Helvetica" w:cs="Helvetica"/>
          <w:color w:val="000000"/>
          <w:szCs w:val="24"/>
        </w:rPr>
        <w:t xml:space="preserve"> to </w:t>
      </w:r>
      <w:r w:rsidR="00166A7C">
        <w:rPr>
          <w:rFonts w:ascii="Helvetica" w:hAnsi="Helvetica" w:cs="Helvetica"/>
          <w:color w:val="000000"/>
          <w:szCs w:val="24"/>
        </w:rPr>
        <w:t xml:space="preserve">effectively and efficiently </w:t>
      </w:r>
      <w:r w:rsidRPr="00427C16">
        <w:rPr>
          <w:rFonts w:ascii="Helvetica" w:hAnsi="Helvetica" w:cs="Helvetica"/>
          <w:color w:val="000000"/>
          <w:szCs w:val="24"/>
        </w:rPr>
        <w:t>plan, prioritise and organise workloads</w:t>
      </w:r>
      <w:r w:rsidR="00166A7C">
        <w:rPr>
          <w:rFonts w:ascii="Helvetica" w:hAnsi="Helvetica" w:cs="Helvetica"/>
          <w:color w:val="000000"/>
          <w:szCs w:val="24"/>
        </w:rPr>
        <w:t xml:space="preserve"> and </w:t>
      </w:r>
      <w:r w:rsidRPr="00427C16">
        <w:rPr>
          <w:rFonts w:ascii="Helvetica" w:hAnsi="Helvetica" w:cs="Helvetica"/>
          <w:color w:val="000000"/>
          <w:szCs w:val="24"/>
        </w:rPr>
        <w:t>meet deadlines</w:t>
      </w:r>
    </w:p>
    <w:p w14:paraId="37E586EB" w14:textId="77777777" w:rsidR="00D13D41" w:rsidRPr="00427C16" w:rsidRDefault="00D13D41" w:rsidP="00D13D4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Good people management skills</w:t>
      </w:r>
    </w:p>
    <w:p w14:paraId="06E56A2A" w14:textId="77777777" w:rsidR="00166A7C" w:rsidRDefault="00166A7C" w:rsidP="00427C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Good p</w:t>
      </w:r>
      <w:r w:rsidR="000C4A28" w:rsidRPr="00427C16">
        <w:rPr>
          <w:rFonts w:ascii="Helvetica" w:hAnsi="Helvetica" w:cs="Helvetica"/>
          <w:color w:val="000000"/>
          <w:szCs w:val="24"/>
        </w:rPr>
        <w:t xml:space="preserve">resentation </w:t>
      </w:r>
      <w:r>
        <w:rPr>
          <w:rFonts w:ascii="Helvetica" w:hAnsi="Helvetica" w:cs="Helvetica"/>
          <w:color w:val="000000"/>
          <w:szCs w:val="24"/>
        </w:rPr>
        <w:t xml:space="preserve">and communication </w:t>
      </w:r>
      <w:r w:rsidR="000C4A28" w:rsidRPr="00427C16">
        <w:rPr>
          <w:rFonts w:ascii="Helvetica" w:hAnsi="Helvetica" w:cs="Helvetica"/>
          <w:color w:val="000000"/>
          <w:szCs w:val="24"/>
        </w:rPr>
        <w:t>skills</w:t>
      </w:r>
    </w:p>
    <w:p w14:paraId="35DCAF19" w14:textId="0A7AA71B" w:rsidR="000C4A28" w:rsidRPr="00427C16" w:rsidRDefault="002058F3" w:rsidP="00427C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Good</w:t>
      </w:r>
      <w:r w:rsidR="000C4A28" w:rsidRPr="00427C16">
        <w:rPr>
          <w:rFonts w:ascii="Helvetica" w:hAnsi="Helvetica" w:cs="Helvetica"/>
          <w:color w:val="000000"/>
          <w:szCs w:val="24"/>
        </w:rPr>
        <w:t xml:space="preserve"> IT skills</w:t>
      </w:r>
    </w:p>
    <w:p w14:paraId="6E3612F8" w14:textId="125CEEC2" w:rsidR="000C4A28" w:rsidRPr="00427C16" w:rsidRDefault="00034C4A" w:rsidP="00427C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 xml:space="preserve">Good at </w:t>
      </w:r>
      <w:r w:rsidR="000C4A28" w:rsidRPr="00427C16">
        <w:rPr>
          <w:rFonts w:ascii="Helvetica" w:hAnsi="Helvetica" w:cs="Helvetica"/>
          <w:color w:val="000000"/>
          <w:szCs w:val="24"/>
        </w:rPr>
        <w:t>interpreting and reporting data</w:t>
      </w:r>
    </w:p>
    <w:p w14:paraId="2B829979" w14:textId="49FBEED1" w:rsidR="000C4A28" w:rsidRPr="00427C16" w:rsidRDefault="00F80174" w:rsidP="00427C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 xml:space="preserve">Proven experience in </w:t>
      </w:r>
      <w:r w:rsidR="00D74449">
        <w:rPr>
          <w:rFonts w:ascii="Helvetica" w:hAnsi="Helvetica" w:cs="Helvetica"/>
          <w:color w:val="000000"/>
          <w:szCs w:val="24"/>
        </w:rPr>
        <w:t xml:space="preserve">HS&amp;E within an engineering and operational business, and ideally experience within the </w:t>
      </w:r>
      <w:r w:rsidR="000C4A28" w:rsidRPr="00427C16">
        <w:rPr>
          <w:rFonts w:ascii="Helvetica" w:hAnsi="Helvetica" w:cs="Helvetica"/>
          <w:color w:val="000000"/>
          <w:szCs w:val="24"/>
        </w:rPr>
        <w:t>lift industry</w:t>
      </w:r>
    </w:p>
    <w:p w14:paraId="4C4687A8" w14:textId="77777777" w:rsidR="000C4A28" w:rsidRDefault="000C4A28" w:rsidP="0022721A">
      <w:pPr>
        <w:pStyle w:val="Heading2"/>
        <w:rPr>
          <w:rFonts w:ascii="Helvetica-Bold" w:hAnsi="Helvetica-Bold" w:cs="Helvetica-Bold"/>
          <w:b w:val="0"/>
          <w:bCs/>
          <w:color w:val="000000"/>
          <w:szCs w:val="24"/>
        </w:rPr>
      </w:pPr>
      <w:r>
        <w:rPr>
          <w:rFonts w:ascii="Helvetica-Bold" w:hAnsi="Helvetica-Bold" w:cs="Helvetica-Bold"/>
          <w:bCs/>
          <w:color w:val="000000"/>
          <w:szCs w:val="24"/>
        </w:rPr>
        <w:t>Personal Attributes and Behaviours</w:t>
      </w:r>
    </w:p>
    <w:p w14:paraId="410BF63A" w14:textId="2098A544" w:rsidR="000C4A28" w:rsidRDefault="000C4A28" w:rsidP="00427C16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Calm &amp; effective under pressure</w:t>
      </w:r>
    </w:p>
    <w:p w14:paraId="6F4DEDCD" w14:textId="09CE4A8A" w:rsidR="00D13D41" w:rsidRDefault="00D13D41" w:rsidP="00D13D41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Leads by example</w:t>
      </w:r>
    </w:p>
    <w:p w14:paraId="4A0E3C6A" w14:textId="50D8CAD4" w:rsidR="00B47ED4" w:rsidRPr="00B47ED4" w:rsidRDefault="00B47ED4" w:rsidP="00B47ED4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Ability to work unsupervised at and travel to all locations around the UK</w:t>
      </w:r>
    </w:p>
    <w:p w14:paraId="442F8910" w14:textId="77777777" w:rsidR="00E56EFA" w:rsidRDefault="00E56EFA" w:rsidP="00E56EFA">
      <w:pPr>
        <w:pStyle w:val="Heading2"/>
        <w:rPr>
          <w:rFonts w:ascii="Helvetica-Bold" w:hAnsi="Helvetica-Bold" w:cs="Helvetica-Bold"/>
          <w:b w:val="0"/>
          <w:bCs/>
          <w:color w:val="000000"/>
          <w:szCs w:val="24"/>
        </w:rPr>
      </w:pPr>
      <w:r>
        <w:rPr>
          <w:rFonts w:ascii="Helvetica-Bold" w:hAnsi="Helvetica-Bold" w:cs="Helvetica-Bold"/>
          <w:bCs/>
          <w:color w:val="000000"/>
          <w:szCs w:val="24"/>
        </w:rPr>
        <w:t>Education and Qualifications</w:t>
      </w:r>
    </w:p>
    <w:p w14:paraId="6EAA07B9" w14:textId="77777777" w:rsidR="00E56EFA" w:rsidRPr="00427C16" w:rsidRDefault="00E56EFA" w:rsidP="00E56EFA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Appropriate Professional qualifications</w:t>
      </w:r>
    </w:p>
    <w:p w14:paraId="0BF7270A" w14:textId="77777777" w:rsidR="00E56EFA" w:rsidRDefault="00E56EFA" w:rsidP="00E56EFA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Membership of appropriate recognised professional bodies</w:t>
      </w:r>
    </w:p>
    <w:p w14:paraId="7D4CE25D" w14:textId="0553EB5C" w:rsidR="00CF1607" w:rsidRPr="00427C16" w:rsidRDefault="00CF1607" w:rsidP="00E56EFA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Relevant industry experience</w:t>
      </w:r>
    </w:p>
    <w:p w14:paraId="02F1EF48" w14:textId="77777777" w:rsidR="000C4A28" w:rsidRDefault="000C4A28" w:rsidP="00E56EFA">
      <w:pPr>
        <w:pStyle w:val="Heading1"/>
        <w:rPr>
          <w:rFonts w:ascii="Helvetica-Bold" w:hAnsi="Helvetica-Bold" w:cs="Helvetica-Bold"/>
          <w:b w:val="0"/>
          <w:bCs/>
          <w:color w:val="000000"/>
          <w:szCs w:val="24"/>
        </w:rPr>
      </w:pPr>
      <w:r>
        <w:rPr>
          <w:rFonts w:ascii="Helvetica-Bold" w:hAnsi="Helvetica-Bold" w:cs="Helvetica-Bold"/>
          <w:bCs/>
          <w:color w:val="000000"/>
          <w:szCs w:val="24"/>
        </w:rPr>
        <w:t>Managerial and Supervisory Responsibility</w:t>
      </w:r>
    </w:p>
    <w:p w14:paraId="60C80BDE" w14:textId="20322250" w:rsidR="00E56EFA" w:rsidRPr="00E56EFA" w:rsidRDefault="00CF1607" w:rsidP="00E56EFA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None</w:t>
      </w:r>
    </w:p>
    <w:p w14:paraId="7D032E94" w14:textId="3C2B361F" w:rsidR="000C4A28" w:rsidRPr="00E56EFA" w:rsidRDefault="000C4A28" w:rsidP="00E56EFA">
      <w:pPr>
        <w:pStyle w:val="Heading1"/>
        <w:rPr>
          <w:rFonts w:ascii="Helvetica-Bold" w:hAnsi="Helvetica-Bold" w:cs="Helvetica-Bold"/>
          <w:bCs/>
          <w:color w:val="000000"/>
          <w:szCs w:val="24"/>
        </w:rPr>
      </w:pPr>
      <w:r w:rsidRPr="00E56EFA">
        <w:rPr>
          <w:rFonts w:ascii="Helvetica-Bold" w:hAnsi="Helvetica-Bold" w:cs="Helvetica-Bold"/>
          <w:bCs/>
          <w:color w:val="000000"/>
          <w:szCs w:val="24"/>
        </w:rPr>
        <w:t>Relationships</w:t>
      </w:r>
    </w:p>
    <w:p w14:paraId="7E1EE430" w14:textId="77777777" w:rsidR="000C4A28" w:rsidRDefault="000C4A28" w:rsidP="000C4A28">
      <w:p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Internal</w:t>
      </w:r>
    </w:p>
    <w:p w14:paraId="4847D2D0" w14:textId="77777777" w:rsidR="00CF1607" w:rsidRPr="00CF1607" w:rsidRDefault="00CF1607" w:rsidP="00CF1607">
      <w:pPr>
        <w:pStyle w:val="ListParagraph"/>
        <w:numPr>
          <w:ilvl w:val="0"/>
          <w:numId w:val="37"/>
        </w:numPr>
        <w:rPr>
          <w:rFonts w:ascii="Helvetica" w:hAnsi="Helvetica" w:cs="Helvetica"/>
          <w:color w:val="000000"/>
          <w:szCs w:val="24"/>
        </w:rPr>
      </w:pPr>
      <w:r w:rsidRPr="00CF1607">
        <w:rPr>
          <w:rFonts w:ascii="Helvetica" w:hAnsi="Helvetica" w:cs="Helvetica"/>
          <w:color w:val="000000"/>
          <w:szCs w:val="24"/>
        </w:rPr>
        <w:t>Lifts Distribution &amp; Service and the Home Accessibility Commercial (S&amp;I) businesses including the field operations of Stannah Homelifts (Uplifts).</w:t>
      </w:r>
    </w:p>
    <w:p w14:paraId="6344A014" w14:textId="1A23640E" w:rsidR="000C4A28" w:rsidRPr="00427C16" w:rsidRDefault="000C4A28" w:rsidP="00427C1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 xml:space="preserve">Liaison with </w:t>
      </w:r>
      <w:r w:rsidR="006A3D0A">
        <w:rPr>
          <w:rFonts w:ascii="Helvetica" w:hAnsi="Helvetica" w:cs="Helvetica"/>
          <w:color w:val="000000"/>
          <w:szCs w:val="24"/>
        </w:rPr>
        <w:t>other HS&amp;E roles across the Group</w:t>
      </w:r>
      <w:r w:rsidR="006F52F2">
        <w:rPr>
          <w:rFonts w:ascii="Helvetica" w:hAnsi="Helvetica" w:cs="Helvetica"/>
          <w:color w:val="000000"/>
          <w:szCs w:val="24"/>
        </w:rPr>
        <w:t xml:space="preserve"> including the Group Sustainability Manager</w:t>
      </w:r>
    </w:p>
    <w:p w14:paraId="4906DB93" w14:textId="77777777" w:rsidR="000C4A28" w:rsidRDefault="000C4A28" w:rsidP="000C4A28">
      <w:p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  <w:szCs w:val="24"/>
        </w:rPr>
        <w:t>External</w:t>
      </w:r>
    </w:p>
    <w:p w14:paraId="2722618F" w14:textId="77777777" w:rsidR="000C4A28" w:rsidRPr="00427C16" w:rsidRDefault="000C4A28" w:rsidP="00427C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Certification bodies</w:t>
      </w:r>
    </w:p>
    <w:p w14:paraId="6D05658A" w14:textId="77777777" w:rsidR="000C4A28" w:rsidRPr="00427C16" w:rsidRDefault="000C4A28" w:rsidP="00427C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Trade association (LEIA)</w:t>
      </w:r>
    </w:p>
    <w:p w14:paraId="031560FD" w14:textId="77777777" w:rsidR="000C4A28" w:rsidRPr="00427C16" w:rsidRDefault="000C4A28" w:rsidP="00427C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Enforcing authorities</w:t>
      </w:r>
    </w:p>
    <w:p w14:paraId="66367524" w14:textId="79B4B2BB" w:rsidR="000C4A28" w:rsidRPr="00427C16" w:rsidRDefault="000C4A28" w:rsidP="00427C16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427C16">
        <w:rPr>
          <w:rFonts w:ascii="Helvetica" w:hAnsi="Helvetica" w:cs="Helvetica"/>
          <w:color w:val="000000"/>
          <w:szCs w:val="24"/>
        </w:rPr>
        <w:t>Insurers and Legal</w:t>
      </w:r>
      <w:r w:rsidR="000A4117">
        <w:rPr>
          <w:rFonts w:ascii="Helvetica" w:hAnsi="Helvetica" w:cs="Helvetica"/>
          <w:color w:val="000000"/>
          <w:szCs w:val="24"/>
        </w:rPr>
        <w:t xml:space="preserve"> Advisors</w:t>
      </w:r>
    </w:p>
    <w:p w14:paraId="19F84157" w14:textId="41B2B6AF" w:rsidR="001E0A9B" w:rsidRDefault="001E0A9B" w:rsidP="001E0A9B"/>
    <w:p w14:paraId="001724C1" w14:textId="7A391E0E" w:rsidR="003F419A" w:rsidRDefault="003F419A" w:rsidP="001E0A9B"/>
    <w:p w14:paraId="75BD945E" w14:textId="77777777" w:rsidR="003F419A" w:rsidRDefault="003F419A" w:rsidP="001E0A9B">
      <w:r>
        <w:rPr>
          <w:noProof/>
        </w:rPr>
        <w:drawing>
          <wp:inline distT="0" distB="0" distL="0" distR="0" wp14:anchorId="1952B2C0" wp14:editId="47FD8B74">
            <wp:extent cx="883920" cy="5854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2FF49" w14:textId="1D5EF6D6" w:rsidR="003F419A" w:rsidRDefault="003F419A" w:rsidP="001E0A9B">
      <w:r>
        <w:t xml:space="preserve">Glen Peters, </w:t>
      </w:r>
      <w:r w:rsidR="00CF1607">
        <w:t xml:space="preserve">Head of </w:t>
      </w:r>
      <w:r>
        <w:t>Health, Safety</w:t>
      </w:r>
      <w:r w:rsidR="00CF1607">
        <w:t xml:space="preserve">, </w:t>
      </w:r>
      <w:r>
        <w:t xml:space="preserve">Environment </w:t>
      </w:r>
      <w:r w:rsidR="00CF1607">
        <w:t>&amp; Quality</w:t>
      </w:r>
    </w:p>
    <w:sectPr w:rsidR="003F419A" w:rsidSect="00E94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992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4C72" w14:textId="77777777" w:rsidR="00CB0B0D" w:rsidRDefault="00CB0B0D">
      <w:r>
        <w:separator/>
      </w:r>
    </w:p>
  </w:endnote>
  <w:endnote w:type="continuationSeparator" w:id="0">
    <w:p w14:paraId="78F9D764" w14:textId="77777777" w:rsidR="00CB0B0D" w:rsidRDefault="00C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BFC5" w14:textId="77777777" w:rsidR="001061D8" w:rsidRDefault="00106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8D8A" w14:textId="77777777" w:rsidR="001061D8" w:rsidRDefault="001061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8EE2" w14:textId="77777777" w:rsidR="001061D8" w:rsidRDefault="00106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4886" w14:textId="77777777" w:rsidR="00CB0B0D" w:rsidRDefault="00CB0B0D">
      <w:r>
        <w:separator/>
      </w:r>
    </w:p>
  </w:footnote>
  <w:footnote w:type="continuationSeparator" w:id="0">
    <w:p w14:paraId="78C7A0E0" w14:textId="77777777" w:rsidR="00CB0B0D" w:rsidRDefault="00CB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E9F4" w14:textId="27BBD086" w:rsidR="001061D8" w:rsidRDefault="00106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C957" w14:textId="6B3B62A5" w:rsidR="00D60926" w:rsidRPr="00B175F0" w:rsidRDefault="00914CE6" w:rsidP="00BC2DA7">
    <w:pPr>
      <w:pStyle w:val="Header"/>
      <w:tabs>
        <w:tab w:val="clear" w:pos="4153"/>
        <w:tab w:val="clear" w:pos="8306"/>
        <w:tab w:val="left" w:pos="7938"/>
      </w:tabs>
      <w:rPr>
        <w:sz w:val="48"/>
        <w:szCs w:val="48"/>
        <w:u w:color="595959" w:themeColor="text1" w:themeTint="A6"/>
      </w:rPr>
    </w:pPr>
    <w:r w:rsidRPr="00B175F0">
      <w:rPr>
        <w:b/>
        <w:color w:val="595959" w:themeColor="text1" w:themeTint="A6"/>
        <w:sz w:val="48"/>
        <w:szCs w:val="48"/>
        <w:u w:val="thick" w:color="595959" w:themeColor="text1" w:themeTint="A6"/>
      </w:rPr>
      <w:t>Job Description</w:t>
    </w:r>
    <w:r w:rsidR="00B175F0" w:rsidRPr="00B175F0">
      <w:rPr>
        <w:color w:val="595959" w:themeColor="text1" w:themeTint="A6"/>
        <w:sz w:val="48"/>
        <w:szCs w:val="48"/>
        <w:u w:val="thick" w:color="595959" w:themeColor="text1" w:themeTint="A6"/>
      </w:rPr>
      <w:tab/>
    </w:r>
    <w:r w:rsidR="00BC2DA7" w:rsidRPr="00B175F0">
      <w:rPr>
        <w:sz w:val="48"/>
        <w:szCs w:val="48"/>
        <w:u w:color="595959" w:themeColor="text1" w:themeTint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86DB" w14:textId="77F5B208" w:rsidR="001061D8" w:rsidRDefault="00106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882"/>
    <w:multiLevelType w:val="hybridMultilevel"/>
    <w:tmpl w:val="37F664D6"/>
    <w:lvl w:ilvl="0" w:tplc="1372553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C5FDD"/>
    <w:multiLevelType w:val="hybridMultilevel"/>
    <w:tmpl w:val="A358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7FD9"/>
    <w:multiLevelType w:val="hybridMultilevel"/>
    <w:tmpl w:val="D7E63C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11D8C"/>
    <w:multiLevelType w:val="hybridMultilevel"/>
    <w:tmpl w:val="51DCF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24A14"/>
    <w:multiLevelType w:val="hybridMultilevel"/>
    <w:tmpl w:val="460CB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011A6"/>
    <w:multiLevelType w:val="hybridMultilevel"/>
    <w:tmpl w:val="7AE6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524E7"/>
    <w:multiLevelType w:val="hybridMultilevel"/>
    <w:tmpl w:val="E9CC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63888"/>
    <w:multiLevelType w:val="hybridMultilevel"/>
    <w:tmpl w:val="4B6A8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F71DF5"/>
    <w:multiLevelType w:val="hybridMultilevel"/>
    <w:tmpl w:val="07FCA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3CBD"/>
    <w:multiLevelType w:val="hybridMultilevel"/>
    <w:tmpl w:val="B3F6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203FE"/>
    <w:multiLevelType w:val="hybridMultilevel"/>
    <w:tmpl w:val="8944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87648"/>
    <w:multiLevelType w:val="multilevel"/>
    <w:tmpl w:val="9C50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DF6CA4"/>
    <w:multiLevelType w:val="hybridMultilevel"/>
    <w:tmpl w:val="581C8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55B3B21"/>
    <w:multiLevelType w:val="hybridMultilevel"/>
    <w:tmpl w:val="60005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483CEF"/>
    <w:multiLevelType w:val="hybridMultilevel"/>
    <w:tmpl w:val="C7B8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F2A6E"/>
    <w:multiLevelType w:val="hybridMultilevel"/>
    <w:tmpl w:val="E26A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20E7E"/>
    <w:multiLevelType w:val="hybridMultilevel"/>
    <w:tmpl w:val="76D2C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280F89"/>
    <w:multiLevelType w:val="hybridMultilevel"/>
    <w:tmpl w:val="460CB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85C05"/>
    <w:multiLevelType w:val="hybridMultilevel"/>
    <w:tmpl w:val="D4F67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32C59"/>
    <w:multiLevelType w:val="hybridMultilevel"/>
    <w:tmpl w:val="11868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A6233"/>
    <w:multiLevelType w:val="hybridMultilevel"/>
    <w:tmpl w:val="02105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12336">
    <w:abstractNumId w:val="27"/>
  </w:num>
  <w:num w:numId="2" w16cid:durableId="725763156">
    <w:abstractNumId w:val="21"/>
  </w:num>
  <w:num w:numId="3" w16cid:durableId="25522611">
    <w:abstractNumId w:val="7"/>
  </w:num>
  <w:num w:numId="4" w16cid:durableId="1150362727">
    <w:abstractNumId w:val="18"/>
  </w:num>
  <w:num w:numId="5" w16cid:durableId="1209994202">
    <w:abstractNumId w:val="37"/>
  </w:num>
  <w:num w:numId="6" w16cid:durableId="1096630784">
    <w:abstractNumId w:val="25"/>
  </w:num>
  <w:num w:numId="7" w16cid:durableId="921523636">
    <w:abstractNumId w:val="0"/>
  </w:num>
  <w:num w:numId="8" w16cid:durableId="424346984">
    <w:abstractNumId w:val="11"/>
  </w:num>
  <w:num w:numId="9" w16cid:durableId="1198467217">
    <w:abstractNumId w:val="17"/>
  </w:num>
  <w:num w:numId="10" w16cid:durableId="1342243739">
    <w:abstractNumId w:val="34"/>
  </w:num>
  <w:num w:numId="11" w16cid:durableId="70199606">
    <w:abstractNumId w:val="5"/>
  </w:num>
  <w:num w:numId="12" w16cid:durableId="339041952">
    <w:abstractNumId w:val="22"/>
  </w:num>
  <w:num w:numId="13" w16cid:durableId="401880023">
    <w:abstractNumId w:val="4"/>
  </w:num>
  <w:num w:numId="14" w16cid:durableId="133178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2000603">
    <w:abstractNumId w:val="26"/>
  </w:num>
  <w:num w:numId="16" w16cid:durableId="142804095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75157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4802995">
    <w:abstractNumId w:val="9"/>
  </w:num>
  <w:num w:numId="19" w16cid:durableId="285357616">
    <w:abstractNumId w:val="14"/>
  </w:num>
  <w:num w:numId="20" w16cid:durableId="2074114056">
    <w:abstractNumId w:val="2"/>
  </w:num>
  <w:num w:numId="21" w16cid:durableId="2060785571">
    <w:abstractNumId w:val="30"/>
  </w:num>
  <w:num w:numId="22" w16cid:durableId="1324092496">
    <w:abstractNumId w:val="10"/>
  </w:num>
  <w:num w:numId="23" w16cid:durableId="1302728498">
    <w:abstractNumId w:val="39"/>
  </w:num>
  <w:num w:numId="24" w16cid:durableId="981930908">
    <w:abstractNumId w:val="23"/>
  </w:num>
  <w:num w:numId="25" w16cid:durableId="1164933935">
    <w:abstractNumId w:val="19"/>
  </w:num>
  <w:num w:numId="26" w16cid:durableId="1660843608">
    <w:abstractNumId w:val="20"/>
  </w:num>
  <w:num w:numId="27" w16cid:durableId="1642878314">
    <w:abstractNumId w:val="13"/>
  </w:num>
  <w:num w:numId="28" w16cid:durableId="328599051">
    <w:abstractNumId w:val="3"/>
  </w:num>
  <w:num w:numId="29" w16cid:durableId="1474642334">
    <w:abstractNumId w:val="29"/>
  </w:num>
  <w:num w:numId="30" w16cid:durableId="679159511">
    <w:abstractNumId w:val="15"/>
  </w:num>
  <w:num w:numId="31" w16cid:durableId="1638486184">
    <w:abstractNumId w:val="1"/>
  </w:num>
  <w:num w:numId="32" w16cid:durableId="224872813">
    <w:abstractNumId w:val="31"/>
  </w:num>
  <w:num w:numId="33" w16cid:durableId="263391121">
    <w:abstractNumId w:val="8"/>
  </w:num>
  <w:num w:numId="34" w16cid:durableId="1294363657">
    <w:abstractNumId w:val="28"/>
  </w:num>
  <w:num w:numId="35" w16cid:durableId="609511313">
    <w:abstractNumId w:val="6"/>
  </w:num>
  <w:num w:numId="36" w16cid:durableId="1111432615">
    <w:abstractNumId w:val="36"/>
  </w:num>
  <w:num w:numId="37" w16cid:durableId="447045569">
    <w:abstractNumId w:val="16"/>
  </w:num>
  <w:num w:numId="38" w16cid:durableId="1558736159">
    <w:abstractNumId w:val="38"/>
  </w:num>
  <w:num w:numId="39" w16cid:durableId="1211579062">
    <w:abstractNumId w:val="24"/>
  </w:num>
  <w:num w:numId="40" w16cid:durableId="8825196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B6"/>
    <w:rsid w:val="000315BA"/>
    <w:rsid w:val="00032957"/>
    <w:rsid w:val="00034C4A"/>
    <w:rsid w:val="00044CE2"/>
    <w:rsid w:val="00047C0A"/>
    <w:rsid w:val="000503D8"/>
    <w:rsid w:val="000662C1"/>
    <w:rsid w:val="0007106B"/>
    <w:rsid w:val="00076947"/>
    <w:rsid w:val="00077C4F"/>
    <w:rsid w:val="000852B8"/>
    <w:rsid w:val="00086D65"/>
    <w:rsid w:val="00086E01"/>
    <w:rsid w:val="00096FFE"/>
    <w:rsid w:val="000A236E"/>
    <w:rsid w:val="000A4117"/>
    <w:rsid w:val="000B0ADF"/>
    <w:rsid w:val="000C019E"/>
    <w:rsid w:val="000C4A28"/>
    <w:rsid w:val="000E1622"/>
    <w:rsid w:val="000F0173"/>
    <w:rsid w:val="000F13C9"/>
    <w:rsid w:val="000F1AAA"/>
    <w:rsid w:val="000F3DD1"/>
    <w:rsid w:val="000F4AA9"/>
    <w:rsid w:val="0010340B"/>
    <w:rsid w:val="00103483"/>
    <w:rsid w:val="001046A9"/>
    <w:rsid w:val="001061D8"/>
    <w:rsid w:val="001064A9"/>
    <w:rsid w:val="001212D8"/>
    <w:rsid w:val="001228ED"/>
    <w:rsid w:val="001344DA"/>
    <w:rsid w:val="00136707"/>
    <w:rsid w:val="00140283"/>
    <w:rsid w:val="001430A5"/>
    <w:rsid w:val="0015136C"/>
    <w:rsid w:val="00166A7C"/>
    <w:rsid w:val="001723F5"/>
    <w:rsid w:val="00172989"/>
    <w:rsid w:val="00173B1A"/>
    <w:rsid w:val="0017497A"/>
    <w:rsid w:val="00184351"/>
    <w:rsid w:val="00184355"/>
    <w:rsid w:val="00187514"/>
    <w:rsid w:val="00195DE6"/>
    <w:rsid w:val="001965A7"/>
    <w:rsid w:val="001A1EC2"/>
    <w:rsid w:val="001A34C7"/>
    <w:rsid w:val="001A64AC"/>
    <w:rsid w:val="001A6B7A"/>
    <w:rsid w:val="001B1814"/>
    <w:rsid w:val="001B548D"/>
    <w:rsid w:val="001B76A5"/>
    <w:rsid w:val="001C7AB2"/>
    <w:rsid w:val="001D045E"/>
    <w:rsid w:val="001D749C"/>
    <w:rsid w:val="001E0A9B"/>
    <w:rsid w:val="001F61F6"/>
    <w:rsid w:val="00203227"/>
    <w:rsid w:val="002058F3"/>
    <w:rsid w:val="0021536C"/>
    <w:rsid w:val="0022721A"/>
    <w:rsid w:val="00237B24"/>
    <w:rsid w:val="002402AE"/>
    <w:rsid w:val="00241E14"/>
    <w:rsid w:val="00244777"/>
    <w:rsid w:val="00244AB9"/>
    <w:rsid w:val="00256988"/>
    <w:rsid w:val="00257096"/>
    <w:rsid w:val="00262BD3"/>
    <w:rsid w:val="00265FC4"/>
    <w:rsid w:val="00271909"/>
    <w:rsid w:val="00275362"/>
    <w:rsid w:val="00275613"/>
    <w:rsid w:val="00277ED6"/>
    <w:rsid w:val="00291B07"/>
    <w:rsid w:val="002940A4"/>
    <w:rsid w:val="00297335"/>
    <w:rsid w:val="002B2506"/>
    <w:rsid w:val="002C16F3"/>
    <w:rsid w:val="002C418F"/>
    <w:rsid w:val="002C689C"/>
    <w:rsid w:val="002C6BA7"/>
    <w:rsid w:val="002E0A0D"/>
    <w:rsid w:val="002E4860"/>
    <w:rsid w:val="002F528D"/>
    <w:rsid w:val="002F567D"/>
    <w:rsid w:val="002F6340"/>
    <w:rsid w:val="003044D0"/>
    <w:rsid w:val="00320B18"/>
    <w:rsid w:val="0032240B"/>
    <w:rsid w:val="00330695"/>
    <w:rsid w:val="00331988"/>
    <w:rsid w:val="00333E1D"/>
    <w:rsid w:val="003352E0"/>
    <w:rsid w:val="0033565D"/>
    <w:rsid w:val="00342F8C"/>
    <w:rsid w:val="00343F57"/>
    <w:rsid w:val="00346BD7"/>
    <w:rsid w:val="003472BC"/>
    <w:rsid w:val="00364F96"/>
    <w:rsid w:val="00367480"/>
    <w:rsid w:val="00372587"/>
    <w:rsid w:val="00384316"/>
    <w:rsid w:val="00386290"/>
    <w:rsid w:val="00387271"/>
    <w:rsid w:val="00390DE6"/>
    <w:rsid w:val="003936B1"/>
    <w:rsid w:val="00396951"/>
    <w:rsid w:val="003A09DD"/>
    <w:rsid w:val="003A3ED9"/>
    <w:rsid w:val="003A4306"/>
    <w:rsid w:val="003B10B9"/>
    <w:rsid w:val="003B40A7"/>
    <w:rsid w:val="003B4310"/>
    <w:rsid w:val="003B72DA"/>
    <w:rsid w:val="003D3194"/>
    <w:rsid w:val="003D56EF"/>
    <w:rsid w:val="003F419A"/>
    <w:rsid w:val="003F50E2"/>
    <w:rsid w:val="00400778"/>
    <w:rsid w:val="00411473"/>
    <w:rsid w:val="00414E65"/>
    <w:rsid w:val="0041566B"/>
    <w:rsid w:val="00422104"/>
    <w:rsid w:val="004237DF"/>
    <w:rsid w:val="00427C16"/>
    <w:rsid w:val="00432CAB"/>
    <w:rsid w:val="00433B42"/>
    <w:rsid w:val="00440335"/>
    <w:rsid w:val="004418FB"/>
    <w:rsid w:val="00444D78"/>
    <w:rsid w:val="00457D3C"/>
    <w:rsid w:val="004632F0"/>
    <w:rsid w:val="004671E1"/>
    <w:rsid w:val="00473988"/>
    <w:rsid w:val="004848DE"/>
    <w:rsid w:val="00484D87"/>
    <w:rsid w:val="00491B05"/>
    <w:rsid w:val="00494023"/>
    <w:rsid w:val="004D2477"/>
    <w:rsid w:val="004D4F93"/>
    <w:rsid w:val="004E0E80"/>
    <w:rsid w:val="004E1570"/>
    <w:rsid w:val="004E5BCA"/>
    <w:rsid w:val="004F2108"/>
    <w:rsid w:val="004F3B96"/>
    <w:rsid w:val="0050315C"/>
    <w:rsid w:val="00505A1A"/>
    <w:rsid w:val="00510B69"/>
    <w:rsid w:val="00510CA1"/>
    <w:rsid w:val="00513852"/>
    <w:rsid w:val="00514FA4"/>
    <w:rsid w:val="00522E31"/>
    <w:rsid w:val="00526950"/>
    <w:rsid w:val="00532C3C"/>
    <w:rsid w:val="00540FB2"/>
    <w:rsid w:val="0054153F"/>
    <w:rsid w:val="00555888"/>
    <w:rsid w:val="00572957"/>
    <w:rsid w:val="00577D56"/>
    <w:rsid w:val="005875BC"/>
    <w:rsid w:val="005B3BDF"/>
    <w:rsid w:val="005B52BD"/>
    <w:rsid w:val="005B60E5"/>
    <w:rsid w:val="005C1775"/>
    <w:rsid w:val="005C3763"/>
    <w:rsid w:val="005C717A"/>
    <w:rsid w:val="005D259C"/>
    <w:rsid w:val="005D36F5"/>
    <w:rsid w:val="005D6A57"/>
    <w:rsid w:val="006016D8"/>
    <w:rsid w:val="00626C50"/>
    <w:rsid w:val="00632502"/>
    <w:rsid w:val="00647812"/>
    <w:rsid w:val="006512BF"/>
    <w:rsid w:val="00654B0A"/>
    <w:rsid w:val="006565D7"/>
    <w:rsid w:val="00673535"/>
    <w:rsid w:val="006779FE"/>
    <w:rsid w:val="00680F40"/>
    <w:rsid w:val="0068379F"/>
    <w:rsid w:val="0069077D"/>
    <w:rsid w:val="00691AA0"/>
    <w:rsid w:val="006A171C"/>
    <w:rsid w:val="006A3D0A"/>
    <w:rsid w:val="006C4485"/>
    <w:rsid w:val="006C453A"/>
    <w:rsid w:val="006D243E"/>
    <w:rsid w:val="006D384D"/>
    <w:rsid w:val="006E2DA6"/>
    <w:rsid w:val="006E34F7"/>
    <w:rsid w:val="006F35C1"/>
    <w:rsid w:val="006F52F2"/>
    <w:rsid w:val="00713923"/>
    <w:rsid w:val="007142D0"/>
    <w:rsid w:val="00721D6B"/>
    <w:rsid w:val="00723BCE"/>
    <w:rsid w:val="0072699C"/>
    <w:rsid w:val="00741383"/>
    <w:rsid w:val="0074417D"/>
    <w:rsid w:val="00745296"/>
    <w:rsid w:val="00745B9F"/>
    <w:rsid w:val="0076097A"/>
    <w:rsid w:val="00775188"/>
    <w:rsid w:val="00795A70"/>
    <w:rsid w:val="007A1AF8"/>
    <w:rsid w:val="007A645C"/>
    <w:rsid w:val="007B44B6"/>
    <w:rsid w:val="007B6801"/>
    <w:rsid w:val="007B753E"/>
    <w:rsid w:val="007C1242"/>
    <w:rsid w:val="007C3709"/>
    <w:rsid w:val="007C3EBD"/>
    <w:rsid w:val="007C40CD"/>
    <w:rsid w:val="007C624C"/>
    <w:rsid w:val="007D145E"/>
    <w:rsid w:val="007D698C"/>
    <w:rsid w:val="007E03A5"/>
    <w:rsid w:val="007E4EE3"/>
    <w:rsid w:val="007F1269"/>
    <w:rsid w:val="007F3ACD"/>
    <w:rsid w:val="007F60B3"/>
    <w:rsid w:val="00801563"/>
    <w:rsid w:val="008057E9"/>
    <w:rsid w:val="00807BE9"/>
    <w:rsid w:val="00816A43"/>
    <w:rsid w:val="00820127"/>
    <w:rsid w:val="00820C23"/>
    <w:rsid w:val="00820C7D"/>
    <w:rsid w:val="00822F9B"/>
    <w:rsid w:val="00825E97"/>
    <w:rsid w:val="008312B7"/>
    <w:rsid w:val="0083581A"/>
    <w:rsid w:val="00841C13"/>
    <w:rsid w:val="0084265A"/>
    <w:rsid w:val="008460B6"/>
    <w:rsid w:val="00867AA4"/>
    <w:rsid w:val="008830E3"/>
    <w:rsid w:val="00892410"/>
    <w:rsid w:val="0089659B"/>
    <w:rsid w:val="008A60C4"/>
    <w:rsid w:val="008A6884"/>
    <w:rsid w:val="008B0BEE"/>
    <w:rsid w:val="008B3C7F"/>
    <w:rsid w:val="008B5796"/>
    <w:rsid w:val="008C2210"/>
    <w:rsid w:val="008D109B"/>
    <w:rsid w:val="008D3B8B"/>
    <w:rsid w:val="008F248D"/>
    <w:rsid w:val="009032AC"/>
    <w:rsid w:val="00911CD9"/>
    <w:rsid w:val="00913B95"/>
    <w:rsid w:val="00914C8C"/>
    <w:rsid w:val="00914CE6"/>
    <w:rsid w:val="00921847"/>
    <w:rsid w:val="00941725"/>
    <w:rsid w:val="00942A79"/>
    <w:rsid w:val="0094483B"/>
    <w:rsid w:val="00947626"/>
    <w:rsid w:val="00950A42"/>
    <w:rsid w:val="00951603"/>
    <w:rsid w:val="00960CA5"/>
    <w:rsid w:val="00963FDB"/>
    <w:rsid w:val="00972C23"/>
    <w:rsid w:val="00972E35"/>
    <w:rsid w:val="009740A1"/>
    <w:rsid w:val="00975214"/>
    <w:rsid w:val="009853E2"/>
    <w:rsid w:val="00985C90"/>
    <w:rsid w:val="009868C0"/>
    <w:rsid w:val="0098772B"/>
    <w:rsid w:val="00991DE3"/>
    <w:rsid w:val="00992579"/>
    <w:rsid w:val="00995BA2"/>
    <w:rsid w:val="009A011B"/>
    <w:rsid w:val="009A6FFD"/>
    <w:rsid w:val="009A70D4"/>
    <w:rsid w:val="009B3F25"/>
    <w:rsid w:val="009C67B9"/>
    <w:rsid w:val="009D2C07"/>
    <w:rsid w:val="009D531E"/>
    <w:rsid w:val="009E6566"/>
    <w:rsid w:val="009F1F93"/>
    <w:rsid w:val="009F275F"/>
    <w:rsid w:val="009F6A61"/>
    <w:rsid w:val="009F73E9"/>
    <w:rsid w:val="00A11691"/>
    <w:rsid w:val="00A16F5D"/>
    <w:rsid w:val="00A337E7"/>
    <w:rsid w:val="00A36A46"/>
    <w:rsid w:val="00A47BB7"/>
    <w:rsid w:val="00A564C0"/>
    <w:rsid w:val="00A573DE"/>
    <w:rsid w:val="00A62BED"/>
    <w:rsid w:val="00A71425"/>
    <w:rsid w:val="00A73A52"/>
    <w:rsid w:val="00A747DC"/>
    <w:rsid w:val="00A76F94"/>
    <w:rsid w:val="00A77BEB"/>
    <w:rsid w:val="00A80948"/>
    <w:rsid w:val="00A85C3B"/>
    <w:rsid w:val="00A867EE"/>
    <w:rsid w:val="00A9413A"/>
    <w:rsid w:val="00AA01E0"/>
    <w:rsid w:val="00AA6265"/>
    <w:rsid w:val="00AD2C5B"/>
    <w:rsid w:val="00AE0F61"/>
    <w:rsid w:val="00AE2D17"/>
    <w:rsid w:val="00AF2947"/>
    <w:rsid w:val="00AF6DD9"/>
    <w:rsid w:val="00AF7361"/>
    <w:rsid w:val="00B175F0"/>
    <w:rsid w:val="00B23C8E"/>
    <w:rsid w:val="00B24746"/>
    <w:rsid w:val="00B24AE5"/>
    <w:rsid w:val="00B25891"/>
    <w:rsid w:val="00B33FA9"/>
    <w:rsid w:val="00B35C7E"/>
    <w:rsid w:val="00B43716"/>
    <w:rsid w:val="00B43A3B"/>
    <w:rsid w:val="00B4758D"/>
    <w:rsid w:val="00B47ED4"/>
    <w:rsid w:val="00B53538"/>
    <w:rsid w:val="00B55155"/>
    <w:rsid w:val="00B563F2"/>
    <w:rsid w:val="00B762BF"/>
    <w:rsid w:val="00B81E1C"/>
    <w:rsid w:val="00B84649"/>
    <w:rsid w:val="00B90EA3"/>
    <w:rsid w:val="00B90FFC"/>
    <w:rsid w:val="00B94E78"/>
    <w:rsid w:val="00B972E4"/>
    <w:rsid w:val="00BA271D"/>
    <w:rsid w:val="00BA351B"/>
    <w:rsid w:val="00BA6257"/>
    <w:rsid w:val="00BB2FED"/>
    <w:rsid w:val="00BC2DA7"/>
    <w:rsid w:val="00BD09EB"/>
    <w:rsid w:val="00BD662D"/>
    <w:rsid w:val="00BD7181"/>
    <w:rsid w:val="00BE28A7"/>
    <w:rsid w:val="00BE7F63"/>
    <w:rsid w:val="00C0244C"/>
    <w:rsid w:val="00C0312D"/>
    <w:rsid w:val="00C05358"/>
    <w:rsid w:val="00C059E8"/>
    <w:rsid w:val="00C160F2"/>
    <w:rsid w:val="00C32556"/>
    <w:rsid w:val="00C358E8"/>
    <w:rsid w:val="00C427CB"/>
    <w:rsid w:val="00C42C05"/>
    <w:rsid w:val="00C51CAF"/>
    <w:rsid w:val="00C53464"/>
    <w:rsid w:val="00C54D6F"/>
    <w:rsid w:val="00C82255"/>
    <w:rsid w:val="00C93B33"/>
    <w:rsid w:val="00CA2A1E"/>
    <w:rsid w:val="00CA773C"/>
    <w:rsid w:val="00CB0B0D"/>
    <w:rsid w:val="00CC45A6"/>
    <w:rsid w:val="00CC47B8"/>
    <w:rsid w:val="00CD0C53"/>
    <w:rsid w:val="00CE1245"/>
    <w:rsid w:val="00CF1607"/>
    <w:rsid w:val="00D0119B"/>
    <w:rsid w:val="00D07510"/>
    <w:rsid w:val="00D105E3"/>
    <w:rsid w:val="00D13D41"/>
    <w:rsid w:val="00D177BD"/>
    <w:rsid w:val="00D3100E"/>
    <w:rsid w:val="00D35B54"/>
    <w:rsid w:val="00D42387"/>
    <w:rsid w:val="00D56953"/>
    <w:rsid w:val="00D60926"/>
    <w:rsid w:val="00D74449"/>
    <w:rsid w:val="00D8335A"/>
    <w:rsid w:val="00DA34FE"/>
    <w:rsid w:val="00DB1720"/>
    <w:rsid w:val="00DB33EA"/>
    <w:rsid w:val="00DB353B"/>
    <w:rsid w:val="00DB69F0"/>
    <w:rsid w:val="00DD1A52"/>
    <w:rsid w:val="00DE3E3C"/>
    <w:rsid w:val="00DE6D88"/>
    <w:rsid w:val="00DF4009"/>
    <w:rsid w:val="00DF4110"/>
    <w:rsid w:val="00DF4AC4"/>
    <w:rsid w:val="00DF50C8"/>
    <w:rsid w:val="00E03AB5"/>
    <w:rsid w:val="00E12200"/>
    <w:rsid w:val="00E135B1"/>
    <w:rsid w:val="00E3414D"/>
    <w:rsid w:val="00E42C3A"/>
    <w:rsid w:val="00E4322A"/>
    <w:rsid w:val="00E4380B"/>
    <w:rsid w:val="00E43B2E"/>
    <w:rsid w:val="00E51E27"/>
    <w:rsid w:val="00E54F95"/>
    <w:rsid w:val="00E56EFA"/>
    <w:rsid w:val="00E5789A"/>
    <w:rsid w:val="00E60430"/>
    <w:rsid w:val="00E60784"/>
    <w:rsid w:val="00E6379E"/>
    <w:rsid w:val="00E64AAB"/>
    <w:rsid w:val="00E705D9"/>
    <w:rsid w:val="00E73B0A"/>
    <w:rsid w:val="00E84237"/>
    <w:rsid w:val="00E902C3"/>
    <w:rsid w:val="00E947E0"/>
    <w:rsid w:val="00E95638"/>
    <w:rsid w:val="00EA1281"/>
    <w:rsid w:val="00EA6511"/>
    <w:rsid w:val="00EA7367"/>
    <w:rsid w:val="00EA7851"/>
    <w:rsid w:val="00EA7957"/>
    <w:rsid w:val="00EB3BED"/>
    <w:rsid w:val="00EB49E6"/>
    <w:rsid w:val="00EC193E"/>
    <w:rsid w:val="00ED3513"/>
    <w:rsid w:val="00ED5F9C"/>
    <w:rsid w:val="00EE17F7"/>
    <w:rsid w:val="00EE2330"/>
    <w:rsid w:val="00EE2445"/>
    <w:rsid w:val="00EF0697"/>
    <w:rsid w:val="00EF66A0"/>
    <w:rsid w:val="00F0009A"/>
    <w:rsid w:val="00F01ABB"/>
    <w:rsid w:val="00F2508F"/>
    <w:rsid w:val="00F25A06"/>
    <w:rsid w:val="00F2681B"/>
    <w:rsid w:val="00F4118B"/>
    <w:rsid w:val="00F436FC"/>
    <w:rsid w:val="00F44E3C"/>
    <w:rsid w:val="00F6635E"/>
    <w:rsid w:val="00F71EF9"/>
    <w:rsid w:val="00F7378F"/>
    <w:rsid w:val="00F7789C"/>
    <w:rsid w:val="00F80174"/>
    <w:rsid w:val="00F80EF1"/>
    <w:rsid w:val="00F93046"/>
    <w:rsid w:val="00FA3BD5"/>
    <w:rsid w:val="00FC504B"/>
    <w:rsid w:val="00FC5452"/>
    <w:rsid w:val="00FC5F94"/>
    <w:rsid w:val="00FF047C"/>
    <w:rsid w:val="00FF24EA"/>
    <w:rsid w:val="00FF697E"/>
    <w:rsid w:val="018D83B4"/>
    <w:rsid w:val="0939E54E"/>
    <w:rsid w:val="0C898BDD"/>
    <w:rsid w:val="0F014BEE"/>
    <w:rsid w:val="13A7F928"/>
    <w:rsid w:val="1907E5EC"/>
    <w:rsid w:val="1BBD9A6D"/>
    <w:rsid w:val="1EF74583"/>
    <w:rsid w:val="226898E0"/>
    <w:rsid w:val="24DECFB2"/>
    <w:rsid w:val="28B0132A"/>
    <w:rsid w:val="2BEBBA3A"/>
    <w:rsid w:val="2FBBD985"/>
    <w:rsid w:val="34900919"/>
    <w:rsid w:val="36EA3DC5"/>
    <w:rsid w:val="45C0788A"/>
    <w:rsid w:val="47A89660"/>
    <w:rsid w:val="490E77DC"/>
    <w:rsid w:val="4C5B2931"/>
    <w:rsid w:val="4DBBE38D"/>
    <w:rsid w:val="5154B172"/>
    <w:rsid w:val="626874B1"/>
    <w:rsid w:val="66E90A1B"/>
    <w:rsid w:val="6BC731CA"/>
    <w:rsid w:val="6E5EB64E"/>
    <w:rsid w:val="73C8A6B7"/>
    <w:rsid w:val="74940ADB"/>
    <w:rsid w:val="76A5E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8FE21"/>
  <w15:docId w15:val="{118A294A-F82D-4B69-8ABD-6880B9AE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86D65"/>
    <w:pPr>
      <w:keepNext/>
      <w:spacing w:before="240" w:after="120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086D65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27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AE0F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0F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0F6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F61"/>
    <w:rPr>
      <w:rFonts w:ascii="Arial" w:hAnsi="Arial"/>
      <w:b/>
      <w:bCs/>
    </w:rPr>
  </w:style>
  <w:style w:type="character" w:customStyle="1" w:styleId="Heading2Char">
    <w:name w:val="Heading 2 Char"/>
    <w:basedOn w:val="DefaultParagraphFont"/>
    <w:link w:val="Heading2"/>
    <w:rsid w:val="00086D65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2272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47ED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3533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jacquiw</dc:creator>
  <cp:keywords/>
  <cp:lastModifiedBy>Matthew Bennett</cp:lastModifiedBy>
  <cp:revision>2</cp:revision>
  <cp:lastPrinted>2011-01-24T21:59:00Z</cp:lastPrinted>
  <dcterms:created xsi:type="dcterms:W3CDTF">2025-12-16T09:01:00Z</dcterms:created>
  <dcterms:modified xsi:type="dcterms:W3CDTF">2025-12-16T09:01:00Z</dcterms:modified>
</cp:coreProperties>
</file>