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4B497E" w14:textId="77777777" w:rsidR="0036719A" w:rsidRPr="00373545" w:rsidRDefault="00302470" w:rsidP="00AD6AE8">
      <w:pPr>
        <w:pStyle w:val="Heading1"/>
      </w:pPr>
      <w:r>
        <w:t>Position Description</w:t>
      </w:r>
    </w:p>
    <w:p w14:paraId="624F2629" w14:textId="77777777" w:rsidR="00AD6AE8" w:rsidRPr="00373545" w:rsidRDefault="00AD6AE8" w:rsidP="00AD6AE8"/>
    <w:tbl>
      <w:tblPr>
        <w:tblStyle w:val="PlainTable2"/>
        <w:tblW w:w="5000" w:type="pct"/>
        <w:tblBorders>
          <w:top w:val="single" w:sz="4" w:space="0" w:color="00685B" w:themeColor="accent1"/>
          <w:bottom w:val="single" w:sz="4" w:space="0" w:color="00685B" w:themeColor="accent1"/>
        </w:tblBorders>
        <w:tblLook w:val="0080" w:firstRow="0" w:lastRow="0" w:firstColumn="1" w:lastColumn="0" w:noHBand="0" w:noVBand="0"/>
      </w:tblPr>
      <w:tblGrid>
        <w:gridCol w:w="3318"/>
        <w:gridCol w:w="6886"/>
      </w:tblGrid>
      <w:tr w:rsidR="007F3178" w:rsidRPr="00373545" w14:paraId="3D608F17" w14:textId="77777777" w:rsidTr="00AD6AE8">
        <w:trPr>
          <w:cnfStyle w:val="000000100000" w:firstRow="0" w:lastRow="0" w:firstColumn="0" w:lastColumn="0" w:oddVBand="0" w:evenVBand="0" w:oddHBand="1" w:evenHBand="0" w:firstRowFirstColumn="0" w:firstRowLastColumn="0" w:lastRowFirstColumn="0" w:lastRowLastColumn="0"/>
          <w:trHeight w:val="571"/>
        </w:trPr>
        <w:tc>
          <w:tcPr>
            <w:cnfStyle w:val="001000000000" w:firstRow="0" w:lastRow="0" w:firstColumn="1" w:lastColumn="0" w:oddVBand="0" w:evenVBand="0" w:oddHBand="0" w:evenHBand="0" w:firstRowFirstColumn="0" w:firstRowLastColumn="0" w:lastRowFirstColumn="0" w:lastRowLastColumn="0"/>
            <w:tcW w:w="1626"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1177E65D" w14:textId="77777777" w:rsidR="007F3178" w:rsidRPr="00373545" w:rsidRDefault="00302470" w:rsidP="00AD6AE8">
            <w:pPr>
              <w:rPr>
                <w:b/>
                <w:bCs w:val="0"/>
              </w:rPr>
            </w:pPr>
            <w:r>
              <w:rPr>
                <w:b/>
                <w:bCs w:val="0"/>
              </w:rPr>
              <w:t>Position Title</w:t>
            </w:r>
          </w:p>
        </w:tc>
        <w:tc>
          <w:tcPr>
            <w:cnfStyle w:val="000010000000" w:firstRow="0" w:lastRow="0" w:firstColumn="0" w:lastColumn="0" w:oddVBand="1" w:evenVBand="0" w:oddHBand="0" w:evenHBand="0" w:firstRowFirstColumn="0" w:firstRowLastColumn="0" w:lastRowFirstColumn="0" w:lastRowLastColumn="0"/>
            <w:tcW w:w="3374"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3FCD2DBD" w14:textId="6348ECAC" w:rsidR="007F3178" w:rsidRPr="00373545" w:rsidRDefault="00FA57AF" w:rsidP="00AD6AE8">
            <w:r>
              <w:t>Project Officer –</w:t>
            </w:r>
            <w:r w:rsidR="003409DD">
              <w:t xml:space="preserve"> </w:t>
            </w:r>
            <w:r>
              <w:t>Trees</w:t>
            </w:r>
          </w:p>
        </w:tc>
      </w:tr>
      <w:tr w:rsidR="0036719A" w:rsidRPr="00373545" w14:paraId="2003F10E" w14:textId="77777777" w:rsidTr="00AD6AE8">
        <w:trPr>
          <w:cnfStyle w:val="000000010000" w:firstRow="0" w:lastRow="0" w:firstColumn="0" w:lastColumn="0" w:oddVBand="0" w:evenVBand="0" w:oddHBand="0" w:evenHBand="1" w:firstRowFirstColumn="0" w:firstRowLastColumn="0" w:lastRowFirstColumn="0" w:lastRowLastColumn="0"/>
          <w:trHeight w:val="571"/>
        </w:trPr>
        <w:tc>
          <w:tcPr>
            <w:cnfStyle w:val="001000000000" w:firstRow="0" w:lastRow="0" w:firstColumn="1" w:lastColumn="0" w:oddVBand="0" w:evenVBand="0" w:oddHBand="0" w:evenHBand="0" w:firstRowFirstColumn="0" w:firstRowLastColumn="0" w:lastRowFirstColumn="0" w:lastRowLastColumn="0"/>
            <w:tcW w:w="1626" w:type="pct"/>
            <w:tcBorders>
              <w:bottom w:val="none" w:sz="0" w:space="0" w:color="auto"/>
            </w:tcBorders>
          </w:tcPr>
          <w:p w14:paraId="3C5E409E" w14:textId="77777777" w:rsidR="0036719A" w:rsidRPr="00373545" w:rsidRDefault="00302470" w:rsidP="00AD6AE8">
            <w:pPr>
              <w:rPr>
                <w:b/>
                <w:bCs w:val="0"/>
              </w:rPr>
            </w:pPr>
            <w:r>
              <w:rPr>
                <w:b/>
                <w:bCs w:val="0"/>
              </w:rPr>
              <w:t>Position Number</w:t>
            </w:r>
          </w:p>
        </w:tc>
        <w:tc>
          <w:tcPr>
            <w:cnfStyle w:val="000010000000" w:firstRow="0" w:lastRow="0" w:firstColumn="0" w:lastColumn="0" w:oddVBand="1" w:evenVBand="0" w:oddHBand="0" w:evenHBand="0" w:firstRowFirstColumn="0" w:firstRowLastColumn="0" w:lastRowFirstColumn="0" w:lastRowLastColumn="0"/>
            <w:tcW w:w="3374"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06E1D062" w14:textId="2299BDCE" w:rsidR="0036719A" w:rsidRPr="00373545" w:rsidRDefault="00FA57AF" w:rsidP="00AD6AE8">
            <w:r>
              <w:t>POTR01, ASTO01</w:t>
            </w:r>
          </w:p>
        </w:tc>
      </w:tr>
      <w:tr w:rsidR="0036719A" w:rsidRPr="00373545" w14:paraId="7C982583" w14:textId="77777777" w:rsidTr="00AD6AE8">
        <w:trPr>
          <w:cnfStyle w:val="000000100000" w:firstRow="0" w:lastRow="0" w:firstColumn="0" w:lastColumn="0" w:oddVBand="0" w:evenVBand="0" w:oddHBand="1" w:evenHBand="0" w:firstRowFirstColumn="0" w:firstRowLastColumn="0" w:lastRowFirstColumn="0" w:lastRowLastColumn="0"/>
          <w:trHeight w:val="571"/>
        </w:trPr>
        <w:tc>
          <w:tcPr>
            <w:cnfStyle w:val="001000000000" w:firstRow="0" w:lastRow="0" w:firstColumn="1" w:lastColumn="0" w:oddVBand="0" w:evenVBand="0" w:oddHBand="0" w:evenHBand="0" w:firstRowFirstColumn="0" w:firstRowLastColumn="0" w:lastRowFirstColumn="0" w:lastRowLastColumn="0"/>
            <w:tcW w:w="1626"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52437B6E" w14:textId="77777777" w:rsidR="0036719A" w:rsidRPr="00373545" w:rsidRDefault="00302470" w:rsidP="00AD6AE8">
            <w:pPr>
              <w:rPr>
                <w:b/>
                <w:bCs w:val="0"/>
              </w:rPr>
            </w:pPr>
            <w:r>
              <w:rPr>
                <w:b/>
                <w:bCs w:val="0"/>
              </w:rPr>
              <w:t>Directorate</w:t>
            </w:r>
          </w:p>
        </w:tc>
        <w:tc>
          <w:tcPr>
            <w:cnfStyle w:val="000010000000" w:firstRow="0" w:lastRow="0" w:firstColumn="0" w:lastColumn="0" w:oddVBand="1" w:evenVBand="0" w:oddHBand="0" w:evenHBand="0" w:firstRowFirstColumn="0" w:firstRowLastColumn="0" w:lastRowFirstColumn="0" w:lastRowLastColumn="0"/>
            <w:tcW w:w="3374"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01E30088" w14:textId="4D0BEA5A" w:rsidR="0036719A" w:rsidRPr="00373545" w:rsidRDefault="00FA57AF" w:rsidP="00AD6AE8">
            <w:r>
              <w:t>Infrastructure</w:t>
            </w:r>
          </w:p>
        </w:tc>
      </w:tr>
      <w:tr w:rsidR="0036719A" w:rsidRPr="00373545" w14:paraId="435F1945" w14:textId="77777777" w:rsidTr="00AD6AE8">
        <w:trPr>
          <w:cnfStyle w:val="000000010000" w:firstRow="0" w:lastRow="0" w:firstColumn="0" w:lastColumn="0" w:oddVBand="0" w:evenVBand="0" w:oddHBand="0" w:evenHBand="1" w:firstRowFirstColumn="0" w:firstRowLastColumn="0" w:lastRowFirstColumn="0" w:lastRowLastColumn="0"/>
          <w:trHeight w:val="571"/>
        </w:trPr>
        <w:tc>
          <w:tcPr>
            <w:cnfStyle w:val="001000000000" w:firstRow="0" w:lastRow="0" w:firstColumn="1" w:lastColumn="0" w:oddVBand="0" w:evenVBand="0" w:oddHBand="0" w:evenHBand="0" w:firstRowFirstColumn="0" w:firstRowLastColumn="0" w:lastRowFirstColumn="0" w:lastRowLastColumn="0"/>
            <w:tcW w:w="1626" w:type="pct"/>
            <w:tcBorders>
              <w:bottom w:val="none" w:sz="0" w:space="0" w:color="auto"/>
            </w:tcBorders>
          </w:tcPr>
          <w:p w14:paraId="73E41710" w14:textId="77777777" w:rsidR="0036719A" w:rsidRPr="00373545" w:rsidRDefault="0036719A" w:rsidP="00AD6AE8">
            <w:pPr>
              <w:rPr>
                <w:b/>
                <w:bCs w:val="0"/>
              </w:rPr>
            </w:pPr>
            <w:r w:rsidRPr="00373545">
              <w:rPr>
                <w:b/>
                <w:bCs w:val="0"/>
              </w:rPr>
              <w:t>Business</w:t>
            </w:r>
            <w:r w:rsidRPr="00373545">
              <w:rPr>
                <w:b/>
                <w:bCs w:val="0"/>
                <w:spacing w:val="-3"/>
              </w:rPr>
              <w:t xml:space="preserve"> </w:t>
            </w:r>
            <w:r w:rsidRPr="00373545">
              <w:rPr>
                <w:b/>
                <w:bCs w:val="0"/>
              </w:rPr>
              <w:t>Unit/s</w:t>
            </w:r>
          </w:p>
        </w:tc>
        <w:tc>
          <w:tcPr>
            <w:cnfStyle w:val="000010000000" w:firstRow="0" w:lastRow="0" w:firstColumn="0" w:lastColumn="0" w:oddVBand="1" w:evenVBand="0" w:oddHBand="0" w:evenHBand="0" w:firstRowFirstColumn="0" w:firstRowLastColumn="0" w:lastRowFirstColumn="0" w:lastRowLastColumn="0"/>
            <w:tcW w:w="3374" w:type="pct"/>
            <w:tcBorders>
              <w:top w:val="none" w:sz="0" w:space="0" w:color="auto"/>
              <w:left w:val="none" w:sz="0" w:space="0" w:color="auto"/>
              <w:bottom w:val="none" w:sz="0" w:space="0" w:color="auto"/>
              <w:right w:val="none" w:sz="0" w:space="0" w:color="auto"/>
              <w:tl2br w:val="none" w:sz="0" w:space="0" w:color="auto"/>
              <w:tr2bl w:val="none" w:sz="0" w:space="0" w:color="auto"/>
            </w:tcBorders>
          </w:tcPr>
          <w:p w14:paraId="1055B721" w14:textId="22C056A1" w:rsidR="0036719A" w:rsidRPr="00373545" w:rsidRDefault="00FA57AF" w:rsidP="00AD6AE8">
            <w:r>
              <w:t xml:space="preserve">Parks &amp; </w:t>
            </w:r>
            <w:r w:rsidR="003409DD">
              <w:t>Environment</w:t>
            </w:r>
          </w:p>
        </w:tc>
      </w:tr>
      <w:tr w:rsidR="00302470" w:rsidRPr="00373545" w14:paraId="11DCC276" w14:textId="77777777" w:rsidTr="00AD6AE8">
        <w:trPr>
          <w:cnfStyle w:val="000000100000" w:firstRow="0" w:lastRow="0" w:firstColumn="0" w:lastColumn="0" w:oddVBand="0" w:evenVBand="0" w:oddHBand="1" w:evenHBand="0" w:firstRowFirstColumn="0" w:firstRowLastColumn="0" w:lastRowFirstColumn="0" w:lastRowLastColumn="0"/>
          <w:trHeight w:val="571"/>
        </w:trPr>
        <w:tc>
          <w:tcPr>
            <w:cnfStyle w:val="001000000000" w:firstRow="0" w:lastRow="0" w:firstColumn="1" w:lastColumn="0" w:oddVBand="0" w:evenVBand="0" w:oddHBand="0" w:evenHBand="0" w:firstRowFirstColumn="0" w:firstRowLastColumn="0" w:lastRowFirstColumn="0" w:lastRowLastColumn="0"/>
            <w:tcW w:w="1626" w:type="pct"/>
          </w:tcPr>
          <w:p w14:paraId="32595352" w14:textId="77777777" w:rsidR="00302470" w:rsidRPr="00302470" w:rsidRDefault="00302470" w:rsidP="00302470">
            <w:pPr>
              <w:rPr>
                <w:b/>
                <w:bCs w:val="0"/>
              </w:rPr>
            </w:pPr>
            <w:r>
              <w:rPr>
                <w:b/>
                <w:bCs w:val="0"/>
              </w:rPr>
              <w:t>Reports to</w:t>
            </w:r>
          </w:p>
        </w:tc>
        <w:tc>
          <w:tcPr>
            <w:cnfStyle w:val="000010000000" w:firstRow="0" w:lastRow="0" w:firstColumn="0" w:lastColumn="0" w:oddVBand="1" w:evenVBand="0" w:oddHBand="0" w:evenHBand="0" w:firstRowFirstColumn="0" w:firstRowLastColumn="0" w:lastRowFirstColumn="0" w:lastRowLastColumn="0"/>
            <w:tcW w:w="3374" w:type="pct"/>
          </w:tcPr>
          <w:p w14:paraId="27DE2FCE" w14:textId="0A2719D9" w:rsidR="00302470" w:rsidRPr="00302470" w:rsidRDefault="007216FE" w:rsidP="00302470">
            <w:pPr>
              <w:rPr>
                <w:rFonts w:asciiTheme="majorHAnsi" w:hAnsiTheme="majorHAnsi"/>
                <w:b/>
                <w:color w:val="00685B" w:themeColor="accent1"/>
              </w:rPr>
            </w:pPr>
            <w:r>
              <w:t>Strategic City Trees Officer</w:t>
            </w:r>
          </w:p>
        </w:tc>
      </w:tr>
      <w:tr w:rsidR="00302470" w:rsidRPr="00373545" w14:paraId="1488D50B" w14:textId="77777777" w:rsidTr="00302470">
        <w:trPr>
          <w:cnfStyle w:val="000000010000" w:firstRow="0" w:lastRow="0" w:firstColumn="0" w:lastColumn="0" w:oddVBand="0" w:evenVBand="0" w:oddHBand="0" w:evenHBand="1" w:firstRowFirstColumn="0" w:firstRowLastColumn="0" w:lastRowFirstColumn="0" w:lastRowLastColumn="0"/>
          <w:trHeight w:val="571"/>
        </w:trPr>
        <w:tc>
          <w:tcPr>
            <w:cnfStyle w:val="001000000000" w:firstRow="0" w:lastRow="0" w:firstColumn="1" w:lastColumn="0" w:oddVBand="0" w:evenVBand="0" w:oddHBand="0" w:evenHBand="0" w:firstRowFirstColumn="0" w:firstRowLastColumn="0" w:lastRowFirstColumn="0" w:lastRowLastColumn="0"/>
            <w:tcW w:w="1626" w:type="pct"/>
            <w:tcBorders>
              <w:bottom w:val="single" w:sz="4" w:space="0" w:color="00685B" w:themeColor="accent1"/>
            </w:tcBorders>
          </w:tcPr>
          <w:p w14:paraId="5D1CED6D" w14:textId="77777777" w:rsidR="00302470" w:rsidRPr="00302470" w:rsidRDefault="00302470" w:rsidP="00302470">
            <w:pPr>
              <w:rPr>
                <w:b/>
                <w:bCs w:val="0"/>
              </w:rPr>
            </w:pPr>
            <w:r>
              <w:rPr>
                <w:b/>
                <w:bCs w:val="0"/>
              </w:rPr>
              <w:t>Classification</w:t>
            </w:r>
          </w:p>
        </w:tc>
        <w:tc>
          <w:tcPr>
            <w:cnfStyle w:val="000010000000" w:firstRow="0" w:lastRow="0" w:firstColumn="0" w:lastColumn="0" w:oddVBand="1" w:evenVBand="0" w:oddHBand="0" w:evenHBand="0" w:firstRowFirstColumn="0" w:firstRowLastColumn="0" w:lastRowFirstColumn="0" w:lastRowLastColumn="0"/>
            <w:tcW w:w="3374" w:type="pct"/>
            <w:tcBorders>
              <w:bottom w:val="single" w:sz="4" w:space="0" w:color="00685B"/>
            </w:tcBorders>
          </w:tcPr>
          <w:p w14:paraId="39CD5028" w14:textId="41B02AC0" w:rsidR="00302470" w:rsidRPr="00302470" w:rsidRDefault="00FA57AF" w:rsidP="00302470">
            <w:pPr>
              <w:rPr>
                <w:b/>
                <w:bCs/>
              </w:rPr>
            </w:pPr>
            <w:r>
              <w:t xml:space="preserve">IWA – Level </w:t>
            </w:r>
            <w:r w:rsidR="00E21533">
              <w:t>7</w:t>
            </w:r>
          </w:p>
        </w:tc>
      </w:tr>
    </w:tbl>
    <w:p w14:paraId="6061B78C" w14:textId="77777777" w:rsidR="00AD6AE8" w:rsidRPr="00373545" w:rsidRDefault="00AD6AE8" w:rsidP="00AD6AE8">
      <w:pPr>
        <w:pStyle w:val="Heading2"/>
      </w:pPr>
    </w:p>
    <w:p w14:paraId="1FCB6AAD" w14:textId="77777777" w:rsidR="0036719A" w:rsidRPr="00373545" w:rsidRDefault="00302470" w:rsidP="00AD6AE8">
      <w:pPr>
        <w:pStyle w:val="Heading2"/>
      </w:pPr>
      <w:r>
        <w:t>Organisational Overview</w:t>
      </w:r>
    </w:p>
    <w:p w14:paraId="59C82924" w14:textId="77777777" w:rsidR="00302470" w:rsidRDefault="00302470" w:rsidP="00302470">
      <w:pPr>
        <w:jc w:val="both"/>
        <w:rPr>
          <w:rFonts w:asciiTheme="minorHAnsi" w:hAnsiTheme="minorHAnsi" w:cs="Arial"/>
        </w:rPr>
      </w:pPr>
      <w:r>
        <w:rPr>
          <w:rFonts w:asciiTheme="minorHAnsi" w:hAnsiTheme="minorHAnsi" w:cs="Arial"/>
        </w:rPr>
        <w:t xml:space="preserve">The City of Stirling is located eight kilometres north of Peth’s central business district and covers an area of around 100 square kilometres from Scarborough, Trigg and North Beach in the west to Balga and Inglewood in the east, and from Beach Road in the north to Herdsman in the south. </w:t>
      </w:r>
    </w:p>
    <w:p w14:paraId="6EDF300E" w14:textId="77777777" w:rsidR="00302470" w:rsidRDefault="00302470" w:rsidP="00302470">
      <w:pPr>
        <w:jc w:val="both"/>
        <w:rPr>
          <w:rFonts w:asciiTheme="minorHAnsi" w:hAnsiTheme="minorHAnsi" w:cs="Arial"/>
        </w:rPr>
      </w:pPr>
    </w:p>
    <w:p w14:paraId="03436B19" w14:textId="3885C55A" w:rsidR="00302470" w:rsidRDefault="00302470" w:rsidP="00302470">
      <w:pPr>
        <w:jc w:val="both"/>
        <w:rPr>
          <w:rFonts w:asciiTheme="minorHAnsi" w:hAnsiTheme="minorHAnsi" w:cs="Arial"/>
        </w:rPr>
      </w:pPr>
      <w:r>
        <w:rPr>
          <w:rFonts w:asciiTheme="minorHAnsi" w:hAnsiTheme="minorHAnsi" w:cs="Arial"/>
        </w:rPr>
        <w:t>The City is the largest local government by population in WA with over 2</w:t>
      </w:r>
      <w:r w:rsidR="00C10AA2">
        <w:rPr>
          <w:rFonts w:asciiTheme="minorHAnsi" w:hAnsiTheme="minorHAnsi" w:cs="Arial"/>
        </w:rPr>
        <w:t>43</w:t>
      </w:r>
      <w:r>
        <w:rPr>
          <w:rFonts w:asciiTheme="minorHAnsi" w:hAnsiTheme="minorHAnsi" w:cs="Arial"/>
        </w:rPr>
        <w:t xml:space="preserve">,000 residents.  We provide more than 200 services to our thriving community, including recreation centres, libraries, home and community care, </w:t>
      </w:r>
      <w:r w:rsidR="00083DFF">
        <w:rPr>
          <w:rFonts w:asciiTheme="minorHAnsi" w:hAnsiTheme="minorHAnsi" w:cs="Arial"/>
        </w:rPr>
        <w:t>safety,</w:t>
      </w:r>
      <w:r>
        <w:rPr>
          <w:rFonts w:asciiTheme="minorHAnsi" w:hAnsiTheme="minorHAnsi" w:cs="Arial"/>
        </w:rPr>
        <w:t xml:space="preserve"> and events.</w:t>
      </w:r>
    </w:p>
    <w:p w14:paraId="4C7041AC" w14:textId="77777777" w:rsidR="00302470" w:rsidRDefault="00302470" w:rsidP="00302470">
      <w:pPr>
        <w:jc w:val="both"/>
        <w:rPr>
          <w:rFonts w:asciiTheme="minorHAnsi" w:hAnsiTheme="minorHAnsi" w:cs="Arial"/>
        </w:rPr>
      </w:pPr>
    </w:p>
    <w:p w14:paraId="0994480B" w14:textId="79D870FC" w:rsidR="00302470" w:rsidRDefault="00302470" w:rsidP="00302470">
      <w:pPr>
        <w:jc w:val="both"/>
        <w:rPr>
          <w:rFonts w:asciiTheme="minorHAnsi" w:hAnsiTheme="minorHAnsi" w:cs="Arial"/>
        </w:rPr>
      </w:pPr>
      <w:r w:rsidRPr="0099007E">
        <w:rPr>
          <w:rFonts w:asciiTheme="minorHAnsi" w:hAnsiTheme="minorHAnsi" w:cs="Arial"/>
        </w:rPr>
        <w:t xml:space="preserve">The City has a </w:t>
      </w:r>
      <w:r>
        <w:rPr>
          <w:rFonts w:asciiTheme="minorHAnsi" w:hAnsiTheme="minorHAnsi" w:cs="Arial"/>
        </w:rPr>
        <w:t>workforce of around 1</w:t>
      </w:r>
      <w:r w:rsidR="00C10AA2">
        <w:rPr>
          <w:rFonts w:asciiTheme="minorHAnsi" w:hAnsiTheme="minorHAnsi" w:cs="Arial"/>
        </w:rPr>
        <w:t>5</w:t>
      </w:r>
      <w:r>
        <w:rPr>
          <w:rFonts w:asciiTheme="minorHAnsi" w:hAnsiTheme="minorHAnsi" w:cs="Arial"/>
        </w:rPr>
        <w:t xml:space="preserve">00 people and a genuine </w:t>
      </w:r>
      <w:r w:rsidRPr="0099007E">
        <w:rPr>
          <w:rFonts w:asciiTheme="minorHAnsi" w:hAnsiTheme="minorHAnsi" w:cs="Arial"/>
        </w:rPr>
        <w:t xml:space="preserve">commitment to invest in our employees to achieve an inclusive, diverse, engaged and capable workforce.  </w:t>
      </w:r>
      <w:r>
        <w:rPr>
          <w:rFonts w:asciiTheme="minorHAnsi" w:hAnsiTheme="minorHAnsi" w:cs="Arial"/>
        </w:rPr>
        <w:t>The</w:t>
      </w:r>
      <w:r w:rsidRPr="0099007E">
        <w:rPr>
          <w:rFonts w:asciiTheme="minorHAnsi" w:hAnsiTheme="minorHAnsi" w:cs="Arial"/>
        </w:rPr>
        <w:t xml:space="preserve"> City is recognised for supporting work-life balance through a wide range of flexible work options and offering a range of policies and benefits to create opportunities and an enjoyable and fulfilling employment experience.</w:t>
      </w:r>
    </w:p>
    <w:p w14:paraId="189C8F56" w14:textId="77777777" w:rsidR="00AD6AE8" w:rsidRPr="00373545" w:rsidRDefault="00AD6AE8" w:rsidP="00AD6AE8">
      <w:pPr>
        <w:pStyle w:val="Heading2"/>
      </w:pPr>
    </w:p>
    <w:p w14:paraId="493398B4" w14:textId="77777777" w:rsidR="0036719A" w:rsidRPr="00373545" w:rsidRDefault="00302470" w:rsidP="00AD6AE8">
      <w:pPr>
        <w:pStyle w:val="Heading2"/>
      </w:pPr>
      <w:r>
        <w:t>Organisational Vision, Mission Statement and Values</w:t>
      </w:r>
    </w:p>
    <w:p w14:paraId="5B760FA6" w14:textId="77777777" w:rsidR="00302470" w:rsidRPr="002F6A7E" w:rsidRDefault="00302470" w:rsidP="00302470">
      <w:pPr>
        <w:spacing w:before="120"/>
        <w:jc w:val="both"/>
        <w:rPr>
          <w:rFonts w:asciiTheme="minorHAnsi" w:hAnsiTheme="minorHAnsi"/>
          <w:b/>
        </w:rPr>
      </w:pPr>
      <w:r w:rsidRPr="002F6A7E">
        <w:rPr>
          <w:rFonts w:asciiTheme="minorHAnsi" w:hAnsiTheme="minorHAnsi"/>
          <w:b/>
        </w:rPr>
        <w:t>Vision</w:t>
      </w:r>
    </w:p>
    <w:p w14:paraId="5B434079" w14:textId="77777777" w:rsidR="00302470" w:rsidRPr="002F6A7E" w:rsidRDefault="00302470" w:rsidP="00302470">
      <w:pPr>
        <w:jc w:val="both"/>
        <w:rPr>
          <w:rFonts w:asciiTheme="minorHAnsi" w:hAnsiTheme="minorHAnsi"/>
        </w:rPr>
      </w:pPr>
      <w:r>
        <w:rPr>
          <w:rFonts w:asciiTheme="minorHAnsi" w:hAnsiTheme="minorHAnsi"/>
        </w:rPr>
        <w:t>A sustainable City with a local focus.</w:t>
      </w:r>
    </w:p>
    <w:p w14:paraId="3E0D54BF" w14:textId="77777777" w:rsidR="00302470" w:rsidRPr="002F6A7E" w:rsidRDefault="00302470" w:rsidP="00302470">
      <w:pPr>
        <w:spacing w:before="120"/>
        <w:jc w:val="both"/>
        <w:rPr>
          <w:rFonts w:asciiTheme="minorHAnsi" w:hAnsiTheme="minorHAnsi"/>
          <w:b/>
        </w:rPr>
      </w:pPr>
      <w:r w:rsidRPr="002F6A7E">
        <w:rPr>
          <w:rFonts w:asciiTheme="minorHAnsi" w:hAnsiTheme="minorHAnsi"/>
          <w:b/>
        </w:rPr>
        <w:t>Mission Statement</w:t>
      </w:r>
    </w:p>
    <w:p w14:paraId="207907B8" w14:textId="77777777" w:rsidR="00302470" w:rsidRDefault="00302470" w:rsidP="00302470">
      <w:pPr>
        <w:jc w:val="both"/>
        <w:rPr>
          <w:rFonts w:asciiTheme="minorHAnsi" w:hAnsiTheme="minorHAnsi"/>
        </w:rPr>
      </w:pPr>
      <w:r w:rsidRPr="007C2C0A">
        <w:rPr>
          <w:rFonts w:asciiTheme="minorHAnsi" w:hAnsiTheme="minorHAnsi"/>
        </w:rPr>
        <w:t>To serve our community by delivering efficient, responsive and sustainable service</w:t>
      </w:r>
      <w:r>
        <w:rPr>
          <w:rFonts w:asciiTheme="minorHAnsi" w:hAnsiTheme="minorHAnsi"/>
        </w:rPr>
        <w:t>.</w:t>
      </w:r>
    </w:p>
    <w:p w14:paraId="5E29D9A3" w14:textId="77777777" w:rsidR="00302470" w:rsidRDefault="00302470" w:rsidP="00302470">
      <w:pPr>
        <w:spacing w:before="120"/>
        <w:jc w:val="both"/>
        <w:rPr>
          <w:rFonts w:asciiTheme="minorHAnsi" w:hAnsiTheme="minorHAnsi"/>
        </w:rPr>
      </w:pPr>
      <w:r w:rsidRPr="002F6A7E">
        <w:rPr>
          <w:rFonts w:asciiTheme="minorHAnsi" w:hAnsiTheme="minorHAnsi"/>
          <w:b/>
        </w:rPr>
        <w:t>V</w:t>
      </w:r>
      <w:r>
        <w:rPr>
          <w:rFonts w:asciiTheme="minorHAnsi" w:hAnsiTheme="minorHAnsi"/>
          <w:b/>
        </w:rPr>
        <w:t>alues</w:t>
      </w:r>
      <w:r>
        <w:rPr>
          <w:rFonts w:asciiTheme="minorHAnsi" w:hAnsiTheme="minorHAnsi"/>
          <w:b/>
        </w:rPr>
        <w:br/>
      </w:r>
      <w:r>
        <w:rPr>
          <w:rFonts w:asciiTheme="minorHAnsi" w:hAnsiTheme="minorHAnsi"/>
        </w:rPr>
        <w:t>The City of Stirling’s core values are: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5"/>
        <w:gridCol w:w="5099"/>
      </w:tblGrid>
      <w:tr w:rsidR="00302470" w:rsidRPr="002F6A7E" w14:paraId="253328B6" w14:textId="77777777" w:rsidTr="001B7FAB">
        <w:tc>
          <w:tcPr>
            <w:tcW w:w="5210" w:type="dxa"/>
          </w:tcPr>
          <w:p w14:paraId="068F1A1C" w14:textId="77777777" w:rsidR="00302470" w:rsidRPr="002F6A7E" w:rsidRDefault="00302470" w:rsidP="00302470">
            <w:pPr>
              <w:numPr>
                <w:ilvl w:val="0"/>
                <w:numId w:val="6"/>
              </w:numPr>
              <w:spacing w:line="240" w:lineRule="auto"/>
              <w:jc w:val="both"/>
              <w:rPr>
                <w:rFonts w:asciiTheme="minorHAnsi" w:hAnsiTheme="minorHAnsi"/>
              </w:rPr>
            </w:pPr>
            <w:r>
              <w:rPr>
                <w:rFonts w:asciiTheme="minorHAnsi" w:hAnsiTheme="minorHAnsi"/>
              </w:rPr>
              <w:t>Approachable</w:t>
            </w:r>
          </w:p>
        </w:tc>
        <w:tc>
          <w:tcPr>
            <w:tcW w:w="5210" w:type="dxa"/>
          </w:tcPr>
          <w:p w14:paraId="3AE95A1F" w14:textId="77777777" w:rsidR="00302470" w:rsidRPr="002F6A7E" w:rsidRDefault="00302470" w:rsidP="00302470">
            <w:pPr>
              <w:numPr>
                <w:ilvl w:val="0"/>
                <w:numId w:val="6"/>
              </w:numPr>
              <w:spacing w:line="240" w:lineRule="auto"/>
              <w:jc w:val="both"/>
              <w:rPr>
                <w:rFonts w:asciiTheme="minorHAnsi" w:hAnsiTheme="minorHAnsi"/>
              </w:rPr>
            </w:pPr>
            <w:r>
              <w:rPr>
                <w:rFonts w:asciiTheme="minorHAnsi" w:hAnsiTheme="minorHAnsi"/>
              </w:rPr>
              <w:t>Transparent</w:t>
            </w:r>
          </w:p>
        </w:tc>
      </w:tr>
      <w:tr w:rsidR="00302470" w:rsidRPr="002F6A7E" w14:paraId="4D946A66" w14:textId="77777777" w:rsidTr="001B7FAB">
        <w:tc>
          <w:tcPr>
            <w:tcW w:w="5210" w:type="dxa"/>
          </w:tcPr>
          <w:p w14:paraId="36AD929A" w14:textId="77777777" w:rsidR="00302470" w:rsidRPr="002F6A7E" w:rsidRDefault="00302470" w:rsidP="00302470">
            <w:pPr>
              <w:numPr>
                <w:ilvl w:val="0"/>
                <w:numId w:val="6"/>
              </w:numPr>
              <w:spacing w:line="240" w:lineRule="auto"/>
              <w:jc w:val="both"/>
              <w:rPr>
                <w:rFonts w:asciiTheme="minorHAnsi" w:hAnsiTheme="minorHAnsi"/>
              </w:rPr>
            </w:pPr>
            <w:r>
              <w:rPr>
                <w:rFonts w:asciiTheme="minorHAnsi" w:hAnsiTheme="minorHAnsi"/>
              </w:rPr>
              <w:t>Responsive</w:t>
            </w:r>
          </w:p>
        </w:tc>
        <w:tc>
          <w:tcPr>
            <w:tcW w:w="5210" w:type="dxa"/>
          </w:tcPr>
          <w:p w14:paraId="3BDDF889" w14:textId="77777777" w:rsidR="00302470" w:rsidRPr="002F6A7E" w:rsidRDefault="00302470" w:rsidP="00302470">
            <w:pPr>
              <w:numPr>
                <w:ilvl w:val="0"/>
                <w:numId w:val="6"/>
              </w:numPr>
              <w:spacing w:line="240" w:lineRule="auto"/>
              <w:jc w:val="both"/>
              <w:rPr>
                <w:rFonts w:asciiTheme="minorHAnsi" w:hAnsiTheme="minorHAnsi"/>
              </w:rPr>
            </w:pPr>
            <w:r>
              <w:rPr>
                <w:rFonts w:asciiTheme="minorHAnsi" w:hAnsiTheme="minorHAnsi"/>
              </w:rPr>
              <w:t>Innovative</w:t>
            </w:r>
          </w:p>
        </w:tc>
      </w:tr>
    </w:tbl>
    <w:p w14:paraId="51C2A199" w14:textId="77777777" w:rsidR="00AD6AE8" w:rsidRPr="00373545" w:rsidRDefault="00AD6AE8" w:rsidP="00AD6AE8">
      <w:pPr>
        <w:pStyle w:val="Heading2"/>
      </w:pPr>
    </w:p>
    <w:p w14:paraId="32BE3C8E" w14:textId="77777777" w:rsidR="0036719A" w:rsidRPr="00373545" w:rsidRDefault="00302470" w:rsidP="00AD6AE8">
      <w:pPr>
        <w:pStyle w:val="Heading2"/>
      </w:pPr>
      <w:r>
        <w:lastRenderedPageBreak/>
        <w:t>Reporting Relationships</w:t>
      </w:r>
    </w:p>
    <w:p w14:paraId="2A088C06" w14:textId="4387AF55" w:rsidR="00FA57AF" w:rsidRPr="00E21610" w:rsidRDefault="00FA57AF" w:rsidP="00FA57AF">
      <w:pPr>
        <w:spacing w:before="120" w:after="120"/>
        <w:rPr>
          <w:rFonts w:asciiTheme="minorHAnsi" w:hAnsiTheme="minorHAnsi"/>
        </w:rPr>
      </w:pPr>
      <w:r>
        <w:rPr>
          <w:rFonts w:asciiTheme="minorHAnsi" w:hAnsiTheme="minorHAnsi"/>
        </w:rPr>
        <w:t xml:space="preserve">This position reports to </w:t>
      </w:r>
      <w:r w:rsidR="007216FE">
        <w:t>Strategic City Trees Officer</w:t>
      </w:r>
      <w:r>
        <w:rPr>
          <w:rFonts w:asciiTheme="minorHAnsi" w:hAnsiTheme="minorHAnsi"/>
        </w:rPr>
        <w:t>.</w:t>
      </w:r>
    </w:p>
    <w:p w14:paraId="4D372BD0" w14:textId="77777777" w:rsidR="00302470" w:rsidRPr="00373545" w:rsidRDefault="00302470" w:rsidP="00302470"/>
    <w:p w14:paraId="5898A693" w14:textId="77777777" w:rsidR="0036719A" w:rsidRPr="00373545" w:rsidRDefault="00302470" w:rsidP="00AD6AE8">
      <w:pPr>
        <w:pStyle w:val="Heading2"/>
      </w:pPr>
      <w:r>
        <w:t>Position Overview</w:t>
      </w:r>
    </w:p>
    <w:p w14:paraId="0969A50B" w14:textId="2CA3DAB0" w:rsidR="00FA57AF" w:rsidRPr="004E65EB" w:rsidRDefault="00FA57AF" w:rsidP="00FA57AF">
      <w:pPr>
        <w:pStyle w:val="BodyText"/>
        <w:spacing w:before="120"/>
        <w:rPr>
          <w:rFonts w:asciiTheme="minorHAnsi" w:hAnsiTheme="minorHAnsi"/>
          <w:i w:val="0"/>
          <w:szCs w:val="22"/>
        </w:rPr>
      </w:pPr>
      <w:r w:rsidRPr="004E65EB">
        <w:rPr>
          <w:rFonts w:asciiTheme="minorHAnsi" w:hAnsiTheme="minorHAnsi"/>
          <w:i w:val="0"/>
          <w:szCs w:val="22"/>
        </w:rPr>
        <w:t>To develop tree (planting</w:t>
      </w:r>
      <w:r w:rsidR="00074244">
        <w:rPr>
          <w:rFonts w:asciiTheme="minorHAnsi" w:hAnsiTheme="minorHAnsi"/>
          <w:i w:val="0"/>
          <w:szCs w:val="22"/>
        </w:rPr>
        <w:t xml:space="preserve"> and watering</w:t>
      </w:r>
      <w:r w:rsidRPr="004E65EB">
        <w:rPr>
          <w:rFonts w:asciiTheme="minorHAnsi" w:hAnsiTheme="minorHAnsi"/>
          <w:i w:val="0"/>
          <w:szCs w:val="22"/>
        </w:rPr>
        <w:t xml:space="preserve">) programs in liaison with members of the Parks and </w:t>
      </w:r>
      <w:r w:rsidR="003336D8">
        <w:rPr>
          <w:rFonts w:asciiTheme="minorHAnsi" w:hAnsiTheme="minorHAnsi"/>
          <w:i w:val="0"/>
          <w:szCs w:val="22"/>
        </w:rPr>
        <w:t>Environment</w:t>
      </w:r>
      <w:r w:rsidRPr="004E65EB">
        <w:rPr>
          <w:rFonts w:asciiTheme="minorHAnsi" w:hAnsiTheme="minorHAnsi"/>
          <w:i w:val="0"/>
          <w:szCs w:val="22"/>
        </w:rPr>
        <w:t xml:space="preserve"> Business Unit, the Engineering Design Business Unit and other business units to</w:t>
      </w:r>
      <w:r w:rsidRPr="004E65EB">
        <w:rPr>
          <w:rFonts w:asciiTheme="minorHAnsi" w:hAnsiTheme="minorHAnsi"/>
          <w:i w:val="0"/>
          <w:szCs w:val="22"/>
          <w:lang w:val="en-GB"/>
        </w:rPr>
        <w:t xml:space="preserve"> realise</w:t>
      </w:r>
      <w:r w:rsidRPr="004E65EB">
        <w:rPr>
          <w:rFonts w:asciiTheme="minorHAnsi" w:hAnsiTheme="minorHAnsi"/>
          <w:i w:val="0"/>
          <w:szCs w:val="22"/>
        </w:rPr>
        <w:t xml:space="preserve"> capital and operational programs.  To identify, assess and resolve planting locations and designs to the Parks and </w:t>
      </w:r>
      <w:r w:rsidR="00074244">
        <w:rPr>
          <w:rFonts w:asciiTheme="minorHAnsi" w:hAnsiTheme="minorHAnsi"/>
          <w:i w:val="0"/>
          <w:szCs w:val="22"/>
        </w:rPr>
        <w:t>Environment</w:t>
      </w:r>
      <w:r w:rsidRPr="004E65EB">
        <w:rPr>
          <w:rFonts w:asciiTheme="minorHAnsi" w:hAnsiTheme="minorHAnsi"/>
          <w:i w:val="0"/>
          <w:szCs w:val="22"/>
        </w:rPr>
        <w:t xml:space="preserve"> Business Unit and other Business Units in the City.  It also involves liaising and at times negotiating with residents, business owners and institutions to secure support and or locations for the expansion of the City’s tree planting program.</w:t>
      </w:r>
    </w:p>
    <w:p w14:paraId="34ED41B5" w14:textId="77777777" w:rsidR="00FA57AF" w:rsidRPr="004E65EB" w:rsidRDefault="00FA57AF" w:rsidP="00FA57AF">
      <w:pPr>
        <w:pStyle w:val="BodyText"/>
        <w:rPr>
          <w:rFonts w:asciiTheme="minorHAnsi" w:hAnsiTheme="minorHAnsi"/>
          <w:i w:val="0"/>
          <w:szCs w:val="22"/>
        </w:rPr>
      </w:pPr>
    </w:p>
    <w:p w14:paraId="0CFE84C3" w14:textId="77777777" w:rsidR="00FA57AF" w:rsidRPr="004E65EB" w:rsidRDefault="00FA57AF" w:rsidP="00FA57AF">
      <w:pPr>
        <w:pStyle w:val="BodyText"/>
        <w:rPr>
          <w:rFonts w:asciiTheme="minorHAnsi" w:hAnsiTheme="minorHAnsi"/>
          <w:i w:val="0"/>
          <w:szCs w:val="22"/>
        </w:rPr>
      </w:pPr>
      <w:r w:rsidRPr="004E65EB">
        <w:rPr>
          <w:rFonts w:asciiTheme="minorHAnsi" w:hAnsiTheme="minorHAnsi"/>
          <w:i w:val="0"/>
          <w:szCs w:val="22"/>
        </w:rPr>
        <w:t xml:space="preserve">This position develops tree planting programs on parks and reserves, within road reservations and other locations to develop priority </w:t>
      </w:r>
      <w:r>
        <w:rPr>
          <w:rFonts w:asciiTheme="minorHAnsi" w:hAnsiTheme="minorHAnsi"/>
          <w:i w:val="0"/>
          <w:szCs w:val="22"/>
        </w:rPr>
        <w:t>tree planting</w:t>
      </w:r>
      <w:r w:rsidRPr="004E65EB">
        <w:rPr>
          <w:rFonts w:asciiTheme="minorHAnsi" w:hAnsiTheme="minorHAnsi"/>
          <w:i w:val="0"/>
          <w:szCs w:val="22"/>
        </w:rPr>
        <w:t xml:space="preserve"> projects.  This could include planting projects for the upgrade of boulevard plantings in streets, surrounds of civic buildings and general park planting initiatives.  </w:t>
      </w:r>
    </w:p>
    <w:p w14:paraId="1B37F5AC" w14:textId="77777777" w:rsidR="00FA57AF" w:rsidRPr="004E65EB" w:rsidRDefault="00FA57AF" w:rsidP="00FA57AF">
      <w:pPr>
        <w:pStyle w:val="BodyText"/>
        <w:rPr>
          <w:rFonts w:asciiTheme="minorHAnsi" w:hAnsiTheme="minorHAnsi"/>
          <w:i w:val="0"/>
          <w:szCs w:val="22"/>
        </w:rPr>
      </w:pPr>
    </w:p>
    <w:p w14:paraId="4CD8903D" w14:textId="6E99D405" w:rsidR="00FA57AF" w:rsidRPr="004E65EB" w:rsidRDefault="00FA57AF" w:rsidP="00FA57AF">
      <w:pPr>
        <w:pStyle w:val="BodyText"/>
        <w:spacing w:after="120"/>
        <w:rPr>
          <w:rFonts w:asciiTheme="minorHAnsi" w:hAnsiTheme="minorHAnsi" w:cs="Arial"/>
        </w:rPr>
      </w:pPr>
      <w:r w:rsidRPr="004E65EB">
        <w:rPr>
          <w:rFonts w:asciiTheme="minorHAnsi" w:hAnsiTheme="minorHAnsi"/>
          <w:i w:val="0"/>
          <w:szCs w:val="22"/>
        </w:rPr>
        <w:t xml:space="preserve">There is a design </w:t>
      </w:r>
      <w:r>
        <w:rPr>
          <w:rFonts w:asciiTheme="minorHAnsi" w:hAnsiTheme="minorHAnsi"/>
          <w:i w:val="0"/>
          <w:szCs w:val="22"/>
        </w:rPr>
        <w:t xml:space="preserve">and maintenance </w:t>
      </w:r>
      <w:r w:rsidRPr="004E65EB">
        <w:rPr>
          <w:rFonts w:asciiTheme="minorHAnsi" w:hAnsiTheme="minorHAnsi"/>
          <w:i w:val="0"/>
          <w:szCs w:val="22"/>
        </w:rPr>
        <w:t xml:space="preserve">component which </w:t>
      </w:r>
      <w:r>
        <w:rPr>
          <w:rFonts w:asciiTheme="minorHAnsi" w:hAnsiTheme="minorHAnsi"/>
          <w:i w:val="0"/>
          <w:szCs w:val="22"/>
        </w:rPr>
        <w:t>will</w:t>
      </w:r>
      <w:r w:rsidRPr="004E65EB">
        <w:rPr>
          <w:rFonts w:asciiTheme="minorHAnsi" w:hAnsiTheme="minorHAnsi"/>
          <w:i w:val="0"/>
          <w:szCs w:val="22"/>
        </w:rPr>
        <w:t xml:space="preserve"> require the use of </w:t>
      </w:r>
      <w:r>
        <w:rPr>
          <w:rFonts w:asciiTheme="minorHAnsi" w:hAnsiTheme="minorHAnsi"/>
          <w:i w:val="0"/>
          <w:szCs w:val="22"/>
        </w:rPr>
        <w:t xml:space="preserve">spatial mapping programs and </w:t>
      </w:r>
      <w:r w:rsidR="00471DD1">
        <w:rPr>
          <w:rFonts w:asciiTheme="minorHAnsi" w:hAnsiTheme="minorHAnsi"/>
          <w:i w:val="0"/>
          <w:szCs w:val="22"/>
        </w:rPr>
        <w:t>mobile work solutions</w:t>
      </w:r>
      <w:r w:rsidRPr="004E65EB">
        <w:rPr>
          <w:rFonts w:asciiTheme="minorHAnsi" w:hAnsiTheme="minorHAnsi"/>
          <w:i w:val="0"/>
          <w:szCs w:val="22"/>
        </w:rPr>
        <w:t xml:space="preserve"> to produce design drawings</w:t>
      </w:r>
      <w:r>
        <w:rPr>
          <w:rFonts w:asciiTheme="minorHAnsi" w:hAnsiTheme="minorHAnsi"/>
          <w:i w:val="0"/>
          <w:szCs w:val="22"/>
        </w:rPr>
        <w:t xml:space="preserve"> and maintenance schedules</w:t>
      </w:r>
      <w:r w:rsidRPr="004E65EB">
        <w:rPr>
          <w:rFonts w:asciiTheme="minorHAnsi" w:hAnsiTheme="minorHAnsi"/>
          <w:i w:val="0"/>
          <w:szCs w:val="22"/>
        </w:rPr>
        <w:t xml:space="preserve">.  This position provides a </w:t>
      </w:r>
      <w:r w:rsidR="001C1A68">
        <w:rPr>
          <w:rFonts w:asciiTheme="minorHAnsi" w:hAnsiTheme="minorHAnsi"/>
          <w:i w:val="0"/>
          <w:szCs w:val="22"/>
        </w:rPr>
        <w:t>balance</w:t>
      </w:r>
      <w:r w:rsidRPr="004E65EB">
        <w:rPr>
          <w:rFonts w:asciiTheme="minorHAnsi" w:hAnsiTheme="minorHAnsi"/>
          <w:i w:val="0"/>
          <w:szCs w:val="22"/>
        </w:rPr>
        <w:t xml:space="preserve"> of inside and outside work and the opportunity to liaise with other business units.  The greening of Cities is an important component of the work of Local Governments, which means that this position provides an opportunity to make a real difference </w:t>
      </w:r>
      <w:r w:rsidR="008B6CB9">
        <w:rPr>
          <w:rFonts w:asciiTheme="minorHAnsi" w:hAnsiTheme="minorHAnsi"/>
          <w:i w:val="0"/>
          <w:szCs w:val="22"/>
        </w:rPr>
        <w:t>within</w:t>
      </w:r>
      <w:r w:rsidRPr="004E65EB">
        <w:rPr>
          <w:rFonts w:asciiTheme="minorHAnsi" w:hAnsiTheme="minorHAnsi"/>
          <w:i w:val="0"/>
          <w:szCs w:val="22"/>
        </w:rPr>
        <w:t xml:space="preserve"> the City of Stirling.</w:t>
      </w:r>
    </w:p>
    <w:p w14:paraId="708C346D" w14:textId="77777777" w:rsidR="00AD6AE8" w:rsidRPr="00373545" w:rsidRDefault="00AD6AE8" w:rsidP="00AD6AE8">
      <w:pPr>
        <w:pStyle w:val="Heading2"/>
      </w:pPr>
    </w:p>
    <w:p w14:paraId="4DC42B30" w14:textId="77777777" w:rsidR="0036719A" w:rsidRPr="00373545" w:rsidRDefault="00302470" w:rsidP="00AD6AE8">
      <w:pPr>
        <w:pStyle w:val="Heading2"/>
      </w:pPr>
      <w:r>
        <w:t>Position Objectives</w:t>
      </w:r>
    </w:p>
    <w:p w14:paraId="2315CE72" w14:textId="218FCEA0" w:rsidR="00FA57AF" w:rsidRDefault="00FA57AF" w:rsidP="00FA57AF">
      <w:pPr>
        <w:numPr>
          <w:ilvl w:val="0"/>
          <w:numId w:val="8"/>
        </w:numPr>
        <w:spacing w:before="120" w:line="240" w:lineRule="auto"/>
        <w:jc w:val="both"/>
        <w:rPr>
          <w:rFonts w:asciiTheme="minorHAnsi" w:hAnsiTheme="minorHAnsi"/>
        </w:rPr>
      </w:pPr>
      <w:r w:rsidRPr="004E65EB">
        <w:rPr>
          <w:rFonts w:asciiTheme="minorHAnsi" w:hAnsiTheme="minorHAnsi"/>
        </w:rPr>
        <w:t xml:space="preserve">Preparation of detailed planting plans, documentation (including specifications) and cost estimates for a range of planting projects which the Parks and </w:t>
      </w:r>
      <w:r w:rsidR="00AC1CAA">
        <w:rPr>
          <w:rFonts w:asciiTheme="minorHAnsi" w:hAnsiTheme="minorHAnsi"/>
        </w:rPr>
        <w:t>Environment</w:t>
      </w:r>
      <w:r w:rsidRPr="004E65EB">
        <w:rPr>
          <w:rFonts w:asciiTheme="minorHAnsi" w:hAnsiTheme="minorHAnsi"/>
        </w:rPr>
        <w:t xml:space="preserve"> Business Unit is responsible for.  A strong focus of this position is the preparation of planting plans for street trees and on parks and reserves.</w:t>
      </w:r>
    </w:p>
    <w:p w14:paraId="09121C9B" w14:textId="11097E19" w:rsidR="008B6CB9" w:rsidRPr="004E65EB" w:rsidRDefault="008B6CB9" w:rsidP="00FA57AF">
      <w:pPr>
        <w:numPr>
          <w:ilvl w:val="0"/>
          <w:numId w:val="8"/>
        </w:numPr>
        <w:spacing w:before="120" w:line="240" w:lineRule="auto"/>
        <w:jc w:val="both"/>
        <w:rPr>
          <w:rFonts w:asciiTheme="minorHAnsi" w:hAnsiTheme="minorHAnsi"/>
        </w:rPr>
      </w:pPr>
      <w:r>
        <w:rPr>
          <w:rFonts w:asciiTheme="minorHAnsi" w:hAnsiTheme="minorHAnsi"/>
        </w:rPr>
        <w:t>Creation and monitoring of summer watering and supplement programs.</w:t>
      </w:r>
    </w:p>
    <w:p w14:paraId="169DB6F2" w14:textId="35410184" w:rsidR="00FA57AF" w:rsidRPr="004E65EB" w:rsidRDefault="009641EC" w:rsidP="00FA57AF">
      <w:pPr>
        <w:numPr>
          <w:ilvl w:val="0"/>
          <w:numId w:val="8"/>
        </w:numPr>
        <w:spacing w:before="120" w:line="240" w:lineRule="auto"/>
        <w:jc w:val="both"/>
        <w:rPr>
          <w:rFonts w:asciiTheme="minorHAnsi" w:hAnsiTheme="minorHAnsi"/>
        </w:rPr>
      </w:pPr>
      <w:r>
        <w:rPr>
          <w:rFonts w:asciiTheme="minorHAnsi" w:hAnsiTheme="minorHAnsi"/>
        </w:rPr>
        <w:t>Allocation of</w:t>
      </w:r>
      <w:r w:rsidR="00FA57AF" w:rsidRPr="004E65EB">
        <w:rPr>
          <w:rFonts w:asciiTheme="minorHAnsi" w:hAnsiTheme="minorHAnsi"/>
        </w:rPr>
        <w:t xml:space="preserve"> resource</w:t>
      </w:r>
      <w:r>
        <w:rPr>
          <w:rFonts w:asciiTheme="minorHAnsi" w:hAnsiTheme="minorHAnsi"/>
        </w:rPr>
        <w:t>s</w:t>
      </w:r>
      <w:r w:rsidR="00FA57AF" w:rsidRPr="004E65EB">
        <w:rPr>
          <w:rFonts w:asciiTheme="minorHAnsi" w:hAnsiTheme="minorHAnsi"/>
        </w:rPr>
        <w:t xml:space="preserve"> </w:t>
      </w:r>
      <w:r>
        <w:rPr>
          <w:rFonts w:asciiTheme="minorHAnsi" w:hAnsiTheme="minorHAnsi"/>
        </w:rPr>
        <w:t>and manage</w:t>
      </w:r>
      <w:r w:rsidR="00FA57AF" w:rsidRPr="004E65EB">
        <w:rPr>
          <w:rFonts w:asciiTheme="minorHAnsi" w:hAnsiTheme="minorHAnsi"/>
        </w:rPr>
        <w:t xml:space="preserve"> expenditure of project budgets. </w:t>
      </w:r>
    </w:p>
    <w:p w14:paraId="3B8018FD" w14:textId="0C49AFC3" w:rsidR="00FA57AF" w:rsidRPr="004E65EB" w:rsidRDefault="009641EC" w:rsidP="00FA57AF">
      <w:pPr>
        <w:numPr>
          <w:ilvl w:val="0"/>
          <w:numId w:val="8"/>
        </w:numPr>
        <w:spacing w:before="120" w:line="240" w:lineRule="auto"/>
        <w:jc w:val="both"/>
        <w:rPr>
          <w:rFonts w:asciiTheme="minorHAnsi" w:hAnsiTheme="minorHAnsi"/>
        </w:rPr>
      </w:pPr>
      <w:r>
        <w:rPr>
          <w:rFonts w:asciiTheme="minorHAnsi" w:hAnsiTheme="minorHAnsi"/>
        </w:rPr>
        <w:t>S</w:t>
      </w:r>
      <w:r w:rsidR="00FA57AF" w:rsidRPr="004E65EB">
        <w:rPr>
          <w:rFonts w:asciiTheme="minorHAnsi" w:hAnsiTheme="minorHAnsi"/>
        </w:rPr>
        <w:t xml:space="preserve">ourcing, ordering and quality control of purchased plant material and maintenance of planting statistics for all completed planting works. </w:t>
      </w:r>
    </w:p>
    <w:p w14:paraId="3C4B68CB" w14:textId="77777777" w:rsidR="00FA57AF" w:rsidRPr="004E65EB" w:rsidRDefault="00FA57AF" w:rsidP="00FA57AF">
      <w:pPr>
        <w:numPr>
          <w:ilvl w:val="0"/>
          <w:numId w:val="8"/>
        </w:numPr>
        <w:spacing w:before="120" w:line="240" w:lineRule="auto"/>
        <w:jc w:val="both"/>
        <w:rPr>
          <w:rFonts w:asciiTheme="minorHAnsi" w:hAnsiTheme="minorHAnsi"/>
        </w:rPr>
      </w:pPr>
      <w:r w:rsidRPr="004E65EB">
        <w:rPr>
          <w:rFonts w:asciiTheme="minorHAnsi" w:hAnsiTheme="minorHAnsi"/>
        </w:rPr>
        <w:t xml:space="preserve">Supervision and quality control of contract works </w:t>
      </w:r>
      <w:r>
        <w:rPr>
          <w:rFonts w:asciiTheme="minorHAnsi" w:hAnsiTheme="minorHAnsi"/>
        </w:rPr>
        <w:t xml:space="preserve">and internal staff </w:t>
      </w:r>
      <w:r w:rsidRPr="004E65EB">
        <w:rPr>
          <w:rFonts w:asciiTheme="minorHAnsi" w:hAnsiTheme="minorHAnsi"/>
        </w:rPr>
        <w:t>for assigned capital works projects.</w:t>
      </w:r>
    </w:p>
    <w:p w14:paraId="34000724" w14:textId="26E1A851" w:rsidR="00FA57AF" w:rsidRPr="004E65EB" w:rsidRDefault="009641EC" w:rsidP="00FA57AF">
      <w:pPr>
        <w:numPr>
          <w:ilvl w:val="0"/>
          <w:numId w:val="8"/>
        </w:numPr>
        <w:spacing w:before="120" w:line="240" w:lineRule="auto"/>
        <w:jc w:val="both"/>
        <w:rPr>
          <w:rFonts w:asciiTheme="minorHAnsi" w:hAnsiTheme="minorHAnsi"/>
        </w:rPr>
      </w:pPr>
      <w:r>
        <w:rPr>
          <w:rFonts w:asciiTheme="minorHAnsi" w:hAnsiTheme="minorHAnsi"/>
        </w:rPr>
        <w:t>C</w:t>
      </w:r>
      <w:r w:rsidR="00FA57AF" w:rsidRPr="004E65EB">
        <w:rPr>
          <w:rFonts w:asciiTheme="minorHAnsi" w:hAnsiTheme="minorHAnsi"/>
        </w:rPr>
        <w:t>ommunicat</w:t>
      </w:r>
      <w:r>
        <w:rPr>
          <w:rFonts w:asciiTheme="minorHAnsi" w:hAnsiTheme="minorHAnsi"/>
        </w:rPr>
        <w:t>ion</w:t>
      </w:r>
      <w:r w:rsidR="00FA57AF" w:rsidRPr="004E65EB">
        <w:rPr>
          <w:rFonts w:asciiTheme="minorHAnsi" w:hAnsiTheme="minorHAnsi"/>
        </w:rPr>
        <w:t xml:space="preserve"> and </w:t>
      </w:r>
      <w:r w:rsidR="00FA57AF">
        <w:rPr>
          <w:rFonts w:asciiTheme="minorHAnsi" w:hAnsiTheme="minorHAnsi"/>
        </w:rPr>
        <w:t>negotiat</w:t>
      </w:r>
      <w:r>
        <w:rPr>
          <w:rFonts w:asciiTheme="minorHAnsi" w:hAnsiTheme="minorHAnsi"/>
        </w:rPr>
        <w:t>ion</w:t>
      </w:r>
      <w:r w:rsidR="00FA57AF">
        <w:rPr>
          <w:rFonts w:asciiTheme="minorHAnsi" w:hAnsiTheme="minorHAnsi"/>
        </w:rPr>
        <w:t xml:space="preserve"> with</w:t>
      </w:r>
      <w:r w:rsidR="00FA57AF" w:rsidRPr="004E65EB">
        <w:rPr>
          <w:rFonts w:asciiTheme="minorHAnsi" w:hAnsiTheme="minorHAnsi"/>
        </w:rPr>
        <w:t xml:space="preserve"> residents and ratepayers in the planting of trees.</w:t>
      </w:r>
    </w:p>
    <w:p w14:paraId="001ED04A" w14:textId="72208B64" w:rsidR="00FA57AF" w:rsidRPr="004E65EB" w:rsidRDefault="009641EC" w:rsidP="00FA57AF">
      <w:pPr>
        <w:numPr>
          <w:ilvl w:val="0"/>
          <w:numId w:val="8"/>
        </w:numPr>
        <w:spacing w:before="120" w:line="240" w:lineRule="auto"/>
        <w:jc w:val="both"/>
        <w:rPr>
          <w:rFonts w:asciiTheme="minorHAnsi" w:hAnsiTheme="minorHAnsi"/>
        </w:rPr>
      </w:pPr>
      <w:r>
        <w:rPr>
          <w:rFonts w:asciiTheme="minorHAnsi" w:hAnsiTheme="minorHAnsi"/>
        </w:rPr>
        <w:t>Assisting</w:t>
      </w:r>
      <w:r w:rsidR="00FA57AF" w:rsidRPr="004E65EB">
        <w:rPr>
          <w:rFonts w:asciiTheme="minorHAnsi" w:hAnsiTheme="minorHAnsi"/>
        </w:rPr>
        <w:t xml:space="preserve"> with the preparation and renewal of periodic supply contracts</w:t>
      </w:r>
      <w:r w:rsidR="00FA57AF">
        <w:rPr>
          <w:rFonts w:asciiTheme="minorHAnsi" w:hAnsiTheme="minorHAnsi"/>
        </w:rPr>
        <w:t xml:space="preserve"> and annual Capital Works budgets</w:t>
      </w:r>
      <w:r w:rsidR="00FA57AF" w:rsidRPr="004E65EB">
        <w:rPr>
          <w:rFonts w:asciiTheme="minorHAnsi" w:hAnsiTheme="minorHAnsi"/>
        </w:rPr>
        <w:t>.</w:t>
      </w:r>
    </w:p>
    <w:p w14:paraId="3929630D" w14:textId="6EBF45D4" w:rsidR="00FA57AF" w:rsidRPr="004E65EB" w:rsidRDefault="00FA57AF" w:rsidP="00FA57AF">
      <w:pPr>
        <w:numPr>
          <w:ilvl w:val="0"/>
          <w:numId w:val="8"/>
        </w:numPr>
        <w:spacing w:before="120" w:line="240" w:lineRule="auto"/>
        <w:jc w:val="both"/>
        <w:rPr>
          <w:rFonts w:asciiTheme="minorHAnsi" w:hAnsiTheme="minorHAnsi"/>
        </w:rPr>
      </w:pPr>
      <w:r w:rsidRPr="004E65EB">
        <w:rPr>
          <w:rFonts w:asciiTheme="minorHAnsi" w:hAnsiTheme="minorHAnsi"/>
        </w:rPr>
        <w:t>Provid</w:t>
      </w:r>
      <w:r w:rsidR="009641EC">
        <w:rPr>
          <w:rFonts w:asciiTheme="minorHAnsi" w:hAnsiTheme="minorHAnsi"/>
        </w:rPr>
        <w:t>ing</w:t>
      </w:r>
      <w:r w:rsidRPr="004E65EB">
        <w:rPr>
          <w:rFonts w:asciiTheme="minorHAnsi" w:hAnsiTheme="minorHAnsi"/>
        </w:rPr>
        <w:t xml:space="preserve"> support to </w:t>
      </w:r>
      <w:r>
        <w:rPr>
          <w:rFonts w:asciiTheme="minorHAnsi" w:hAnsiTheme="minorHAnsi"/>
        </w:rPr>
        <w:t>other City Trees</w:t>
      </w:r>
      <w:r w:rsidRPr="004E65EB">
        <w:rPr>
          <w:rFonts w:asciiTheme="minorHAnsi" w:hAnsiTheme="minorHAnsi"/>
        </w:rPr>
        <w:t xml:space="preserve"> staff as required.</w:t>
      </w:r>
    </w:p>
    <w:p w14:paraId="03C9BE19" w14:textId="698E6A90" w:rsidR="00FA57AF" w:rsidRPr="004E65EB" w:rsidRDefault="009641EC" w:rsidP="00FA57AF">
      <w:pPr>
        <w:numPr>
          <w:ilvl w:val="0"/>
          <w:numId w:val="8"/>
        </w:numPr>
        <w:spacing w:before="120" w:line="240" w:lineRule="auto"/>
        <w:jc w:val="both"/>
        <w:rPr>
          <w:rFonts w:asciiTheme="minorHAnsi" w:hAnsiTheme="minorHAnsi"/>
        </w:rPr>
      </w:pPr>
      <w:r>
        <w:rPr>
          <w:rFonts w:asciiTheme="minorHAnsi" w:hAnsiTheme="minorHAnsi"/>
        </w:rPr>
        <w:t>Maintaining</w:t>
      </w:r>
      <w:r w:rsidR="00FA57AF" w:rsidRPr="004E65EB">
        <w:rPr>
          <w:rFonts w:asciiTheme="minorHAnsi" w:hAnsiTheme="minorHAnsi"/>
        </w:rPr>
        <w:t xml:space="preserve"> a safe working environment for all employees, contractors and volunteers.</w:t>
      </w:r>
    </w:p>
    <w:p w14:paraId="6D8E74CF" w14:textId="77777777" w:rsidR="00FA57AF" w:rsidRPr="004E65EB" w:rsidRDefault="00FA57AF" w:rsidP="00FA57AF">
      <w:pPr>
        <w:numPr>
          <w:ilvl w:val="0"/>
          <w:numId w:val="8"/>
        </w:numPr>
        <w:spacing w:before="120" w:line="240" w:lineRule="auto"/>
        <w:jc w:val="both"/>
        <w:rPr>
          <w:rFonts w:asciiTheme="minorHAnsi" w:hAnsiTheme="minorHAnsi"/>
        </w:rPr>
      </w:pPr>
      <w:r w:rsidRPr="004E65EB">
        <w:rPr>
          <w:rFonts w:asciiTheme="minorHAnsi" w:hAnsiTheme="minorHAnsi"/>
        </w:rPr>
        <w:t>Preparation of relevant outward correspondence.</w:t>
      </w:r>
    </w:p>
    <w:p w14:paraId="0D241E17" w14:textId="02C544A9" w:rsidR="00FA57AF" w:rsidRPr="004E65EB" w:rsidRDefault="004116E8" w:rsidP="00FA57AF">
      <w:pPr>
        <w:numPr>
          <w:ilvl w:val="0"/>
          <w:numId w:val="8"/>
        </w:numPr>
        <w:spacing w:before="120" w:line="240" w:lineRule="auto"/>
        <w:jc w:val="both"/>
        <w:rPr>
          <w:rFonts w:asciiTheme="minorHAnsi" w:hAnsiTheme="minorHAnsi"/>
        </w:rPr>
      </w:pPr>
      <w:r>
        <w:rPr>
          <w:rFonts w:asciiTheme="minorHAnsi" w:hAnsiTheme="minorHAnsi"/>
        </w:rPr>
        <w:lastRenderedPageBreak/>
        <w:t>Liaising</w:t>
      </w:r>
      <w:r w:rsidR="00FA57AF" w:rsidRPr="004E65EB">
        <w:rPr>
          <w:rFonts w:asciiTheme="minorHAnsi" w:hAnsiTheme="minorHAnsi"/>
        </w:rPr>
        <w:t xml:space="preserve"> with Community groups and public authorities such as Western Power, the Water Corporation, Telstra, Main Roads WA etc.</w:t>
      </w:r>
    </w:p>
    <w:p w14:paraId="3DA3199E" w14:textId="3D7A21FC" w:rsidR="00FA57AF" w:rsidRPr="004E65EB" w:rsidRDefault="00FA57AF" w:rsidP="00FA57AF">
      <w:pPr>
        <w:numPr>
          <w:ilvl w:val="0"/>
          <w:numId w:val="8"/>
        </w:numPr>
        <w:spacing w:before="120" w:line="240" w:lineRule="auto"/>
        <w:jc w:val="both"/>
        <w:rPr>
          <w:rFonts w:asciiTheme="minorHAnsi" w:hAnsiTheme="minorHAnsi"/>
        </w:rPr>
      </w:pPr>
      <w:r w:rsidRPr="004E65EB">
        <w:rPr>
          <w:rFonts w:asciiTheme="minorHAnsi" w:hAnsiTheme="minorHAnsi"/>
        </w:rPr>
        <w:t xml:space="preserve">Investigation and evaluation of innovations, materials, and products relevant to the Parks and </w:t>
      </w:r>
      <w:r w:rsidR="004116E8">
        <w:rPr>
          <w:rFonts w:asciiTheme="minorHAnsi" w:hAnsiTheme="minorHAnsi"/>
        </w:rPr>
        <w:t>Environment</w:t>
      </w:r>
      <w:r>
        <w:rPr>
          <w:rFonts w:asciiTheme="minorHAnsi" w:hAnsiTheme="minorHAnsi"/>
        </w:rPr>
        <w:t xml:space="preserve"> </w:t>
      </w:r>
      <w:r w:rsidRPr="004E65EB">
        <w:rPr>
          <w:rFonts w:asciiTheme="minorHAnsi" w:hAnsiTheme="minorHAnsi"/>
        </w:rPr>
        <w:t>Business Unit.</w:t>
      </w:r>
    </w:p>
    <w:p w14:paraId="351AA441" w14:textId="77777777" w:rsidR="00FA57AF" w:rsidRPr="00677887" w:rsidRDefault="00FA57AF" w:rsidP="00FA57AF">
      <w:pPr>
        <w:numPr>
          <w:ilvl w:val="0"/>
          <w:numId w:val="8"/>
        </w:numPr>
        <w:spacing w:before="120" w:after="120" w:line="240" w:lineRule="auto"/>
        <w:jc w:val="both"/>
        <w:rPr>
          <w:rFonts w:asciiTheme="minorHAnsi" w:hAnsiTheme="minorHAnsi"/>
        </w:rPr>
      </w:pPr>
      <w:r>
        <w:rPr>
          <w:rFonts w:asciiTheme="minorHAnsi" w:hAnsiTheme="minorHAnsi"/>
        </w:rPr>
        <w:t xml:space="preserve"> Development and maintenance of spatial mapping programs associated with street tree planting, watering, and pruning</w:t>
      </w:r>
    </w:p>
    <w:p w14:paraId="64E29F26" w14:textId="77777777" w:rsidR="00AD6AE8" w:rsidRPr="00373545" w:rsidRDefault="00AD6AE8" w:rsidP="00AD6AE8">
      <w:pPr>
        <w:pStyle w:val="Heading2"/>
      </w:pPr>
    </w:p>
    <w:p w14:paraId="65006D36" w14:textId="77777777" w:rsidR="0036719A" w:rsidRPr="00373545" w:rsidRDefault="00302470" w:rsidP="00AD6AE8">
      <w:pPr>
        <w:pStyle w:val="Heading2"/>
      </w:pPr>
      <w:r>
        <w:t>Corporate Responsibilities</w:t>
      </w:r>
    </w:p>
    <w:p w14:paraId="5C6AACD9" w14:textId="77777777" w:rsidR="00302470" w:rsidRPr="004E398E" w:rsidRDefault="00302470" w:rsidP="00302470">
      <w:pPr>
        <w:pStyle w:val="NormalWeb"/>
        <w:numPr>
          <w:ilvl w:val="0"/>
          <w:numId w:val="7"/>
        </w:numPr>
        <w:rPr>
          <w:rFonts w:asciiTheme="minorHAnsi" w:hAnsiTheme="minorHAnsi" w:cstheme="minorHAnsi"/>
          <w:sz w:val="22"/>
          <w:szCs w:val="22"/>
        </w:rPr>
      </w:pPr>
      <w:r w:rsidRPr="004E398E">
        <w:rPr>
          <w:rFonts w:asciiTheme="minorHAnsi" w:hAnsiTheme="minorHAnsi" w:cstheme="minorHAnsi"/>
          <w:sz w:val="22"/>
          <w:szCs w:val="22"/>
        </w:rPr>
        <w:t>Contributes to the achievement of corporate objectives by ensuring that stakeholders are dealt with in a professional and timely manner.</w:t>
      </w:r>
    </w:p>
    <w:p w14:paraId="0375E0D2" w14:textId="77777777" w:rsidR="00302470" w:rsidRPr="004E398E" w:rsidRDefault="00302470" w:rsidP="00302470">
      <w:pPr>
        <w:pStyle w:val="NormalWeb"/>
        <w:numPr>
          <w:ilvl w:val="0"/>
          <w:numId w:val="7"/>
        </w:numPr>
        <w:rPr>
          <w:rFonts w:asciiTheme="minorHAnsi" w:hAnsiTheme="minorHAnsi" w:cstheme="minorHAnsi"/>
          <w:sz w:val="22"/>
          <w:szCs w:val="22"/>
        </w:rPr>
      </w:pPr>
      <w:r w:rsidRPr="004E398E">
        <w:rPr>
          <w:rFonts w:asciiTheme="minorHAnsi" w:hAnsiTheme="minorHAnsi" w:cstheme="minorHAnsi"/>
          <w:sz w:val="22"/>
          <w:szCs w:val="22"/>
        </w:rPr>
        <w:t>Observe all safe working practices and work as directed by your supervisor.</w:t>
      </w:r>
    </w:p>
    <w:p w14:paraId="5C3E7F8D" w14:textId="77777777" w:rsidR="00302470" w:rsidRPr="004E398E" w:rsidRDefault="00302470" w:rsidP="00302470">
      <w:pPr>
        <w:pStyle w:val="NormalWeb"/>
        <w:numPr>
          <w:ilvl w:val="0"/>
          <w:numId w:val="7"/>
        </w:numPr>
        <w:rPr>
          <w:rFonts w:asciiTheme="minorHAnsi" w:hAnsiTheme="minorHAnsi" w:cstheme="minorHAnsi"/>
          <w:sz w:val="22"/>
          <w:szCs w:val="22"/>
        </w:rPr>
      </w:pPr>
      <w:r w:rsidRPr="004E398E">
        <w:rPr>
          <w:rFonts w:asciiTheme="minorHAnsi" w:hAnsiTheme="minorHAnsi" w:cstheme="minorHAnsi"/>
          <w:sz w:val="22"/>
          <w:szCs w:val="22"/>
        </w:rPr>
        <w:t>Ensure that you take reasonable care to ensure your own safety and health at work and that of others.</w:t>
      </w:r>
    </w:p>
    <w:p w14:paraId="64B024F4" w14:textId="77777777" w:rsidR="00302470" w:rsidRPr="004E398E" w:rsidRDefault="00302470" w:rsidP="00302470">
      <w:pPr>
        <w:pStyle w:val="NormalWeb"/>
        <w:numPr>
          <w:ilvl w:val="0"/>
          <w:numId w:val="7"/>
        </w:numPr>
        <w:rPr>
          <w:rFonts w:asciiTheme="minorHAnsi" w:hAnsiTheme="minorHAnsi" w:cstheme="minorHAnsi"/>
          <w:sz w:val="22"/>
          <w:szCs w:val="22"/>
        </w:rPr>
      </w:pPr>
      <w:r w:rsidRPr="004E398E">
        <w:rPr>
          <w:rFonts w:asciiTheme="minorHAnsi" w:hAnsiTheme="minorHAnsi" w:cstheme="minorHAnsi"/>
          <w:sz w:val="22"/>
          <w:szCs w:val="22"/>
        </w:rPr>
        <w:t>Takes responsibility for and actively promotes the importance of the City’s Risk Management processes, encouraging others to apply it and achieve positive results from it throughout their work.</w:t>
      </w:r>
    </w:p>
    <w:p w14:paraId="54869196" w14:textId="77777777" w:rsidR="00302470" w:rsidRPr="004E398E" w:rsidRDefault="00302470" w:rsidP="00302470">
      <w:pPr>
        <w:pStyle w:val="NormalWeb"/>
        <w:numPr>
          <w:ilvl w:val="0"/>
          <w:numId w:val="7"/>
        </w:numPr>
        <w:rPr>
          <w:rFonts w:asciiTheme="minorHAnsi" w:hAnsiTheme="minorHAnsi" w:cstheme="minorHAnsi"/>
          <w:sz w:val="22"/>
          <w:szCs w:val="22"/>
        </w:rPr>
      </w:pPr>
      <w:r w:rsidRPr="004E398E">
        <w:rPr>
          <w:rFonts w:asciiTheme="minorHAnsi" w:hAnsiTheme="minorHAnsi" w:cstheme="minorHAnsi"/>
          <w:sz w:val="22"/>
          <w:szCs w:val="22"/>
        </w:rPr>
        <w:t>Understand the principles of customer service and undertake duties and responsibility in accordance with the City’s Customer Service Charter.</w:t>
      </w:r>
    </w:p>
    <w:p w14:paraId="498C0561" w14:textId="77777777" w:rsidR="00302470" w:rsidRPr="004E398E" w:rsidRDefault="00302470" w:rsidP="00302470">
      <w:pPr>
        <w:pStyle w:val="NormalWeb"/>
        <w:numPr>
          <w:ilvl w:val="0"/>
          <w:numId w:val="7"/>
        </w:numPr>
        <w:rPr>
          <w:rFonts w:asciiTheme="minorHAnsi" w:hAnsiTheme="minorHAnsi" w:cstheme="minorHAnsi"/>
          <w:sz w:val="22"/>
          <w:szCs w:val="22"/>
        </w:rPr>
      </w:pPr>
      <w:r w:rsidRPr="004E398E">
        <w:rPr>
          <w:rFonts w:asciiTheme="minorHAnsi" w:hAnsiTheme="minorHAnsi" w:cstheme="minorHAnsi"/>
          <w:sz w:val="22"/>
          <w:szCs w:val="22"/>
        </w:rPr>
        <w:t>Undertake duties and responsibilities in accordance with corporate policies, management practices and procedures and demonstrate expected behaviours aligned with the City’s Code of Conduct.</w:t>
      </w:r>
    </w:p>
    <w:p w14:paraId="1BB72492" w14:textId="77777777" w:rsidR="00AD6AE8" w:rsidRPr="00302470" w:rsidRDefault="00302470" w:rsidP="00AD6AE8">
      <w:pPr>
        <w:pStyle w:val="NormalWeb"/>
        <w:numPr>
          <w:ilvl w:val="0"/>
          <w:numId w:val="7"/>
        </w:numPr>
        <w:rPr>
          <w:rFonts w:asciiTheme="minorHAnsi" w:hAnsiTheme="minorHAnsi" w:cstheme="minorHAnsi"/>
          <w:sz w:val="22"/>
          <w:szCs w:val="22"/>
        </w:rPr>
      </w:pPr>
      <w:r w:rsidRPr="004E398E">
        <w:rPr>
          <w:rFonts w:asciiTheme="minorHAnsi" w:hAnsiTheme="minorHAnsi" w:cstheme="minorHAnsi"/>
          <w:sz w:val="22"/>
          <w:szCs w:val="22"/>
        </w:rPr>
        <w:t>Perform other duties as directed.</w:t>
      </w:r>
    </w:p>
    <w:p w14:paraId="5C02AFB5" w14:textId="77777777" w:rsidR="0036719A" w:rsidRPr="00373545" w:rsidRDefault="00302470" w:rsidP="00AD6AE8">
      <w:pPr>
        <w:pStyle w:val="Heading2"/>
      </w:pPr>
      <w:r>
        <w:t>Selection Criteria</w:t>
      </w:r>
    </w:p>
    <w:p w14:paraId="21EA681E" w14:textId="77777777" w:rsidR="00553840" w:rsidRDefault="00553840" w:rsidP="00083DFF"/>
    <w:tbl>
      <w:tblPr>
        <w:tblStyle w:val="PlainTable2"/>
        <w:tblW w:w="0" w:type="auto"/>
        <w:tblLook w:val="04A0" w:firstRow="1" w:lastRow="0" w:firstColumn="1" w:lastColumn="0" w:noHBand="0" w:noVBand="1"/>
      </w:tblPr>
      <w:tblGrid>
        <w:gridCol w:w="8080"/>
        <w:gridCol w:w="2124"/>
      </w:tblGrid>
      <w:tr w:rsidR="00553840" w14:paraId="4AAD4C17" w14:textId="77777777" w:rsidTr="00083DFF">
        <w:trPr>
          <w:cnfStyle w:val="100000000000" w:firstRow="1" w:lastRow="0" w:firstColumn="0" w:lastColumn="0" w:oddVBand="0" w:evenVBand="0" w:oddHBand="0"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10204" w:type="dxa"/>
            <w:gridSpan w:val="2"/>
            <w:tcBorders>
              <w:top w:val="nil"/>
              <w:left w:val="nil"/>
              <w:bottom w:val="single" w:sz="4" w:space="0" w:color="D9D9D9" w:themeColor="background2" w:themeShade="D9"/>
              <w:right w:val="nil"/>
            </w:tcBorders>
            <w:shd w:val="clear" w:color="auto" w:fill="00685B" w:themeFill="accent1"/>
          </w:tcPr>
          <w:p w14:paraId="38A91C3E" w14:textId="77777777" w:rsidR="00553840" w:rsidRPr="00553840" w:rsidRDefault="00083DFF" w:rsidP="00553840">
            <w:pPr>
              <w:rPr>
                <w:color w:val="FFFFFF" w:themeColor="background1"/>
              </w:rPr>
            </w:pPr>
            <w:r>
              <w:rPr>
                <w:b w:val="0"/>
                <w:bCs w:val="0"/>
                <w:color w:val="FFFFFF" w:themeColor="background1"/>
              </w:rPr>
              <w:t xml:space="preserve"> </w:t>
            </w:r>
            <w:r w:rsidR="00553840" w:rsidRPr="00083DFF">
              <w:rPr>
                <w:rFonts w:ascii="Arial Nova" w:hAnsi="Arial Nova"/>
                <w:b w:val="0"/>
                <w:bCs w:val="0"/>
                <w:color w:val="FFFFFF" w:themeColor="background1"/>
              </w:rPr>
              <w:t>Qualifications/Education Level</w:t>
            </w:r>
          </w:p>
        </w:tc>
      </w:tr>
      <w:tr w:rsidR="00FA57AF" w:rsidRPr="00FA57AF" w14:paraId="0F0199DD" w14:textId="77777777" w:rsidTr="00553840">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080" w:type="dxa"/>
            <w:tcBorders>
              <w:top w:val="single" w:sz="4" w:space="0" w:color="D9D9D9" w:themeColor="background2" w:themeShade="D9"/>
              <w:bottom w:val="single" w:sz="4" w:space="0" w:color="D9D9D9" w:themeColor="background2" w:themeShade="D9"/>
              <w:right w:val="single" w:sz="4" w:space="0" w:color="D9D9D9" w:themeColor="background2" w:themeShade="D9"/>
            </w:tcBorders>
          </w:tcPr>
          <w:p w14:paraId="754CF8D3" w14:textId="642FCAC1" w:rsidR="00553840" w:rsidRPr="00FA57AF" w:rsidRDefault="00FA57AF" w:rsidP="00553840">
            <w:pPr>
              <w:rPr>
                <w:rFonts w:asciiTheme="minorHAnsi" w:hAnsiTheme="minorHAnsi"/>
                <w:bCs w:val="0"/>
                <w:color w:val="auto"/>
              </w:rPr>
            </w:pPr>
            <w:r w:rsidRPr="00FA57AF">
              <w:rPr>
                <w:rFonts w:asciiTheme="minorHAnsi" w:hAnsiTheme="minorHAnsi"/>
                <w:color w:val="auto"/>
              </w:rPr>
              <w:t xml:space="preserve">Certificate 3 </w:t>
            </w:r>
            <w:r w:rsidR="00F14770">
              <w:rPr>
                <w:rFonts w:asciiTheme="minorHAnsi" w:hAnsiTheme="minorHAnsi"/>
                <w:color w:val="auto"/>
              </w:rPr>
              <w:t xml:space="preserve">Arboriculture </w:t>
            </w:r>
            <w:r w:rsidRPr="00FA57AF">
              <w:rPr>
                <w:rFonts w:asciiTheme="minorHAnsi" w:hAnsiTheme="minorHAnsi"/>
                <w:color w:val="auto"/>
              </w:rPr>
              <w:t>or equivalent qualification</w:t>
            </w:r>
            <w:r w:rsidR="00F14770">
              <w:rPr>
                <w:rFonts w:asciiTheme="minorHAnsi" w:hAnsiTheme="minorHAnsi"/>
                <w:color w:val="auto"/>
              </w:rPr>
              <w:t xml:space="preserve"> such as Horticulture</w:t>
            </w:r>
          </w:p>
        </w:tc>
        <w:tc>
          <w:tcPr>
            <w:tcW w:w="2124" w:type="dxa"/>
            <w:tcBorders>
              <w:top w:val="single" w:sz="4" w:space="0" w:color="D9D9D9" w:themeColor="background2" w:themeShade="D9"/>
              <w:left w:val="single" w:sz="4" w:space="0" w:color="D9D9D9" w:themeColor="background2" w:themeShade="D9"/>
              <w:bottom w:val="single" w:sz="4" w:space="0" w:color="D9D9D9" w:themeColor="background2" w:themeShade="D9"/>
            </w:tcBorders>
          </w:tcPr>
          <w:p w14:paraId="24F2BB21" w14:textId="77777777" w:rsidR="00553840" w:rsidRPr="00FA57AF" w:rsidRDefault="00553840" w:rsidP="00553840">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FA57AF">
              <w:rPr>
                <w:rFonts w:asciiTheme="minorHAnsi" w:hAnsiTheme="minorHAnsi"/>
              </w:rPr>
              <w:t>Essential</w:t>
            </w:r>
          </w:p>
        </w:tc>
      </w:tr>
      <w:tr w:rsidR="00FA57AF" w:rsidRPr="00FA57AF" w14:paraId="3CBDA886" w14:textId="77777777" w:rsidTr="007A4B1F">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080" w:type="dxa"/>
            <w:tcBorders>
              <w:top w:val="single" w:sz="4" w:space="0" w:color="D9D9D9" w:themeColor="background2" w:themeShade="D9"/>
              <w:left w:val="nil"/>
              <w:right w:val="single" w:sz="4" w:space="0" w:color="D9D9D9" w:themeColor="background2" w:themeShade="D9"/>
            </w:tcBorders>
            <w:vAlign w:val="top"/>
          </w:tcPr>
          <w:p w14:paraId="4B786197" w14:textId="1E48A90D" w:rsidR="00FA57AF" w:rsidRPr="00FA57AF" w:rsidRDefault="00FA57AF" w:rsidP="00FA57AF">
            <w:pPr>
              <w:rPr>
                <w:rFonts w:asciiTheme="minorHAnsi" w:hAnsiTheme="minorHAnsi"/>
                <w:bCs w:val="0"/>
                <w:color w:val="auto"/>
              </w:rPr>
            </w:pPr>
            <w:r w:rsidRPr="00FA57AF">
              <w:rPr>
                <w:rFonts w:asciiTheme="minorHAnsi" w:hAnsiTheme="minorHAnsi"/>
                <w:color w:val="auto"/>
              </w:rPr>
              <w:t>Qualification in Project Management, Spatial Mapping or Information Technology</w:t>
            </w:r>
          </w:p>
        </w:tc>
        <w:tc>
          <w:tcPr>
            <w:tcW w:w="2124" w:type="dxa"/>
            <w:tcBorders>
              <w:top w:val="single" w:sz="4" w:space="0" w:color="D9D9D9" w:themeColor="background2" w:themeShade="D9"/>
              <w:left w:val="single" w:sz="4" w:space="0" w:color="D9D9D9" w:themeColor="background2" w:themeShade="D9"/>
              <w:right w:val="nil"/>
            </w:tcBorders>
          </w:tcPr>
          <w:p w14:paraId="6444C16F" w14:textId="20D6210F" w:rsidR="00FA57AF" w:rsidRPr="00FA57AF" w:rsidRDefault="00FA57AF" w:rsidP="00FA57AF">
            <w:pPr>
              <w:jc w:val="center"/>
              <w:cnfStyle w:val="000000010000" w:firstRow="0" w:lastRow="0" w:firstColumn="0" w:lastColumn="0" w:oddVBand="0" w:evenVBand="0" w:oddHBand="0" w:evenHBand="1" w:firstRowFirstColumn="0" w:firstRowLastColumn="0" w:lastRowFirstColumn="0" w:lastRowLastColumn="0"/>
              <w:rPr>
                <w:rFonts w:asciiTheme="minorHAnsi" w:hAnsiTheme="minorHAnsi"/>
              </w:rPr>
            </w:pPr>
            <w:r w:rsidRPr="00FA57AF">
              <w:rPr>
                <w:rFonts w:asciiTheme="minorHAnsi" w:hAnsiTheme="minorHAnsi"/>
              </w:rPr>
              <w:t>Desirable</w:t>
            </w:r>
          </w:p>
        </w:tc>
      </w:tr>
      <w:tr w:rsidR="00FA57AF" w14:paraId="677E9C6F" w14:textId="77777777" w:rsidTr="00083DFF">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10204" w:type="dxa"/>
            <w:gridSpan w:val="2"/>
            <w:tcBorders>
              <w:top w:val="single" w:sz="4" w:space="0" w:color="D9D9D9" w:themeColor="background2" w:themeShade="D9"/>
              <w:bottom w:val="single" w:sz="4" w:space="0" w:color="D9D9D9" w:themeColor="background2" w:themeShade="D9"/>
            </w:tcBorders>
            <w:shd w:val="clear" w:color="auto" w:fill="00685B" w:themeFill="accent1"/>
          </w:tcPr>
          <w:p w14:paraId="52F6F76B" w14:textId="77777777" w:rsidR="00FA57AF" w:rsidRPr="00553840" w:rsidRDefault="00FA57AF" w:rsidP="00FA57AF">
            <w:pPr>
              <w:rPr>
                <w:b/>
                <w:bCs w:val="0"/>
                <w:color w:val="FFFFFF" w:themeColor="background1"/>
              </w:rPr>
            </w:pPr>
            <w:r>
              <w:rPr>
                <w:b/>
                <w:bCs w:val="0"/>
                <w:color w:val="FFFFFF" w:themeColor="background1"/>
              </w:rPr>
              <w:t xml:space="preserve"> </w:t>
            </w:r>
            <w:r w:rsidRPr="00083DFF">
              <w:rPr>
                <w:rFonts w:ascii="Arial Nova" w:hAnsi="Arial Nova"/>
                <w:bCs w:val="0"/>
                <w:color w:val="FFFFFF" w:themeColor="background1"/>
              </w:rPr>
              <w:t>Mandatory Certificates, Licences, Tickets, Memberships, Registrations</w:t>
            </w:r>
          </w:p>
        </w:tc>
      </w:tr>
      <w:tr w:rsidR="00FA57AF" w14:paraId="13CD2CB6" w14:textId="77777777" w:rsidTr="005C10CB">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080" w:type="dxa"/>
            <w:tcBorders>
              <w:top w:val="single" w:sz="4" w:space="0" w:color="D9D9D9" w:themeColor="background2" w:themeShade="D9"/>
              <w:left w:val="nil"/>
              <w:right w:val="single" w:sz="4" w:space="0" w:color="D9D9D9" w:themeColor="background2" w:themeShade="D9"/>
            </w:tcBorders>
            <w:vAlign w:val="top"/>
          </w:tcPr>
          <w:p w14:paraId="7F4442FC" w14:textId="045D1BC8" w:rsidR="00FA57AF" w:rsidRPr="00FA57AF" w:rsidRDefault="00FA57AF" w:rsidP="00FA57AF">
            <w:pPr>
              <w:rPr>
                <w:rFonts w:ascii="Arial Nova" w:hAnsi="Arial Nova"/>
                <w:color w:val="auto"/>
              </w:rPr>
            </w:pPr>
            <w:r w:rsidRPr="00FA57AF">
              <w:rPr>
                <w:rFonts w:ascii="Arial Nova" w:hAnsi="Arial Nova"/>
                <w:color w:val="auto"/>
              </w:rPr>
              <w:t>Certified in a Tree Risk Management system (such as QTRA or TRAC)</w:t>
            </w:r>
          </w:p>
        </w:tc>
        <w:tc>
          <w:tcPr>
            <w:tcW w:w="2124" w:type="dxa"/>
            <w:tcBorders>
              <w:top w:val="single" w:sz="4" w:space="0" w:color="D9D9D9" w:themeColor="background2" w:themeShade="D9"/>
              <w:left w:val="single" w:sz="4" w:space="0" w:color="D9D9D9" w:themeColor="background2" w:themeShade="D9"/>
              <w:right w:val="nil"/>
            </w:tcBorders>
          </w:tcPr>
          <w:p w14:paraId="78CAB6A1" w14:textId="4B61B835" w:rsidR="00FA57AF" w:rsidRDefault="00F62011" w:rsidP="00FA57AF">
            <w:pPr>
              <w:jc w:val="center"/>
              <w:cnfStyle w:val="000000010000" w:firstRow="0" w:lastRow="0" w:firstColumn="0" w:lastColumn="0" w:oddVBand="0" w:evenVBand="0" w:oddHBand="0" w:evenHBand="1" w:firstRowFirstColumn="0" w:firstRowLastColumn="0" w:lastRowFirstColumn="0" w:lastRowLastColumn="0"/>
            </w:pPr>
            <w:r>
              <w:t>Desirable</w:t>
            </w:r>
          </w:p>
        </w:tc>
      </w:tr>
      <w:tr w:rsidR="00FA57AF" w14:paraId="60C7F648" w14:textId="77777777" w:rsidTr="00553840">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080" w:type="dxa"/>
            <w:tcBorders>
              <w:top w:val="single" w:sz="4" w:space="0" w:color="D9D9D9" w:themeColor="background2" w:themeShade="D9"/>
              <w:bottom w:val="single" w:sz="4" w:space="0" w:color="D9D9D9" w:themeColor="background2" w:themeShade="D9"/>
              <w:right w:val="single" w:sz="4" w:space="0" w:color="D9D9D9" w:themeColor="background2" w:themeShade="D9"/>
            </w:tcBorders>
          </w:tcPr>
          <w:p w14:paraId="4138FD16" w14:textId="1EC49D48" w:rsidR="00FA57AF" w:rsidRPr="00FA57AF" w:rsidRDefault="00FA57AF" w:rsidP="00FA57AF">
            <w:pPr>
              <w:rPr>
                <w:rFonts w:ascii="Arial Nova" w:hAnsi="Arial Nova"/>
                <w:color w:val="auto"/>
              </w:rPr>
            </w:pPr>
            <w:r w:rsidRPr="00FA57AF">
              <w:rPr>
                <w:rFonts w:ascii="Arial Nova" w:hAnsi="Arial Nova"/>
                <w:color w:val="auto"/>
              </w:rPr>
              <w:t>Basic Traffic Management Accreditation</w:t>
            </w:r>
          </w:p>
        </w:tc>
        <w:tc>
          <w:tcPr>
            <w:tcW w:w="2124" w:type="dxa"/>
            <w:tcBorders>
              <w:top w:val="single" w:sz="4" w:space="0" w:color="D9D9D9" w:themeColor="background2" w:themeShade="D9"/>
              <w:left w:val="single" w:sz="4" w:space="0" w:color="D9D9D9" w:themeColor="background2" w:themeShade="D9"/>
              <w:bottom w:val="single" w:sz="4" w:space="0" w:color="D9D9D9" w:themeColor="background2" w:themeShade="D9"/>
            </w:tcBorders>
          </w:tcPr>
          <w:p w14:paraId="42520CF5" w14:textId="2E11B1A9" w:rsidR="00FA57AF" w:rsidRDefault="00FA57AF" w:rsidP="00FA57AF">
            <w:pPr>
              <w:jc w:val="center"/>
              <w:cnfStyle w:val="000000100000" w:firstRow="0" w:lastRow="0" w:firstColumn="0" w:lastColumn="0" w:oddVBand="0" w:evenVBand="0" w:oddHBand="1" w:evenHBand="0" w:firstRowFirstColumn="0" w:firstRowLastColumn="0" w:lastRowFirstColumn="0" w:lastRowLastColumn="0"/>
            </w:pPr>
            <w:r>
              <w:t>Essential</w:t>
            </w:r>
          </w:p>
        </w:tc>
      </w:tr>
      <w:tr w:rsidR="00FA57AF" w14:paraId="60B51571" w14:textId="77777777" w:rsidTr="00553840">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080" w:type="dxa"/>
            <w:tcBorders>
              <w:top w:val="single" w:sz="4" w:space="0" w:color="D9D9D9" w:themeColor="background2" w:themeShade="D9"/>
              <w:left w:val="nil"/>
              <w:right w:val="single" w:sz="4" w:space="0" w:color="D9D9D9" w:themeColor="background2" w:themeShade="D9"/>
            </w:tcBorders>
          </w:tcPr>
          <w:p w14:paraId="72401BD8" w14:textId="1AEFD821" w:rsidR="00FA57AF" w:rsidRPr="00FA57AF" w:rsidRDefault="00FA57AF" w:rsidP="00FA57AF">
            <w:pPr>
              <w:rPr>
                <w:rFonts w:ascii="Arial Nova" w:hAnsi="Arial Nova"/>
                <w:color w:val="auto"/>
              </w:rPr>
            </w:pPr>
            <w:r w:rsidRPr="00FA57AF">
              <w:rPr>
                <w:rFonts w:ascii="Arial Nova" w:hAnsi="Arial Nova"/>
                <w:color w:val="auto"/>
              </w:rPr>
              <w:t>Basic First Aid Certificate</w:t>
            </w:r>
          </w:p>
        </w:tc>
        <w:tc>
          <w:tcPr>
            <w:tcW w:w="2124" w:type="dxa"/>
            <w:tcBorders>
              <w:top w:val="single" w:sz="4" w:space="0" w:color="D9D9D9" w:themeColor="background2" w:themeShade="D9"/>
              <w:left w:val="single" w:sz="4" w:space="0" w:color="D9D9D9" w:themeColor="background2" w:themeShade="D9"/>
              <w:right w:val="nil"/>
            </w:tcBorders>
          </w:tcPr>
          <w:p w14:paraId="207918B2" w14:textId="5ACF6620" w:rsidR="00FA57AF" w:rsidRDefault="00FA57AF" w:rsidP="00FA57AF">
            <w:pPr>
              <w:jc w:val="center"/>
              <w:cnfStyle w:val="000000010000" w:firstRow="0" w:lastRow="0" w:firstColumn="0" w:lastColumn="0" w:oddVBand="0" w:evenVBand="0" w:oddHBand="0" w:evenHBand="1" w:firstRowFirstColumn="0" w:firstRowLastColumn="0" w:lastRowFirstColumn="0" w:lastRowLastColumn="0"/>
            </w:pPr>
            <w:r>
              <w:t>Essential</w:t>
            </w:r>
          </w:p>
        </w:tc>
      </w:tr>
      <w:tr w:rsidR="00FA57AF" w14:paraId="53838D01" w14:textId="77777777" w:rsidTr="00083DFF">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8080" w:type="dxa"/>
            <w:tcBorders>
              <w:top w:val="single" w:sz="4" w:space="0" w:color="D9D9D9" w:themeColor="background2" w:themeShade="D9"/>
              <w:bottom w:val="single" w:sz="4" w:space="0" w:color="D9D9D9" w:themeColor="background2" w:themeShade="D9"/>
              <w:right w:val="single" w:sz="4" w:space="0" w:color="D9D9D9" w:themeColor="background2" w:themeShade="D9"/>
            </w:tcBorders>
            <w:shd w:val="clear" w:color="auto" w:fill="00685B" w:themeFill="accent1"/>
          </w:tcPr>
          <w:p w14:paraId="1E047368" w14:textId="77777777" w:rsidR="00FA57AF" w:rsidRPr="00553840" w:rsidRDefault="00FA57AF" w:rsidP="00FA57AF">
            <w:pPr>
              <w:rPr>
                <w:color w:val="FFFFFF" w:themeColor="background1"/>
              </w:rPr>
            </w:pPr>
            <w:r>
              <w:rPr>
                <w:color w:val="FFFFFF" w:themeColor="background1"/>
              </w:rPr>
              <w:t xml:space="preserve"> </w:t>
            </w:r>
            <w:r w:rsidRPr="00083DFF">
              <w:rPr>
                <w:rFonts w:ascii="Arial Nova" w:hAnsi="Arial Nova"/>
                <w:bCs w:val="0"/>
                <w:color w:val="FFFFFF" w:themeColor="background1"/>
              </w:rPr>
              <w:t>Knowledge, Skills, Experience &amp; Abilities</w:t>
            </w:r>
          </w:p>
        </w:tc>
        <w:tc>
          <w:tcPr>
            <w:tcW w:w="2124" w:type="dxa"/>
            <w:tcBorders>
              <w:top w:val="single" w:sz="4" w:space="0" w:color="D9D9D9" w:themeColor="background2" w:themeShade="D9"/>
              <w:left w:val="single" w:sz="4" w:space="0" w:color="D9D9D9" w:themeColor="background2" w:themeShade="D9"/>
              <w:bottom w:val="single" w:sz="4" w:space="0" w:color="D9D9D9" w:themeColor="background2" w:themeShade="D9"/>
            </w:tcBorders>
            <w:shd w:val="clear" w:color="auto" w:fill="00685B" w:themeFill="accent1"/>
          </w:tcPr>
          <w:p w14:paraId="2BCC3114" w14:textId="77777777" w:rsidR="00FA57AF" w:rsidRDefault="00FA57AF" w:rsidP="00FA57AF">
            <w:pPr>
              <w:cnfStyle w:val="000000100000" w:firstRow="0" w:lastRow="0" w:firstColumn="0" w:lastColumn="0" w:oddVBand="0" w:evenVBand="0" w:oddHBand="1" w:evenHBand="0" w:firstRowFirstColumn="0" w:firstRowLastColumn="0" w:lastRowFirstColumn="0" w:lastRowLastColumn="0"/>
            </w:pPr>
          </w:p>
        </w:tc>
      </w:tr>
      <w:tr w:rsidR="00FA57AF" w14:paraId="2CE89E5A" w14:textId="77777777" w:rsidTr="00E845C8">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080" w:type="dxa"/>
            <w:tcBorders>
              <w:top w:val="single" w:sz="4" w:space="0" w:color="D9D9D9" w:themeColor="background2" w:themeShade="D9"/>
              <w:left w:val="nil"/>
              <w:right w:val="single" w:sz="4" w:space="0" w:color="D9D9D9" w:themeColor="background2" w:themeShade="D9"/>
            </w:tcBorders>
          </w:tcPr>
          <w:p w14:paraId="78C536CD" w14:textId="7BAC2739" w:rsidR="00FA57AF" w:rsidRPr="00FA57AF" w:rsidRDefault="00FA57AF" w:rsidP="00FA57AF">
            <w:pPr>
              <w:rPr>
                <w:rFonts w:asciiTheme="minorHAnsi" w:hAnsiTheme="minorHAnsi"/>
                <w:color w:val="auto"/>
              </w:rPr>
            </w:pPr>
            <w:r w:rsidRPr="00FA57AF">
              <w:rPr>
                <w:rFonts w:asciiTheme="minorHAnsi" w:hAnsiTheme="minorHAnsi"/>
                <w:color w:val="auto"/>
              </w:rPr>
              <w:t xml:space="preserve">Ability to consistently demonstrate the behaviours </w:t>
            </w:r>
            <w:r w:rsidR="007459DB">
              <w:rPr>
                <w:rFonts w:asciiTheme="minorHAnsi" w:hAnsiTheme="minorHAnsi"/>
                <w:color w:val="auto"/>
              </w:rPr>
              <w:t>that align with the City’s Code of Conduct.</w:t>
            </w:r>
          </w:p>
        </w:tc>
        <w:tc>
          <w:tcPr>
            <w:tcW w:w="2124" w:type="dxa"/>
            <w:tcBorders>
              <w:top w:val="single" w:sz="4" w:space="0" w:color="D9D9D9" w:themeColor="background2" w:themeShade="D9"/>
              <w:left w:val="single" w:sz="4" w:space="0" w:color="D9D9D9" w:themeColor="background2" w:themeShade="D9"/>
              <w:right w:val="nil"/>
            </w:tcBorders>
            <w:vAlign w:val="top"/>
          </w:tcPr>
          <w:p w14:paraId="40D455B4" w14:textId="5F058474" w:rsidR="00FA57AF" w:rsidRDefault="00FA57AF" w:rsidP="00FA57AF">
            <w:pPr>
              <w:jc w:val="center"/>
              <w:cnfStyle w:val="000000010000" w:firstRow="0" w:lastRow="0" w:firstColumn="0" w:lastColumn="0" w:oddVBand="0" w:evenVBand="0" w:oddHBand="0" w:evenHBand="1" w:firstRowFirstColumn="0" w:firstRowLastColumn="0" w:lastRowFirstColumn="0" w:lastRowLastColumn="0"/>
            </w:pPr>
            <w:r w:rsidRPr="00910B0C">
              <w:t>Essential</w:t>
            </w:r>
          </w:p>
        </w:tc>
      </w:tr>
      <w:tr w:rsidR="00FA57AF" w14:paraId="111C5D9F" w14:textId="77777777" w:rsidTr="00E845C8">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080" w:type="dxa"/>
            <w:tcBorders>
              <w:top w:val="single" w:sz="4" w:space="0" w:color="D9D9D9" w:themeColor="background2" w:themeShade="D9"/>
              <w:bottom w:val="single" w:sz="4" w:space="0" w:color="D9D9D9" w:themeColor="background2" w:themeShade="D9"/>
              <w:right w:val="single" w:sz="4" w:space="0" w:color="D9D9D9" w:themeColor="background2" w:themeShade="D9"/>
            </w:tcBorders>
          </w:tcPr>
          <w:p w14:paraId="730FB2DE" w14:textId="4CAABB9A" w:rsidR="00FA57AF" w:rsidRPr="00FA57AF" w:rsidRDefault="00FA57AF" w:rsidP="00FA57AF">
            <w:pPr>
              <w:rPr>
                <w:rFonts w:asciiTheme="minorHAnsi" w:hAnsiTheme="minorHAnsi"/>
                <w:color w:val="auto"/>
              </w:rPr>
            </w:pPr>
            <w:r w:rsidRPr="00FA57AF">
              <w:rPr>
                <w:rFonts w:asciiTheme="minorHAnsi" w:hAnsiTheme="minorHAnsi"/>
                <w:color w:val="auto"/>
              </w:rPr>
              <w:t>Comprehensive knowledge in the development and maintenance of spatial mapping programs associated with office based and mobility solutions.</w:t>
            </w:r>
          </w:p>
        </w:tc>
        <w:tc>
          <w:tcPr>
            <w:tcW w:w="2124" w:type="dxa"/>
            <w:tcBorders>
              <w:top w:val="single" w:sz="4" w:space="0" w:color="D9D9D9" w:themeColor="background2" w:themeShade="D9"/>
              <w:left w:val="single" w:sz="4" w:space="0" w:color="D9D9D9" w:themeColor="background2" w:themeShade="D9"/>
              <w:bottom w:val="single" w:sz="4" w:space="0" w:color="D9D9D9" w:themeColor="background2" w:themeShade="D9"/>
            </w:tcBorders>
            <w:vAlign w:val="top"/>
          </w:tcPr>
          <w:p w14:paraId="3C4DD620" w14:textId="71B72FD4" w:rsidR="00FA57AF" w:rsidRDefault="00FA57AF" w:rsidP="00FA57AF">
            <w:pPr>
              <w:jc w:val="center"/>
              <w:cnfStyle w:val="000000100000" w:firstRow="0" w:lastRow="0" w:firstColumn="0" w:lastColumn="0" w:oddVBand="0" w:evenVBand="0" w:oddHBand="1" w:evenHBand="0" w:firstRowFirstColumn="0" w:firstRowLastColumn="0" w:lastRowFirstColumn="0" w:lastRowLastColumn="0"/>
            </w:pPr>
            <w:r w:rsidRPr="00910B0C">
              <w:t>Essential</w:t>
            </w:r>
          </w:p>
        </w:tc>
      </w:tr>
      <w:tr w:rsidR="00FA57AF" w14:paraId="6744B51B" w14:textId="77777777" w:rsidTr="004C4AC3">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080" w:type="dxa"/>
            <w:tcBorders>
              <w:top w:val="single" w:sz="4" w:space="0" w:color="D9D9D9" w:themeColor="background2" w:themeShade="D9"/>
              <w:left w:val="nil"/>
              <w:right w:val="single" w:sz="4" w:space="0" w:color="D9D9D9" w:themeColor="background2" w:themeShade="D9"/>
            </w:tcBorders>
          </w:tcPr>
          <w:p w14:paraId="084067FE" w14:textId="3A976BD3" w:rsidR="00FA57AF" w:rsidRPr="00FA57AF" w:rsidRDefault="00FA57AF" w:rsidP="00FA57AF">
            <w:pPr>
              <w:rPr>
                <w:rFonts w:asciiTheme="minorHAnsi" w:hAnsiTheme="minorHAnsi"/>
                <w:color w:val="auto"/>
              </w:rPr>
            </w:pPr>
            <w:r w:rsidRPr="00FA57AF">
              <w:rPr>
                <w:rFonts w:asciiTheme="minorHAnsi" w:hAnsiTheme="minorHAnsi"/>
                <w:color w:val="auto"/>
              </w:rPr>
              <w:lastRenderedPageBreak/>
              <w:t>Excellent understanding of horticultural practices and plant species knowledge in association with developing tree planting and management projects</w:t>
            </w:r>
          </w:p>
        </w:tc>
        <w:tc>
          <w:tcPr>
            <w:tcW w:w="2124" w:type="dxa"/>
            <w:tcBorders>
              <w:top w:val="single" w:sz="4" w:space="0" w:color="D9D9D9" w:themeColor="background2" w:themeShade="D9"/>
              <w:left w:val="single" w:sz="4" w:space="0" w:color="D9D9D9" w:themeColor="background2" w:themeShade="D9"/>
              <w:right w:val="nil"/>
            </w:tcBorders>
            <w:vAlign w:val="top"/>
          </w:tcPr>
          <w:p w14:paraId="29E23CD6" w14:textId="4D7CEC38" w:rsidR="00FA57AF" w:rsidRDefault="00FA57AF" w:rsidP="00FA57AF">
            <w:pPr>
              <w:jc w:val="center"/>
              <w:cnfStyle w:val="000000010000" w:firstRow="0" w:lastRow="0" w:firstColumn="0" w:lastColumn="0" w:oddVBand="0" w:evenVBand="0" w:oddHBand="0" w:evenHBand="1" w:firstRowFirstColumn="0" w:firstRowLastColumn="0" w:lastRowFirstColumn="0" w:lastRowLastColumn="0"/>
            </w:pPr>
            <w:r w:rsidRPr="007E58F7">
              <w:t>Essential</w:t>
            </w:r>
          </w:p>
        </w:tc>
      </w:tr>
      <w:tr w:rsidR="00FA57AF" w14:paraId="1ABCA8DF" w14:textId="77777777" w:rsidTr="004C4AC3">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080" w:type="dxa"/>
            <w:tcBorders>
              <w:top w:val="single" w:sz="4" w:space="0" w:color="D9D9D9" w:themeColor="background2" w:themeShade="D9"/>
              <w:right w:val="single" w:sz="4" w:space="0" w:color="D9D9D9" w:themeColor="background2" w:themeShade="D9"/>
            </w:tcBorders>
          </w:tcPr>
          <w:p w14:paraId="5F5C2085" w14:textId="69BC1F3B" w:rsidR="00FA57AF" w:rsidRPr="00FA57AF" w:rsidRDefault="00FA57AF" w:rsidP="00FA57AF">
            <w:pPr>
              <w:rPr>
                <w:rFonts w:asciiTheme="minorHAnsi" w:hAnsiTheme="minorHAnsi"/>
                <w:color w:val="auto"/>
              </w:rPr>
            </w:pPr>
            <w:r w:rsidRPr="00FA57AF">
              <w:rPr>
                <w:rFonts w:asciiTheme="minorHAnsi" w:hAnsiTheme="minorHAnsi"/>
                <w:color w:val="auto"/>
              </w:rPr>
              <w:t xml:space="preserve">Strong written and oral communications skills to ensure effective working relationships, combined with a proven ability to negotiate sensitive issues.  </w:t>
            </w:r>
          </w:p>
        </w:tc>
        <w:tc>
          <w:tcPr>
            <w:tcW w:w="2124" w:type="dxa"/>
            <w:tcBorders>
              <w:top w:val="single" w:sz="4" w:space="0" w:color="D9D9D9" w:themeColor="background2" w:themeShade="D9"/>
              <w:left w:val="single" w:sz="4" w:space="0" w:color="D9D9D9" w:themeColor="background2" w:themeShade="D9"/>
            </w:tcBorders>
            <w:vAlign w:val="top"/>
          </w:tcPr>
          <w:p w14:paraId="6C588394" w14:textId="4C7F0233" w:rsidR="00FA57AF" w:rsidRDefault="00FA57AF" w:rsidP="00FA57AF">
            <w:pPr>
              <w:jc w:val="center"/>
              <w:cnfStyle w:val="000000100000" w:firstRow="0" w:lastRow="0" w:firstColumn="0" w:lastColumn="0" w:oddVBand="0" w:evenVBand="0" w:oddHBand="1" w:evenHBand="0" w:firstRowFirstColumn="0" w:firstRowLastColumn="0" w:lastRowFirstColumn="0" w:lastRowLastColumn="0"/>
            </w:pPr>
            <w:r w:rsidRPr="007E58F7">
              <w:t>Essential</w:t>
            </w:r>
          </w:p>
        </w:tc>
      </w:tr>
      <w:tr w:rsidR="00FA57AF" w14:paraId="795D5867" w14:textId="77777777" w:rsidTr="004C4AC3">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080" w:type="dxa"/>
            <w:tcBorders>
              <w:top w:val="single" w:sz="4" w:space="0" w:color="D9D9D9" w:themeColor="background2" w:themeShade="D9"/>
              <w:left w:val="nil"/>
              <w:right w:val="single" w:sz="4" w:space="0" w:color="D9D9D9" w:themeColor="background2" w:themeShade="D9"/>
            </w:tcBorders>
          </w:tcPr>
          <w:p w14:paraId="52A74043" w14:textId="1EB7470C" w:rsidR="00FA57AF" w:rsidRPr="00FA57AF" w:rsidRDefault="00FA57AF" w:rsidP="00FA57AF">
            <w:pPr>
              <w:rPr>
                <w:rFonts w:asciiTheme="minorHAnsi" w:hAnsiTheme="minorHAnsi"/>
                <w:color w:val="auto"/>
              </w:rPr>
            </w:pPr>
            <w:r w:rsidRPr="00FA57AF">
              <w:rPr>
                <w:rFonts w:asciiTheme="minorHAnsi" w:hAnsiTheme="minorHAnsi"/>
                <w:color w:val="auto"/>
              </w:rPr>
              <w:t>Good project cost estimating and budgeting skills.</w:t>
            </w:r>
          </w:p>
        </w:tc>
        <w:tc>
          <w:tcPr>
            <w:tcW w:w="2124" w:type="dxa"/>
            <w:tcBorders>
              <w:top w:val="single" w:sz="4" w:space="0" w:color="D9D9D9" w:themeColor="background2" w:themeShade="D9"/>
              <w:left w:val="single" w:sz="4" w:space="0" w:color="D9D9D9" w:themeColor="background2" w:themeShade="D9"/>
              <w:right w:val="nil"/>
            </w:tcBorders>
            <w:vAlign w:val="top"/>
          </w:tcPr>
          <w:p w14:paraId="75592E97" w14:textId="3F8440E9" w:rsidR="00FA57AF" w:rsidRDefault="00FA57AF" w:rsidP="00FA57AF">
            <w:pPr>
              <w:jc w:val="center"/>
              <w:cnfStyle w:val="000000010000" w:firstRow="0" w:lastRow="0" w:firstColumn="0" w:lastColumn="0" w:oddVBand="0" w:evenVBand="0" w:oddHBand="0" w:evenHBand="1" w:firstRowFirstColumn="0" w:firstRowLastColumn="0" w:lastRowFirstColumn="0" w:lastRowLastColumn="0"/>
            </w:pPr>
            <w:r w:rsidRPr="007E58F7">
              <w:t>Essential</w:t>
            </w:r>
          </w:p>
        </w:tc>
      </w:tr>
      <w:tr w:rsidR="00FA57AF" w14:paraId="4007944E" w14:textId="77777777" w:rsidTr="004C4AC3">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080" w:type="dxa"/>
            <w:tcBorders>
              <w:top w:val="single" w:sz="4" w:space="0" w:color="D9D9D9" w:themeColor="background2" w:themeShade="D9"/>
              <w:right w:val="single" w:sz="4" w:space="0" w:color="D9D9D9" w:themeColor="background2" w:themeShade="D9"/>
            </w:tcBorders>
          </w:tcPr>
          <w:p w14:paraId="0D1569DF" w14:textId="36C5A8D7" w:rsidR="00FA57AF" w:rsidRPr="00FA57AF" w:rsidRDefault="00FA57AF" w:rsidP="00FA57AF">
            <w:pPr>
              <w:rPr>
                <w:rFonts w:asciiTheme="minorHAnsi" w:hAnsiTheme="minorHAnsi"/>
                <w:color w:val="auto"/>
              </w:rPr>
            </w:pPr>
            <w:r w:rsidRPr="00FA57AF">
              <w:rPr>
                <w:rFonts w:asciiTheme="minorHAnsi" w:hAnsiTheme="minorHAnsi" w:cstheme="minorHAnsi"/>
                <w:color w:val="auto"/>
                <w:lang w:val="en"/>
              </w:rPr>
              <w:t xml:space="preserve">Intermediate skills using MS Office Suite (Word, Excel, Outlook, PowerPoint) and </w:t>
            </w:r>
            <w:r w:rsidR="00F62011">
              <w:rPr>
                <w:rFonts w:asciiTheme="minorHAnsi" w:hAnsiTheme="minorHAnsi" w:cstheme="minorHAnsi"/>
                <w:color w:val="auto"/>
                <w:lang w:val="en"/>
              </w:rPr>
              <w:t>GIS suites such as QGIS or AutoCAD.</w:t>
            </w:r>
          </w:p>
        </w:tc>
        <w:tc>
          <w:tcPr>
            <w:tcW w:w="2124" w:type="dxa"/>
            <w:tcBorders>
              <w:top w:val="single" w:sz="4" w:space="0" w:color="D9D9D9" w:themeColor="background2" w:themeShade="D9"/>
              <w:left w:val="single" w:sz="4" w:space="0" w:color="D9D9D9" w:themeColor="background2" w:themeShade="D9"/>
            </w:tcBorders>
            <w:vAlign w:val="top"/>
          </w:tcPr>
          <w:p w14:paraId="098B4CA2" w14:textId="4FBAF114" w:rsidR="00FA57AF" w:rsidRDefault="00FA57AF" w:rsidP="00FA57AF">
            <w:pPr>
              <w:jc w:val="center"/>
              <w:cnfStyle w:val="000000100000" w:firstRow="0" w:lastRow="0" w:firstColumn="0" w:lastColumn="0" w:oddVBand="0" w:evenVBand="0" w:oddHBand="1" w:evenHBand="0" w:firstRowFirstColumn="0" w:firstRowLastColumn="0" w:lastRowFirstColumn="0" w:lastRowLastColumn="0"/>
            </w:pPr>
            <w:r w:rsidRPr="007E58F7">
              <w:t>Essential</w:t>
            </w:r>
          </w:p>
        </w:tc>
      </w:tr>
      <w:tr w:rsidR="00FA57AF" w14:paraId="71A39614" w14:textId="77777777" w:rsidTr="004C4AC3">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080" w:type="dxa"/>
            <w:tcBorders>
              <w:top w:val="single" w:sz="4" w:space="0" w:color="D9D9D9" w:themeColor="background2" w:themeShade="D9"/>
              <w:left w:val="nil"/>
              <w:right w:val="single" w:sz="4" w:space="0" w:color="D9D9D9" w:themeColor="background2" w:themeShade="D9"/>
            </w:tcBorders>
          </w:tcPr>
          <w:p w14:paraId="01F455EC" w14:textId="47D672A4" w:rsidR="00FA57AF" w:rsidRPr="00FA57AF" w:rsidRDefault="00FA57AF" w:rsidP="00FA57AF">
            <w:pPr>
              <w:rPr>
                <w:rFonts w:asciiTheme="minorHAnsi" w:hAnsiTheme="minorHAnsi"/>
                <w:color w:val="auto"/>
              </w:rPr>
            </w:pPr>
            <w:r w:rsidRPr="00FA57AF">
              <w:rPr>
                <w:rFonts w:asciiTheme="minorHAnsi" w:hAnsiTheme="minorHAnsi"/>
                <w:color w:val="auto"/>
              </w:rPr>
              <w:t>Commitment and ability to apply equal employment opportunity, occupational health &amp; safety and customer service practices.</w:t>
            </w:r>
          </w:p>
        </w:tc>
        <w:tc>
          <w:tcPr>
            <w:tcW w:w="2124" w:type="dxa"/>
            <w:tcBorders>
              <w:top w:val="single" w:sz="4" w:space="0" w:color="D9D9D9" w:themeColor="background2" w:themeShade="D9"/>
              <w:left w:val="single" w:sz="4" w:space="0" w:color="D9D9D9" w:themeColor="background2" w:themeShade="D9"/>
              <w:right w:val="nil"/>
            </w:tcBorders>
            <w:vAlign w:val="top"/>
          </w:tcPr>
          <w:p w14:paraId="1590DE0F" w14:textId="51BF5C37" w:rsidR="00FA57AF" w:rsidRDefault="00FA57AF" w:rsidP="00FA57AF">
            <w:pPr>
              <w:jc w:val="center"/>
              <w:cnfStyle w:val="000000010000" w:firstRow="0" w:lastRow="0" w:firstColumn="0" w:lastColumn="0" w:oddVBand="0" w:evenVBand="0" w:oddHBand="0" w:evenHBand="1" w:firstRowFirstColumn="0" w:firstRowLastColumn="0" w:lastRowFirstColumn="0" w:lastRowLastColumn="0"/>
            </w:pPr>
            <w:r w:rsidRPr="007E58F7">
              <w:t>Essential</w:t>
            </w:r>
          </w:p>
        </w:tc>
      </w:tr>
      <w:tr w:rsidR="00FA57AF" w14:paraId="464F54D4" w14:textId="77777777" w:rsidTr="004C4AC3">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080" w:type="dxa"/>
            <w:tcBorders>
              <w:top w:val="single" w:sz="4" w:space="0" w:color="D9D9D9" w:themeColor="background2" w:themeShade="D9"/>
              <w:right w:val="single" w:sz="4" w:space="0" w:color="D9D9D9" w:themeColor="background2" w:themeShade="D9"/>
            </w:tcBorders>
          </w:tcPr>
          <w:p w14:paraId="2BC169B0" w14:textId="46800389" w:rsidR="00FA57AF" w:rsidRPr="00FA57AF" w:rsidRDefault="00FA57AF" w:rsidP="00FA57AF">
            <w:pPr>
              <w:rPr>
                <w:rFonts w:asciiTheme="minorHAnsi" w:hAnsiTheme="minorHAnsi"/>
                <w:color w:val="auto"/>
              </w:rPr>
            </w:pPr>
            <w:r w:rsidRPr="00FA57AF">
              <w:rPr>
                <w:rFonts w:asciiTheme="minorHAnsi" w:hAnsiTheme="minorHAnsi"/>
                <w:color w:val="auto"/>
              </w:rPr>
              <w:t>Appreciation and understanding of streetscape, landscape, and tree maintenance issues within a Local Government setting.</w:t>
            </w:r>
          </w:p>
        </w:tc>
        <w:tc>
          <w:tcPr>
            <w:tcW w:w="2124" w:type="dxa"/>
            <w:tcBorders>
              <w:top w:val="single" w:sz="4" w:space="0" w:color="D9D9D9" w:themeColor="background2" w:themeShade="D9"/>
              <w:left w:val="single" w:sz="4" w:space="0" w:color="D9D9D9" w:themeColor="background2" w:themeShade="D9"/>
            </w:tcBorders>
            <w:vAlign w:val="top"/>
          </w:tcPr>
          <w:p w14:paraId="3600587C" w14:textId="35417C8D" w:rsidR="00FA57AF" w:rsidRDefault="00FA57AF" w:rsidP="00FA57AF">
            <w:pPr>
              <w:jc w:val="center"/>
              <w:cnfStyle w:val="000000100000" w:firstRow="0" w:lastRow="0" w:firstColumn="0" w:lastColumn="0" w:oddVBand="0" w:evenVBand="0" w:oddHBand="1" w:evenHBand="0" w:firstRowFirstColumn="0" w:firstRowLastColumn="0" w:lastRowFirstColumn="0" w:lastRowLastColumn="0"/>
            </w:pPr>
            <w:r w:rsidRPr="007E58F7">
              <w:t>Essential</w:t>
            </w:r>
          </w:p>
        </w:tc>
      </w:tr>
      <w:tr w:rsidR="00FA57AF" w14:paraId="145D152C" w14:textId="77777777" w:rsidTr="004C4AC3">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080" w:type="dxa"/>
            <w:tcBorders>
              <w:top w:val="single" w:sz="4" w:space="0" w:color="D9D9D9" w:themeColor="background2" w:themeShade="D9"/>
              <w:left w:val="nil"/>
              <w:right w:val="single" w:sz="4" w:space="0" w:color="D9D9D9" w:themeColor="background2" w:themeShade="D9"/>
            </w:tcBorders>
          </w:tcPr>
          <w:p w14:paraId="6C76234D" w14:textId="76074640" w:rsidR="00FA57AF" w:rsidRPr="00FA57AF" w:rsidRDefault="00FA57AF" w:rsidP="00FA57AF">
            <w:pPr>
              <w:rPr>
                <w:rFonts w:asciiTheme="minorHAnsi" w:hAnsiTheme="minorHAnsi"/>
                <w:color w:val="auto"/>
              </w:rPr>
            </w:pPr>
            <w:r w:rsidRPr="00FA57AF">
              <w:rPr>
                <w:rFonts w:asciiTheme="minorHAnsi" w:hAnsiTheme="minorHAnsi"/>
                <w:color w:val="auto"/>
              </w:rPr>
              <w:t>Good contractor and staff supervision skills including the organisation/ co-ordination of human resources and materials and quality control.</w:t>
            </w:r>
          </w:p>
        </w:tc>
        <w:tc>
          <w:tcPr>
            <w:tcW w:w="2124" w:type="dxa"/>
            <w:tcBorders>
              <w:top w:val="single" w:sz="4" w:space="0" w:color="D9D9D9" w:themeColor="background2" w:themeShade="D9"/>
              <w:left w:val="single" w:sz="4" w:space="0" w:color="D9D9D9" w:themeColor="background2" w:themeShade="D9"/>
              <w:right w:val="nil"/>
            </w:tcBorders>
            <w:vAlign w:val="top"/>
          </w:tcPr>
          <w:p w14:paraId="0B353C75" w14:textId="2C540D82" w:rsidR="00FA57AF" w:rsidRDefault="00FA57AF" w:rsidP="00FA57AF">
            <w:pPr>
              <w:jc w:val="center"/>
              <w:cnfStyle w:val="000000010000" w:firstRow="0" w:lastRow="0" w:firstColumn="0" w:lastColumn="0" w:oddVBand="0" w:evenVBand="0" w:oddHBand="0" w:evenHBand="1" w:firstRowFirstColumn="0" w:firstRowLastColumn="0" w:lastRowFirstColumn="0" w:lastRowLastColumn="0"/>
            </w:pPr>
            <w:r w:rsidRPr="007E58F7">
              <w:t>Essential</w:t>
            </w:r>
          </w:p>
        </w:tc>
      </w:tr>
      <w:tr w:rsidR="00FA57AF" w14:paraId="06929F31" w14:textId="77777777" w:rsidTr="00553840">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080" w:type="dxa"/>
            <w:tcBorders>
              <w:top w:val="single" w:sz="4" w:space="0" w:color="D9D9D9" w:themeColor="background2" w:themeShade="D9"/>
              <w:right w:val="single" w:sz="4" w:space="0" w:color="D9D9D9" w:themeColor="background2" w:themeShade="D9"/>
            </w:tcBorders>
          </w:tcPr>
          <w:p w14:paraId="5201E318" w14:textId="517983BA" w:rsidR="00FA57AF" w:rsidRPr="00FA57AF" w:rsidRDefault="00FA57AF" w:rsidP="00FA57AF">
            <w:pPr>
              <w:rPr>
                <w:rFonts w:asciiTheme="minorHAnsi" w:hAnsiTheme="minorHAnsi"/>
                <w:color w:val="auto"/>
              </w:rPr>
            </w:pPr>
            <w:r w:rsidRPr="00FA57AF">
              <w:rPr>
                <w:rFonts w:asciiTheme="minorHAnsi" w:hAnsiTheme="minorHAnsi"/>
                <w:color w:val="auto"/>
              </w:rPr>
              <w:t>A working knowledge of contracts including general conditions of contract and technical specifications.</w:t>
            </w:r>
          </w:p>
        </w:tc>
        <w:tc>
          <w:tcPr>
            <w:tcW w:w="2124" w:type="dxa"/>
            <w:tcBorders>
              <w:top w:val="single" w:sz="4" w:space="0" w:color="D9D9D9" w:themeColor="background2" w:themeShade="D9"/>
              <w:left w:val="single" w:sz="4" w:space="0" w:color="D9D9D9" w:themeColor="background2" w:themeShade="D9"/>
            </w:tcBorders>
          </w:tcPr>
          <w:p w14:paraId="2D71ECB5" w14:textId="70CA058E" w:rsidR="00FA57AF" w:rsidRDefault="00D35CDC" w:rsidP="00FA57AF">
            <w:pPr>
              <w:jc w:val="center"/>
              <w:cnfStyle w:val="000000100000" w:firstRow="0" w:lastRow="0" w:firstColumn="0" w:lastColumn="0" w:oddVBand="0" w:evenVBand="0" w:oddHBand="1" w:evenHBand="0" w:firstRowFirstColumn="0" w:firstRowLastColumn="0" w:lastRowFirstColumn="0" w:lastRowLastColumn="0"/>
            </w:pPr>
            <w:r>
              <w:t>Essential</w:t>
            </w:r>
          </w:p>
        </w:tc>
      </w:tr>
      <w:tr w:rsidR="00FA57AF" w14:paraId="070FDAF2" w14:textId="77777777" w:rsidTr="00B34F78">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080" w:type="dxa"/>
            <w:tcBorders>
              <w:top w:val="single" w:sz="4" w:space="0" w:color="D9D9D9" w:themeColor="background2" w:themeShade="D9"/>
              <w:left w:val="nil"/>
              <w:right w:val="single" w:sz="4" w:space="0" w:color="D9D9D9" w:themeColor="background2" w:themeShade="D9"/>
            </w:tcBorders>
          </w:tcPr>
          <w:p w14:paraId="41F1E08F" w14:textId="38C77911" w:rsidR="00FA57AF" w:rsidRPr="00FA57AF" w:rsidRDefault="00FA57AF" w:rsidP="00FA57AF">
            <w:pPr>
              <w:rPr>
                <w:rFonts w:asciiTheme="minorHAnsi" w:hAnsiTheme="minorHAnsi"/>
                <w:color w:val="auto"/>
              </w:rPr>
            </w:pPr>
            <w:r w:rsidRPr="00FA57AF">
              <w:rPr>
                <w:rFonts w:asciiTheme="minorHAnsi" w:hAnsiTheme="minorHAnsi"/>
                <w:color w:val="auto"/>
              </w:rPr>
              <w:t>Experience in site inspections and assessment of contractor compliance to conditions of contract, specifications, and safety (WHS).</w:t>
            </w:r>
          </w:p>
        </w:tc>
        <w:tc>
          <w:tcPr>
            <w:tcW w:w="2124" w:type="dxa"/>
            <w:tcBorders>
              <w:top w:val="single" w:sz="4" w:space="0" w:color="D9D9D9" w:themeColor="background2" w:themeShade="D9"/>
              <w:left w:val="single" w:sz="4" w:space="0" w:color="D9D9D9" w:themeColor="background2" w:themeShade="D9"/>
              <w:right w:val="nil"/>
            </w:tcBorders>
            <w:vAlign w:val="top"/>
          </w:tcPr>
          <w:p w14:paraId="7740ABE8" w14:textId="771BC8DF" w:rsidR="00FA57AF" w:rsidRDefault="00FA57AF" w:rsidP="00FA57AF">
            <w:pPr>
              <w:jc w:val="center"/>
              <w:cnfStyle w:val="000000010000" w:firstRow="0" w:lastRow="0" w:firstColumn="0" w:lastColumn="0" w:oddVBand="0" w:evenVBand="0" w:oddHBand="0" w:evenHBand="1" w:firstRowFirstColumn="0" w:firstRowLastColumn="0" w:lastRowFirstColumn="0" w:lastRowLastColumn="0"/>
            </w:pPr>
            <w:r w:rsidRPr="00E6596B">
              <w:t>Essential</w:t>
            </w:r>
          </w:p>
        </w:tc>
      </w:tr>
      <w:tr w:rsidR="00FA57AF" w14:paraId="28B43FCD" w14:textId="77777777" w:rsidTr="00B34F78">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080" w:type="dxa"/>
            <w:tcBorders>
              <w:top w:val="single" w:sz="4" w:space="0" w:color="D9D9D9" w:themeColor="background2" w:themeShade="D9"/>
              <w:right w:val="single" w:sz="4" w:space="0" w:color="D9D9D9" w:themeColor="background2" w:themeShade="D9"/>
            </w:tcBorders>
          </w:tcPr>
          <w:p w14:paraId="064F2C8A" w14:textId="4CF86E33" w:rsidR="00FA57AF" w:rsidRPr="00FA57AF" w:rsidRDefault="00FA57AF" w:rsidP="00FA57AF">
            <w:pPr>
              <w:rPr>
                <w:rFonts w:asciiTheme="minorHAnsi" w:hAnsiTheme="minorHAnsi"/>
                <w:color w:val="auto"/>
              </w:rPr>
            </w:pPr>
            <w:r w:rsidRPr="00FA57AF">
              <w:rPr>
                <w:rFonts w:asciiTheme="minorHAnsi" w:hAnsiTheme="minorHAnsi"/>
                <w:color w:val="auto"/>
              </w:rPr>
              <w:t>Experience using electronic (computer based) ordering, financial and corporate data querying and correspondence management systems.</w:t>
            </w:r>
          </w:p>
        </w:tc>
        <w:tc>
          <w:tcPr>
            <w:tcW w:w="2124" w:type="dxa"/>
            <w:tcBorders>
              <w:top w:val="single" w:sz="4" w:space="0" w:color="D9D9D9" w:themeColor="background2" w:themeShade="D9"/>
              <w:left w:val="single" w:sz="4" w:space="0" w:color="D9D9D9" w:themeColor="background2" w:themeShade="D9"/>
            </w:tcBorders>
            <w:vAlign w:val="top"/>
          </w:tcPr>
          <w:p w14:paraId="266C6D92" w14:textId="7FF60007" w:rsidR="00FA57AF" w:rsidRDefault="00FA57AF" w:rsidP="00FA57AF">
            <w:pPr>
              <w:jc w:val="center"/>
              <w:cnfStyle w:val="000000100000" w:firstRow="0" w:lastRow="0" w:firstColumn="0" w:lastColumn="0" w:oddVBand="0" w:evenVBand="0" w:oddHBand="1" w:evenHBand="0" w:firstRowFirstColumn="0" w:firstRowLastColumn="0" w:lastRowFirstColumn="0" w:lastRowLastColumn="0"/>
            </w:pPr>
            <w:r w:rsidRPr="00E6596B">
              <w:t>Essential</w:t>
            </w:r>
          </w:p>
        </w:tc>
      </w:tr>
      <w:tr w:rsidR="00FA57AF" w14:paraId="03BB1D96" w14:textId="77777777" w:rsidTr="00B34F78">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080" w:type="dxa"/>
            <w:tcBorders>
              <w:top w:val="single" w:sz="4" w:space="0" w:color="D9D9D9" w:themeColor="background2" w:themeShade="D9"/>
              <w:left w:val="nil"/>
              <w:right w:val="single" w:sz="4" w:space="0" w:color="D9D9D9" w:themeColor="background2" w:themeShade="D9"/>
            </w:tcBorders>
            <w:vAlign w:val="top"/>
          </w:tcPr>
          <w:p w14:paraId="2498A6DA" w14:textId="1621561C" w:rsidR="00FA57AF" w:rsidRPr="00FA57AF" w:rsidRDefault="00FA57AF" w:rsidP="00FA57AF">
            <w:pPr>
              <w:rPr>
                <w:rFonts w:asciiTheme="minorHAnsi" w:hAnsiTheme="minorHAnsi"/>
                <w:color w:val="auto"/>
              </w:rPr>
            </w:pPr>
            <w:r w:rsidRPr="00FA57AF">
              <w:rPr>
                <w:rFonts w:asciiTheme="minorHAnsi" w:hAnsiTheme="minorHAnsi"/>
                <w:color w:val="auto"/>
              </w:rPr>
              <w:t>A minimum of 5 years Local Government experience in a technical role(s)</w:t>
            </w:r>
          </w:p>
        </w:tc>
        <w:tc>
          <w:tcPr>
            <w:tcW w:w="2124" w:type="dxa"/>
            <w:tcBorders>
              <w:top w:val="single" w:sz="4" w:space="0" w:color="D9D9D9" w:themeColor="background2" w:themeShade="D9"/>
              <w:left w:val="single" w:sz="4" w:space="0" w:color="D9D9D9" w:themeColor="background2" w:themeShade="D9"/>
              <w:right w:val="nil"/>
            </w:tcBorders>
            <w:vAlign w:val="top"/>
          </w:tcPr>
          <w:p w14:paraId="0F45CC4B" w14:textId="66246636" w:rsidR="00FA57AF" w:rsidRDefault="00DB2FA0" w:rsidP="00FA57AF">
            <w:pPr>
              <w:jc w:val="center"/>
              <w:cnfStyle w:val="000000010000" w:firstRow="0" w:lastRow="0" w:firstColumn="0" w:lastColumn="0" w:oddVBand="0" w:evenVBand="0" w:oddHBand="0" w:evenHBand="1" w:firstRowFirstColumn="0" w:firstRowLastColumn="0" w:lastRowFirstColumn="0" w:lastRowLastColumn="0"/>
            </w:pPr>
            <w:r>
              <w:t>Desirable</w:t>
            </w:r>
          </w:p>
        </w:tc>
      </w:tr>
      <w:tr w:rsidR="00FA57AF" w14:paraId="195280D7" w14:textId="77777777" w:rsidTr="00553840">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080" w:type="dxa"/>
            <w:tcBorders>
              <w:top w:val="single" w:sz="4" w:space="0" w:color="D9D9D9" w:themeColor="background2" w:themeShade="D9"/>
              <w:right w:val="single" w:sz="4" w:space="0" w:color="D9D9D9" w:themeColor="background2" w:themeShade="D9"/>
            </w:tcBorders>
          </w:tcPr>
          <w:p w14:paraId="3C6AA9C8" w14:textId="1819D2AE" w:rsidR="00FA57AF" w:rsidRPr="00FA57AF" w:rsidRDefault="00FA57AF" w:rsidP="00FA57AF">
            <w:pPr>
              <w:rPr>
                <w:rFonts w:asciiTheme="minorHAnsi" w:hAnsiTheme="minorHAnsi"/>
                <w:color w:val="auto"/>
              </w:rPr>
            </w:pPr>
            <w:r w:rsidRPr="00FA57AF">
              <w:rPr>
                <w:rFonts w:asciiTheme="minorHAnsi" w:hAnsiTheme="minorHAnsi"/>
                <w:color w:val="auto"/>
              </w:rPr>
              <w:t>Experience in preparation of treescape/landscape technical specifications.</w:t>
            </w:r>
          </w:p>
        </w:tc>
        <w:tc>
          <w:tcPr>
            <w:tcW w:w="2124" w:type="dxa"/>
            <w:tcBorders>
              <w:top w:val="single" w:sz="4" w:space="0" w:color="D9D9D9" w:themeColor="background2" w:themeShade="D9"/>
              <w:left w:val="single" w:sz="4" w:space="0" w:color="D9D9D9" w:themeColor="background2" w:themeShade="D9"/>
            </w:tcBorders>
          </w:tcPr>
          <w:p w14:paraId="63003086" w14:textId="17C48FEF" w:rsidR="00FA57AF" w:rsidRDefault="00D35CDC" w:rsidP="00FA57AF">
            <w:pPr>
              <w:jc w:val="center"/>
              <w:cnfStyle w:val="000000100000" w:firstRow="0" w:lastRow="0" w:firstColumn="0" w:lastColumn="0" w:oddVBand="0" w:evenVBand="0" w:oddHBand="1" w:evenHBand="0" w:firstRowFirstColumn="0" w:firstRowLastColumn="0" w:lastRowFirstColumn="0" w:lastRowLastColumn="0"/>
            </w:pPr>
            <w:r>
              <w:t>Essential</w:t>
            </w:r>
          </w:p>
        </w:tc>
      </w:tr>
      <w:tr w:rsidR="00FA57AF" w14:paraId="68E9E2D1" w14:textId="77777777" w:rsidTr="00083DFF">
        <w:trPr>
          <w:cnfStyle w:val="000000010000" w:firstRow="0" w:lastRow="0" w:firstColumn="0" w:lastColumn="0" w:oddVBand="0" w:evenVBand="0" w:oddHBand="0" w:evenHBand="1"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8080" w:type="dxa"/>
            <w:tcBorders>
              <w:top w:val="single" w:sz="4" w:space="0" w:color="D9D9D9" w:themeColor="background2" w:themeShade="D9"/>
              <w:right w:val="single" w:sz="4" w:space="0" w:color="D9D9D9" w:themeColor="background2" w:themeShade="D9"/>
            </w:tcBorders>
            <w:shd w:val="clear" w:color="auto" w:fill="00685B" w:themeFill="accent1"/>
          </w:tcPr>
          <w:p w14:paraId="51E4C511" w14:textId="77777777" w:rsidR="00FA57AF" w:rsidRDefault="00FA57AF" w:rsidP="00FA57AF">
            <w:r>
              <w:rPr>
                <w:color w:val="FFFFFF" w:themeColor="background1"/>
              </w:rPr>
              <w:t xml:space="preserve"> </w:t>
            </w:r>
            <w:r w:rsidRPr="00083DFF">
              <w:rPr>
                <w:rFonts w:ascii="Arial Nova" w:hAnsi="Arial Nova"/>
                <w:bCs w:val="0"/>
                <w:color w:val="FFFFFF" w:themeColor="background1"/>
              </w:rPr>
              <w:t>Other</w:t>
            </w:r>
          </w:p>
        </w:tc>
        <w:tc>
          <w:tcPr>
            <w:tcW w:w="2124" w:type="dxa"/>
            <w:tcBorders>
              <w:top w:val="single" w:sz="4" w:space="0" w:color="D9D9D9" w:themeColor="background2" w:themeShade="D9"/>
              <w:left w:val="single" w:sz="4" w:space="0" w:color="D9D9D9" w:themeColor="background2" w:themeShade="D9"/>
            </w:tcBorders>
            <w:shd w:val="clear" w:color="auto" w:fill="00685B" w:themeFill="accent1"/>
          </w:tcPr>
          <w:p w14:paraId="50690B78" w14:textId="77777777" w:rsidR="00FA57AF" w:rsidRDefault="00FA57AF" w:rsidP="00FA57AF">
            <w:pPr>
              <w:cnfStyle w:val="000000010000" w:firstRow="0" w:lastRow="0" w:firstColumn="0" w:lastColumn="0" w:oddVBand="0" w:evenVBand="0" w:oddHBand="0" w:evenHBand="1" w:firstRowFirstColumn="0" w:firstRowLastColumn="0" w:lastRowFirstColumn="0" w:lastRowLastColumn="0"/>
            </w:pPr>
          </w:p>
        </w:tc>
      </w:tr>
      <w:tr w:rsidR="00FA57AF" w14:paraId="556E40C6" w14:textId="77777777" w:rsidTr="00553840">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080" w:type="dxa"/>
            <w:tcBorders>
              <w:top w:val="single" w:sz="4" w:space="0" w:color="D9D9D9" w:themeColor="background2" w:themeShade="D9"/>
              <w:right w:val="single" w:sz="4" w:space="0" w:color="D9D9D9" w:themeColor="background2" w:themeShade="D9"/>
            </w:tcBorders>
          </w:tcPr>
          <w:p w14:paraId="6FAF5F2A" w14:textId="77777777" w:rsidR="00FA57AF" w:rsidRPr="00553840" w:rsidRDefault="00FA57AF" w:rsidP="00FA57AF">
            <w:pPr>
              <w:rPr>
                <w:rFonts w:ascii="Arial Nova" w:hAnsi="Arial Nova"/>
                <w:bCs w:val="0"/>
                <w:color w:val="auto"/>
              </w:rPr>
            </w:pPr>
            <w:r w:rsidRPr="00553840">
              <w:rPr>
                <w:rFonts w:ascii="Arial Nova" w:hAnsi="Arial Nova"/>
                <w:bCs w:val="0"/>
                <w:color w:val="auto"/>
              </w:rPr>
              <w:t>National Police Clearance (under 3 months).</w:t>
            </w:r>
          </w:p>
        </w:tc>
        <w:tc>
          <w:tcPr>
            <w:tcW w:w="2124" w:type="dxa"/>
            <w:tcBorders>
              <w:top w:val="single" w:sz="4" w:space="0" w:color="D9D9D9" w:themeColor="background2" w:themeShade="D9"/>
              <w:left w:val="single" w:sz="4" w:space="0" w:color="D9D9D9" w:themeColor="background2" w:themeShade="D9"/>
            </w:tcBorders>
          </w:tcPr>
          <w:p w14:paraId="35E2B609" w14:textId="77777777" w:rsidR="00FA57AF" w:rsidRDefault="00FA57AF" w:rsidP="00FA57AF">
            <w:pPr>
              <w:jc w:val="center"/>
              <w:cnfStyle w:val="000000100000" w:firstRow="0" w:lastRow="0" w:firstColumn="0" w:lastColumn="0" w:oddVBand="0" w:evenVBand="0" w:oddHBand="1" w:evenHBand="0" w:firstRowFirstColumn="0" w:firstRowLastColumn="0" w:lastRowFirstColumn="0" w:lastRowLastColumn="0"/>
            </w:pPr>
            <w:r w:rsidRPr="00553840">
              <w:t>Essential</w:t>
            </w:r>
          </w:p>
        </w:tc>
      </w:tr>
      <w:tr w:rsidR="00FA57AF" w14:paraId="0BCA64F3" w14:textId="77777777" w:rsidTr="00553840">
        <w:trPr>
          <w:cnfStyle w:val="000000010000" w:firstRow="0" w:lastRow="0" w:firstColumn="0" w:lastColumn="0" w:oddVBand="0" w:evenVBand="0" w:oddHBand="0" w:evenHBand="1"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8080" w:type="dxa"/>
            <w:tcBorders>
              <w:top w:val="single" w:sz="4" w:space="0" w:color="D9D9D9" w:themeColor="background2" w:themeShade="D9"/>
              <w:right w:val="single" w:sz="4" w:space="0" w:color="D9D9D9" w:themeColor="background2" w:themeShade="D9"/>
            </w:tcBorders>
          </w:tcPr>
          <w:p w14:paraId="01B7CD0A" w14:textId="77777777" w:rsidR="00FA57AF" w:rsidRPr="00553840" w:rsidRDefault="00FA57AF" w:rsidP="00FA57AF">
            <w:pPr>
              <w:rPr>
                <w:rFonts w:ascii="Arial Nova" w:hAnsi="Arial Nova"/>
                <w:bCs w:val="0"/>
                <w:color w:val="auto"/>
              </w:rPr>
            </w:pPr>
            <w:r w:rsidRPr="00553840">
              <w:rPr>
                <w:rFonts w:ascii="Arial Nova" w:hAnsi="Arial Nova"/>
                <w:bCs w:val="0"/>
                <w:color w:val="auto"/>
              </w:rPr>
              <w:t>Current Driver’s Licence</w:t>
            </w:r>
          </w:p>
        </w:tc>
        <w:tc>
          <w:tcPr>
            <w:tcW w:w="2124" w:type="dxa"/>
            <w:tcBorders>
              <w:top w:val="single" w:sz="4" w:space="0" w:color="D9D9D9" w:themeColor="background2" w:themeShade="D9"/>
              <w:left w:val="single" w:sz="4" w:space="0" w:color="D9D9D9" w:themeColor="background2" w:themeShade="D9"/>
            </w:tcBorders>
          </w:tcPr>
          <w:p w14:paraId="0341BBB3" w14:textId="2F561219" w:rsidR="00FA57AF" w:rsidRDefault="00FA57AF" w:rsidP="00FA57AF">
            <w:pPr>
              <w:jc w:val="center"/>
              <w:cnfStyle w:val="000000010000" w:firstRow="0" w:lastRow="0" w:firstColumn="0" w:lastColumn="0" w:oddVBand="0" w:evenVBand="0" w:oddHBand="0" w:evenHBand="1" w:firstRowFirstColumn="0" w:firstRowLastColumn="0" w:lastRowFirstColumn="0" w:lastRowLastColumn="0"/>
            </w:pPr>
            <w:r>
              <w:t>Essential</w:t>
            </w:r>
          </w:p>
        </w:tc>
      </w:tr>
    </w:tbl>
    <w:p w14:paraId="6E8F7B1D" w14:textId="77777777" w:rsidR="00553840" w:rsidRDefault="00553840" w:rsidP="00553840"/>
    <w:tbl>
      <w:tblPr>
        <w:tblStyle w:val="PlainTable2"/>
        <w:tblW w:w="5000" w:type="pct"/>
        <w:tblCellMar>
          <w:left w:w="57" w:type="dxa"/>
          <w:right w:w="57" w:type="dxa"/>
        </w:tblCellMar>
        <w:tblLook w:val="0620" w:firstRow="1" w:lastRow="0" w:firstColumn="0" w:lastColumn="0" w:noHBand="1" w:noVBand="1"/>
      </w:tblPr>
      <w:tblGrid>
        <w:gridCol w:w="3076"/>
        <w:gridCol w:w="800"/>
        <w:gridCol w:w="2010"/>
        <w:gridCol w:w="1049"/>
        <w:gridCol w:w="3269"/>
      </w:tblGrid>
      <w:tr w:rsidR="00C64B34" w:rsidRPr="00373545" w14:paraId="00ECD640" w14:textId="77777777" w:rsidTr="00C64B34">
        <w:trPr>
          <w:cnfStyle w:val="100000000000" w:firstRow="1" w:lastRow="0" w:firstColumn="0" w:lastColumn="0" w:oddVBand="0" w:evenVBand="0" w:oddHBand="0" w:evenHBand="0" w:firstRowFirstColumn="0" w:firstRowLastColumn="0" w:lastRowFirstColumn="0" w:lastRowLastColumn="0"/>
          <w:trHeight w:val="607"/>
        </w:trPr>
        <w:tc>
          <w:tcPr>
            <w:tcW w:w="5000" w:type="pct"/>
            <w:gridSpan w:val="5"/>
            <w:tcBorders>
              <w:top w:val="nil"/>
            </w:tcBorders>
          </w:tcPr>
          <w:p w14:paraId="1172ECA3" w14:textId="77777777" w:rsidR="00C64B34" w:rsidRPr="00373545" w:rsidRDefault="00083DFF" w:rsidP="00AD6AE8">
            <w:pPr>
              <w:rPr>
                <w:b w:val="0"/>
              </w:rPr>
            </w:pPr>
            <w:r>
              <w:t>O</w:t>
            </w:r>
            <w:r w:rsidR="00C64B34" w:rsidRPr="00373545">
              <w:t>ffice use</w:t>
            </w:r>
            <w:r w:rsidR="00C64B34" w:rsidRPr="00373545">
              <w:rPr>
                <w:spacing w:val="-2"/>
              </w:rPr>
              <w:t xml:space="preserve"> </w:t>
            </w:r>
            <w:r w:rsidR="00C64B34" w:rsidRPr="00373545">
              <w:t>only</w:t>
            </w:r>
          </w:p>
        </w:tc>
      </w:tr>
      <w:tr w:rsidR="00C64B34" w:rsidRPr="00373545" w14:paraId="4DAF266C" w14:textId="77777777" w:rsidTr="00083DFF">
        <w:trPr>
          <w:trHeight w:val="607"/>
        </w:trPr>
        <w:tc>
          <w:tcPr>
            <w:tcW w:w="1507" w:type="pct"/>
            <w:tcBorders>
              <w:bottom w:val="single" w:sz="4" w:space="0" w:color="D9D9D9" w:themeColor="background2" w:themeShade="D9"/>
            </w:tcBorders>
            <w:shd w:val="clear" w:color="auto" w:fill="00685B" w:themeFill="accent1"/>
          </w:tcPr>
          <w:p w14:paraId="18E40F19" w14:textId="77777777" w:rsidR="00C64B34" w:rsidRPr="00373545" w:rsidRDefault="00083DFF" w:rsidP="00AD6AE8">
            <w:pPr>
              <w:rPr>
                <w:color w:val="FFFFFF" w:themeColor="background1"/>
              </w:rPr>
            </w:pPr>
            <w:r>
              <w:rPr>
                <w:color w:val="FFFFFF" w:themeColor="background1"/>
              </w:rPr>
              <w:t>Position Creation Date</w:t>
            </w:r>
          </w:p>
        </w:tc>
        <w:tc>
          <w:tcPr>
            <w:tcW w:w="392" w:type="pct"/>
            <w:tcBorders>
              <w:bottom w:val="single" w:sz="4" w:space="0" w:color="D9D9D9" w:themeColor="background2" w:themeShade="D9"/>
            </w:tcBorders>
          </w:tcPr>
          <w:p w14:paraId="0023EE41" w14:textId="77777777" w:rsidR="00C64B34" w:rsidRPr="00373545" w:rsidRDefault="00C64B34" w:rsidP="00AD6AE8">
            <w:r w:rsidRPr="00373545">
              <w:t>Date</w:t>
            </w:r>
          </w:p>
        </w:tc>
        <w:sdt>
          <w:sdtPr>
            <w:id w:val="679397657"/>
            <w:placeholder>
              <w:docPart w:val="6C5C390035C94876A667C4ED58751870"/>
            </w:placeholder>
            <w:date w:fullDate="2021-04-04T00:00:00Z">
              <w:dateFormat w:val="d MMMM yyyy"/>
              <w:lid w:val="en-AU"/>
              <w:storeMappedDataAs w:val="dateTime"/>
              <w:calendar w:val="gregorian"/>
            </w:date>
          </w:sdtPr>
          <w:sdtContent>
            <w:tc>
              <w:tcPr>
                <w:tcW w:w="985" w:type="pct"/>
                <w:tcBorders>
                  <w:bottom w:val="single" w:sz="4" w:space="0" w:color="D9D9D9" w:themeColor="background2" w:themeShade="D9"/>
                </w:tcBorders>
              </w:tcPr>
              <w:p w14:paraId="7D77ED1E" w14:textId="77777777" w:rsidR="00C64B34" w:rsidRPr="00373545" w:rsidRDefault="00C64B34" w:rsidP="00AD6AE8">
                <w:r w:rsidRPr="00373545">
                  <w:t>4 April 2021</w:t>
                </w:r>
              </w:p>
            </w:tc>
          </w:sdtContent>
        </w:sdt>
        <w:tc>
          <w:tcPr>
            <w:tcW w:w="514" w:type="pct"/>
            <w:tcBorders>
              <w:bottom w:val="single" w:sz="4" w:space="0" w:color="D9D9D9" w:themeColor="background2" w:themeShade="D9"/>
            </w:tcBorders>
            <w:shd w:val="clear" w:color="auto" w:fill="00685B" w:themeFill="accent1"/>
          </w:tcPr>
          <w:p w14:paraId="7CD0949D" w14:textId="77777777" w:rsidR="00C64B34" w:rsidRPr="00083DFF" w:rsidRDefault="00083DFF" w:rsidP="00AD6AE8">
            <w:pPr>
              <w:rPr>
                <w:color w:val="FFFFFF" w:themeColor="background1"/>
              </w:rPr>
            </w:pPr>
            <w:r w:rsidRPr="00083DFF">
              <w:rPr>
                <w:color w:val="FFFFFF" w:themeColor="background1"/>
              </w:rPr>
              <w:t>Officer</w:t>
            </w:r>
          </w:p>
        </w:tc>
        <w:tc>
          <w:tcPr>
            <w:tcW w:w="1602" w:type="pct"/>
            <w:tcBorders>
              <w:bottom w:val="single" w:sz="4" w:space="0" w:color="D9D9D9" w:themeColor="background2" w:themeShade="D9"/>
            </w:tcBorders>
          </w:tcPr>
          <w:p w14:paraId="68E253A1" w14:textId="12413296" w:rsidR="00C64B34" w:rsidRPr="00083DFF" w:rsidRDefault="00FA57AF" w:rsidP="00AD6AE8">
            <w:r>
              <w:t>Coordinator Arboriculture</w:t>
            </w:r>
          </w:p>
        </w:tc>
      </w:tr>
      <w:tr w:rsidR="00C64B34" w:rsidRPr="00373545" w14:paraId="7F2B73E5" w14:textId="77777777" w:rsidTr="00083DFF">
        <w:trPr>
          <w:trHeight w:val="607"/>
        </w:trPr>
        <w:tc>
          <w:tcPr>
            <w:tcW w:w="1507" w:type="pct"/>
            <w:tcBorders>
              <w:top w:val="single" w:sz="4" w:space="0" w:color="D9D9D9" w:themeColor="background2" w:themeShade="D9"/>
              <w:bottom w:val="single" w:sz="4" w:space="0" w:color="00685B"/>
            </w:tcBorders>
            <w:shd w:val="clear" w:color="auto" w:fill="00685B" w:themeFill="accent1"/>
          </w:tcPr>
          <w:p w14:paraId="5361DC64" w14:textId="77777777" w:rsidR="00C64B34" w:rsidRPr="00373545" w:rsidRDefault="00C64B34" w:rsidP="00AD6AE8">
            <w:pPr>
              <w:rPr>
                <w:color w:val="FFFFFF" w:themeColor="background1"/>
              </w:rPr>
            </w:pPr>
            <w:r w:rsidRPr="00373545">
              <w:rPr>
                <w:color w:val="FFFFFF" w:themeColor="background1"/>
              </w:rPr>
              <w:t>Last</w:t>
            </w:r>
            <w:r w:rsidRPr="00373545">
              <w:rPr>
                <w:color w:val="FFFFFF" w:themeColor="background1"/>
                <w:spacing w:val="-3"/>
              </w:rPr>
              <w:t xml:space="preserve"> </w:t>
            </w:r>
            <w:r w:rsidRPr="00373545">
              <w:rPr>
                <w:color w:val="FFFFFF" w:themeColor="background1"/>
              </w:rPr>
              <w:t>reviewed</w:t>
            </w:r>
            <w:r w:rsidR="00083DFF">
              <w:rPr>
                <w:color w:val="FFFFFF" w:themeColor="background1"/>
              </w:rPr>
              <w:t>/Modified</w:t>
            </w:r>
          </w:p>
        </w:tc>
        <w:tc>
          <w:tcPr>
            <w:tcW w:w="392" w:type="pct"/>
            <w:tcBorders>
              <w:top w:val="single" w:sz="4" w:space="0" w:color="D9D9D9" w:themeColor="background2" w:themeShade="D9"/>
              <w:bottom w:val="single" w:sz="4" w:space="0" w:color="00685B"/>
            </w:tcBorders>
          </w:tcPr>
          <w:p w14:paraId="6C50DC64" w14:textId="77777777" w:rsidR="00C64B34" w:rsidRPr="00373545" w:rsidRDefault="00C64B34" w:rsidP="00AD6AE8">
            <w:r w:rsidRPr="00373545">
              <w:t>Date</w:t>
            </w:r>
          </w:p>
        </w:tc>
        <w:sdt>
          <w:sdtPr>
            <w:id w:val="-1204857779"/>
            <w:placeholder>
              <w:docPart w:val="E8313D1896F04ADD8452121D1C2EF06C"/>
            </w:placeholder>
            <w:date w:fullDate="2026-09-16T00:00:00Z">
              <w:dateFormat w:val="d MMMM yyyy"/>
              <w:lid w:val="en-AU"/>
              <w:storeMappedDataAs w:val="dateTime"/>
              <w:calendar w:val="gregorian"/>
            </w:date>
          </w:sdtPr>
          <w:sdtContent>
            <w:tc>
              <w:tcPr>
                <w:tcW w:w="985" w:type="pct"/>
                <w:tcBorders>
                  <w:top w:val="single" w:sz="4" w:space="0" w:color="D9D9D9" w:themeColor="background2" w:themeShade="D9"/>
                  <w:bottom w:val="single" w:sz="4" w:space="0" w:color="00685B"/>
                </w:tcBorders>
              </w:tcPr>
              <w:p w14:paraId="7523D007" w14:textId="6A316B7A" w:rsidR="00C64B34" w:rsidRPr="00373545" w:rsidRDefault="00F62011" w:rsidP="00AD6AE8">
                <w:r>
                  <w:t>16 September 2026</w:t>
                </w:r>
              </w:p>
            </w:tc>
          </w:sdtContent>
        </w:sdt>
        <w:tc>
          <w:tcPr>
            <w:tcW w:w="514" w:type="pct"/>
            <w:tcBorders>
              <w:top w:val="single" w:sz="4" w:space="0" w:color="D9D9D9" w:themeColor="background2" w:themeShade="D9"/>
              <w:bottom w:val="single" w:sz="4" w:space="0" w:color="00685B"/>
            </w:tcBorders>
            <w:shd w:val="clear" w:color="auto" w:fill="00685B" w:themeFill="accent1"/>
          </w:tcPr>
          <w:p w14:paraId="79F0855D" w14:textId="77777777" w:rsidR="00C64B34" w:rsidRPr="00083DFF" w:rsidRDefault="00C64B34" w:rsidP="00AD6AE8">
            <w:pPr>
              <w:rPr>
                <w:color w:val="FFFFFF" w:themeColor="background1"/>
              </w:rPr>
            </w:pPr>
            <w:r w:rsidRPr="00083DFF">
              <w:rPr>
                <w:color w:val="FFFFFF" w:themeColor="background1"/>
              </w:rPr>
              <w:t>Officer</w:t>
            </w:r>
          </w:p>
        </w:tc>
        <w:tc>
          <w:tcPr>
            <w:tcW w:w="1602" w:type="pct"/>
            <w:tcBorders>
              <w:top w:val="single" w:sz="4" w:space="0" w:color="D9D9D9" w:themeColor="background2" w:themeShade="D9"/>
              <w:bottom w:val="single" w:sz="4" w:space="0" w:color="00685B"/>
            </w:tcBorders>
          </w:tcPr>
          <w:p w14:paraId="1B39457C" w14:textId="5B58D71D" w:rsidR="00C64B34" w:rsidRPr="00083DFF" w:rsidRDefault="00F62011" w:rsidP="00AD6AE8">
            <w:r>
              <w:t>City Trees Coordinator</w:t>
            </w:r>
          </w:p>
        </w:tc>
      </w:tr>
    </w:tbl>
    <w:p w14:paraId="410A0DD4" w14:textId="77777777" w:rsidR="007F3178" w:rsidRPr="00373545" w:rsidRDefault="007F3178" w:rsidP="00AD6AE8"/>
    <w:sectPr w:rsidR="007F3178" w:rsidRPr="00373545" w:rsidSect="00551DD9">
      <w:headerReference w:type="default" r:id="rId11"/>
      <w:footerReference w:type="default" r:id="rId12"/>
      <w:pgSz w:w="11906" w:h="16838"/>
      <w:pgMar w:top="1134" w:right="851" w:bottom="1134" w:left="851" w:header="1020"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088237" w14:textId="77777777" w:rsidR="00D93D8E" w:rsidRDefault="00D93D8E" w:rsidP="00AD6AE8">
      <w:r>
        <w:separator/>
      </w:r>
    </w:p>
  </w:endnote>
  <w:endnote w:type="continuationSeparator" w:id="0">
    <w:p w14:paraId="00839E06" w14:textId="77777777" w:rsidR="00D93D8E" w:rsidRDefault="00D93D8E" w:rsidP="00AD6A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 Book">
    <w:altName w:val="Calibri"/>
    <w:charset w:val="00"/>
    <w:family w:val="auto"/>
    <w:pitch w:val="variable"/>
    <w:sig w:usb0="800000AF" w:usb1="5000204A" w:usb2="00000000" w:usb3="00000000" w:csb0="0000009B" w:csb1="00000000"/>
  </w:font>
  <w:font w:name="Arial Nova">
    <w:altName w:val="Arial"/>
    <w:charset w:val="00"/>
    <w:family w:val="swiss"/>
    <w:pitch w:val="variable"/>
    <w:sig w:usb0="0000028F" w:usb1="00000002" w:usb2="00000000" w:usb3="00000000" w:csb0="0000019F" w:csb1="00000000"/>
  </w:font>
  <w:font w:name="Arial Nova Cond Light">
    <w:altName w:val="Arial Nova Cond Light"/>
    <w:charset w:val="00"/>
    <w:family w:val="swiss"/>
    <w:pitch w:val="variable"/>
    <w:sig w:usb0="0000028F" w:usb1="00000002" w:usb2="00000000" w:usb3="00000000" w:csb0="0000019F" w:csb1="00000000"/>
  </w:font>
  <w:font w:name="Arial Nova Cond">
    <w:altName w:val="Arial"/>
    <w:charset w:val="00"/>
    <w:family w:val="swiss"/>
    <w:pitch w:val="variable"/>
    <w:sig w:usb0="0000028F" w:usb1="00000002"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Light"/>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6664"/>
      <w:gridCol w:w="3118"/>
      <w:gridCol w:w="422"/>
    </w:tblGrid>
    <w:tr w:rsidR="00954E4E" w:rsidRPr="00954E4E" w14:paraId="7CFF036E" w14:textId="77777777" w:rsidTr="00AD6AE8">
      <w:tc>
        <w:tcPr>
          <w:tcW w:w="4793" w:type="pct"/>
          <w:gridSpan w:val="2"/>
        </w:tcPr>
        <w:p w14:paraId="777366F7" w14:textId="77777777" w:rsidR="00AD6AE8" w:rsidRPr="00954E4E" w:rsidRDefault="00AD6AE8" w:rsidP="00AD6AE8">
          <w:pPr>
            <w:pStyle w:val="Footer"/>
            <w:rPr>
              <w:rFonts w:asciiTheme="minorHAnsi" w:hAnsiTheme="minorHAnsi"/>
              <w:color w:val="002A42" w:themeColor="text2"/>
              <w:sz w:val="14"/>
              <w:szCs w:val="14"/>
            </w:rPr>
          </w:pPr>
        </w:p>
      </w:tc>
      <w:tc>
        <w:tcPr>
          <w:tcW w:w="207" w:type="pct"/>
          <w:vAlign w:val="bottom"/>
        </w:tcPr>
        <w:p w14:paraId="21420679" w14:textId="77777777" w:rsidR="00AD6AE8" w:rsidRPr="00954E4E" w:rsidRDefault="00AD6AE8" w:rsidP="00AD6AE8">
          <w:pPr>
            <w:pStyle w:val="Footer"/>
            <w:rPr>
              <w:rFonts w:asciiTheme="minorHAnsi" w:hAnsiTheme="minorHAnsi"/>
              <w:color w:val="002A42" w:themeColor="text2"/>
              <w:sz w:val="14"/>
              <w:szCs w:val="14"/>
            </w:rPr>
          </w:pPr>
        </w:p>
      </w:tc>
    </w:tr>
    <w:tr w:rsidR="00954E4E" w:rsidRPr="00954E4E" w14:paraId="08659232" w14:textId="77777777" w:rsidTr="00AD6AE8">
      <w:tc>
        <w:tcPr>
          <w:tcW w:w="3265" w:type="pct"/>
          <w:tcMar>
            <w:right w:w="0" w:type="dxa"/>
          </w:tcMar>
          <w:vAlign w:val="bottom"/>
        </w:tcPr>
        <w:p w14:paraId="5E338AFF" w14:textId="77777777" w:rsidR="00AD6AE8" w:rsidRPr="00954E4E" w:rsidRDefault="00AD6AE8" w:rsidP="00AD6AE8">
          <w:pPr>
            <w:pStyle w:val="Footer"/>
            <w:rPr>
              <w:rFonts w:asciiTheme="minorHAnsi" w:hAnsiTheme="minorHAnsi"/>
              <w:color w:val="002A42" w:themeColor="text2"/>
              <w:sz w:val="14"/>
              <w:szCs w:val="14"/>
            </w:rPr>
          </w:pPr>
          <w:r w:rsidRPr="00954E4E">
            <w:rPr>
              <w:rFonts w:asciiTheme="minorHAnsi" w:hAnsiTheme="minorHAnsi"/>
              <w:b/>
              <w:bCs/>
              <w:color w:val="002A42" w:themeColor="text2"/>
              <w:sz w:val="14"/>
              <w:szCs w:val="14"/>
            </w:rPr>
            <w:t>Telephone</w:t>
          </w:r>
          <w:r w:rsidRPr="00954E4E">
            <w:rPr>
              <w:rFonts w:asciiTheme="minorHAnsi" w:hAnsiTheme="minorHAnsi"/>
              <w:color w:val="002A42" w:themeColor="text2"/>
              <w:sz w:val="14"/>
              <w:szCs w:val="14"/>
            </w:rPr>
            <w:t xml:space="preserve"> (08) 9205 8555  I  </w:t>
          </w:r>
          <w:r w:rsidRPr="00954E4E">
            <w:rPr>
              <w:rFonts w:asciiTheme="minorHAnsi" w:hAnsiTheme="minorHAnsi"/>
              <w:b/>
              <w:bCs/>
              <w:color w:val="002A42" w:themeColor="text2"/>
              <w:sz w:val="14"/>
              <w:szCs w:val="14"/>
            </w:rPr>
            <w:t>Enquiries</w:t>
          </w:r>
          <w:r w:rsidRPr="00954E4E">
            <w:rPr>
              <w:rFonts w:asciiTheme="minorHAnsi" w:hAnsiTheme="minorHAnsi"/>
              <w:color w:val="002A42" w:themeColor="text2"/>
              <w:sz w:val="14"/>
              <w:szCs w:val="14"/>
            </w:rPr>
            <w:t xml:space="preserve"> www.stirling.wa.gov.au/enquiries  I  </w:t>
          </w:r>
          <w:r w:rsidRPr="00954E4E">
            <w:rPr>
              <w:rFonts w:asciiTheme="minorHAnsi" w:hAnsiTheme="minorHAnsi"/>
              <w:b/>
              <w:bCs/>
              <w:color w:val="002A42" w:themeColor="text2"/>
              <w:sz w:val="14"/>
              <w:szCs w:val="14"/>
            </w:rPr>
            <w:t>Web</w:t>
          </w:r>
          <w:r w:rsidRPr="00954E4E">
            <w:rPr>
              <w:rFonts w:asciiTheme="minorHAnsi" w:hAnsiTheme="minorHAnsi"/>
              <w:color w:val="002A42" w:themeColor="text2"/>
              <w:sz w:val="14"/>
              <w:szCs w:val="14"/>
            </w:rPr>
            <w:t xml:space="preserve"> www.stirling.wa.gov.au  I</w:t>
          </w:r>
        </w:p>
      </w:tc>
      <w:tc>
        <w:tcPr>
          <w:tcW w:w="1528" w:type="pct"/>
          <w:tcMar>
            <w:left w:w="0" w:type="dxa"/>
            <w:right w:w="0" w:type="dxa"/>
          </w:tcMar>
          <w:vAlign w:val="bottom"/>
        </w:tcPr>
        <w:tbl>
          <w:tblPr>
            <w:tblStyle w:val="PlainTable2"/>
            <w:tblW w:w="2555" w:type="dxa"/>
            <w:tblBorders>
              <w:insideH w:val="none" w:sz="0" w:space="0" w:color="auto"/>
            </w:tblBorders>
            <w:tblLook w:val="04A0" w:firstRow="1" w:lastRow="0" w:firstColumn="1" w:lastColumn="0" w:noHBand="0" w:noVBand="1"/>
          </w:tblPr>
          <w:tblGrid>
            <w:gridCol w:w="261"/>
            <w:gridCol w:w="261"/>
            <w:gridCol w:w="261"/>
            <w:gridCol w:w="261"/>
            <w:gridCol w:w="261"/>
            <w:gridCol w:w="1250"/>
          </w:tblGrid>
          <w:tr w:rsidR="00954E4E" w:rsidRPr="00954E4E" w14:paraId="5B53C447" w14:textId="77777777" w:rsidTr="005A4C0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1" w:type="dxa"/>
                <w:tcBorders>
                  <w:bottom w:val="none" w:sz="0" w:space="0" w:color="auto"/>
                </w:tcBorders>
                <w:tcMar>
                  <w:left w:w="0" w:type="dxa"/>
                </w:tcMar>
                <w:vAlign w:val="bottom"/>
              </w:tcPr>
              <w:p w14:paraId="7A68322C" w14:textId="77777777" w:rsidR="00AD6AE8" w:rsidRPr="00954E4E" w:rsidRDefault="00AD6AE8" w:rsidP="005A4C0C">
                <w:pPr>
                  <w:pStyle w:val="Footer"/>
                  <w:rPr>
                    <w:rFonts w:asciiTheme="minorHAnsi" w:hAnsiTheme="minorHAnsi"/>
                    <w:color w:val="002A42" w:themeColor="text2"/>
                    <w:sz w:val="14"/>
                    <w:szCs w:val="14"/>
                  </w:rPr>
                </w:pPr>
                <w:r w:rsidRPr="00954E4E">
                  <w:rPr>
                    <w:rFonts w:asciiTheme="minorHAnsi" w:hAnsiTheme="minorHAnsi"/>
                    <w:noProof/>
                    <w:color w:val="002A42" w:themeColor="text2"/>
                    <w:sz w:val="14"/>
                    <w:szCs w:val="14"/>
                  </w:rPr>
                  <w:drawing>
                    <wp:inline distT="0" distB="0" distL="0" distR="0" wp14:anchorId="20D439E5" wp14:editId="08BDD10C">
                      <wp:extent cx="142875" cy="142875"/>
                      <wp:effectExtent l="0" t="0" r="9525" b="9525"/>
                      <wp:docPr id="39" name="Graphic 39">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phic 10">
                                <a:hlinkClick r:id="rId1"/>
                              </pic:cNvPr>
                              <pic:cNvPicPr/>
                            </pic:nvPicPr>
                            <pic:blipFill>
                              <a:blip r:embed="rId2">
                                <a:extLst>
                                  <a:ext uri="{96DAC541-7B7A-43D3-8B79-37D633B846F1}">
                                    <asvg:svgBlip xmlns:asvg="http://schemas.microsoft.com/office/drawing/2016/SVG/main" r:embed="rId3"/>
                                  </a:ext>
                                </a:extLst>
                              </a:blip>
                              <a:stretch>
                                <a:fillRect/>
                              </a:stretch>
                            </pic:blipFill>
                            <pic:spPr>
                              <a:xfrm>
                                <a:off x="0" y="0"/>
                                <a:ext cx="142875" cy="142875"/>
                              </a:xfrm>
                              <a:prstGeom prst="rect">
                                <a:avLst/>
                              </a:prstGeom>
                            </pic:spPr>
                          </pic:pic>
                        </a:graphicData>
                      </a:graphic>
                    </wp:inline>
                  </w:drawing>
                </w:r>
              </w:p>
            </w:tc>
            <w:tc>
              <w:tcPr>
                <w:tcW w:w="261" w:type="dxa"/>
                <w:tcBorders>
                  <w:bottom w:val="none" w:sz="0" w:space="0" w:color="auto"/>
                </w:tcBorders>
                <w:tcMar>
                  <w:left w:w="0" w:type="dxa"/>
                </w:tcMar>
                <w:vAlign w:val="bottom"/>
              </w:tcPr>
              <w:p w14:paraId="0A59C483" w14:textId="77777777" w:rsidR="00AD6AE8" w:rsidRPr="00954E4E" w:rsidRDefault="0021218D" w:rsidP="005A4C0C">
                <w:pPr>
                  <w:pStyle w:val="Footer"/>
                  <w:cnfStyle w:val="100000000000" w:firstRow="1" w:lastRow="0" w:firstColumn="0" w:lastColumn="0" w:oddVBand="0" w:evenVBand="0" w:oddHBand="0" w:evenHBand="0" w:firstRowFirstColumn="0" w:firstRowLastColumn="0" w:lastRowFirstColumn="0" w:lastRowLastColumn="0"/>
                  <w:rPr>
                    <w:rFonts w:asciiTheme="minorHAnsi" w:hAnsiTheme="minorHAnsi"/>
                    <w:color w:val="002A42" w:themeColor="text2"/>
                    <w:sz w:val="14"/>
                    <w:szCs w:val="14"/>
                  </w:rPr>
                </w:pPr>
                <w:r w:rsidRPr="00954E4E">
                  <w:rPr>
                    <w:rFonts w:asciiTheme="minorHAnsi" w:hAnsiTheme="minorHAnsi"/>
                    <w:noProof/>
                    <w:color w:val="002A42" w:themeColor="text2"/>
                    <w:sz w:val="14"/>
                    <w:szCs w:val="14"/>
                  </w:rPr>
                  <w:drawing>
                    <wp:inline distT="0" distB="0" distL="0" distR="0" wp14:anchorId="75097E71" wp14:editId="0844A107">
                      <wp:extent cx="141474" cy="144000"/>
                      <wp:effectExtent l="0" t="0" r="0" b="8890"/>
                      <wp:docPr id="40" name="Graphic 39">
                        <a:hlinkClick xmlns:a="http://schemas.openxmlformats.org/drawingml/2006/main" r:id="rId4"/>
                        <a:extLst xmlns:a="http://schemas.openxmlformats.org/drawingml/2006/main">
                          <a:ext uri="{FF2B5EF4-FFF2-40B4-BE49-F238E27FC236}">
                            <a16:creationId xmlns:a16="http://schemas.microsoft.com/office/drawing/2014/main" id="{4540792F-D37E-48C7-AB27-2FBAAEA7E6B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Graphic 39">
                                <a:hlinkClick r:id="rId4"/>
                                <a:extLst>
                                  <a:ext uri="{FF2B5EF4-FFF2-40B4-BE49-F238E27FC236}">
                                    <a16:creationId xmlns:a16="http://schemas.microsoft.com/office/drawing/2014/main" id="{4540792F-D37E-48C7-AB27-2FBAAEA7E6B2}"/>
                                  </a:ext>
                                </a:extLst>
                              </pic:cNvPr>
                              <pic:cNvPicPr>
                                <a:picLocks noChangeAspect="1"/>
                              </pic:cNvPicPr>
                            </pic:nvPicPr>
                            <pic:blipFill>
                              <a:blip r:embed="rId5">
                                <a:extLst>
                                  <a:ext uri="{96DAC541-7B7A-43D3-8B79-37D633B846F1}">
                                    <asvg:svgBlip xmlns:asvg="http://schemas.microsoft.com/office/drawing/2016/SVG/main" r:embed="rId6"/>
                                  </a:ext>
                                </a:extLst>
                              </a:blip>
                              <a:stretch>
                                <a:fillRect/>
                              </a:stretch>
                            </pic:blipFill>
                            <pic:spPr>
                              <a:xfrm>
                                <a:off x="0" y="0"/>
                                <a:ext cx="141474" cy="144000"/>
                              </a:xfrm>
                              <a:prstGeom prst="rect">
                                <a:avLst/>
                              </a:prstGeom>
                            </pic:spPr>
                          </pic:pic>
                        </a:graphicData>
                      </a:graphic>
                    </wp:inline>
                  </w:drawing>
                </w:r>
              </w:p>
            </w:tc>
            <w:tc>
              <w:tcPr>
                <w:tcW w:w="261" w:type="dxa"/>
                <w:tcBorders>
                  <w:bottom w:val="none" w:sz="0" w:space="0" w:color="auto"/>
                </w:tcBorders>
                <w:tcMar>
                  <w:left w:w="0" w:type="dxa"/>
                </w:tcMar>
                <w:vAlign w:val="bottom"/>
              </w:tcPr>
              <w:p w14:paraId="30D49940" w14:textId="77777777" w:rsidR="00AD6AE8" w:rsidRPr="00954E4E" w:rsidRDefault="0021218D" w:rsidP="005A4C0C">
                <w:pPr>
                  <w:pStyle w:val="Footer"/>
                  <w:cnfStyle w:val="100000000000" w:firstRow="1" w:lastRow="0" w:firstColumn="0" w:lastColumn="0" w:oddVBand="0" w:evenVBand="0" w:oddHBand="0" w:evenHBand="0" w:firstRowFirstColumn="0" w:firstRowLastColumn="0" w:lastRowFirstColumn="0" w:lastRowLastColumn="0"/>
                  <w:rPr>
                    <w:rFonts w:asciiTheme="minorHAnsi" w:hAnsiTheme="minorHAnsi"/>
                    <w:color w:val="002A42" w:themeColor="text2"/>
                    <w:sz w:val="14"/>
                    <w:szCs w:val="14"/>
                  </w:rPr>
                </w:pPr>
                <w:r w:rsidRPr="00954E4E">
                  <w:rPr>
                    <w:rFonts w:asciiTheme="minorHAnsi" w:hAnsiTheme="minorHAnsi"/>
                    <w:noProof/>
                    <w:color w:val="002A42" w:themeColor="text2"/>
                    <w:sz w:val="14"/>
                    <w:szCs w:val="14"/>
                  </w:rPr>
                  <w:drawing>
                    <wp:inline distT="0" distB="0" distL="0" distR="0" wp14:anchorId="4BE23347" wp14:editId="3FD60B4D">
                      <wp:extent cx="142875" cy="142875"/>
                      <wp:effectExtent l="0" t="0" r="9525" b="9525"/>
                      <wp:docPr id="24" name="Graphic 24">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Graphic 24">
                                <a:hlinkClick r:id="rId7"/>
                              </pic:cNvPr>
                              <pic:cNvPicPr/>
                            </pic:nvPicPr>
                            <pic:blipFill>
                              <a:blip r:embed="rId8">
                                <a:extLst>
                                  <a:ext uri="{96DAC541-7B7A-43D3-8B79-37D633B846F1}">
                                    <asvg:svgBlip xmlns:asvg="http://schemas.microsoft.com/office/drawing/2016/SVG/main" r:embed="rId9"/>
                                  </a:ext>
                                </a:extLst>
                              </a:blip>
                              <a:stretch>
                                <a:fillRect/>
                              </a:stretch>
                            </pic:blipFill>
                            <pic:spPr>
                              <a:xfrm>
                                <a:off x="0" y="0"/>
                                <a:ext cx="142875" cy="142875"/>
                              </a:xfrm>
                              <a:prstGeom prst="rect">
                                <a:avLst/>
                              </a:prstGeom>
                            </pic:spPr>
                          </pic:pic>
                        </a:graphicData>
                      </a:graphic>
                    </wp:inline>
                  </w:drawing>
                </w:r>
              </w:p>
            </w:tc>
            <w:tc>
              <w:tcPr>
                <w:tcW w:w="261" w:type="dxa"/>
                <w:tcBorders>
                  <w:bottom w:val="none" w:sz="0" w:space="0" w:color="auto"/>
                </w:tcBorders>
                <w:tcMar>
                  <w:left w:w="0" w:type="dxa"/>
                </w:tcMar>
                <w:vAlign w:val="bottom"/>
              </w:tcPr>
              <w:p w14:paraId="670806E9" w14:textId="77777777" w:rsidR="00AD6AE8" w:rsidRPr="00954E4E" w:rsidRDefault="0021218D" w:rsidP="005A4C0C">
                <w:pPr>
                  <w:pStyle w:val="Footer"/>
                  <w:cnfStyle w:val="100000000000" w:firstRow="1" w:lastRow="0" w:firstColumn="0" w:lastColumn="0" w:oddVBand="0" w:evenVBand="0" w:oddHBand="0" w:evenHBand="0" w:firstRowFirstColumn="0" w:firstRowLastColumn="0" w:lastRowFirstColumn="0" w:lastRowLastColumn="0"/>
                  <w:rPr>
                    <w:rFonts w:asciiTheme="minorHAnsi" w:hAnsiTheme="minorHAnsi"/>
                    <w:color w:val="002A42" w:themeColor="text2"/>
                    <w:sz w:val="14"/>
                    <w:szCs w:val="14"/>
                  </w:rPr>
                </w:pPr>
                <w:r w:rsidRPr="00954E4E">
                  <w:rPr>
                    <w:rFonts w:asciiTheme="minorHAnsi" w:hAnsiTheme="minorHAnsi"/>
                    <w:noProof/>
                    <w:color w:val="002A42" w:themeColor="text2"/>
                    <w:sz w:val="14"/>
                    <w:szCs w:val="14"/>
                  </w:rPr>
                  <mc:AlternateContent>
                    <mc:Choice Requires="wps">
                      <w:drawing>
                        <wp:inline distT="0" distB="0" distL="0" distR="0" wp14:anchorId="117C6104" wp14:editId="6BA29A56">
                          <wp:extent cx="144000" cy="144000"/>
                          <wp:effectExtent l="0" t="0" r="8890" b="8890"/>
                          <wp:docPr id="6" name="Freeform: Shape 5">
                            <a:hlinkClick xmlns:a="http://schemas.openxmlformats.org/drawingml/2006/main" r:id="rId10"/>
                            <a:extLst xmlns:a="http://schemas.openxmlformats.org/drawingml/2006/main">
                              <a:ext uri="{FF2B5EF4-FFF2-40B4-BE49-F238E27FC236}">
                                <a16:creationId xmlns:a16="http://schemas.microsoft.com/office/drawing/2014/main" id="{9ABB0730-4D58-4222-A702-2443D072FB1F}"/>
                              </a:ext>
                            </a:extLst>
                          </wp:docPr>
                          <wp:cNvGraphicFramePr/>
                          <a:graphic xmlns:a="http://schemas.openxmlformats.org/drawingml/2006/main">
                            <a:graphicData uri="http://schemas.microsoft.com/office/word/2010/wordprocessingShape">
                              <wps:wsp>
                                <wps:cNvSpPr/>
                                <wps:spPr>
                                  <a:xfrm>
                                    <a:off x="0" y="0"/>
                                    <a:ext cx="144000" cy="144000"/>
                                  </a:xfrm>
                                  <a:custGeom>
                                    <a:avLst/>
                                    <a:gdLst>
                                      <a:gd name="connsiteX0" fmla="*/ 0 w 360000"/>
                                      <a:gd name="connsiteY0" fmla="*/ 0 h 360000"/>
                                      <a:gd name="connsiteX1" fmla="*/ 360000 w 360000"/>
                                      <a:gd name="connsiteY1" fmla="*/ 0 h 360000"/>
                                      <a:gd name="connsiteX2" fmla="*/ 360000 w 360000"/>
                                      <a:gd name="connsiteY2" fmla="*/ 360000 h 360000"/>
                                      <a:gd name="connsiteX3" fmla="*/ 0 w 360000"/>
                                      <a:gd name="connsiteY3" fmla="*/ 360000 h 360000"/>
                                      <a:gd name="connsiteX4" fmla="*/ 0 w 360000"/>
                                      <a:gd name="connsiteY4" fmla="*/ 0 h 360000"/>
                                      <a:gd name="connsiteX5" fmla="*/ 60455 w 360000"/>
                                      <a:gd name="connsiteY5" fmla="*/ 254539 h 360000"/>
                                      <a:gd name="connsiteX6" fmla="*/ 60967 w 360000"/>
                                      <a:gd name="connsiteY6" fmla="*/ 254902 h 360000"/>
                                      <a:gd name="connsiteX7" fmla="*/ 130129 w 360000"/>
                                      <a:gd name="connsiteY7" fmla="*/ 276477 h 360000"/>
                                      <a:gd name="connsiteX8" fmla="*/ 156612 w 360000"/>
                                      <a:gd name="connsiteY8" fmla="*/ 275324 h 360000"/>
                                      <a:gd name="connsiteX9" fmla="*/ 182497 w 360000"/>
                                      <a:gd name="connsiteY9" fmla="*/ 269499 h 360000"/>
                                      <a:gd name="connsiteX10" fmla="*/ 233925 w 360000"/>
                                      <a:gd name="connsiteY10" fmla="*/ 238492 h 360000"/>
                                      <a:gd name="connsiteX11" fmla="*/ 264014 w 360000"/>
                                      <a:gd name="connsiteY11" fmla="*/ 196325 h 360000"/>
                                      <a:gd name="connsiteX12" fmla="*/ 277330 w 360000"/>
                                      <a:gd name="connsiteY12" fmla="*/ 149847 h 360000"/>
                                      <a:gd name="connsiteX13" fmla="*/ 278034 w 360000"/>
                                      <a:gd name="connsiteY13" fmla="*/ 129212 h 360000"/>
                                      <a:gd name="connsiteX14" fmla="*/ 278696 w 360000"/>
                                      <a:gd name="connsiteY14" fmla="*/ 127803 h 360000"/>
                                      <a:gd name="connsiteX15" fmla="*/ 300270 w 360000"/>
                                      <a:gd name="connsiteY15" fmla="*/ 106271 h 360000"/>
                                      <a:gd name="connsiteX16" fmla="*/ 301508 w 360000"/>
                                      <a:gd name="connsiteY16" fmla="*/ 104543 h 360000"/>
                                      <a:gd name="connsiteX17" fmla="*/ 302618 w 360000"/>
                                      <a:gd name="connsiteY17" fmla="*/ 102921 h 360000"/>
                                      <a:gd name="connsiteX18" fmla="*/ 288939 w 360000"/>
                                      <a:gd name="connsiteY18" fmla="*/ 107467 h 360000"/>
                                      <a:gd name="connsiteX19" fmla="*/ 274812 w 360000"/>
                                      <a:gd name="connsiteY19" fmla="*/ 110177 h 360000"/>
                                      <a:gd name="connsiteX20" fmla="*/ 296194 w 360000"/>
                                      <a:gd name="connsiteY20" fmla="*/ 82862 h 360000"/>
                                      <a:gd name="connsiteX21" fmla="*/ 295490 w 360000"/>
                                      <a:gd name="connsiteY21" fmla="*/ 83203 h 360000"/>
                                      <a:gd name="connsiteX22" fmla="*/ 266490 w 360000"/>
                                      <a:gd name="connsiteY22" fmla="*/ 94513 h 360000"/>
                                      <a:gd name="connsiteX23" fmla="*/ 263246 w 360000"/>
                                      <a:gd name="connsiteY23" fmla="*/ 93617 h 360000"/>
                                      <a:gd name="connsiteX24" fmla="*/ 219158 w 360000"/>
                                      <a:gd name="connsiteY24" fmla="*/ 79981 h 360000"/>
                                      <a:gd name="connsiteX25" fmla="*/ 189624 w 360000"/>
                                      <a:gd name="connsiteY25" fmla="*/ 97373 h 360000"/>
                                      <a:gd name="connsiteX26" fmla="*/ 178976 w 360000"/>
                                      <a:gd name="connsiteY26" fmla="*/ 137235 h 360000"/>
                                      <a:gd name="connsiteX27" fmla="*/ 179509 w 360000"/>
                                      <a:gd name="connsiteY27" fmla="*/ 140458 h 360000"/>
                                      <a:gd name="connsiteX28" fmla="*/ 76737 w 360000"/>
                                      <a:gd name="connsiteY28" fmla="*/ 88325 h 360000"/>
                                      <a:gd name="connsiteX29" fmla="*/ 70271 w 360000"/>
                                      <a:gd name="connsiteY29" fmla="*/ 117774 h 360000"/>
                                      <a:gd name="connsiteX30" fmla="*/ 91782 w 360000"/>
                                      <a:gd name="connsiteY30" fmla="*/ 154670 h 360000"/>
                                      <a:gd name="connsiteX31" fmla="*/ 69631 w 360000"/>
                                      <a:gd name="connsiteY31" fmla="*/ 148588 h 360000"/>
                                      <a:gd name="connsiteX32" fmla="*/ 80685 w 360000"/>
                                      <a:gd name="connsiteY32" fmla="*/ 180448 h 360000"/>
                                      <a:gd name="connsiteX33" fmla="*/ 109174 w 360000"/>
                                      <a:gd name="connsiteY33" fmla="*/ 198139 h 360000"/>
                                      <a:gd name="connsiteX34" fmla="*/ 87151 w 360000"/>
                                      <a:gd name="connsiteY34" fmla="*/ 199014 h 360000"/>
                                      <a:gd name="connsiteX35" fmla="*/ 104884 w 360000"/>
                                      <a:gd name="connsiteY35" fmla="*/ 223725 h 360000"/>
                                      <a:gd name="connsiteX36" fmla="*/ 133458 w 360000"/>
                                      <a:gd name="connsiteY36" fmla="*/ 233712 h 360000"/>
                                      <a:gd name="connsiteX37" fmla="*/ 60455 w 360000"/>
                                      <a:gd name="connsiteY37" fmla="*/ 254539 h 360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Lst>
                                    <a:rect l="l" t="t" r="r" b="b"/>
                                    <a:pathLst>
                                      <a:path w="360000" h="360000">
                                        <a:moveTo>
                                          <a:pt x="0" y="0"/>
                                        </a:moveTo>
                                        <a:cubicBezTo>
                                          <a:pt x="119993" y="0"/>
                                          <a:pt x="240007" y="0"/>
                                          <a:pt x="360000" y="0"/>
                                        </a:cubicBezTo>
                                        <a:cubicBezTo>
                                          <a:pt x="360000" y="119993"/>
                                          <a:pt x="360000" y="240007"/>
                                          <a:pt x="360000" y="360000"/>
                                        </a:cubicBezTo>
                                        <a:cubicBezTo>
                                          <a:pt x="240007" y="360000"/>
                                          <a:pt x="119993" y="360000"/>
                                          <a:pt x="0" y="360000"/>
                                        </a:cubicBezTo>
                                        <a:cubicBezTo>
                                          <a:pt x="0" y="240007"/>
                                          <a:pt x="0" y="119993"/>
                                          <a:pt x="0" y="0"/>
                                        </a:cubicBezTo>
                                        <a:close/>
                                        <a:moveTo>
                                          <a:pt x="60455" y="254539"/>
                                        </a:moveTo>
                                        <a:cubicBezTo>
                                          <a:pt x="60626" y="254667"/>
                                          <a:pt x="60797" y="254774"/>
                                          <a:pt x="60967" y="254902"/>
                                        </a:cubicBezTo>
                                        <a:cubicBezTo>
                                          <a:pt x="82136" y="268154"/>
                                          <a:pt x="105205" y="275346"/>
                                          <a:pt x="130129" y="276477"/>
                                        </a:cubicBezTo>
                                        <a:cubicBezTo>
                                          <a:pt x="138985" y="276882"/>
                                          <a:pt x="147798" y="276477"/>
                                          <a:pt x="156612" y="275324"/>
                                        </a:cubicBezTo>
                                        <a:cubicBezTo>
                                          <a:pt x="165425" y="274172"/>
                                          <a:pt x="174046" y="272273"/>
                                          <a:pt x="182497" y="269499"/>
                                        </a:cubicBezTo>
                                        <a:cubicBezTo>
                                          <a:pt x="202023" y="263097"/>
                                          <a:pt x="219158" y="252747"/>
                                          <a:pt x="233925" y="238492"/>
                                        </a:cubicBezTo>
                                        <a:cubicBezTo>
                                          <a:pt x="246558" y="226307"/>
                                          <a:pt x="256503" y="212180"/>
                                          <a:pt x="264014" y="196325"/>
                                        </a:cubicBezTo>
                                        <a:cubicBezTo>
                                          <a:pt x="271014" y="181558"/>
                                          <a:pt x="275495" y="166065"/>
                                          <a:pt x="277330" y="149847"/>
                                        </a:cubicBezTo>
                                        <a:cubicBezTo>
                                          <a:pt x="278120" y="142997"/>
                                          <a:pt x="278483" y="136126"/>
                                          <a:pt x="278034" y="129212"/>
                                        </a:cubicBezTo>
                                        <a:cubicBezTo>
                                          <a:pt x="277992" y="128571"/>
                                          <a:pt x="278162" y="128187"/>
                                          <a:pt x="278696" y="127803"/>
                                        </a:cubicBezTo>
                                        <a:cubicBezTo>
                                          <a:pt x="286976" y="121721"/>
                                          <a:pt x="294146" y="114530"/>
                                          <a:pt x="300270" y="106271"/>
                                        </a:cubicBezTo>
                                        <a:cubicBezTo>
                                          <a:pt x="300697" y="105695"/>
                                          <a:pt x="301103" y="105119"/>
                                          <a:pt x="301508" y="104543"/>
                                        </a:cubicBezTo>
                                        <a:cubicBezTo>
                                          <a:pt x="301913" y="103967"/>
                                          <a:pt x="302298" y="103369"/>
                                          <a:pt x="302618" y="102921"/>
                                        </a:cubicBezTo>
                                        <a:cubicBezTo>
                                          <a:pt x="298072" y="104436"/>
                                          <a:pt x="293548" y="106079"/>
                                          <a:pt x="288939" y="107467"/>
                                        </a:cubicBezTo>
                                        <a:cubicBezTo>
                                          <a:pt x="284351" y="108854"/>
                                          <a:pt x="279635" y="109729"/>
                                          <a:pt x="274812" y="110177"/>
                                        </a:cubicBezTo>
                                        <a:cubicBezTo>
                                          <a:pt x="285076" y="103583"/>
                                          <a:pt x="292225" y="94577"/>
                                          <a:pt x="296194" y="82862"/>
                                        </a:cubicBezTo>
                                        <a:cubicBezTo>
                                          <a:pt x="295832" y="83033"/>
                                          <a:pt x="295661" y="83118"/>
                                          <a:pt x="295490" y="83203"/>
                                        </a:cubicBezTo>
                                        <a:cubicBezTo>
                                          <a:pt x="286400" y="88453"/>
                                          <a:pt x="276733" y="92209"/>
                                          <a:pt x="266490" y="94513"/>
                                        </a:cubicBezTo>
                                        <a:cubicBezTo>
                                          <a:pt x="265124" y="94812"/>
                                          <a:pt x="264270" y="94620"/>
                                          <a:pt x="263246" y="93617"/>
                                        </a:cubicBezTo>
                                        <a:cubicBezTo>
                                          <a:pt x="250869" y="81646"/>
                                          <a:pt x="236059" y="77143"/>
                                          <a:pt x="219158" y="79981"/>
                                        </a:cubicBezTo>
                                        <a:cubicBezTo>
                                          <a:pt x="207208" y="81987"/>
                                          <a:pt x="197285" y="87962"/>
                                          <a:pt x="189624" y="97373"/>
                                        </a:cubicBezTo>
                                        <a:cubicBezTo>
                                          <a:pt x="180128" y="109024"/>
                                          <a:pt x="176735" y="122404"/>
                                          <a:pt x="178976" y="137235"/>
                                        </a:cubicBezTo>
                                        <a:cubicBezTo>
                                          <a:pt x="179125" y="138217"/>
                                          <a:pt x="179296" y="139220"/>
                                          <a:pt x="179509" y="140458"/>
                                        </a:cubicBezTo>
                                        <a:cubicBezTo>
                                          <a:pt x="137790" y="137513"/>
                                          <a:pt x="103711" y="120078"/>
                                          <a:pt x="76737" y="88325"/>
                                        </a:cubicBezTo>
                                        <a:cubicBezTo>
                                          <a:pt x="71488" y="97501"/>
                                          <a:pt x="69269" y="107338"/>
                                          <a:pt x="70271" y="117774"/>
                                        </a:cubicBezTo>
                                        <a:cubicBezTo>
                                          <a:pt x="71787" y="133287"/>
                                          <a:pt x="79191" y="145494"/>
                                          <a:pt x="91782" y="154670"/>
                                        </a:cubicBezTo>
                                        <a:cubicBezTo>
                                          <a:pt x="83929" y="154478"/>
                                          <a:pt x="76631" y="152344"/>
                                          <a:pt x="69631" y="148588"/>
                                        </a:cubicBezTo>
                                        <a:cubicBezTo>
                                          <a:pt x="69717" y="160645"/>
                                          <a:pt x="73259" y="171229"/>
                                          <a:pt x="80685" y="180448"/>
                                        </a:cubicBezTo>
                                        <a:cubicBezTo>
                                          <a:pt x="88090" y="189646"/>
                                          <a:pt x="97693" y="195407"/>
                                          <a:pt x="109174" y="198139"/>
                                        </a:cubicBezTo>
                                        <a:cubicBezTo>
                                          <a:pt x="101918" y="200145"/>
                                          <a:pt x="94641" y="200294"/>
                                          <a:pt x="87151" y="199014"/>
                                        </a:cubicBezTo>
                                        <a:cubicBezTo>
                                          <a:pt x="90544" y="209193"/>
                                          <a:pt x="96413" y="217408"/>
                                          <a:pt x="104884" y="223725"/>
                                        </a:cubicBezTo>
                                        <a:cubicBezTo>
                                          <a:pt x="113335" y="230020"/>
                                          <a:pt x="122895" y="233264"/>
                                          <a:pt x="133458" y="233712"/>
                                        </a:cubicBezTo>
                                        <a:cubicBezTo>
                                          <a:pt x="111820" y="250207"/>
                                          <a:pt x="87471" y="256972"/>
                                          <a:pt x="60455" y="254539"/>
                                        </a:cubicBezTo>
                                        <a:close/>
                                      </a:path>
                                    </a:pathLst>
                                  </a:custGeom>
                                  <a:solidFill>
                                    <a:srgbClr val="002A42"/>
                                  </a:solidFill>
                                  <a:ln w="209"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2B983F58" id="Freeform: Shape 5" o:spid="_x0000_s1026" href="https://twitter.com/citystirlingwa" style="width:11.35pt;height:11.35pt;visibility:visible;mso-wrap-style:square;mso-left-percent:-10001;mso-top-percent:-10001;mso-position-horizontal:absolute;mso-position-horizontal-relative:char;mso-position-vertical:absolute;mso-position-vertical-relative:line;mso-left-percent:-10001;mso-top-percent:-10001;v-text-anchor:middle" coordsize="360000,36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" o:button="t" path="m,c119993,,240007,,360000,v,119993,,240007,,360000c240007,360000,119993,360000,,360000,,240007,,119993,,xm60455,254539v171,128,342,235,512,363c82136,268154,105205,275346,130129,276477v8856,405,17669,,26483,-1153c165425,274172,174046,272273,182497,269499v19526,-6402,36661,-16752,51428,-31007c246558,226307,256503,212180,264014,196325v7000,-14767,11481,-30260,13316,-46478c278120,142997,278483,136126,278034,129212v-42,-641,128,-1025,662,-1409c286976,121721,294146,114530,300270,106271v427,-576,833,-1152,1238,-1728c301913,103967,302298,103369,302618,102921v-4546,1515,-9070,3158,-13679,4546c284351,108854,279635,109729,274812,110177v10264,-6594,17413,-15600,21382,-27315c295832,83033,295661,83118,295490,83203v-9090,5250,-18757,9006,-29000,11310c265124,94812,264270,94620,263246,93617,250869,81646,236059,77143,219158,79981v-11950,2006,-21873,7981,-29534,17392c180128,109024,176735,122404,178976,137235v149,982,320,1985,533,3223c137790,137513,103711,120078,76737,88325v-5249,9176,-7468,19013,-6466,29449c71787,133287,79191,145494,91782,154670v-7853,-192,-15151,-2326,-22151,-6082c69717,160645,73259,171229,80685,180448v7405,9198,17008,14959,28489,17691c101918,200145,94641,200294,87151,199014v3393,10179,9262,18394,17733,24711c113335,230020,122895,233264,133458,233712v-21638,16495,-45987,23260,-73003,20827xe" fillcolor="#002a42" stroked="f" strokeweight=".00581mm">
                          <v:fill o:detectmouseclick="t"/>
                          <v:stroke joinstyle="miter"/>
                          <v:path arrowok="t" o:connecttype="custom" o:connectlocs="0,0;144000,0;144000,144000;0,144000;0,0;24182,101816;24387,101961;52052,110591;62645,110130;72999,107800;93570,95397;105606,78530;110932,59939;111214,51685;111478,51121;120108,42508;120603,41817;121047,41168;115576,42987;109925,44071;118478,33145;118196,33281;106596,37805;105298,37447;87663,31992;75850,38949;71590,54894;71804,56183;30695,35330;28108,47110;36713,61868;27852,59435;32274,72179;43670,79256;34860,79606;41954,89490;53383,93485;24182,101816" o:connectangles="0,0,0,0,0,0,0,0,0,0,0,0,0,0,0,0,0,0,0,0,0,0,0,0,0,0,0,0,0,0,0,0,0,0,0,0,0,0"/>
                          <w10:anchorlock/>
                        </v:shape>
                      </w:pict>
                    </mc:Fallback>
                  </mc:AlternateContent>
                </w:r>
              </w:p>
            </w:tc>
            <w:tc>
              <w:tcPr>
                <w:tcW w:w="261" w:type="dxa"/>
                <w:tcBorders>
                  <w:bottom w:val="none" w:sz="0" w:space="0" w:color="auto"/>
                </w:tcBorders>
                <w:tcMar>
                  <w:left w:w="0" w:type="dxa"/>
                </w:tcMar>
                <w:vAlign w:val="bottom"/>
              </w:tcPr>
              <w:p w14:paraId="39FE109B" w14:textId="77777777" w:rsidR="00AD6AE8" w:rsidRPr="00954E4E" w:rsidRDefault="0021218D" w:rsidP="005A4C0C">
                <w:pPr>
                  <w:pStyle w:val="Footer"/>
                  <w:cnfStyle w:val="100000000000" w:firstRow="1" w:lastRow="0" w:firstColumn="0" w:lastColumn="0" w:oddVBand="0" w:evenVBand="0" w:oddHBand="0" w:evenHBand="0" w:firstRowFirstColumn="0" w:firstRowLastColumn="0" w:lastRowFirstColumn="0" w:lastRowLastColumn="0"/>
                  <w:rPr>
                    <w:rFonts w:asciiTheme="minorHAnsi" w:hAnsiTheme="minorHAnsi"/>
                    <w:color w:val="002A42" w:themeColor="text2"/>
                    <w:sz w:val="14"/>
                    <w:szCs w:val="14"/>
                  </w:rPr>
                </w:pPr>
                <w:r w:rsidRPr="00954E4E">
                  <w:rPr>
                    <w:rFonts w:asciiTheme="minorHAnsi" w:hAnsiTheme="minorHAnsi"/>
                    <w:noProof/>
                    <w:color w:val="002A42" w:themeColor="text2"/>
                    <w:sz w:val="14"/>
                    <w:szCs w:val="14"/>
                  </w:rPr>
                  <w:drawing>
                    <wp:inline distT="0" distB="0" distL="0" distR="0" wp14:anchorId="5807C4CF" wp14:editId="3D1624DF">
                      <wp:extent cx="142875" cy="142875"/>
                      <wp:effectExtent l="0" t="0" r="9525" b="9525"/>
                      <wp:docPr id="23" name="Graphic 23">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Graphic 23">
                                <a:hlinkClick r:id="rId11"/>
                              </pic:cNvPr>
                              <pic:cNvPicPr/>
                            </pic:nvPicPr>
                            <pic:blipFill>
                              <a:blip r:embed="rId12">
                                <a:extLst>
                                  <a:ext uri="{96DAC541-7B7A-43D3-8B79-37D633B846F1}">
                                    <asvg:svgBlip xmlns:asvg="http://schemas.microsoft.com/office/drawing/2016/SVG/main" r:embed="rId13"/>
                                  </a:ext>
                                </a:extLst>
                              </a:blip>
                              <a:stretch>
                                <a:fillRect/>
                              </a:stretch>
                            </pic:blipFill>
                            <pic:spPr>
                              <a:xfrm>
                                <a:off x="0" y="0"/>
                                <a:ext cx="142875" cy="142875"/>
                              </a:xfrm>
                              <a:prstGeom prst="rect">
                                <a:avLst/>
                              </a:prstGeom>
                            </pic:spPr>
                          </pic:pic>
                        </a:graphicData>
                      </a:graphic>
                    </wp:inline>
                  </w:drawing>
                </w:r>
              </w:p>
            </w:tc>
            <w:tc>
              <w:tcPr>
                <w:tcW w:w="1250" w:type="dxa"/>
                <w:tcBorders>
                  <w:bottom w:val="none" w:sz="0" w:space="0" w:color="auto"/>
                </w:tcBorders>
                <w:tcMar>
                  <w:left w:w="28" w:type="dxa"/>
                </w:tcMar>
                <w:vAlign w:val="bottom"/>
              </w:tcPr>
              <w:p w14:paraId="62CFDCBA" w14:textId="77777777" w:rsidR="00AD6AE8" w:rsidRPr="00954E4E" w:rsidRDefault="00AD6AE8" w:rsidP="005A4C0C">
                <w:pPr>
                  <w:pStyle w:val="Footer"/>
                  <w:cnfStyle w:val="100000000000" w:firstRow="1" w:lastRow="0" w:firstColumn="0" w:lastColumn="0" w:oddVBand="0" w:evenVBand="0" w:oddHBand="0" w:evenHBand="0" w:firstRowFirstColumn="0" w:firstRowLastColumn="0" w:lastRowFirstColumn="0" w:lastRowLastColumn="0"/>
                  <w:rPr>
                    <w:rFonts w:asciiTheme="minorHAnsi" w:hAnsiTheme="minorHAnsi"/>
                    <w:b w:val="0"/>
                    <w:bCs w:val="0"/>
                    <w:color w:val="002A42" w:themeColor="text2"/>
                    <w:sz w:val="14"/>
                    <w:szCs w:val="14"/>
                  </w:rPr>
                </w:pPr>
                <w:r w:rsidRPr="00954E4E">
                  <w:rPr>
                    <w:rFonts w:asciiTheme="minorHAnsi" w:hAnsiTheme="minorHAnsi"/>
                    <w:b w:val="0"/>
                    <w:bCs w:val="0"/>
                    <w:color w:val="002A42" w:themeColor="text2"/>
                    <w:sz w:val="14"/>
                    <w:szCs w:val="14"/>
                  </w:rPr>
                  <w:t>/</w:t>
                </w:r>
                <w:proofErr w:type="spellStart"/>
                <w:r w:rsidRPr="00954E4E">
                  <w:rPr>
                    <w:rFonts w:asciiTheme="minorHAnsi" w:hAnsiTheme="minorHAnsi"/>
                    <w:b w:val="0"/>
                    <w:bCs w:val="0"/>
                    <w:color w:val="002A42" w:themeColor="text2"/>
                    <w:sz w:val="14"/>
                    <w:szCs w:val="14"/>
                  </w:rPr>
                  <w:t>citystirlingwa</w:t>
                </w:r>
                <w:proofErr w:type="spellEnd"/>
              </w:p>
            </w:tc>
          </w:tr>
        </w:tbl>
        <w:p w14:paraId="379DC989" w14:textId="77777777" w:rsidR="00AD6AE8" w:rsidRPr="00954E4E" w:rsidRDefault="00AD6AE8" w:rsidP="00AD6AE8">
          <w:pPr>
            <w:pStyle w:val="Footer"/>
            <w:rPr>
              <w:rFonts w:asciiTheme="minorHAnsi" w:hAnsiTheme="minorHAnsi"/>
              <w:color w:val="002A42" w:themeColor="text2"/>
              <w:sz w:val="14"/>
              <w:szCs w:val="14"/>
            </w:rPr>
          </w:pPr>
        </w:p>
      </w:tc>
      <w:tc>
        <w:tcPr>
          <w:tcW w:w="207" w:type="pct"/>
          <w:vAlign w:val="bottom"/>
        </w:tcPr>
        <w:p w14:paraId="3B495C45" w14:textId="77777777" w:rsidR="00AD6AE8" w:rsidRPr="00954E4E" w:rsidRDefault="00AD6AE8" w:rsidP="00AD6AE8">
          <w:pPr>
            <w:pStyle w:val="Footer"/>
            <w:jc w:val="right"/>
            <w:rPr>
              <w:rFonts w:asciiTheme="minorHAnsi" w:hAnsiTheme="minorHAnsi"/>
              <w:color w:val="002A42" w:themeColor="text2"/>
              <w:sz w:val="14"/>
              <w:szCs w:val="14"/>
            </w:rPr>
          </w:pPr>
          <w:r w:rsidRPr="00954E4E">
            <w:rPr>
              <w:rFonts w:asciiTheme="minorHAnsi" w:hAnsiTheme="minorHAnsi"/>
              <w:color w:val="002A42" w:themeColor="text2"/>
              <w:sz w:val="14"/>
              <w:szCs w:val="14"/>
            </w:rPr>
            <w:fldChar w:fldCharType="begin"/>
          </w:r>
          <w:r w:rsidRPr="00954E4E">
            <w:rPr>
              <w:rFonts w:asciiTheme="minorHAnsi" w:hAnsiTheme="minorHAnsi"/>
              <w:color w:val="002A42" w:themeColor="text2"/>
              <w:sz w:val="14"/>
              <w:szCs w:val="14"/>
            </w:rPr>
            <w:instrText xml:space="preserve"> PAGE   \* MERGEFORMAT </w:instrText>
          </w:r>
          <w:r w:rsidRPr="00954E4E">
            <w:rPr>
              <w:rFonts w:asciiTheme="minorHAnsi" w:hAnsiTheme="minorHAnsi"/>
              <w:color w:val="002A42" w:themeColor="text2"/>
              <w:sz w:val="14"/>
              <w:szCs w:val="14"/>
            </w:rPr>
            <w:fldChar w:fldCharType="separate"/>
          </w:r>
          <w:r w:rsidRPr="00954E4E">
            <w:rPr>
              <w:rFonts w:asciiTheme="minorHAnsi" w:hAnsiTheme="minorHAnsi"/>
              <w:color w:val="002A42" w:themeColor="text2"/>
              <w:sz w:val="14"/>
              <w:szCs w:val="14"/>
            </w:rPr>
            <w:t>2</w:t>
          </w:r>
          <w:r w:rsidRPr="00954E4E">
            <w:rPr>
              <w:rFonts w:asciiTheme="minorHAnsi" w:hAnsiTheme="minorHAnsi"/>
              <w:color w:val="002A42" w:themeColor="text2"/>
              <w:sz w:val="14"/>
              <w:szCs w:val="14"/>
            </w:rPr>
            <w:fldChar w:fldCharType="end"/>
          </w:r>
        </w:p>
      </w:tc>
    </w:tr>
    <w:tr w:rsidR="00954E4E" w:rsidRPr="00954E4E" w14:paraId="3E55BF23" w14:textId="77777777" w:rsidTr="00AD6AE8">
      <w:tc>
        <w:tcPr>
          <w:tcW w:w="4793" w:type="pct"/>
          <w:gridSpan w:val="2"/>
          <w:vAlign w:val="bottom"/>
        </w:tcPr>
        <w:p w14:paraId="3BA63473" w14:textId="77777777" w:rsidR="00AD6AE8" w:rsidRPr="00954E4E" w:rsidRDefault="00AD6AE8" w:rsidP="00AD6AE8">
          <w:pPr>
            <w:pStyle w:val="Footer"/>
            <w:rPr>
              <w:rFonts w:asciiTheme="minorHAnsi" w:hAnsiTheme="minorHAnsi"/>
              <w:color w:val="002A42" w:themeColor="text2"/>
              <w:sz w:val="14"/>
              <w:szCs w:val="14"/>
            </w:rPr>
          </w:pPr>
          <w:r w:rsidRPr="00954E4E">
            <w:rPr>
              <w:rFonts w:asciiTheme="minorHAnsi" w:hAnsiTheme="minorHAnsi"/>
              <w:color w:val="002A42" w:themeColor="text2"/>
              <w:sz w:val="14"/>
              <w:szCs w:val="14"/>
            </w:rPr>
            <w:t>This information is available in alternative formats on request. Please contact the Customer Contact Centre on (08) 9205 8555</w:t>
          </w:r>
        </w:p>
      </w:tc>
      <w:tc>
        <w:tcPr>
          <w:tcW w:w="207" w:type="pct"/>
          <w:vAlign w:val="bottom"/>
        </w:tcPr>
        <w:p w14:paraId="7236E0AA" w14:textId="77777777" w:rsidR="00AD6AE8" w:rsidRPr="00954E4E" w:rsidRDefault="00AD6AE8" w:rsidP="00AD6AE8">
          <w:pPr>
            <w:pStyle w:val="Footer"/>
            <w:jc w:val="right"/>
            <w:rPr>
              <w:rFonts w:asciiTheme="minorHAnsi" w:hAnsiTheme="minorHAnsi"/>
              <w:color w:val="002A42" w:themeColor="text2"/>
              <w:sz w:val="14"/>
              <w:szCs w:val="14"/>
            </w:rPr>
          </w:pPr>
        </w:p>
      </w:tc>
    </w:tr>
    <w:tr w:rsidR="00AD6AE8" w:rsidRPr="00954E4E" w14:paraId="1F72EEB5" w14:textId="77777777" w:rsidTr="00AD6AE8">
      <w:tc>
        <w:tcPr>
          <w:tcW w:w="4793" w:type="pct"/>
          <w:gridSpan w:val="2"/>
          <w:vAlign w:val="bottom"/>
        </w:tcPr>
        <w:p w14:paraId="7A927269" w14:textId="77777777" w:rsidR="00AD6AE8" w:rsidRPr="00954E4E" w:rsidRDefault="00AD6AE8" w:rsidP="00AD6AE8">
          <w:pPr>
            <w:pStyle w:val="Footer"/>
            <w:rPr>
              <w:rFonts w:asciiTheme="minorHAnsi" w:hAnsiTheme="minorHAnsi"/>
              <w:color w:val="002A42" w:themeColor="text2"/>
              <w:sz w:val="14"/>
              <w:szCs w:val="14"/>
            </w:rPr>
          </w:pPr>
        </w:p>
      </w:tc>
      <w:tc>
        <w:tcPr>
          <w:tcW w:w="207" w:type="pct"/>
          <w:vAlign w:val="bottom"/>
        </w:tcPr>
        <w:p w14:paraId="5F3C1809" w14:textId="77777777" w:rsidR="00AD6AE8" w:rsidRPr="00954E4E" w:rsidRDefault="00AD6AE8" w:rsidP="00AD6AE8">
          <w:pPr>
            <w:pStyle w:val="Footer"/>
            <w:jc w:val="right"/>
            <w:rPr>
              <w:rFonts w:asciiTheme="minorHAnsi" w:hAnsiTheme="minorHAnsi"/>
              <w:color w:val="002A42" w:themeColor="text2"/>
              <w:sz w:val="14"/>
              <w:szCs w:val="14"/>
            </w:rPr>
          </w:pPr>
        </w:p>
      </w:tc>
    </w:tr>
  </w:tbl>
  <w:p w14:paraId="173C5CA4" w14:textId="77777777" w:rsidR="00AD6AE8" w:rsidRPr="00AD6AE8" w:rsidRDefault="00AD6AE8" w:rsidP="00AD6AE8">
    <w:pPr>
      <w:pStyle w:val="Footer"/>
      <w:rPr>
        <w:sz w:val="2"/>
        <w:szCs w:val="2"/>
      </w:rPr>
    </w:pPr>
    <w:r w:rsidRPr="0036192E">
      <w:rPr>
        <w:noProof/>
      </w:rPr>
      <mc:AlternateContent>
        <mc:Choice Requires="wps">
          <w:drawing>
            <wp:anchor distT="0" distB="0" distL="114300" distR="114300" simplePos="0" relativeHeight="251658240" behindDoc="0" locked="1" layoutInCell="1" allowOverlap="1" wp14:anchorId="15915987" wp14:editId="042453B5">
              <wp:simplePos x="0" y="0"/>
              <wp:positionH relativeFrom="page">
                <wp:align>left</wp:align>
              </wp:positionH>
              <wp:positionV relativeFrom="page">
                <wp:align>bottom</wp:align>
              </wp:positionV>
              <wp:extent cx="10692000" cy="252000"/>
              <wp:effectExtent l="0" t="0" r="0" b="0"/>
              <wp:wrapNone/>
              <wp:docPr id="12" name="Rectangle 2"/>
              <wp:cNvGraphicFramePr/>
              <a:graphic xmlns:a="http://schemas.openxmlformats.org/drawingml/2006/main">
                <a:graphicData uri="http://schemas.microsoft.com/office/word/2010/wordprocessingShape">
                  <wps:wsp>
                    <wps:cNvSpPr/>
                    <wps:spPr>
                      <a:xfrm>
                        <a:off x="0" y="0"/>
                        <a:ext cx="10692000" cy="2520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043BD103" id="Rectangle 2" o:spid="_x0000_s1026" style="position:absolute;margin-left:0;margin-top:0;width:841.9pt;height:19.85pt;z-index:251661312;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" fillcolor="#00685b [3204]" stroked="f" strokeweight="1.5pt">
              <w10:wrap anchorx="page" anchory="page"/>
              <w10:anchorlock/>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9B5E37" w14:textId="77777777" w:rsidR="00D93D8E" w:rsidRDefault="00D93D8E" w:rsidP="00AD6AE8">
      <w:r>
        <w:separator/>
      </w:r>
    </w:p>
  </w:footnote>
  <w:footnote w:type="continuationSeparator" w:id="0">
    <w:p w14:paraId="4766EF3A" w14:textId="77777777" w:rsidR="00D93D8E" w:rsidRDefault="00D93D8E" w:rsidP="00AD6A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27"/>
      <w:gridCol w:w="3063"/>
    </w:tblGrid>
    <w:tr w:rsidR="00CC2A22" w14:paraId="60D13139" w14:textId="77777777" w:rsidTr="00112D65">
      <w:trPr>
        <w:trHeight w:hRule="exact" w:val="1134"/>
      </w:trPr>
      <w:tc>
        <w:tcPr>
          <w:tcW w:w="1560" w:type="dxa"/>
        </w:tcPr>
        <w:p w14:paraId="3449628E" w14:textId="77777777" w:rsidR="00CC2A22" w:rsidRPr="00E97881" w:rsidRDefault="00CC2A22" w:rsidP="00CC2A22">
          <w:pPr>
            <w:pStyle w:val="Header"/>
          </w:pPr>
          <w:r>
            <w:rPr>
              <w:noProof/>
            </w:rPr>
            <w:drawing>
              <wp:inline distT="0" distB="0" distL="0" distR="0" wp14:anchorId="5966E645" wp14:editId="5B9CD070">
                <wp:extent cx="960000" cy="720000"/>
                <wp:effectExtent l="0" t="0" r="0" b="4445"/>
                <wp:docPr id="18" name="Graphic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96DAC541-7B7A-43D3-8B79-37D633B846F1}">
                              <asvg:svgBlip xmlns:asvg="http://schemas.microsoft.com/office/drawing/2016/SVG/main" r:embed="rId2"/>
                            </a:ext>
                          </a:extLst>
                        </a:blip>
                        <a:stretch>
                          <a:fillRect/>
                        </a:stretch>
                      </pic:blipFill>
                      <pic:spPr>
                        <a:xfrm>
                          <a:off x="0" y="0"/>
                          <a:ext cx="960000" cy="720000"/>
                        </a:xfrm>
                        <a:prstGeom prst="rect">
                          <a:avLst/>
                        </a:prstGeom>
                      </pic:spPr>
                    </pic:pic>
                  </a:graphicData>
                </a:graphic>
              </wp:inline>
            </w:drawing>
          </w:r>
        </w:p>
      </w:tc>
      <w:sdt>
        <w:sdtPr>
          <w:id w:val="-143120927"/>
          <w:docPartList>
            <w:docPartGallery w:val="Quick Parts"/>
          </w:docPartList>
        </w:sdtPr>
        <w:sdtContent>
          <w:tc>
            <w:tcPr>
              <w:tcW w:w="3063" w:type="dxa"/>
            </w:tcPr>
            <w:p w14:paraId="7E56BE58" w14:textId="77777777" w:rsidR="00CC2A22" w:rsidRPr="00E97881" w:rsidRDefault="00CC2A22" w:rsidP="00CC2A22">
              <w:pPr>
                <w:pStyle w:val="Header"/>
              </w:pPr>
              <w:r>
                <w:rPr>
                  <w:noProof/>
                </w:rPr>
                <mc:AlternateContent>
                  <mc:Choice Requires="wps">
                    <w:drawing>
                      <wp:inline distT="0" distB="0" distL="0" distR="0" wp14:anchorId="29F53DB1" wp14:editId="404C8372">
                        <wp:extent cx="846161" cy="484495"/>
                        <wp:effectExtent l="0" t="0" r="0" b="0"/>
                        <wp:docPr id="1" name="Rectangle 1"/>
                        <wp:cNvGraphicFramePr/>
                        <a:graphic xmlns:a="http://schemas.openxmlformats.org/drawingml/2006/main">
                          <a:graphicData uri="http://schemas.microsoft.com/office/word/2010/wordprocessingShape">
                            <wps:wsp>
                              <wps:cNvSpPr/>
                              <wps:spPr>
                                <a:xfrm>
                                  <a:off x="0" y="0"/>
                                  <a:ext cx="846161" cy="48449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EEC29FB" id="Rectangle 1" o:spid="_x0000_s1026" style="width:66.65pt;height:38.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" fillcolor="white [3212]" stroked="f" strokeweight="1.5pt">
                        <w10:anchorlock/>
                      </v:rect>
                    </w:pict>
                  </mc:Fallback>
                </mc:AlternateContent>
              </w:r>
            </w:p>
          </w:tc>
        </w:sdtContent>
      </w:sdt>
    </w:tr>
  </w:tbl>
  <w:p w14:paraId="545A5044" w14:textId="77777777" w:rsidR="00AD6AE8" w:rsidRPr="00CC2A22" w:rsidRDefault="00CC2A22" w:rsidP="00CC2A22">
    <w:pPr>
      <w:pStyle w:val="Header"/>
      <w:spacing w:after="240"/>
    </w:pPr>
    <w:r w:rsidRPr="003D79A5">
      <w:rPr>
        <w:noProof/>
      </w:rPr>
      <w:drawing>
        <wp:anchor distT="0" distB="0" distL="114300" distR="114300" simplePos="0" relativeHeight="251658241" behindDoc="1" locked="1" layoutInCell="1" allowOverlap="1" wp14:anchorId="525B8594" wp14:editId="1C205E74">
          <wp:simplePos x="0" y="0"/>
          <wp:positionH relativeFrom="page">
            <wp:posOffset>-400050</wp:posOffset>
          </wp:positionH>
          <wp:positionV relativeFrom="page">
            <wp:posOffset>-551180</wp:posOffset>
          </wp:positionV>
          <wp:extent cx="8096250" cy="1884680"/>
          <wp:effectExtent l="0" t="0" r="0" b="1270"/>
          <wp:wrapNone/>
          <wp:docPr id="2" name="Picture 5">
            <a:extLst xmlns:a="http://schemas.openxmlformats.org/drawingml/2006/main">
              <a:ext uri="{FF2B5EF4-FFF2-40B4-BE49-F238E27FC236}">
                <a16:creationId xmlns:a16="http://schemas.microsoft.com/office/drawing/2014/main" id="{2FA7EA94-FEED-4E96-8F05-9B6576F9383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
                    <a:extLst>
                      <a:ext uri="{FF2B5EF4-FFF2-40B4-BE49-F238E27FC236}">
                        <a16:creationId xmlns:a16="http://schemas.microsoft.com/office/drawing/2014/main" id="{2FA7EA94-FEED-4E96-8F05-9B6576F93830}"/>
                      </a:ext>
                    </a:extLst>
                  </pic:cNvPr>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8096250" cy="188468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96943"/>
    <w:multiLevelType w:val="multilevel"/>
    <w:tmpl w:val="77346118"/>
    <w:lvl w:ilvl="0">
      <w:start w:val="1"/>
      <w:numFmt w:val="decimal"/>
      <w:lvlText w:val="%1."/>
      <w:lvlJc w:val="left"/>
      <w:pPr>
        <w:ind w:left="397" w:hanging="397"/>
      </w:pPr>
      <w:rPr>
        <w:rFonts w:hint="default"/>
        <w:color w:val="00685B" w:themeColor="accent1"/>
      </w:rPr>
    </w:lvl>
    <w:lvl w:ilvl="1">
      <w:start w:val="1"/>
      <w:numFmt w:val="lowerLetter"/>
      <w:lvlText w:val="%2."/>
      <w:lvlJc w:val="left"/>
      <w:pPr>
        <w:ind w:left="794" w:hanging="397"/>
      </w:pPr>
      <w:rPr>
        <w:rFonts w:hint="default"/>
        <w:color w:val="00685B" w:themeColor="accent1"/>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7A325C9"/>
    <w:multiLevelType w:val="hybridMultilevel"/>
    <w:tmpl w:val="79D679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35DC6C5B"/>
    <w:multiLevelType w:val="hybridMultilevel"/>
    <w:tmpl w:val="4B9AAE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37B66E64"/>
    <w:multiLevelType w:val="hybridMultilevel"/>
    <w:tmpl w:val="86D64580"/>
    <w:lvl w:ilvl="0" w:tplc="98FEED80">
      <w:numFmt w:val="bullet"/>
      <w:lvlText w:val="•"/>
      <w:lvlJc w:val="left"/>
      <w:pPr>
        <w:ind w:left="360" w:hanging="360"/>
      </w:pPr>
      <w:rPr>
        <w:rFonts w:ascii="Avenir Book" w:hAnsi="Avenir Book" w:cstheme="minorBidi" w:hint="default"/>
        <w:color w:val="00685B" w:themeColor="accent1"/>
      </w:rPr>
    </w:lvl>
    <w:lvl w:ilvl="1" w:tplc="F26CA014" w:tentative="1">
      <w:start w:val="1"/>
      <w:numFmt w:val="bullet"/>
      <w:lvlText w:val="o"/>
      <w:lvlJc w:val="left"/>
      <w:pPr>
        <w:ind w:left="1080" w:hanging="360"/>
      </w:pPr>
      <w:rPr>
        <w:rFonts w:ascii="Courier New" w:hAnsi="Courier New" w:cs="Courier New" w:hint="default"/>
      </w:rPr>
    </w:lvl>
    <w:lvl w:ilvl="2" w:tplc="8E0AB92C" w:tentative="1">
      <w:start w:val="1"/>
      <w:numFmt w:val="bullet"/>
      <w:lvlText w:val=""/>
      <w:lvlJc w:val="left"/>
      <w:pPr>
        <w:ind w:left="1800" w:hanging="360"/>
      </w:pPr>
      <w:rPr>
        <w:rFonts w:ascii="Wingdings" w:hAnsi="Wingdings" w:hint="default"/>
      </w:rPr>
    </w:lvl>
    <w:lvl w:ilvl="3" w:tplc="78885DCC" w:tentative="1">
      <w:start w:val="1"/>
      <w:numFmt w:val="bullet"/>
      <w:lvlText w:val=""/>
      <w:lvlJc w:val="left"/>
      <w:pPr>
        <w:ind w:left="2520" w:hanging="360"/>
      </w:pPr>
      <w:rPr>
        <w:rFonts w:ascii="Symbol" w:hAnsi="Symbol" w:hint="default"/>
      </w:rPr>
    </w:lvl>
    <w:lvl w:ilvl="4" w:tplc="EC087EF4" w:tentative="1">
      <w:start w:val="1"/>
      <w:numFmt w:val="bullet"/>
      <w:lvlText w:val="o"/>
      <w:lvlJc w:val="left"/>
      <w:pPr>
        <w:ind w:left="3240" w:hanging="360"/>
      </w:pPr>
      <w:rPr>
        <w:rFonts w:ascii="Courier New" w:hAnsi="Courier New" w:cs="Courier New" w:hint="default"/>
      </w:rPr>
    </w:lvl>
    <w:lvl w:ilvl="5" w:tplc="E47E428C" w:tentative="1">
      <w:start w:val="1"/>
      <w:numFmt w:val="bullet"/>
      <w:lvlText w:val=""/>
      <w:lvlJc w:val="left"/>
      <w:pPr>
        <w:ind w:left="3960" w:hanging="360"/>
      </w:pPr>
      <w:rPr>
        <w:rFonts w:ascii="Wingdings" w:hAnsi="Wingdings" w:hint="default"/>
      </w:rPr>
    </w:lvl>
    <w:lvl w:ilvl="6" w:tplc="40BA8062" w:tentative="1">
      <w:start w:val="1"/>
      <w:numFmt w:val="bullet"/>
      <w:lvlText w:val=""/>
      <w:lvlJc w:val="left"/>
      <w:pPr>
        <w:ind w:left="4680" w:hanging="360"/>
      </w:pPr>
      <w:rPr>
        <w:rFonts w:ascii="Symbol" w:hAnsi="Symbol" w:hint="default"/>
      </w:rPr>
    </w:lvl>
    <w:lvl w:ilvl="7" w:tplc="8E4A2100" w:tentative="1">
      <w:start w:val="1"/>
      <w:numFmt w:val="bullet"/>
      <w:lvlText w:val="o"/>
      <w:lvlJc w:val="left"/>
      <w:pPr>
        <w:ind w:left="5400" w:hanging="360"/>
      </w:pPr>
      <w:rPr>
        <w:rFonts w:ascii="Courier New" w:hAnsi="Courier New" w:cs="Courier New" w:hint="default"/>
      </w:rPr>
    </w:lvl>
    <w:lvl w:ilvl="8" w:tplc="79D68566" w:tentative="1">
      <w:start w:val="1"/>
      <w:numFmt w:val="bullet"/>
      <w:lvlText w:val=""/>
      <w:lvlJc w:val="left"/>
      <w:pPr>
        <w:ind w:left="6120" w:hanging="360"/>
      </w:pPr>
      <w:rPr>
        <w:rFonts w:ascii="Wingdings" w:hAnsi="Wingdings" w:hint="default"/>
      </w:rPr>
    </w:lvl>
  </w:abstractNum>
  <w:abstractNum w:abstractNumId="4" w15:restartNumberingAfterBreak="0">
    <w:nsid w:val="39593B0F"/>
    <w:multiLevelType w:val="hybridMultilevel"/>
    <w:tmpl w:val="297249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511B442F"/>
    <w:multiLevelType w:val="multilevel"/>
    <w:tmpl w:val="1D7C8CA8"/>
    <w:lvl w:ilvl="0">
      <w:start w:val="1"/>
      <w:numFmt w:val="decimal"/>
      <w:lvlText w:val="%1."/>
      <w:lvlJc w:val="left"/>
      <w:pPr>
        <w:ind w:left="397" w:hanging="397"/>
      </w:pPr>
      <w:rPr>
        <w:rFonts w:hint="default"/>
        <w:color w:val="00685B" w:themeColor="accent1"/>
      </w:rPr>
    </w:lvl>
    <w:lvl w:ilvl="1">
      <w:start w:val="1"/>
      <w:numFmt w:val="lowerLetter"/>
      <w:lvlText w:val="%2."/>
      <w:lvlJc w:val="left"/>
      <w:pPr>
        <w:ind w:left="794" w:hanging="397"/>
      </w:pPr>
      <w:rPr>
        <w:rFonts w:hint="default"/>
        <w:color w:val="00685B" w:themeColor="accent1"/>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0C07D26"/>
    <w:multiLevelType w:val="multilevel"/>
    <w:tmpl w:val="25127F2A"/>
    <w:lvl w:ilvl="0">
      <w:numFmt w:val="bullet"/>
      <w:pStyle w:val="ListParagraph"/>
      <w:lvlText w:val="•"/>
      <w:lvlJc w:val="left"/>
      <w:pPr>
        <w:ind w:left="397" w:hanging="397"/>
      </w:pPr>
      <w:rPr>
        <w:rFonts w:ascii="Avenir Book" w:hAnsi="Avenir Book" w:hint="default"/>
        <w:color w:val="00685B" w:themeColor="accent1"/>
      </w:rPr>
    </w:lvl>
    <w:lvl w:ilvl="1">
      <w:start w:val="1"/>
      <w:numFmt w:val="bullet"/>
      <w:lvlText w:val="o"/>
      <w:lvlJc w:val="left"/>
      <w:pPr>
        <w:ind w:left="794" w:hanging="397"/>
      </w:pPr>
      <w:rPr>
        <w:rFonts w:ascii="Courier New" w:hAnsi="Courier New" w:hint="default"/>
        <w:color w:val="00685B" w:themeColor="accent1"/>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7" w15:restartNumberingAfterBreak="0">
    <w:nsid w:val="67450E67"/>
    <w:multiLevelType w:val="hybridMultilevel"/>
    <w:tmpl w:val="6100C07A"/>
    <w:lvl w:ilvl="0" w:tplc="46DCC638">
      <w:start w:val="1"/>
      <w:numFmt w:val="decimal"/>
      <w:lvlText w:val="%1."/>
      <w:lvlJc w:val="left"/>
      <w:pPr>
        <w:ind w:left="720" w:hanging="360"/>
      </w:pPr>
    </w:lvl>
    <w:lvl w:ilvl="1" w:tplc="DAA20832" w:tentative="1">
      <w:start w:val="1"/>
      <w:numFmt w:val="lowerLetter"/>
      <w:lvlText w:val="%2."/>
      <w:lvlJc w:val="left"/>
      <w:pPr>
        <w:ind w:left="1440" w:hanging="360"/>
      </w:pPr>
    </w:lvl>
    <w:lvl w:ilvl="2" w:tplc="B02C2740" w:tentative="1">
      <w:start w:val="1"/>
      <w:numFmt w:val="lowerRoman"/>
      <w:lvlText w:val="%3."/>
      <w:lvlJc w:val="right"/>
      <w:pPr>
        <w:ind w:left="2160" w:hanging="180"/>
      </w:pPr>
    </w:lvl>
    <w:lvl w:ilvl="3" w:tplc="04B6F6E0" w:tentative="1">
      <w:start w:val="1"/>
      <w:numFmt w:val="decimal"/>
      <w:lvlText w:val="%4."/>
      <w:lvlJc w:val="left"/>
      <w:pPr>
        <w:ind w:left="2880" w:hanging="360"/>
      </w:pPr>
    </w:lvl>
    <w:lvl w:ilvl="4" w:tplc="93D49862" w:tentative="1">
      <w:start w:val="1"/>
      <w:numFmt w:val="lowerLetter"/>
      <w:lvlText w:val="%5."/>
      <w:lvlJc w:val="left"/>
      <w:pPr>
        <w:ind w:left="3600" w:hanging="360"/>
      </w:pPr>
    </w:lvl>
    <w:lvl w:ilvl="5" w:tplc="6E1C87BE" w:tentative="1">
      <w:start w:val="1"/>
      <w:numFmt w:val="lowerRoman"/>
      <w:lvlText w:val="%6."/>
      <w:lvlJc w:val="right"/>
      <w:pPr>
        <w:ind w:left="4320" w:hanging="180"/>
      </w:pPr>
    </w:lvl>
    <w:lvl w:ilvl="6" w:tplc="FC2E306A" w:tentative="1">
      <w:start w:val="1"/>
      <w:numFmt w:val="decimal"/>
      <w:lvlText w:val="%7."/>
      <w:lvlJc w:val="left"/>
      <w:pPr>
        <w:ind w:left="5040" w:hanging="360"/>
      </w:pPr>
    </w:lvl>
    <w:lvl w:ilvl="7" w:tplc="DD246AE4" w:tentative="1">
      <w:start w:val="1"/>
      <w:numFmt w:val="lowerLetter"/>
      <w:lvlText w:val="%8."/>
      <w:lvlJc w:val="left"/>
      <w:pPr>
        <w:ind w:left="5760" w:hanging="360"/>
      </w:pPr>
    </w:lvl>
    <w:lvl w:ilvl="8" w:tplc="214E3000" w:tentative="1">
      <w:start w:val="1"/>
      <w:numFmt w:val="lowerRoman"/>
      <w:lvlText w:val="%9."/>
      <w:lvlJc w:val="right"/>
      <w:pPr>
        <w:ind w:left="6480" w:hanging="180"/>
      </w:pPr>
    </w:lvl>
  </w:abstractNum>
  <w:num w:numId="1" w16cid:durableId="178474147">
    <w:abstractNumId w:val="3"/>
  </w:num>
  <w:num w:numId="2" w16cid:durableId="407114988">
    <w:abstractNumId w:val="6"/>
  </w:num>
  <w:num w:numId="3" w16cid:durableId="815952252">
    <w:abstractNumId w:val="0"/>
  </w:num>
  <w:num w:numId="4" w16cid:durableId="1751809728">
    <w:abstractNumId w:val="7"/>
  </w:num>
  <w:num w:numId="5" w16cid:durableId="1740055338">
    <w:abstractNumId w:val="5"/>
  </w:num>
  <w:num w:numId="6" w16cid:durableId="1192647090">
    <w:abstractNumId w:val="1"/>
  </w:num>
  <w:num w:numId="7" w16cid:durableId="140510824">
    <w:abstractNumId w:val="4"/>
  </w:num>
  <w:num w:numId="8" w16cid:durableId="2710857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57AF"/>
    <w:rsid w:val="00010F32"/>
    <w:rsid w:val="0001724C"/>
    <w:rsid w:val="0004533D"/>
    <w:rsid w:val="00074244"/>
    <w:rsid w:val="00083DFF"/>
    <w:rsid w:val="00091351"/>
    <w:rsid w:val="00097D66"/>
    <w:rsid w:val="000B0EFD"/>
    <w:rsid w:val="000B6CD9"/>
    <w:rsid w:val="000B72E0"/>
    <w:rsid w:val="000B7B47"/>
    <w:rsid w:val="000E2543"/>
    <w:rsid w:val="00110246"/>
    <w:rsid w:val="00135740"/>
    <w:rsid w:val="00177413"/>
    <w:rsid w:val="0018412A"/>
    <w:rsid w:val="001C1A68"/>
    <w:rsid w:val="0021218D"/>
    <w:rsid w:val="002A10F1"/>
    <w:rsid w:val="002C7638"/>
    <w:rsid w:val="002D1CB8"/>
    <w:rsid w:val="00302470"/>
    <w:rsid w:val="0033180B"/>
    <w:rsid w:val="003336D8"/>
    <w:rsid w:val="003401FE"/>
    <w:rsid w:val="003409DD"/>
    <w:rsid w:val="0036192E"/>
    <w:rsid w:val="0036719A"/>
    <w:rsid w:val="00373545"/>
    <w:rsid w:val="0038062C"/>
    <w:rsid w:val="003A12FE"/>
    <w:rsid w:val="004116E8"/>
    <w:rsid w:val="00435157"/>
    <w:rsid w:val="004522A7"/>
    <w:rsid w:val="00462B0B"/>
    <w:rsid w:val="00471DD1"/>
    <w:rsid w:val="004A0DF3"/>
    <w:rsid w:val="00523909"/>
    <w:rsid w:val="0052756F"/>
    <w:rsid w:val="00551DD9"/>
    <w:rsid w:val="00553840"/>
    <w:rsid w:val="00595D5D"/>
    <w:rsid w:val="005A4C0C"/>
    <w:rsid w:val="005A5980"/>
    <w:rsid w:val="005A72D1"/>
    <w:rsid w:val="005D0A3F"/>
    <w:rsid w:val="005F35E3"/>
    <w:rsid w:val="00612BF4"/>
    <w:rsid w:val="00622CE7"/>
    <w:rsid w:val="00637F9E"/>
    <w:rsid w:val="00660721"/>
    <w:rsid w:val="00697D87"/>
    <w:rsid w:val="007216FE"/>
    <w:rsid w:val="00724BED"/>
    <w:rsid w:val="007459DB"/>
    <w:rsid w:val="00770906"/>
    <w:rsid w:val="007759D5"/>
    <w:rsid w:val="007C1894"/>
    <w:rsid w:val="007F3178"/>
    <w:rsid w:val="0080652E"/>
    <w:rsid w:val="00842670"/>
    <w:rsid w:val="00886BC3"/>
    <w:rsid w:val="00894770"/>
    <w:rsid w:val="008B6CB9"/>
    <w:rsid w:val="008C5E1C"/>
    <w:rsid w:val="00954E4E"/>
    <w:rsid w:val="0096052F"/>
    <w:rsid w:val="00961C37"/>
    <w:rsid w:val="009641EC"/>
    <w:rsid w:val="009B2C37"/>
    <w:rsid w:val="00A04210"/>
    <w:rsid w:val="00A21166"/>
    <w:rsid w:val="00AC1CAA"/>
    <w:rsid w:val="00AD6AE8"/>
    <w:rsid w:val="00B22FB5"/>
    <w:rsid w:val="00B36E5E"/>
    <w:rsid w:val="00B57815"/>
    <w:rsid w:val="00B70C60"/>
    <w:rsid w:val="00BA17D6"/>
    <w:rsid w:val="00BB766A"/>
    <w:rsid w:val="00BC5796"/>
    <w:rsid w:val="00BD6EAB"/>
    <w:rsid w:val="00BE18E0"/>
    <w:rsid w:val="00BF191C"/>
    <w:rsid w:val="00C10AA2"/>
    <w:rsid w:val="00C50369"/>
    <w:rsid w:val="00C64B34"/>
    <w:rsid w:val="00CB224C"/>
    <w:rsid w:val="00CB5730"/>
    <w:rsid w:val="00CC2A22"/>
    <w:rsid w:val="00CC63EA"/>
    <w:rsid w:val="00CD2DAC"/>
    <w:rsid w:val="00CF7CA8"/>
    <w:rsid w:val="00D35CDC"/>
    <w:rsid w:val="00D618F4"/>
    <w:rsid w:val="00D93D8E"/>
    <w:rsid w:val="00D9519D"/>
    <w:rsid w:val="00DA24F4"/>
    <w:rsid w:val="00DB2FA0"/>
    <w:rsid w:val="00E21533"/>
    <w:rsid w:val="00E33A9C"/>
    <w:rsid w:val="00E53BC8"/>
    <w:rsid w:val="00E81112"/>
    <w:rsid w:val="00E94C4A"/>
    <w:rsid w:val="00E97881"/>
    <w:rsid w:val="00EF573A"/>
    <w:rsid w:val="00F14770"/>
    <w:rsid w:val="00F62011"/>
    <w:rsid w:val="00F85C75"/>
    <w:rsid w:val="00FA57A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CB19AE"/>
  <w15:docId w15:val="{3DFB31C0-3455-4907-B468-BEB5F1BBF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Nova" w:eastAsiaTheme="minorHAnsi" w:hAnsi="Arial Nova" w:cstheme="minorBidi"/>
        <w:lang w:val="en-AU" w:eastAsia="en-US" w:bidi="ar-SA"/>
      </w:rPr>
    </w:rPrDefault>
    <w:pPrDefault>
      <w:pPr>
        <w:spacing w:before="120"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uiPriority="2"/>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uiPriority="0"/>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6AE8"/>
    <w:pPr>
      <w:spacing w:before="0" w:after="0" w:line="264" w:lineRule="auto"/>
    </w:pPr>
    <w:rPr>
      <w:sz w:val="22"/>
      <w:szCs w:val="22"/>
    </w:rPr>
  </w:style>
  <w:style w:type="paragraph" w:styleId="Heading1">
    <w:name w:val="heading 1"/>
    <w:basedOn w:val="Normal"/>
    <w:next w:val="Normal"/>
    <w:link w:val="Heading1Char"/>
    <w:qFormat/>
    <w:rsid w:val="00AD6AE8"/>
    <w:pPr>
      <w:keepNext/>
      <w:keepLines/>
      <w:outlineLvl w:val="0"/>
    </w:pPr>
    <w:rPr>
      <w:rFonts w:ascii="Arial Nova Cond Light" w:eastAsiaTheme="majorEastAsia" w:hAnsi="Arial Nova Cond Light" w:cstheme="majorBidi"/>
      <w:color w:val="00685B" w:themeColor="accent1"/>
      <w:sz w:val="56"/>
      <w:szCs w:val="56"/>
    </w:rPr>
  </w:style>
  <w:style w:type="paragraph" w:styleId="Heading2">
    <w:name w:val="heading 2"/>
    <w:basedOn w:val="Normal"/>
    <w:next w:val="Normal"/>
    <w:link w:val="Heading2Char"/>
    <w:unhideWhenUsed/>
    <w:qFormat/>
    <w:rsid w:val="00AD6AE8"/>
    <w:pPr>
      <w:outlineLvl w:val="1"/>
    </w:pPr>
    <w:rPr>
      <w:rFonts w:asciiTheme="majorHAnsi" w:hAnsiTheme="majorHAnsi"/>
      <w:b/>
      <w:bCs/>
      <w:color w:val="00685B" w:themeColor="accent1"/>
      <w:sz w:val="32"/>
      <w:szCs w:val="32"/>
    </w:rPr>
  </w:style>
  <w:style w:type="paragraph" w:styleId="Heading3">
    <w:name w:val="heading 3"/>
    <w:basedOn w:val="Normal"/>
    <w:next w:val="Normal"/>
    <w:link w:val="Heading3Char"/>
    <w:unhideWhenUsed/>
    <w:qFormat/>
    <w:rsid w:val="002A10F1"/>
    <w:pPr>
      <w:outlineLvl w:val="2"/>
    </w:pPr>
    <w:rPr>
      <w:color w:val="000000" w:themeColor="text1"/>
      <w:sz w:val="24"/>
      <w:szCs w:val="28"/>
    </w:rPr>
  </w:style>
  <w:style w:type="paragraph" w:styleId="Heading4">
    <w:name w:val="heading 4"/>
    <w:basedOn w:val="Normal"/>
    <w:next w:val="Normal"/>
    <w:link w:val="Heading4Char"/>
    <w:unhideWhenUsed/>
    <w:qFormat/>
    <w:rsid w:val="002A10F1"/>
    <w:pPr>
      <w:outlineLvl w:val="3"/>
    </w:pPr>
    <w:rPr>
      <w:b/>
      <w:b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7881"/>
    <w:pPr>
      <w:tabs>
        <w:tab w:val="center" w:pos="4513"/>
        <w:tab w:val="right" w:pos="9026"/>
      </w:tabs>
    </w:pPr>
    <w:rPr>
      <w:color w:val="00685B" w:themeColor="accent1"/>
      <w:sz w:val="14"/>
      <w:szCs w:val="16"/>
    </w:rPr>
  </w:style>
  <w:style w:type="character" w:customStyle="1" w:styleId="HeaderChar">
    <w:name w:val="Header Char"/>
    <w:basedOn w:val="DefaultParagraphFont"/>
    <w:link w:val="Header"/>
    <w:uiPriority w:val="99"/>
    <w:rsid w:val="00E97881"/>
    <w:rPr>
      <w:color w:val="00685B" w:themeColor="accent1"/>
      <w:sz w:val="14"/>
      <w:szCs w:val="16"/>
    </w:rPr>
  </w:style>
  <w:style w:type="paragraph" w:styleId="Footer">
    <w:name w:val="footer"/>
    <w:basedOn w:val="Normal"/>
    <w:link w:val="FooterChar"/>
    <w:uiPriority w:val="99"/>
    <w:unhideWhenUsed/>
    <w:rsid w:val="00886BC3"/>
    <w:pPr>
      <w:tabs>
        <w:tab w:val="center" w:pos="4513"/>
        <w:tab w:val="right" w:pos="9026"/>
      </w:tabs>
    </w:pPr>
  </w:style>
  <w:style w:type="character" w:customStyle="1" w:styleId="FooterChar">
    <w:name w:val="Footer Char"/>
    <w:basedOn w:val="DefaultParagraphFont"/>
    <w:link w:val="Footer"/>
    <w:uiPriority w:val="99"/>
    <w:rsid w:val="00886BC3"/>
  </w:style>
  <w:style w:type="paragraph" w:styleId="BalloonText">
    <w:name w:val="Balloon Text"/>
    <w:basedOn w:val="Normal"/>
    <w:link w:val="BalloonTextChar"/>
    <w:uiPriority w:val="99"/>
    <w:semiHidden/>
    <w:unhideWhenUsed/>
    <w:rsid w:val="00886BC3"/>
    <w:rPr>
      <w:rFonts w:ascii="Tahoma" w:hAnsi="Tahoma" w:cs="Tahoma"/>
      <w:sz w:val="16"/>
      <w:szCs w:val="16"/>
    </w:rPr>
  </w:style>
  <w:style w:type="character" w:customStyle="1" w:styleId="BalloonTextChar">
    <w:name w:val="Balloon Text Char"/>
    <w:basedOn w:val="DefaultParagraphFont"/>
    <w:link w:val="BalloonText"/>
    <w:uiPriority w:val="99"/>
    <w:semiHidden/>
    <w:rsid w:val="00886BC3"/>
    <w:rPr>
      <w:rFonts w:ascii="Tahoma" w:hAnsi="Tahoma" w:cs="Tahoma"/>
      <w:sz w:val="16"/>
      <w:szCs w:val="16"/>
    </w:rPr>
  </w:style>
  <w:style w:type="character" w:customStyle="1" w:styleId="Heading1Char">
    <w:name w:val="Heading 1 Char"/>
    <w:basedOn w:val="DefaultParagraphFont"/>
    <w:link w:val="Heading1"/>
    <w:rsid w:val="00AD6AE8"/>
    <w:rPr>
      <w:rFonts w:ascii="Arial Nova Cond Light" w:eastAsiaTheme="majorEastAsia" w:hAnsi="Arial Nova Cond Light" w:cstheme="majorBidi"/>
      <w:noProof/>
      <w:color w:val="00685B" w:themeColor="accent1"/>
      <w:sz w:val="56"/>
      <w:szCs w:val="56"/>
    </w:rPr>
  </w:style>
  <w:style w:type="table" w:styleId="TableGrid">
    <w:name w:val="Table Grid"/>
    <w:basedOn w:val="TableNormal"/>
    <w:unhideWhenUsed/>
    <w:rsid w:val="00010F32"/>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10F32"/>
    <w:rPr>
      <w:color w:val="002A42" w:themeColor="hyperlink"/>
      <w:u w:val="single"/>
    </w:rPr>
  </w:style>
  <w:style w:type="character" w:styleId="UnresolvedMention">
    <w:name w:val="Unresolved Mention"/>
    <w:basedOn w:val="DefaultParagraphFont"/>
    <w:uiPriority w:val="99"/>
    <w:semiHidden/>
    <w:unhideWhenUsed/>
    <w:rsid w:val="00010F32"/>
    <w:rPr>
      <w:color w:val="605E5C"/>
      <w:shd w:val="clear" w:color="auto" w:fill="E1DFDD"/>
    </w:rPr>
  </w:style>
  <w:style w:type="character" w:customStyle="1" w:styleId="Heading2Char">
    <w:name w:val="Heading 2 Char"/>
    <w:basedOn w:val="DefaultParagraphFont"/>
    <w:link w:val="Heading2"/>
    <w:rsid w:val="00AD6AE8"/>
    <w:rPr>
      <w:rFonts w:asciiTheme="majorHAnsi" w:hAnsiTheme="majorHAnsi"/>
      <w:b/>
      <w:bCs/>
      <w:color w:val="00685B" w:themeColor="accent1"/>
      <w:sz w:val="32"/>
      <w:szCs w:val="32"/>
    </w:rPr>
  </w:style>
  <w:style w:type="character" w:customStyle="1" w:styleId="Heading3Char">
    <w:name w:val="Heading 3 Char"/>
    <w:basedOn w:val="DefaultParagraphFont"/>
    <w:link w:val="Heading3"/>
    <w:rsid w:val="0001724C"/>
    <w:rPr>
      <w:color w:val="000000" w:themeColor="text1"/>
      <w:sz w:val="24"/>
      <w:szCs w:val="28"/>
    </w:rPr>
  </w:style>
  <w:style w:type="character" w:customStyle="1" w:styleId="Heading4Char">
    <w:name w:val="Heading 4 Char"/>
    <w:basedOn w:val="DefaultParagraphFont"/>
    <w:link w:val="Heading4"/>
    <w:rsid w:val="0001724C"/>
    <w:rPr>
      <w:b/>
      <w:bCs/>
      <w:color w:val="000000" w:themeColor="text1"/>
    </w:rPr>
  </w:style>
  <w:style w:type="paragraph" w:styleId="ListParagraph">
    <w:name w:val="List Paragraph"/>
    <w:basedOn w:val="Normal"/>
    <w:uiPriority w:val="2"/>
    <w:qFormat/>
    <w:rsid w:val="0001724C"/>
    <w:pPr>
      <w:numPr>
        <w:numId w:val="2"/>
      </w:numPr>
      <w:contextualSpacing/>
    </w:pPr>
  </w:style>
  <w:style w:type="paragraph" w:styleId="Caption">
    <w:name w:val="caption"/>
    <w:basedOn w:val="Normal"/>
    <w:next w:val="Normal"/>
    <w:uiPriority w:val="35"/>
    <w:unhideWhenUsed/>
    <w:qFormat/>
    <w:rsid w:val="002A10F1"/>
    <w:pPr>
      <w:spacing w:after="200"/>
    </w:pPr>
    <w:rPr>
      <w:rFonts w:asciiTheme="majorHAnsi" w:hAnsiTheme="majorHAnsi"/>
      <w:b/>
      <w:bCs/>
      <w:color w:val="000000" w:themeColor="text1"/>
      <w:sz w:val="18"/>
      <w:szCs w:val="18"/>
    </w:rPr>
  </w:style>
  <w:style w:type="table" w:styleId="PlainTable4">
    <w:name w:val="Plain Table 4"/>
    <w:basedOn w:val="TableNormal"/>
    <w:uiPriority w:val="44"/>
    <w:rsid w:val="00EF573A"/>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EF573A"/>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aliases w:val="CoS"/>
    <w:basedOn w:val="TableNormal"/>
    <w:uiPriority w:val="42"/>
    <w:rsid w:val="00BA17D6"/>
    <w:tblPr>
      <w:tblStyleRowBandSize w:val="1"/>
      <w:tblStyleColBandSize w:val="1"/>
      <w:tblBorders>
        <w:insideH w:val="single" w:sz="4" w:space="0" w:color="D9D9D9" w:themeColor="background2" w:themeShade="D9"/>
      </w:tblBorders>
      <w:tblCellMar>
        <w:left w:w="0" w:type="dxa"/>
        <w:right w:w="0" w:type="dxa"/>
      </w:tblCellMar>
    </w:tblPr>
    <w:tcPr>
      <w:vAlign w:val="center"/>
    </w:tcPr>
    <w:tblStylePr w:type="firstRow">
      <w:rPr>
        <w:rFonts w:asciiTheme="majorHAnsi" w:hAnsiTheme="majorHAnsi"/>
        <w:b/>
        <w:bCs/>
        <w:color w:val="00685B" w:themeColor="accent1"/>
        <w:sz w:val="20"/>
      </w:rPr>
      <w:tblPr/>
      <w:tcPr>
        <w:tcBorders>
          <w:bottom w:val="single" w:sz="4" w:space="0" w:color="00685B" w:themeColor="accent1"/>
        </w:tcBorders>
      </w:tcPr>
    </w:tblStylePr>
    <w:tblStylePr w:type="lastRow">
      <w:rPr>
        <w:b/>
        <w:bCs/>
      </w:rPr>
      <w:tblPr/>
      <w:tcPr>
        <w:tcBorders>
          <w:top w:val="single" w:sz="4" w:space="0" w:color="D9D9D9" w:themeColor="background2" w:themeShade="D9"/>
          <w:left w:val="nil"/>
          <w:bottom w:val="single" w:sz="4" w:space="0" w:color="00685B" w:themeColor="accent1"/>
          <w:right w:val="nil"/>
          <w:insideH w:val="nil"/>
          <w:insideV w:val="nil"/>
          <w:tl2br w:val="nil"/>
          <w:tr2bl w:val="nil"/>
        </w:tcBorders>
      </w:tcPr>
    </w:tblStylePr>
    <w:tblStylePr w:type="firstCol">
      <w:rPr>
        <w:rFonts w:asciiTheme="majorHAnsi" w:hAnsiTheme="majorHAnsi"/>
        <w:b w:val="0"/>
        <w:bCs/>
        <w:color w:val="00685B" w:themeColor="accent1"/>
        <w:sz w:val="20"/>
      </w:rPr>
    </w:tblStylePr>
    <w:tblStylePr w:type="lastCol">
      <w:rPr>
        <w:b/>
        <w:bCs/>
      </w:rPr>
    </w:tblStylePr>
    <w:tblStylePr w:type="band1Vert">
      <w:tblPr/>
      <w:tcPr>
        <w:tcBorders>
          <w:top w:val="nil"/>
          <w:left w:val="nil"/>
          <w:bottom w:val="nil"/>
          <w:right w:val="nil"/>
          <w:insideH w:val="single" w:sz="4" w:space="0" w:color="D9D9D9" w:themeColor="background2" w:themeShade="D9"/>
          <w:insideV w:val="nil"/>
          <w:tl2br w:val="nil"/>
          <w:tr2bl w:val="nil"/>
        </w:tcBorders>
      </w:tcPr>
    </w:tblStylePr>
    <w:tblStylePr w:type="band2Vert">
      <w:tblPr/>
      <w:tcPr>
        <w:tcBorders>
          <w:top w:val="nil"/>
          <w:left w:val="nil"/>
          <w:bottom w:val="single" w:sz="4" w:space="0" w:color="D9D9D9" w:themeColor="background2" w:themeShade="D9"/>
          <w:right w:val="nil"/>
          <w:insideH w:val="single" w:sz="4" w:space="0" w:color="D9D9D9" w:themeColor="background2" w:themeShade="D9"/>
          <w:insideV w:val="nil"/>
          <w:tl2br w:val="nil"/>
          <w:tr2bl w:val="nil"/>
        </w:tcBorders>
      </w:tcPr>
    </w:tblStylePr>
    <w:tblStylePr w:type="band1Horz">
      <w:tblPr/>
      <w:tcPr>
        <w:tcBorders>
          <w:top w:val="nil"/>
          <w:left w:val="nil"/>
          <w:bottom w:val="nil"/>
          <w:right w:val="nil"/>
          <w:insideH w:val="single" w:sz="4" w:space="0" w:color="D9D9D9" w:themeColor="background2" w:themeShade="D9"/>
          <w:insideV w:val="nil"/>
          <w:tl2br w:val="nil"/>
          <w:tr2bl w:val="nil"/>
        </w:tcBorders>
      </w:tcPr>
    </w:tblStylePr>
    <w:tblStylePr w:type="band2Horz">
      <w:tblPr/>
      <w:tcPr>
        <w:tcBorders>
          <w:bottom w:val="single" w:sz="4" w:space="0" w:color="D9D9D9" w:themeColor="background2" w:themeShade="D9"/>
          <w:insideH w:val="nil"/>
        </w:tcBorders>
      </w:tcPr>
    </w:tblStylePr>
  </w:style>
  <w:style w:type="paragraph" w:styleId="ListNumber">
    <w:name w:val="List Number"/>
    <w:basedOn w:val="Normal"/>
    <w:uiPriority w:val="3"/>
    <w:rsid w:val="0001724C"/>
    <w:pPr>
      <w:contextualSpacing/>
    </w:pPr>
  </w:style>
  <w:style w:type="paragraph" w:customStyle="1" w:styleId="TableParagraph">
    <w:name w:val="Table Paragraph"/>
    <w:basedOn w:val="Normal"/>
    <w:uiPriority w:val="1"/>
    <w:qFormat/>
    <w:rsid w:val="007F3178"/>
    <w:pPr>
      <w:widowControl w:val="0"/>
      <w:autoSpaceDE w:val="0"/>
      <w:autoSpaceDN w:val="0"/>
      <w:spacing w:before="113"/>
      <w:ind w:left="146"/>
    </w:pPr>
    <w:rPr>
      <w:rFonts w:ascii="Arial" w:eastAsia="Arial" w:hAnsi="Arial" w:cs="Arial"/>
    </w:rPr>
  </w:style>
  <w:style w:type="character" w:styleId="PlaceholderText">
    <w:name w:val="Placeholder Text"/>
    <w:basedOn w:val="DefaultParagraphFont"/>
    <w:uiPriority w:val="99"/>
    <w:semiHidden/>
    <w:rsid w:val="00C64B34"/>
    <w:rPr>
      <w:color w:val="808080"/>
    </w:rPr>
  </w:style>
  <w:style w:type="paragraph" w:styleId="NormalWeb">
    <w:name w:val="Normal (Web)"/>
    <w:basedOn w:val="Normal"/>
    <w:uiPriority w:val="99"/>
    <w:unhideWhenUsed/>
    <w:rsid w:val="00302470"/>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BodyText">
    <w:name w:val="Body Text"/>
    <w:basedOn w:val="Normal"/>
    <w:link w:val="BodyTextChar"/>
    <w:rsid w:val="00FA57AF"/>
    <w:pPr>
      <w:spacing w:line="240" w:lineRule="auto"/>
    </w:pPr>
    <w:rPr>
      <w:rFonts w:ascii="Arial" w:eastAsia="Times New Roman" w:hAnsi="Arial" w:cs="Times New Roman"/>
      <w:i/>
      <w:iCs/>
      <w:szCs w:val="24"/>
      <w:lang w:val="en-US"/>
    </w:rPr>
  </w:style>
  <w:style w:type="character" w:customStyle="1" w:styleId="BodyTextChar">
    <w:name w:val="Body Text Char"/>
    <w:basedOn w:val="DefaultParagraphFont"/>
    <w:link w:val="BodyText"/>
    <w:rsid w:val="00FA57AF"/>
    <w:rPr>
      <w:rFonts w:ascii="Arial" w:eastAsia="Times New Roman" w:hAnsi="Arial" w:cs="Times New Roman"/>
      <w:i/>
      <w:iCs/>
      <w:sz w:val="22"/>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8" Type="http://schemas.openxmlformats.org/officeDocument/2006/relationships/image" Target="media/image8.png"/><Relationship Id="rId13" Type="http://schemas.openxmlformats.org/officeDocument/2006/relationships/image" Target="media/image11.svg"/><Relationship Id="rId3" Type="http://schemas.openxmlformats.org/officeDocument/2006/relationships/image" Target="media/image5.svg"/><Relationship Id="rId7" Type="http://schemas.openxmlformats.org/officeDocument/2006/relationships/hyperlink" Target="https://au.linkedin.com/company/citystirlingwa" TargetMode="External"/><Relationship Id="rId12" Type="http://schemas.openxmlformats.org/officeDocument/2006/relationships/image" Target="media/image10.png"/><Relationship Id="rId2" Type="http://schemas.openxmlformats.org/officeDocument/2006/relationships/image" Target="media/image4.png"/><Relationship Id="rId1" Type="http://schemas.openxmlformats.org/officeDocument/2006/relationships/hyperlink" Target="https://www.facebook.com/citystirlingwa" TargetMode="External"/><Relationship Id="rId6" Type="http://schemas.openxmlformats.org/officeDocument/2006/relationships/image" Target="media/image7.svg"/><Relationship Id="rId11" Type="http://schemas.openxmlformats.org/officeDocument/2006/relationships/hyperlink" Target="https://www.youtube.com/channel/UCReIsJ8hqnJz34yxkfjUsCQ" TargetMode="External"/><Relationship Id="rId5" Type="http://schemas.openxmlformats.org/officeDocument/2006/relationships/image" Target="media/image6.png"/><Relationship Id="rId10" Type="http://schemas.openxmlformats.org/officeDocument/2006/relationships/hyperlink" Target="https://twitter.com/citystirlingwa" TargetMode="External"/><Relationship Id="rId4" Type="http://schemas.openxmlformats.org/officeDocument/2006/relationships/hyperlink" Target="https://www.instagram.com/citystirlingwa/" TargetMode="External"/><Relationship Id="rId9" Type="http://schemas.openxmlformats.org/officeDocument/2006/relationships/image" Target="media/image9.sv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airer\Desktop\COS_Position%20Description%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C5C390035C94876A667C4ED58751870"/>
        <w:category>
          <w:name w:val="General"/>
          <w:gallery w:val="placeholder"/>
        </w:category>
        <w:types>
          <w:type w:val="bbPlcHdr"/>
        </w:types>
        <w:behaviors>
          <w:behavior w:val="content"/>
        </w:behaviors>
        <w:guid w:val="{4C79D98B-0431-4D14-B7FF-263C7ED1C20F}"/>
      </w:docPartPr>
      <w:docPartBody>
        <w:p w:rsidR="00970423" w:rsidRDefault="00000000">
          <w:pPr>
            <w:pStyle w:val="6C5C390035C94876A667C4ED58751870"/>
          </w:pPr>
          <w:r w:rsidRPr="002A3823">
            <w:rPr>
              <w:rStyle w:val="PlaceholderText"/>
            </w:rPr>
            <w:t>Click or tap to enter a date.</w:t>
          </w:r>
        </w:p>
      </w:docPartBody>
    </w:docPart>
    <w:docPart>
      <w:docPartPr>
        <w:name w:val="E8313D1896F04ADD8452121D1C2EF06C"/>
        <w:category>
          <w:name w:val="General"/>
          <w:gallery w:val="placeholder"/>
        </w:category>
        <w:types>
          <w:type w:val="bbPlcHdr"/>
        </w:types>
        <w:behaviors>
          <w:behavior w:val="content"/>
        </w:behaviors>
        <w:guid w:val="{E738D67E-6B58-4549-B5EC-A6958DDEBA72}"/>
      </w:docPartPr>
      <w:docPartBody>
        <w:p w:rsidR="00970423" w:rsidRDefault="00000000">
          <w:pPr>
            <w:pStyle w:val="E8313D1896F04ADD8452121D1C2EF06C"/>
          </w:pPr>
          <w:r w:rsidRPr="002A3823">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 Book">
    <w:altName w:val="Calibri"/>
    <w:charset w:val="00"/>
    <w:family w:val="auto"/>
    <w:pitch w:val="variable"/>
    <w:sig w:usb0="800000AF" w:usb1="5000204A" w:usb2="00000000" w:usb3="00000000" w:csb0="0000009B" w:csb1="00000000"/>
  </w:font>
  <w:font w:name="Arial Nova">
    <w:altName w:val="Arial"/>
    <w:charset w:val="00"/>
    <w:family w:val="swiss"/>
    <w:pitch w:val="variable"/>
    <w:sig w:usb0="0000028F" w:usb1="00000002" w:usb2="00000000" w:usb3="00000000" w:csb0="0000019F" w:csb1="00000000"/>
  </w:font>
  <w:font w:name="Arial Nova Cond Light">
    <w:altName w:val="Arial Nova Cond Light"/>
    <w:charset w:val="00"/>
    <w:family w:val="swiss"/>
    <w:pitch w:val="variable"/>
    <w:sig w:usb0="0000028F" w:usb1="00000002" w:usb2="00000000" w:usb3="00000000" w:csb0="0000019F" w:csb1="00000000"/>
  </w:font>
  <w:font w:name="Arial Nova Cond">
    <w:altName w:val="Arial"/>
    <w:charset w:val="00"/>
    <w:family w:val="swiss"/>
    <w:pitch w:val="variable"/>
    <w:sig w:usb0="0000028F" w:usb1="00000002"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328B"/>
    <w:rsid w:val="0003328B"/>
    <w:rsid w:val="003B3F5E"/>
    <w:rsid w:val="00970423"/>
    <w:rsid w:val="00CA2430"/>
    <w:rsid w:val="00CC63E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6C5C390035C94876A667C4ED58751870">
    <w:name w:val="6C5C390035C94876A667C4ED58751870"/>
  </w:style>
  <w:style w:type="paragraph" w:customStyle="1" w:styleId="E8313D1896F04ADD8452121D1C2EF06C">
    <w:name w:val="E8313D1896F04ADD8452121D1C2EF06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12.jpeg"/></Relationships>
</file>

<file path=word/theme/theme1.xml><?xml version="1.0" encoding="utf-8"?>
<a:theme xmlns:a="http://schemas.openxmlformats.org/drawingml/2006/main" name="Perspective">
  <a:themeElements>
    <a:clrScheme name="Custom 264">
      <a:dk1>
        <a:sysClr val="windowText" lastClr="000000"/>
      </a:dk1>
      <a:lt1>
        <a:sysClr val="window" lastClr="FFFFFF"/>
      </a:lt1>
      <a:dk2>
        <a:srgbClr val="002A42"/>
      </a:dk2>
      <a:lt2>
        <a:srgbClr val="FFFFFF"/>
      </a:lt2>
      <a:accent1>
        <a:srgbClr val="00685B"/>
      </a:accent1>
      <a:accent2>
        <a:srgbClr val="0099D8"/>
      </a:accent2>
      <a:accent3>
        <a:srgbClr val="4EA737"/>
      </a:accent3>
      <a:accent4>
        <a:srgbClr val="002A42"/>
      </a:accent4>
      <a:accent5>
        <a:srgbClr val="5B1F69"/>
      </a:accent5>
      <a:accent6>
        <a:srgbClr val="C75B12"/>
      </a:accent6>
      <a:hlink>
        <a:srgbClr val="002A42"/>
      </a:hlink>
      <a:folHlink>
        <a:srgbClr val="0099D8"/>
      </a:folHlink>
    </a:clrScheme>
    <a:fontScheme name="Custom 123">
      <a:majorFont>
        <a:latin typeface="Arial Nova Cond"/>
        <a:ea typeface=""/>
        <a:cs typeface=""/>
      </a:majorFont>
      <a:minorFont>
        <a:latin typeface="Arial Nova"/>
        <a:ea typeface=""/>
        <a:cs typeface=""/>
      </a:minorFont>
    </a:fontScheme>
    <a:fmtScheme name="Perspective">
      <a:fillStyleLst>
        <a:solidFill>
          <a:schemeClr val="phClr"/>
        </a:solidFill>
        <a:gradFill rotWithShape="1">
          <a:gsLst>
            <a:gs pos="0">
              <a:schemeClr val="phClr">
                <a:tint val="50000"/>
                <a:alpha val="100000"/>
                <a:satMod val="160000"/>
                <a:lumMod val="105000"/>
              </a:schemeClr>
            </a:gs>
            <a:gs pos="41000">
              <a:schemeClr val="phClr">
                <a:tint val="57000"/>
                <a:satMod val="180000"/>
                <a:lumMod val="99000"/>
              </a:schemeClr>
            </a:gs>
            <a:gs pos="100000">
              <a:schemeClr val="phClr">
                <a:tint val="80000"/>
                <a:satMod val="200000"/>
                <a:lumMod val="104000"/>
              </a:schemeClr>
            </a:gs>
          </a:gsLst>
          <a:lin ang="5400000" scaled="1"/>
        </a:gradFill>
        <a:gradFill rotWithShape="1">
          <a:gsLst>
            <a:gs pos="0">
              <a:schemeClr val="phClr">
                <a:tint val="96000"/>
                <a:satMod val="130000"/>
                <a:lumMod val="114000"/>
              </a:schemeClr>
            </a:gs>
            <a:gs pos="60000">
              <a:schemeClr val="phClr">
                <a:tint val="100000"/>
                <a:satMod val="106000"/>
                <a:lumMod val="110000"/>
              </a:schemeClr>
            </a:gs>
            <a:gs pos="100000">
              <a:schemeClr val="phClr"/>
            </a:gs>
          </a:gsLst>
          <a:lin ang="5400000" scaled="0"/>
        </a:gradFill>
      </a:fillStyleLst>
      <a:lnStyleLst>
        <a:ln w="12700" cap="flat" cmpd="sng" algn="ctr">
          <a:solidFill>
            <a:schemeClr val="phClr"/>
          </a:solidFill>
          <a:prstDash val="solid"/>
        </a:ln>
        <a:ln w="19050" cap="flat" cmpd="sng" algn="ctr">
          <a:solidFill>
            <a:schemeClr val="phClr"/>
          </a:solidFill>
          <a:prstDash val="solid"/>
        </a:ln>
        <a:ln w="28575" cap="flat" cmpd="sng" algn="ctr">
          <a:solidFill>
            <a:schemeClr val="phClr"/>
          </a:solidFill>
          <a:prstDash val="solid"/>
        </a:ln>
      </a:lnStyleLst>
      <a:effectStyleLst>
        <a:effectStyle>
          <a:effectLst>
            <a:outerShdw blurRad="50800" dist="38100" dir="5400000" rotWithShape="0">
              <a:srgbClr val="000000">
                <a:alpha val="28000"/>
              </a:srgbClr>
            </a:outerShdw>
          </a:effectLst>
        </a:effectStyle>
        <a:effectStyle>
          <a:effectLst>
            <a:outerShdw blurRad="47625" dist="38100" dir="5400000" sy="98000" rotWithShape="0">
              <a:srgbClr val="000000">
                <a:alpha val="48000"/>
              </a:srgbClr>
            </a:outerShdw>
          </a:effectLst>
          <a:scene3d>
            <a:camera prst="orthographicFront">
              <a:rot lat="0" lon="0" rev="0"/>
            </a:camera>
            <a:lightRig rig="twoPt" dir="br">
              <a:rot lat="0" lon="0" rev="8700000"/>
            </a:lightRig>
          </a:scene3d>
          <a:sp3d prstMaterial="matte">
            <a:bevelT w="25400" h="53975"/>
          </a:sp3d>
        </a:effectStyle>
        <a:effectStyle>
          <a:effectLst>
            <a:reflection blurRad="12700" stA="24000" endPos="28000" dist="50800" dir="5400000" sy="-100000" rotWithShape="0"/>
          </a:effectLst>
          <a:scene3d>
            <a:camera prst="orthographicFront">
              <a:rot lat="0" lon="0" rev="0"/>
            </a:camera>
            <a:lightRig rig="threePt" dir="t">
              <a:rot lat="0" lon="0" rev="4800000"/>
            </a:lightRig>
          </a:scene3d>
          <a:sp3d>
            <a:bevelT w="69850" h="31750"/>
          </a:sp3d>
        </a:effectStyle>
      </a:effectStyleLst>
      <a:bgFillStyleLst>
        <a:solidFill>
          <a:schemeClr val="phClr"/>
        </a:solidFill>
        <a:gradFill rotWithShape="1">
          <a:gsLst>
            <a:gs pos="0">
              <a:schemeClr val="phClr">
                <a:tint val="100000"/>
                <a:shade val="80000"/>
                <a:satMod val="100000"/>
                <a:lumMod val="100000"/>
              </a:schemeClr>
            </a:gs>
            <a:gs pos="65000">
              <a:schemeClr val="phClr">
                <a:tint val="100000"/>
                <a:shade val="95000"/>
                <a:satMod val="100000"/>
                <a:lumMod val="100000"/>
              </a:schemeClr>
            </a:gs>
            <a:gs pos="100000">
              <a:schemeClr val="phClr">
                <a:tint val="88000"/>
                <a:shade val="100000"/>
                <a:satMod val="400000"/>
                <a:lumMod val="100000"/>
              </a:schemeClr>
            </a:gs>
          </a:gsLst>
          <a:lin ang="5400000" scaled="0"/>
        </a:gradFill>
        <a:blipFill rotWithShape="1">
          <a:blip xmlns:r="http://schemas.openxmlformats.org/officeDocument/2006/relationships" r:embed="rId1">
            <a:duotone>
              <a:schemeClr val="phClr">
                <a:tint val="95000"/>
                <a:satMod val="90000"/>
              </a:schemeClr>
              <a:schemeClr val="phClr">
                <a:shade val="92000"/>
              </a:schemeClr>
            </a:duotone>
          </a:blip>
          <a:tile tx="0" ty="0" sx="100000" sy="10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d968b9c-5341-44e1-87e6-acad2295ae47" xsi:nil="true"/>
    <lcf76f155ced4ddcb4097134ff3c332f xmlns="e864e6fe-880f-43aa-8b4d-3eaa2e4b1ee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BABECB4BEFA77041A82BB84A07D6F125" ma:contentTypeVersion="13" ma:contentTypeDescription="Create a new document." ma:contentTypeScope="" ma:versionID="054711769e5694d3de50d6ffd973cadc">
  <xsd:schema xmlns:xsd="http://www.w3.org/2001/XMLSchema" xmlns:xs="http://www.w3.org/2001/XMLSchema" xmlns:p="http://schemas.microsoft.com/office/2006/metadata/properties" xmlns:ns2="e864e6fe-880f-43aa-8b4d-3eaa2e4b1ee6" xmlns:ns3="ed968b9c-5341-44e1-87e6-acad2295ae47" targetNamespace="http://schemas.microsoft.com/office/2006/metadata/properties" ma:root="true" ma:fieldsID="171e140e7fd0dafca25396f2c78b13f8" ns2:_="" ns3:_="">
    <xsd:import namespace="e864e6fe-880f-43aa-8b4d-3eaa2e4b1ee6"/>
    <xsd:import namespace="ed968b9c-5341-44e1-87e6-acad2295ae4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64e6fe-880f-43aa-8b4d-3eaa2e4b1e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f5334dc-8edc-4548-b1e7-54f0fb941e50"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d968b9c-5341-44e1-87e6-acad2295ae4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fea85c6-344b-4ff8-8313-3078615a42f1}" ma:internalName="TaxCatchAll" ma:showField="CatchAllData" ma:web="ed968b9c-5341-44e1-87e6-acad2295ae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547F105-8580-4AE8-A98E-40FF5E8FB116}">
  <ds:schemaRefs>
    <ds:schemaRef ds:uri="http://schemas.microsoft.com/office/2006/metadata/properties"/>
    <ds:schemaRef ds:uri="http://schemas.microsoft.com/office/infopath/2007/PartnerControls"/>
    <ds:schemaRef ds:uri="ed968b9c-5341-44e1-87e6-acad2295ae47"/>
    <ds:schemaRef ds:uri="e864e6fe-880f-43aa-8b4d-3eaa2e4b1ee6"/>
  </ds:schemaRefs>
</ds:datastoreItem>
</file>

<file path=customXml/itemProps2.xml><?xml version="1.0" encoding="utf-8"?>
<ds:datastoreItem xmlns:ds="http://schemas.openxmlformats.org/officeDocument/2006/customXml" ds:itemID="{1BCFD430-F889-4B78-9F71-1B23DC3D046B}">
  <ds:schemaRefs>
    <ds:schemaRef ds:uri="http://schemas.microsoft.com/sharepoint/v3/contenttype/forms"/>
  </ds:schemaRefs>
</ds:datastoreItem>
</file>

<file path=customXml/itemProps3.xml><?xml version="1.0" encoding="utf-8"?>
<ds:datastoreItem xmlns:ds="http://schemas.openxmlformats.org/officeDocument/2006/customXml" ds:itemID="{955635BA-1991-4B26-94AC-E5574BBA1926}">
  <ds:schemaRefs>
    <ds:schemaRef ds:uri="http://schemas.openxmlformats.org/officeDocument/2006/bibliography"/>
  </ds:schemaRefs>
</ds:datastoreItem>
</file>

<file path=customXml/itemProps4.xml><?xml version="1.0" encoding="utf-8"?>
<ds:datastoreItem xmlns:ds="http://schemas.openxmlformats.org/officeDocument/2006/customXml" ds:itemID="{83C7344E-F266-4BB6-869C-515D017748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64e6fe-880f-43aa-8b4d-3eaa2e4b1ee6"/>
    <ds:schemaRef ds:uri="ed968b9c-5341-44e1-87e6-acad2295ae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COS_Position Description Template.dotx</Template>
  <TotalTime>22</TotalTime>
  <Pages>4</Pages>
  <Words>1083</Words>
  <Characters>6725</Characters>
  <Application>Microsoft Office Word</Application>
  <DocSecurity>0</DocSecurity>
  <Lines>175</Lines>
  <Paragraphs>113</Paragraphs>
  <ScaleCrop>false</ScaleCrop>
  <HeadingPairs>
    <vt:vector size="2" baseType="variant">
      <vt:variant>
        <vt:lpstr>Title</vt:lpstr>
      </vt:variant>
      <vt:variant>
        <vt:i4>1</vt:i4>
      </vt:variant>
    </vt:vector>
  </HeadingPairs>
  <TitlesOfParts>
    <vt:vector size="1" baseType="lpstr">
      <vt:lpstr>Internal management practice policy template</vt:lpstr>
    </vt:vector>
  </TitlesOfParts>
  <Company>City of Stirling</Company>
  <LinksUpToDate>false</LinksUpToDate>
  <CharactersWithSpaces>7741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Internal management practice policy template</dc:title>
  <dc:creator>Claire Rudyard</dc:creator>
  <cp:lastModifiedBy>Connor MacPhail-Lucas</cp:lastModifiedBy>
  <cp:revision>19</cp:revision>
  <dcterms:created xsi:type="dcterms:W3CDTF">2023-09-13T06:59:00Z</dcterms:created>
  <dcterms:modified xsi:type="dcterms:W3CDTF">2026-09-16T08:36:00Z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43b072f0-0f82-4aac-be1e-8abeffc32f66">
    <vt:bool>false</vt:bool>
  </property>
  <property fmtid="{D5CDD505-2E9C-101B-9397-08002B2CF9AE}" pid="3" name="ContentTypeId">
    <vt:lpwstr>0x010100BABECB4BEFA77041A82BB84A07D6F125</vt:lpwstr>
  </property>
  <property fmtid="{D5CDD505-2E9C-101B-9397-08002B2CF9AE}" pid="4" name="CCTopic">
    <vt:lpwstr>16;#Marketing and Communications|68cf7b33-50b8-4ec7-8d80-0f61ad3813e2</vt:lpwstr>
  </property>
  <property fmtid="{D5CDD505-2E9C-101B-9397-08002B2CF9AE}" pid="5" name="CCSubjectArea">
    <vt:lpwstr>16;#Marketing and Communications|68cf7b33-50b8-4ec7-8d80-0f61ad3813e2</vt:lpwstr>
  </property>
  <property fmtid="{D5CDD505-2E9C-101B-9397-08002B2CF9AE}" pid="6" name="CCDocumentType">
    <vt:lpwstr>17;#Template|e256e5fd-2b03-47f3-8dee-85051f6f6148</vt:lpwstr>
  </property>
  <property fmtid="{D5CDD505-2E9C-101B-9397-08002B2CF9AE}" pid="7" name="Order">
    <vt:r8>746600</vt:r8>
  </property>
  <property fmtid="{D5CDD505-2E9C-101B-9397-08002B2CF9AE}" pid="8" name="_ExtendedDescription">
    <vt:lpwstr/>
  </property>
  <property fmtid="{D5CDD505-2E9C-101B-9397-08002B2CF9AE}" pid="9" name="MediaServiceImageTags">
    <vt:lpwstr/>
  </property>
</Properties>
</file>