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6"/>
        <w:gridCol w:w="6700"/>
      </w:tblGrid>
      <w:tr w:rsidR="001054FB" w:rsidRPr="002C5CB8" w14:paraId="3D280220" w14:textId="77777777" w:rsidTr="00926864">
        <w:tc>
          <w:tcPr>
            <w:tcW w:w="9026" w:type="dxa"/>
            <w:gridSpan w:val="2"/>
            <w:tcBorders>
              <w:top w:val="single" w:sz="8" w:space="0" w:color="000000"/>
              <w:bottom w:val="single" w:sz="8" w:space="0" w:color="000000"/>
            </w:tcBorders>
            <w:shd w:val="clear" w:color="auto" w:fill="D9D9D9"/>
          </w:tcPr>
          <w:p w14:paraId="26095D91" w14:textId="61541872" w:rsidR="001054FB" w:rsidRPr="00084365" w:rsidRDefault="00C05DC2" w:rsidP="002C5CB8">
            <w:pPr>
              <w:pStyle w:val="Heading1"/>
              <w:spacing w:before="0" w:after="0"/>
              <w:rPr>
                <w:rFonts w:asciiTheme="minorHAnsi" w:hAnsiTheme="minorHAnsi" w:cstheme="minorHAnsi"/>
                <w:bCs w:val="0"/>
                <w:sz w:val="30"/>
                <w:szCs w:val="30"/>
              </w:rPr>
            </w:pPr>
            <w:r w:rsidRPr="00084365">
              <w:rPr>
                <w:rFonts w:asciiTheme="minorHAnsi" w:hAnsiTheme="minorHAnsi" w:cstheme="minorHAnsi"/>
                <w:bCs w:val="0"/>
                <w:sz w:val="30"/>
                <w:szCs w:val="30"/>
              </w:rPr>
              <w:t>Job Title</w:t>
            </w:r>
            <w:r w:rsidR="00A53590">
              <w:rPr>
                <w:rFonts w:asciiTheme="minorHAnsi" w:hAnsiTheme="minorHAnsi" w:cstheme="minorHAnsi"/>
                <w:bCs w:val="0"/>
                <w:sz w:val="30"/>
                <w:szCs w:val="30"/>
              </w:rPr>
              <w:t xml:space="preserve"> - Assistant Director Young People and Families</w:t>
            </w:r>
          </w:p>
          <w:p w14:paraId="505738B9" w14:textId="77777777" w:rsidR="00717A64" w:rsidRPr="00084365" w:rsidRDefault="001054FB" w:rsidP="002C5CB8">
            <w:pPr>
              <w:pStyle w:val="Quote"/>
              <w:spacing w:after="0"/>
              <w:rPr>
                <w:rFonts w:asciiTheme="minorHAnsi" w:hAnsiTheme="minorHAnsi" w:cstheme="minorHAnsi"/>
                <w:b/>
              </w:rPr>
            </w:pPr>
            <w:r w:rsidRPr="00084365">
              <w:rPr>
                <w:rFonts w:asciiTheme="minorHAnsi" w:hAnsiTheme="minorHAnsi" w:cstheme="minorHAnsi"/>
                <w:b/>
                <w:sz w:val="30"/>
                <w:szCs w:val="30"/>
              </w:rPr>
              <w:t>Job Description and Personal Specification</w:t>
            </w:r>
          </w:p>
        </w:tc>
      </w:tr>
      <w:tr w:rsidR="00241D10" w:rsidRPr="002C5CB8" w14:paraId="7A4AB149" w14:textId="77777777" w:rsidTr="00926864">
        <w:tc>
          <w:tcPr>
            <w:tcW w:w="2326" w:type="dxa"/>
            <w:tcBorders>
              <w:bottom w:val="single" w:sz="4" w:space="0" w:color="BFBFBF"/>
            </w:tcBorders>
            <w:shd w:val="clear" w:color="auto" w:fill="auto"/>
          </w:tcPr>
          <w:p w14:paraId="42E65533" w14:textId="77777777" w:rsidR="00241D10" w:rsidRPr="00084365" w:rsidRDefault="00241D10" w:rsidP="002C5CB8">
            <w:pPr>
              <w:pStyle w:val="Quote"/>
              <w:spacing w:after="0"/>
              <w:rPr>
                <w:rFonts w:asciiTheme="minorHAnsi" w:hAnsiTheme="minorHAnsi" w:cstheme="minorHAnsi"/>
                <w:b/>
                <w:bCs/>
              </w:rPr>
            </w:pPr>
          </w:p>
        </w:tc>
        <w:tc>
          <w:tcPr>
            <w:tcW w:w="6700" w:type="dxa"/>
            <w:tcBorders>
              <w:left w:val="nil"/>
              <w:bottom w:val="single" w:sz="4" w:space="0" w:color="BFBFBF"/>
              <w:right w:val="nil"/>
            </w:tcBorders>
            <w:shd w:val="clear" w:color="auto" w:fill="auto"/>
          </w:tcPr>
          <w:p w14:paraId="195F5B9F" w14:textId="77777777" w:rsidR="00241D10" w:rsidRPr="00084365" w:rsidRDefault="00241D10" w:rsidP="002C5CB8">
            <w:pPr>
              <w:pStyle w:val="Quote"/>
              <w:spacing w:after="0"/>
              <w:rPr>
                <w:rFonts w:asciiTheme="minorHAnsi" w:hAnsiTheme="minorHAnsi" w:cstheme="minorHAnsi"/>
              </w:rPr>
            </w:pPr>
          </w:p>
        </w:tc>
      </w:tr>
      <w:tr w:rsidR="001054FB" w:rsidRPr="00C05DC2" w14:paraId="55E8CBDC" w14:textId="77777777" w:rsidTr="00926864">
        <w:tc>
          <w:tcPr>
            <w:tcW w:w="2326" w:type="dxa"/>
            <w:tcBorders>
              <w:bottom w:val="single" w:sz="4" w:space="0" w:color="BFBFBF"/>
            </w:tcBorders>
            <w:shd w:val="clear" w:color="auto" w:fill="F2F2F2"/>
          </w:tcPr>
          <w:p w14:paraId="1E802526" w14:textId="77777777" w:rsidR="001054FB" w:rsidRPr="005F34B7" w:rsidRDefault="00C05DC2"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Job title</w:t>
            </w:r>
            <w:r w:rsidR="001054FB" w:rsidRPr="005F34B7">
              <w:rPr>
                <w:rFonts w:asciiTheme="minorHAnsi" w:hAnsiTheme="minorHAnsi" w:cstheme="minorHAnsi"/>
                <w:b/>
                <w:bCs/>
                <w:sz w:val="24"/>
                <w:szCs w:val="24"/>
              </w:rPr>
              <w:t>:</w:t>
            </w:r>
          </w:p>
        </w:tc>
        <w:tc>
          <w:tcPr>
            <w:tcW w:w="6700" w:type="dxa"/>
            <w:tcBorders>
              <w:left w:val="nil"/>
              <w:bottom w:val="single" w:sz="4" w:space="0" w:color="BFBFBF"/>
              <w:right w:val="nil"/>
            </w:tcBorders>
            <w:shd w:val="clear" w:color="auto" w:fill="FFFFFF"/>
          </w:tcPr>
          <w:p w14:paraId="351DDE60" w14:textId="57D8C968" w:rsidR="00904A59" w:rsidRPr="00084365" w:rsidRDefault="00FC7D9F" w:rsidP="002C5CB8">
            <w:pPr>
              <w:pStyle w:val="Quote"/>
              <w:spacing w:after="0"/>
              <w:rPr>
                <w:rFonts w:asciiTheme="minorHAnsi" w:hAnsiTheme="minorHAnsi" w:cstheme="minorHAnsi"/>
              </w:rPr>
            </w:pPr>
            <w:r w:rsidRPr="00926864">
              <w:rPr>
                <w:rFonts w:asciiTheme="minorHAnsi" w:hAnsiTheme="minorHAnsi" w:cstheme="minorHAnsi"/>
                <w:sz w:val="24"/>
                <w:szCs w:val="24"/>
              </w:rPr>
              <w:t>Assistant Director Young People and Families</w:t>
            </w:r>
          </w:p>
        </w:tc>
      </w:tr>
      <w:tr w:rsidR="001054FB" w:rsidRPr="00C05DC2" w14:paraId="77C21354" w14:textId="77777777" w:rsidTr="00926864">
        <w:tc>
          <w:tcPr>
            <w:tcW w:w="2326" w:type="dxa"/>
            <w:tcBorders>
              <w:top w:val="single" w:sz="4" w:space="0" w:color="BFBFBF"/>
              <w:bottom w:val="single" w:sz="4" w:space="0" w:color="BFBFBF"/>
            </w:tcBorders>
            <w:shd w:val="clear" w:color="auto" w:fill="F2F2F2"/>
          </w:tcPr>
          <w:p w14:paraId="5EE19F98" w14:textId="77777777" w:rsidR="001054FB" w:rsidRPr="005F34B7" w:rsidRDefault="001054FB" w:rsidP="002C5CB8">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Place of work:</w:t>
            </w:r>
          </w:p>
        </w:tc>
        <w:tc>
          <w:tcPr>
            <w:tcW w:w="6700" w:type="dxa"/>
            <w:tcBorders>
              <w:top w:val="single" w:sz="4" w:space="0" w:color="BFBFBF"/>
              <w:bottom w:val="single" w:sz="4" w:space="0" w:color="BFBFBF"/>
            </w:tcBorders>
            <w:shd w:val="clear" w:color="auto" w:fill="FFFFFF"/>
          </w:tcPr>
          <w:p w14:paraId="10B480E9" w14:textId="6E8A5EFB" w:rsidR="001054FB" w:rsidRPr="00084365" w:rsidRDefault="00737440" w:rsidP="002C5CB8">
            <w:pPr>
              <w:pStyle w:val="Quote"/>
              <w:spacing w:after="0"/>
              <w:rPr>
                <w:rFonts w:asciiTheme="minorHAnsi" w:hAnsiTheme="minorHAnsi" w:cstheme="minorHAnsi"/>
              </w:rPr>
            </w:pPr>
            <w:r>
              <w:t>Home Based (with travel across various national sites)</w:t>
            </w:r>
          </w:p>
        </w:tc>
      </w:tr>
      <w:tr w:rsidR="00926864" w:rsidRPr="00C05DC2" w14:paraId="4125ACD3" w14:textId="77777777" w:rsidTr="00926864">
        <w:tc>
          <w:tcPr>
            <w:tcW w:w="2326" w:type="dxa"/>
            <w:tcBorders>
              <w:top w:val="single" w:sz="4" w:space="0" w:color="BFBFBF"/>
              <w:bottom w:val="single" w:sz="4" w:space="0" w:color="BFBFBF"/>
            </w:tcBorders>
            <w:shd w:val="clear" w:color="auto" w:fill="F2F2F2"/>
          </w:tcPr>
          <w:p w14:paraId="6B6C6F8E" w14:textId="77777777" w:rsidR="00926864" w:rsidRPr="005F34B7" w:rsidRDefault="00926864" w:rsidP="00926864">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Hours of work:</w:t>
            </w:r>
          </w:p>
        </w:tc>
        <w:tc>
          <w:tcPr>
            <w:tcW w:w="6700" w:type="dxa"/>
            <w:tcBorders>
              <w:top w:val="single" w:sz="4" w:space="0" w:color="BFBFBF"/>
              <w:left w:val="nil"/>
              <w:bottom w:val="single" w:sz="4" w:space="0" w:color="BFBFBF"/>
              <w:right w:val="nil"/>
            </w:tcBorders>
            <w:shd w:val="clear" w:color="auto" w:fill="FFFFFF"/>
          </w:tcPr>
          <w:p w14:paraId="3A00861C" w14:textId="0E0E11F5" w:rsidR="00926864" w:rsidRPr="00084365" w:rsidRDefault="00926864" w:rsidP="00926864">
            <w:pPr>
              <w:pStyle w:val="Quote"/>
              <w:spacing w:after="0"/>
              <w:rPr>
                <w:rFonts w:asciiTheme="minorHAnsi" w:hAnsiTheme="minorHAnsi" w:cstheme="minorHAnsi"/>
              </w:rPr>
            </w:pPr>
            <w:r>
              <w:t>37 hours per week</w:t>
            </w:r>
          </w:p>
        </w:tc>
      </w:tr>
      <w:tr w:rsidR="00926864" w:rsidRPr="00C05DC2" w14:paraId="453E11F9" w14:textId="77777777" w:rsidTr="00926864">
        <w:tc>
          <w:tcPr>
            <w:tcW w:w="2326" w:type="dxa"/>
            <w:tcBorders>
              <w:top w:val="single" w:sz="4" w:space="0" w:color="BFBFBF"/>
              <w:bottom w:val="single" w:sz="4" w:space="0" w:color="BFBFBF"/>
            </w:tcBorders>
            <w:shd w:val="clear" w:color="auto" w:fill="F2F2F2"/>
          </w:tcPr>
          <w:p w14:paraId="5D63ED86" w14:textId="77777777" w:rsidR="00926864" w:rsidRPr="005F34B7" w:rsidRDefault="00926864" w:rsidP="00926864">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Salary/Grade:</w:t>
            </w:r>
          </w:p>
        </w:tc>
        <w:tc>
          <w:tcPr>
            <w:tcW w:w="6700" w:type="dxa"/>
            <w:tcBorders>
              <w:top w:val="single" w:sz="4" w:space="0" w:color="BFBFBF"/>
              <w:bottom w:val="single" w:sz="4" w:space="0" w:color="BFBFBF"/>
            </w:tcBorders>
            <w:shd w:val="clear" w:color="auto" w:fill="FFFFFF"/>
          </w:tcPr>
          <w:p w14:paraId="5D9C0379" w14:textId="5ED216AB" w:rsidR="00926864" w:rsidRPr="00084365" w:rsidRDefault="00926864" w:rsidP="00926864">
            <w:pPr>
              <w:pStyle w:val="Quote"/>
              <w:spacing w:after="0"/>
              <w:rPr>
                <w:rFonts w:asciiTheme="minorHAnsi" w:hAnsiTheme="minorHAnsi" w:cstheme="minorHAnsi"/>
              </w:rPr>
            </w:pPr>
            <w:r>
              <w:t xml:space="preserve">Assistant Director Grade, Various Zones  </w:t>
            </w:r>
          </w:p>
        </w:tc>
      </w:tr>
      <w:tr w:rsidR="00926864" w:rsidRPr="00C05DC2" w14:paraId="18EF8782" w14:textId="77777777" w:rsidTr="00926864">
        <w:tc>
          <w:tcPr>
            <w:tcW w:w="2326" w:type="dxa"/>
            <w:tcBorders>
              <w:top w:val="single" w:sz="4" w:space="0" w:color="BFBFBF"/>
              <w:bottom w:val="single" w:sz="4" w:space="0" w:color="BFBFBF"/>
            </w:tcBorders>
            <w:shd w:val="clear" w:color="auto" w:fill="F2F2F2"/>
          </w:tcPr>
          <w:p w14:paraId="79444F33" w14:textId="77777777" w:rsidR="00926864" w:rsidRPr="005F34B7" w:rsidRDefault="00926864" w:rsidP="00926864">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Reports to:</w:t>
            </w:r>
          </w:p>
        </w:tc>
        <w:tc>
          <w:tcPr>
            <w:tcW w:w="6700" w:type="dxa"/>
            <w:tcBorders>
              <w:top w:val="single" w:sz="4" w:space="0" w:color="BFBFBF"/>
              <w:left w:val="nil"/>
              <w:bottom w:val="single" w:sz="4" w:space="0" w:color="BFBFBF"/>
              <w:right w:val="nil"/>
            </w:tcBorders>
            <w:shd w:val="clear" w:color="auto" w:fill="FFFFFF"/>
          </w:tcPr>
          <w:p w14:paraId="4C9F5E3F" w14:textId="3CBC7530" w:rsidR="00926864" w:rsidRPr="00084365" w:rsidRDefault="00926864" w:rsidP="00926864">
            <w:pPr>
              <w:pStyle w:val="Quote"/>
              <w:spacing w:after="0"/>
              <w:rPr>
                <w:rFonts w:asciiTheme="minorHAnsi" w:hAnsiTheme="minorHAnsi" w:cstheme="minorHAnsi"/>
              </w:rPr>
            </w:pPr>
            <w:r>
              <w:t>Director, Young People and Families</w:t>
            </w:r>
          </w:p>
        </w:tc>
      </w:tr>
      <w:tr w:rsidR="00926864" w:rsidRPr="00C05DC2" w14:paraId="6ED8FCDF" w14:textId="77777777" w:rsidTr="00926864">
        <w:tc>
          <w:tcPr>
            <w:tcW w:w="2326" w:type="dxa"/>
            <w:tcBorders>
              <w:top w:val="single" w:sz="4" w:space="0" w:color="BFBFBF"/>
            </w:tcBorders>
            <w:shd w:val="clear" w:color="auto" w:fill="F2F2F2"/>
          </w:tcPr>
          <w:p w14:paraId="382E39EE" w14:textId="77777777" w:rsidR="00926864" w:rsidRPr="005F34B7" w:rsidRDefault="00926864" w:rsidP="00926864">
            <w:pPr>
              <w:pStyle w:val="Quote"/>
              <w:spacing w:after="0"/>
              <w:rPr>
                <w:rFonts w:asciiTheme="minorHAnsi" w:hAnsiTheme="minorHAnsi" w:cstheme="minorHAnsi"/>
                <w:bCs/>
                <w:sz w:val="24"/>
                <w:szCs w:val="24"/>
              </w:rPr>
            </w:pPr>
            <w:r w:rsidRPr="005F34B7">
              <w:rPr>
                <w:rFonts w:asciiTheme="minorHAnsi" w:hAnsiTheme="minorHAnsi" w:cstheme="minorHAnsi"/>
                <w:b/>
                <w:bCs/>
                <w:sz w:val="24"/>
                <w:szCs w:val="24"/>
              </w:rPr>
              <w:t>Level of screening:</w:t>
            </w:r>
          </w:p>
        </w:tc>
        <w:tc>
          <w:tcPr>
            <w:tcW w:w="6700" w:type="dxa"/>
            <w:tcBorders>
              <w:top w:val="single" w:sz="4" w:space="0" w:color="BFBFBF"/>
              <w:left w:val="nil"/>
              <w:right w:val="nil"/>
            </w:tcBorders>
            <w:shd w:val="clear" w:color="auto" w:fill="FFFFFF"/>
          </w:tcPr>
          <w:p w14:paraId="60711FAC" w14:textId="24E88ED3" w:rsidR="00926864" w:rsidRPr="00084365" w:rsidRDefault="00926864" w:rsidP="00926864">
            <w:pPr>
              <w:spacing w:after="0"/>
              <w:rPr>
                <w:rFonts w:asciiTheme="minorHAnsi" w:hAnsiTheme="minorHAnsi" w:cstheme="minorHAnsi"/>
                <w:color w:val="000000"/>
              </w:rPr>
            </w:pPr>
            <w:r>
              <w:rPr>
                <w:rFonts w:cs="Arial"/>
                <w:color w:val="000000"/>
              </w:rPr>
              <w:t>Enhanced DBS</w:t>
            </w:r>
          </w:p>
        </w:tc>
      </w:tr>
      <w:tr w:rsidR="001054FB" w:rsidRPr="00C05DC2" w14:paraId="1BAB5CD6" w14:textId="77777777" w:rsidTr="00926864">
        <w:tc>
          <w:tcPr>
            <w:tcW w:w="9026" w:type="dxa"/>
            <w:gridSpan w:val="2"/>
            <w:tcBorders>
              <w:top w:val="single" w:sz="4" w:space="0" w:color="BFBFBF"/>
            </w:tcBorders>
            <w:shd w:val="clear" w:color="auto" w:fill="auto"/>
          </w:tcPr>
          <w:p w14:paraId="1569ECBA" w14:textId="77777777" w:rsidR="001054FB" w:rsidRPr="00C05DC2" w:rsidRDefault="001054FB" w:rsidP="002C5CB8">
            <w:pPr>
              <w:spacing w:after="0"/>
              <w:rPr>
                <w:rFonts w:cs="Arial"/>
                <w:color w:val="000000"/>
              </w:rPr>
            </w:pPr>
          </w:p>
        </w:tc>
      </w:tr>
      <w:tr w:rsidR="001054FB" w:rsidRPr="00084365" w14:paraId="0141952F" w14:textId="77777777" w:rsidTr="00926864">
        <w:tc>
          <w:tcPr>
            <w:tcW w:w="9026" w:type="dxa"/>
            <w:gridSpan w:val="2"/>
            <w:tcBorders>
              <w:top w:val="single" w:sz="8" w:space="0" w:color="000000"/>
              <w:bottom w:val="single" w:sz="8" w:space="0" w:color="000000"/>
            </w:tcBorders>
            <w:shd w:val="clear" w:color="auto" w:fill="F2F2F2"/>
          </w:tcPr>
          <w:p w14:paraId="1815393D" w14:textId="77777777" w:rsidR="001054FB" w:rsidRPr="00084365" w:rsidRDefault="00907F54" w:rsidP="002C5CB8">
            <w:pPr>
              <w:pStyle w:val="Heading2"/>
              <w:spacing w:before="0" w:after="0"/>
              <w:rPr>
                <w:rFonts w:asciiTheme="minorHAnsi" w:hAnsiTheme="minorHAnsi" w:cstheme="minorHAnsi"/>
                <w:sz w:val="30"/>
                <w:szCs w:val="30"/>
              </w:rPr>
            </w:pPr>
            <w:r w:rsidRPr="00084365">
              <w:rPr>
                <w:rFonts w:asciiTheme="minorHAnsi" w:hAnsiTheme="minorHAnsi" w:cstheme="minorHAnsi"/>
                <w:sz w:val="30"/>
                <w:szCs w:val="30"/>
              </w:rPr>
              <w:t>Who we are</w:t>
            </w:r>
          </w:p>
        </w:tc>
      </w:tr>
    </w:tbl>
    <w:p w14:paraId="4C04CC25" w14:textId="194760CB" w:rsidR="00717A64" w:rsidRPr="00084365" w:rsidRDefault="004A0A0E" w:rsidP="002C5CB8">
      <w:pPr>
        <w:shd w:val="clear" w:color="auto" w:fill="FFFFFF"/>
        <w:spacing w:after="0"/>
        <w:textAlignment w:val="top"/>
        <w:rPr>
          <w:rFonts w:asciiTheme="minorHAnsi" w:hAnsiTheme="minorHAnsi" w:cstheme="minorHAnsi"/>
        </w:rPr>
      </w:pPr>
      <w:r w:rsidRPr="00F530C1">
        <w:rPr>
          <w:rFonts w:asciiTheme="minorHAnsi" w:hAnsiTheme="minorHAnsi" w:cstheme="minorHAnsi"/>
          <w:noProof/>
          <w:sz w:val="24"/>
          <w:szCs w:val="24"/>
        </w:rPr>
        <w:drawing>
          <wp:anchor distT="0" distB="0" distL="114300" distR="114300" simplePos="0" relativeHeight="251659264" behindDoc="0" locked="0" layoutInCell="1" allowOverlap="1" wp14:anchorId="7C23DAA5" wp14:editId="2FA98A14">
            <wp:simplePos x="0" y="0"/>
            <wp:positionH relativeFrom="column">
              <wp:posOffset>-63500</wp:posOffset>
            </wp:positionH>
            <wp:positionV relativeFrom="paragraph">
              <wp:posOffset>102870</wp:posOffset>
            </wp:positionV>
            <wp:extent cx="2238375" cy="2406650"/>
            <wp:effectExtent l="0" t="0" r="9525" b="0"/>
            <wp:wrapSquare wrapText="bothSides"/>
            <wp:docPr id="1" name="Picture 1" descr="Catch22 | Ou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22 | Our Vi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2406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DFF41" w14:textId="29F937C3" w:rsidR="00084365" w:rsidRPr="00F530C1" w:rsidRDefault="00084365" w:rsidP="004A0A0E">
      <w:pPr>
        <w:pStyle w:val="NormalWeb"/>
        <w:shd w:val="clear" w:color="auto" w:fill="FFFFFF"/>
        <w:spacing w:before="0" w:beforeAutospacing="0" w:after="270" w:afterAutospacing="0"/>
        <w:jc w:val="both"/>
        <w:rPr>
          <w:rFonts w:asciiTheme="minorHAnsi" w:hAnsiTheme="minorHAnsi" w:cstheme="minorHAnsi"/>
        </w:rPr>
      </w:pPr>
      <w:r w:rsidRPr="00F530C1">
        <w:rPr>
          <w:rFonts w:asciiTheme="minorHAnsi" w:hAnsiTheme="minorHAnsi" w:cstheme="minorHAnsi"/>
        </w:rPr>
        <w:t>Catch22 is a social business which design</w:t>
      </w:r>
      <w:r w:rsidR="004412B3">
        <w:rPr>
          <w:rFonts w:asciiTheme="minorHAnsi" w:hAnsiTheme="minorHAnsi" w:cstheme="minorHAnsi"/>
        </w:rPr>
        <w:t>s</w:t>
      </w:r>
      <w:r w:rsidRPr="00F530C1">
        <w:rPr>
          <w:rFonts w:asciiTheme="minorHAnsi" w:hAnsiTheme="minorHAnsi" w:cstheme="minorHAnsi"/>
        </w:rPr>
        <w:t xml:space="preserve"> and delivers services that build resilience and aspiration in people and communities. We believe that people can thrive when they have a good place to live, good people around them, and a fulfilling purpose. </w:t>
      </w:r>
      <w:hyperlink r:id="rId12" w:history="1">
        <w:r w:rsidRPr="00F530C1">
          <w:rPr>
            <w:rFonts w:asciiTheme="minorHAnsi" w:hAnsiTheme="minorHAnsi"/>
          </w:rPr>
          <w:t>We call these our '3Ps'.</w:t>
        </w:r>
      </w:hyperlink>
    </w:p>
    <w:p w14:paraId="2B3B9F04" w14:textId="5F399E7B" w:rsidR="00084365" w:rsidRPr="005F34B7" w:rsidRDefault="00084365" w:rsidP="00084365">
      <w:pPr>
        <w:rPr>
          <w:rFonts w:asciiTheme="minorHAnsi" w:hAnsiTheme="minorHAnsi" w:cstheme="minorHAnsi"/>
          <w:sz w:val="24"/>
          <w:szCs w:val="24"/>
        </w:rPr>
      </w:pPr>
      <w:r w:rsidRPr="005F34B7">
        <w:rPr>
          <w:rFonts w:asciiTheme="minorHAnsi" w:hAnsiTheme="minorHAnsi" w:cstheme="minorHAnsi"/>
          <w:sz w:val="24"/>
          <w:szCs w:val="24"/>
          <w:shd w:val="clear" w:color="auto" w:fill="FFFFFF"/>
        </w:rPr>
        <w:t>All Catch22 services deliver at least one (and often all three) of these outcomes.</w:t>
      </w:r>
    </w:p>
    <w:p w14:paraId="45D7E9E2" w14:textId="35F94BAD" w:rsidR="00084365" w:rsidRPr="005F34B7" w:rsidRDefault="00084365" w:rsidP="00084365">
      <w:pPr>
        <w:rPr>
          <w:rFonts w:asciiTheme="minorHAnsi" w:hAnsiTheme="minorHAnsi" w:cstheme="minorHAnsi"/>
          <w:sz w:val="24"/>
          <w:szCs w:val="24"/>
          <w:shd w:val="clear" w:color="auto" w:fill="FFFFFF"/>
        </w:rPr>
      </w:pPr>
      <w:r w:rsidRPr="005F34B7">
        <w:rPr>
          <w:rFonts w:asciiTheme="minorHAnsi" w:hAnsiTheme="minorHAnsi" w:cstheme="minorHAnsi"/>
          <w:sz w:val="24"/>
          <w:szCs w:val="24"/>
          <w:shd w:val="clear" w:color="auto" w:fill="FFFFFF"/>
        </w:rPr>
        <w:t xml:space="preserve"> If you share our values and commitment to transforming people’s lives, get in touch!</w:t>
      </w:r>
    </w:p>
    <w:tbl>
      <w:tblPr>
        <w:tblW w:w="10243" w:type="dxa"/>
        <w:tblBorders>
          <w:top w:val="single" w:sz="8" w:space="0" w:color="000000"/>
          <w:bottom w:val="single" w:sz="8" w:space="0" w:color="000000"/>
        </w:tblBorders>
        <w:tblLook w:val="04A0" w:firstRow="1" w:lastRow="0" w:firstColumn="1" w:lastColumn="0" w:noHBand="0" w:noVBand="1"/>
      </w:tblPr>
      <w:tblGrid>
        <w:gridCol w:w="9210"/>
        <w:gridCol w:w="1033"/>
      </w:tblGrid>
      <w:tr w:rsidR="001054FB" w:rsidRPr="00084365" w14:paraId="019F0CAD" w14:textId="77777777" w:rsidTr="007873EA">
        <w:trPr>
          <w:gridAfter w:val="1"/>
          <w:wAfter w:w="1033" w:type="dxa"/>
        </w:trPr>
        <w:tc>
          <w:tcPr>
            <w:tcW w:w="9210" w:type="dxa"/>
            <w:tcBorders>
              <w:top w:val="single" w:sz="8" w:space="0" w:color="000000"/>
              <w:bottom w:val="single" w:sz="8" w:space="0" w:color="000000"/>
            </w:tcBorders>
            <w:shd w:val="clear" w:color="auto" w:fill="F2F2F2"/>
          </w:tcPr>
          <w:p w14:paraId="384D1EB0" w14:textId="77777777" w:rsidR="001054FB" w:rsidRPr="00084365" w:rsidRDefault="00907F54" w:rsidP="002C5CB8">
            <w:pPr>
              <w:pStyle w:val="Heading2"/>
              <w:spacing w:before="0" w:after="0"/>
              <w:rPr>
                <w:rFonts w:asciiTheme="minorHAnsi" w:hAnsiTheme="minorHAnsi" w:cstheme="minorHAnsi"/>
                <w:sz w:val="30"/>
                <w:szCs w:val="30"/>
              </w:rPr>
            </w:pPr>
            <w:r w:rsidRPr="00084365">
              <w:rPr>
                <w:rFonts w:asciiTheme="minorHAnsi" w:hAnsiTheme="minorHAnsi" w:cstheme="minorHAnsi"/>
                <w:sz w:val="30"/>
                <w:szCs w:val="30"/>
              </w:rPr>
              <w:t>Where you fit in</w:t>
            </w:r>
          </w:p>
        </w:tc>
      </w:tr>
      <w:tr w:rsidR="00F530C1" w:rsidRPr="00F530C1" w14:paraId="64E79648" w14:textId="77777777" w:rsidTr="007873EA">
        <w:tblPrEx>
          <w:tblBorders>
            <w:top w:val="nil"/>
            <w:left w:val="nil"/>
            <w:bottom w:val="nil"/>
            <w:right w:val="nil"/>
          </w:tblBorders>
          <w:tblLook w:val="0000" w:firstRow="0" w:lastRow="0" w:firstColumn="0" w:lastColumn="0" w:noHBand="0" w:noVBand="0"/>
        </w:tblPrEx>
        <w:trPr>
          <w:gridAfter w:val="1"/>
          <w:wAfter w:w="1033" w:type="dxa"/>
          <w:trHeight w:val="953"/>
        </w:trPr>
        <w:tc>
          <w:tcPr>
            <w:tcW w:w="9210" w:type="dxa"/>
          </w:tcPr>
          <w:p w14:paraId="4DB5E7F1" w14:textId="77777777" w:rsidR="008F2391" w:rsidRPr="00F530C1" w:rsidRDefault="008F2391" w:rsidP="004A0A0E">
            <w:pPr>
              <w:pStyle w:val="NormalWeb"/>
              <w:spacing w:before="0" w:beforeAutospacing="0" w:after="0" w:afterAutospacing="0"/>
              <w:jc w:val="both"/>
              <w:rPr>
                <w:rFonts w:asciiTheme="minorHAnsi" w:eastAsia="Calibri" w:hAnsiTheme="minorHAnsi" w:cstheme="minorHAnsi"/>
                <w:sz w:val="22"/>
                <w:szCs w:val="22"/>
                <w:lang w:eastAsia="en-US"/>
              </w:rPr>
            </w:pPr>
          </w:p>
          <w:p w14:paraId="1CA37E01" w14:textId="78C39AE1" w:rsidR="00084365" w:rsidRPr="00F530C1" w:rsidRDefault="00084365" w:rsidP="004A0A0E">
            <w:pPr>
              <w:jc w:val="both"/>
              <w:rPr>
                <w:rFonts w:asciiTheme="minorHAnsi" w:hAnsiTheme="minorHAnsi" w:cstheme="minorHAnsi"/>
                <w:b/>
                <w:bCs/>
                <w:sz w:val="28"/>
                <w:szCs w:val="28"/>
                <w:shd w:val="clear" w:color="auto" w:fill="FFFFFF"/>
              </w:rPr>
            </w:pPr>
            <w:r w:rsidRPr="00F530C1">
              <w:rPr>
                <w:rFonts w:asciiTheme="minorHAnsi" w:hAnsiTheme="minorHAnsi" w:cstheme="minorHAnsi"/>
                <w:b/>
                <w:bCs/>
                <w:sz w:val="28"/>
                <w:szCs w:val="28"/>
                <w:shd w:val="clear" w:color="auto" w:fill="FFFFFF"/>
              </w:rPr>
              <w:t>About Catch22’s Young People and Families</w:t>
            </w:r>
            <w:r w:rsidR="0067677E">
              <w:rPr>
                <w:rFonts w:asciiTheme="minorHAnsi" w:hAnsiTheme="minorHAnsi" w:cstheme="minorHAnsi"/>
                <w:b/>
                <w:bCs/>
                <w:sz w:val="28"/>
                <w:szCs w:val="28"/>
                <w:shd w:val="clear" w:color="auto" w:fill="FFFFFF"/>
              </w:rPr>
              <w:t xml:space="preserve"> (YPF)</w:t>
            </w:r>
          </w:p>
          <w:p w14:paraId="0CFB440B" w14:textId="77777777" w:rsidR="00084365" w:rsidRPr="00F530C1" w:rsidRDefault="00084365" w:rsidP="004A0A0E">
            <w:pPr>
              <w:shd w:val="clear" w:color="auto" w:fill="FFFFFF"/>
              <w:spacing w:after="270"/>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Catch22 delivers a wide range of integrated support services designed to help resolve complex difficulties experienced by young people and their families/carers.</w:t>
            </w:r>
          </w:p>
          <w:p w14:paraId="1E6E133E" w14:textId="2049AA9D" w:rsidR="00084365" w:rsidRDefault="00084365" w:rsidP="004A0A0E">
            <w:pPr>
              <w:shd w:val="clear" w:color="auto" w:fill="FFFFFF"/>
              <w:spacing w:after="270"/>
              <w:jc w:val="both"/>
              <w:rPr>
                <w:rFonts w:asciiTheme="minorHAnsi" w:eastAsia="Times New Roman" w:hAnsiTheme="minorHAnsi" w:cstheme="minorHAnsi"/>
                <w:sz w:val="24"/>
                <w:szCs w:val="24"/>
                <w:lang w:eastAsia="en-GB"/>
              </w:rPr>
            </w:pPr>
            <w:r w:rsidRPr="00F530C1">
              <w:rPr>
                <w:rFonts w:asciiTheme="minorHAnsi" w:eastAsia="Times New Roman" w:hAnsiTheme="minorHAnsi" w:cstheme="minorHAnsi"/>
                <w:sz w:val="24"/>
                <w:szCs w:val="24"/>
                <w:lang w:eastAsia="en-GB"/>
              </w:rPr>
              <w:t>Support is provided to people who find themselves in a range of circumstances; they may be missing from home</w:t>
            </w:r>
            <w:r w:rsidR="00626BC3">
              <w:rPr>
                <w:rFonts w:asciiTheme="minorHAnsi" w:eastAsia="Times New Roman" w:hAnsiTheme="minorHAnsi" w:cstheme="minorHAnsi"/>
                <w:sz w:val="24"/>
                <w:szCs w:val="24"/>
                <w:lang w:eastAsia="en-GB"/>
              </w:rPr>
              <w:t>, at risk of exploitation</w:t>
            </w:r>
            <w:r w:rsidRPr="00F530C1">
              <w:rPr>
                <w:rFonts w:asciiTheme="minorHAnsi" w:eastAsia="Times New Roman" w:hAnsiTheme="minorHAnsi" w:cstheme="minorHAnsi"/>
                <w:sz w:val="24"/>
                <w:szCs w:val="24"/>
                <w:lang w:eastAsia="en-GB"/>
              </w:rPr>
              <w:t xml:space="preserve"> or have emotional, housing or substance misuse issues. We also support families where parents/carers are experiencing substance misuse, emotional issues, homelessness or unemployment. Whatever the situation, we work alongside young people and their carers to </w:t>
            </w:r>
            <w:r w:rsidR="00415BD5">
              <w:rPr>
                <w:rFonts w:asciiTheme="minorHAnsi" w:eastAsia="Times New Roman" w:hAnsiTheme="minorHAnsi" w:cstheme="minorHAnsi"/>
                <w:sz w:val="24"/>
                <w:szCs w:val="24"/>
                <w:lang w:eastAsia="en-GB"/>
              </w:rPr>
              <w:t>reduce risk</w:t>
            </w:r>
            <w:r w:rsidR="009956B7">
              <w:rPr>
                <w:rFonts w:asciiTheme="minorHAnsi" w:eastAsia="Times New Roman" w:hAnsiTheme="minorHAnsi" w:cstheme="minorHAnsi"/>
                <w:sz w:val="24"/>
                <w:szCs w:val="24"/>
                <w:lang w:eastAsia="en-GB"/>
              </w:rPr>
              <w:t xml:space="preserve"> and build resilience to support them to stabilise</w:t>
            </w:r>
            <w:r w:rsidRPr="00F530C1">
              <w:rPr>
                <w:rFonts w:asciiTheme="minorHAnsi" w:eastAsia="Times New Roman" w:hAnsiTheme="minorHAnsi" w:cstheme="minorHAnsi"/>
                <w:sz w:val="24"/>
                <w:szCs w:val="24"/>
                <w:lang w:eastAsia="en-GB"/>
              </w:rPr>
              <w:t xml:space="preserve"> their lives.</w:t>
            </w:r>
          </w:p>
          <w:p w14:paraId="6B1D7A3E" w14:textId="77777777" w:rsidR="00682093" w:rsidRPr="00F530C1" w:rsidRDefault="00682093" w:rsidP="00A53590">
            <w:pPr>
              <w:jc w:val="both"/>
              <w:rPr>
                <w:rFonts w:asciiTheme="minorHAnsi" w:hAnsiTheme="minorHAnsi" w:cstheme="minorHAnsi"/>
              </w:rPr>
            </w:pPr>
          </w:p>
        </w:tc>
      </w:tr>
      <w:tr w:rsidR="007873EA" w:rsidRPr="006345E0" w14:paraId="4E09C5F6" w14:textId="77777777" w:rsidTr="007873EA">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1DB132D7" w14:textId="77777777"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p>
          <w:p w14:paraId="31F816C8" w14:textId="77777777"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r w:rsidRPr="00014E0C">
              <w:rPr>
                <w:rFonts w:asciiTheme="minorHAnsi" w:eastAsia="Times New Roman" w:hAnsiTheme="minorHAnsi" w:cstheme="minorHAnsi"/>
                <w:bCs/>
                <w:sz w:val="24"/>
                <w:szCs w:val="24"/>
              </w:rPr>
              <w:t>This role will involve working in close partnership with Corporate, Voluntary Sector and Public Sector organisations to promote and deliver our services and achieve the required outputs and outcomes.</w:t>
            </w:r>
          </w:p>
          <w:p w14:paraId="158EC4BC" w14:textId="77777777"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p>
          <w:p w14:paraId="211E1E1D" w14:textId="5C09B07B"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r w:rsidRPr="00014E0C">
              <w:rPr>
                <w:rFonts w:asciiTheme="minorHAnsi" w:eastAsia="Times New Roman" w:hAnsiTheme="minorHAnsi" w:cstheme="minorHAnsi"/>
                <w:bCs/>
                <w:sz w:val="24"/>
                <w:szCs w:val="24"/>
              </w:rPr>
              <w:lastRenderedPageBreak/>
              <w:t xml:space="preserve">You will be responsible for ensuring all services are demonstrating impact, are contractually compliant and meet Catch22’s reporting mechanisms. You will develop service provision to ensure best practice and </w:t>
            </w:r>
            <w:r w:rsidR="00014E0C" w:rsidRPr="00014E0C">
              <w:rPr>
                <w:rFonts w:asciiTheme="minorHAnsi" w:eastAsia="Times New Roman" w:hAnsiTheme="minorHAnsi" w:cstheme="minorHAnsi"/>
                <w:bCs/>
                <w:sz w:val="24"/>
                <w:szCs w:val="24"/>
              </w:rPr>
              <w:t>leading-edge</w:t>
            </w:r>
            <w:r w:rsidRPr="00014E0C">
              <w:rPr>
                <w:rFonts w:asciiTheme="minorHAnsi" w:eastAsia="Times New Roman" w:hAnsiTheme="minorHAnsi" w:cstheme="minorHAnsi"/>
                <w:bCs/>
                <w:sz w:val="24"/>
                <w:szCs w:val="24"/>
              </w:rPr>
              <w:t xml:space="preserve"> services are available to all service users.</w:t>
            </w:r>
          </w:p>
          <w:p w14:paraId="1B7612C2" w14:textId="77777777"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p>
          <w:p w14:paraId="1BBA5640" w14:textId="77777777"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r w:rsidRPr="00014E0C">
              <w:rPr>
                <w:rFonts w:asciiTheme="minorHAnsi" w:eastAsia="Times New Roman" w:hAnsiTheme="minorHAnsi" w:cstheme="minorHAnsi"/>
                <w:bCs/>
                <w:sz w:val="24"/>
                <w:szCs w:val="24"/>
              </w:rPr>
              <w:t>You will be accountable for creating an environment in which staff are engaged and empowered to achieve greater impact and understand the strategic vision of Catch22.</w:t>
            </w:r>
          </w:p>
          <w:p w14:paraId="568B8A73" w14:textId="77777777"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p>
          <w:p w14:paraId="424B3645" w14:textId="160195FC"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r w:rsidRPr="00014E0C">
              <w:rPr>
                <w:rFonts w:asciiTheme="minorHAnsi" w:eastAsia="Times New Roman" w:hAnsiTheme="minorHAnsi" w:cstheme="minorHAnsi"/>
                <w:bCs/>
                <w:sz w:val="24"/>
                <w:szCs w:val="24"/>
              </w:rPr>
              <w:t xml:space="preserve">You will proactively promote the values, aims and objectives of Catch22 and show understanding and commitment to the needs of service users and their local communities and how Catch22 </w:t>
            </w:r>
            <w:r w:rsidR="000F52E3" w:rsidRPr="00014E0C">
              <w:rPr>
                <w:rFonts w:asciiTheme="minorHAnsi" w:eastAsia="Times New Roman" w:hAnsiTheme="minorHAnsi" w:cstheme="minorHAnsi"/>
                <w:bCs/>
                <w:sz w:val="24"/>
                <w:szCs w:val="24"/>
              </w:rPr>
              <w:t xml:space="preserve">YPF </w:t>
            </w:r>
            <w:r w:rsidRPr="00014E0C">
              <w:rPr>
                <w:rFonts w:asciiTheme="minorHAnsi" w:eastAsia="Times New Roman" w:hAnsiTheme="minorHAnsi" w:cstheme="minorHAnsi"/>
                <w:bCs/>
                <w:sz w:val="24"/>
                <w:szCs w:val="24"/>
              </w:rPr>
              <w:t>services can most effectively address these needs.</w:t>
            </w:r>
          </w:p>
          <w:p w14:paraId="5A6DBC66" w14:textId="77777777"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p>
          <w:p w14:paraId="3EE16BE6" w14:textId="77777777"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r w:rsidRPr="00014E0C">
              <w:rPr>
                <w:rFonts w:asciiTheme="minorHAnsi" w:eastAsia="Times New Roman" w:hAnsiTheme="minorHAnsi" w:cstheme="minorHAnsi"/>
                <w:bCs/>
                <w:sz w:val="24"/>
                <w:szCs w:val="24"/>
              </w:rPr>
              <w:t>The successful candidate will work as part of our Senior Leadership Team, in partnership with the Business Development team and other Catch22 Hubs to provide subject matter expertise to assist in the identification &amp; tendering of future contracts, thus enhancing and expanding our organisational footprint.</w:t>
            </w:r>
          </w:p>
          <w:p w14:paraId="68F51E09" w14:textId="77777777" w:rsidR="007873EA" w:rsidRPr="00014E0C" w:rsidRDefault="007873EA" w:rsidP="00F54216">
            <w:pPr>
              <w:tabs>
                <w:tab w:val="num" w:pos="900"/>
              </w:tabs>
              <w:autoSpaceDE w:val="0"/>
              <w:autoSpaceDN w:val="0"/>
              <w:spacing w:after="0"/>
              <w:ind w:right="958"/>
              <w:rPr>
                <w:rFonts w:asciiTheme="minorHAnsi" w:eastAsia="Times New Roman" w:hAnsiTheme="minorHAnsi" w:cstheme="minorHAnsi"/>
                <w:bCs/>
                <w:sz w:val="24"/>
                <w:szCs w:val="24"/>
              </w:rPr>
            </w:pPr>
          </w:p>
          <w:p w14:paraId="7112F19C" w14:textId="77777777" w:rsidR="007873EA" w:rsidRDefault="007873EA" w:rsidP="00F54216">
            <w:pPr>
              <w:pStyle w:val="BodyTextIndent"/>
              <w:tabs>
                <w:tab w:val="num" w:pos="900"/>
              </w:tabs>
              <w:autoSpaceDE w:val="0"/>
              <w:autoSpaceDN w:val="0"/>
              <w:ind w:left="0" w:right="958"/>
              <w:rPr>
                <w:rFonts w:asciiTheme="minorHAnsi" w:hAnsiTheme="minorHAnsi" w:cstheme="minorHAnsi"/>
                <w:sz w:val="24"/>
                <w:szCs w:val="24"/>
              </w:rPr>
            </w:pPr>
            <w:r w:rsidRPr="00014E0C">
              <w:rPr>
                <w:rFonts w:asciiTheme="minorHAnsi" w:hAnsiTheme="minorHAnsi" w:cstheme="minorHAnsi"/>
                <w:sz w:val="24"/>
                <w:szCs w:val="24"/>
              </w:rPr>
              <w:t xml:space="preserve">Ultimately, you will lead our teams to achieve our </w:t>
            </w:r>
            <w:r w:rsidR="003838B8" w:rsidRPr="00014E0C">
              <w:rPr>
                <w:rFonts w:asciiTheme="minorHAnsi" w:hAnsiTheme="minorHAnsi" w:cstheme="minorHAnsi"/>
                <w:sz w:val="24"/>
                <w:szCs w:val="24"/>
              </w:rPr>
              <w:t>Young People and Families Strategy</w:t>
            </w:r>
            <w:r w:rsidRPr="00014E0C">
              <w:rPr>
                <w:rFonts w:asciiTheme="minorHAnsi" w:hAnsiTheme="minorHAnsi" w:cstheme="minorHAnsi"/>
                <w:sz w:val="24"/>
                <w:szCs w:val="24"/>
              </w:rPr>
              <w:t xml:space="preserve"> objectives.</w:t>
            </w:r>
          </w:p>
          <w:p w14:paraId="1E8E240D" w14:textId="50A1FA7A" w:rsidR="00014E0C" w:rsidRPr="00014E0C" w:rsidRDefault="00014E0C" w:rsidP="00F54216">
            <w:pPr>
              <w:pStyle w:val="BodyTextIndent"/>
              <w:tabs>
                <w:tab w:val="num" w:pos="900"/>
              </w:tabs>
              <w:autoSpaceDE w:val="0"/>
              <w:autoSpaceDN w:val="0"/>
              <w:ind w:left="0" w:right="958"/>
              <w:rPr>
                <w:rFonts w:asciiTheme="minorHAnsi" w:hAnsiTheme="minorHAnsi" w:cstheme="minorHAnsi"/>
                <w:sz w:val="24"/>
                <w:szCs w:val="24"/>
              </w:rPr>
            </w:pPr>
          </w:p>
        </w:tc>
      </w:tr>
      <w:tr w:rsidR="00F530C1" w:rsidRPr="00F530C1" w14:paraId="13853A31" w14:textId="77777777" w:rsidTr="007873EA">
        <w:trPr>
          <w:gridAfter w:val="1"/>
          <w:wAfter w:w="1033" w:type="dxa"/>
        </w:trPr>
        <w:tc>
          <w:tcPr>
            <w:tcW w:w="9210" w:type="dxa"/>
            <w:tcBorders>
              <w:top w:val="single" w:sz="8" w:space="0" w:color="000000"/>
              <w:bottom w:val="single" w:sz="8" w:space="0" w:color="000000"/>
            </w:tcBorders>
            <w:shd w:val="clear" w:color="auto" w:fill="F2F2F2"/>
          </w:tcPr>
          <w:p w14:paraId="237D2871" w14:textId="77777777" w:rsidR="00D411D8" w:rsidRPr="00F530C1" w:rsidRDefault="009D59B3"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lastRenderedPageBreak/>
              <w:t>M</w:t>
            </w:r>
            <w:r w:rsidR="00D411D8" w:rsidRPr="00F530C1">
              <w:rPr>
                <w:rFonts w:asciiTheme="minorHAnsi" w:hAnsiTheme="minorHAnsi" w:cstheme="minorHAnsi"/>
                <w:sz w:val="30"/>
                <w:szCs w:val="30"/>
              </w:rPr>
              <w:t>ain Duties &amp; Accountabilities</w:t>
            </w:r>
          </w:p>
        </w:tc>
      </w:tr>
    </w:tbl>
    <w:p w14:paraId="7127147C" w14:textId="5127A0DB" w:rsidR="002A6C18"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9304C3">
        <w:rPr>
          <w:rFonts w:cs="Arial"/>
        </w:rPr>
        <w:t xml:space="preserve">To be responsible for a </w:t>
      </w:r>
      <w:r>
        <w:rPr>
          <w:rFonts w:cs="Arial"/>
        </w:rPr>
        <w:t>portfolio</w:t>
      </w:r>
      <w:r w:rsidRPr="009304C3">
        <w:rPr>
          <w:rFonts w:cs="Arial"/>
        </w:rPr>
        <w:t xml:space="preserve"> of Catch22 </w:t>
      </w:r>
      <w:r>
        <w:rPr>
          <w:rFonts w:cs="Arial"/>
        </w:rPr>
        <w:t xml:space="preserve">contracts </w:t>
      </w:r>
      <w:r w:rsidRPr="009304C3">
        <w:rPr>
          <w:rFonts w:cs="Arial"/>
        </w:rPr>
        <w:t xml:space="preserve">within the </w:t>
      </w:r>
      <w:r>
        <w:rPr>
          <w:rFonts w:cs="Arial"/>
        </w:rPr>
        <w:t>Young People and Families Division.</w:t>
      </w:r>
    </w:p>
    <w:p w14:paraId="0349C82B" w14:textId="77777777" w:rsidR="002A6C18"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9304C3">
        <w:rPr>
          <w:rFonts w:cs="Arial"/>
        </w:rPr>
        <w:t xml:space="preserve">To provide strategic oversight and management of Catch22’s </w:t>
      </w:r>
      <w:r>
        <w:rPr>
          <w:rFonts w:cs="Arial"/>
        </w:rPr>
        <w:t xml:space="preserve">vision, </w:t>
      </w:r>
      <w:r w:rsidRPr="009304C3">
        <w:rPr>
          <w:rFonts w:cs="Arial"/>
        </w:rPr>
        <w:t>aims and obj</w:t>
      </w:r>
      <w:r>
        <w:rPr>
          <w:rFonts w:cs="Arial"/>
        </w:rPr>
        <w:t>ectives alongside those of the customer/commissioner.</w:t>
      </w:r>
    </w:p>
    <w:p w14:paraId="4090DB7C" w14:textId="754B5CE8" w:rsidR="002A6C18" w:rsidRPr="00022A97"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Pr>
          <w:rFonts w:cs="Arial"/>
        </w:rPr>
        <w:t>To support the D</w:t>
      </w:r>
      <w:r w:rsidRPr="008A1F91">
        <w:rPr>
          <w:rFonts w:cs="Arial"/>
        </w:rPr>
        <w:t>irector in the development and delivery of a growth plan appropriate to the opportunities and potential presented by their area of business.</w:t>
      </w:r>
    </w:p>
    <w:p w14:paraId="1040F0EE" w14:textId="77777777" w:rsidR="002A6C18" w:rsidRPr="00062165"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062165">
        <w:rPr>
          <w:rFonts w:cs="Arial"/>
        </w:rPr>
        <w:t>Through monitoring and management, to be accountable for the delivery of high quality, cost effective services in line with commissioner and organisational requirements.</w:t>
      </w:r>
    </w:p>
    <w:p w14:paraId="26678C84" w14:textId="77777777" w:rsidR="002A6C18" w:rsidRPr="009304C3"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8A1F91">
        <w:rPr>
          <w:rFonts w:cs="Arial"/>
        </w:rPr>
        <w:t>To implement Catch22 evidence based performance improvement systems and processes in order to continuously improve the efficiency and effectiveness of service delivery and organisational performance and ensure compliance with contractual requirements and standards.</w:t>
      </w:r>
    </w:p>
    <w:p w14:paraId="6D866450" w14:textId="77777777" w:rsidR="002A6C18" w:rsidRPr="009304C3"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8A1F91">
        <w:rPr>
          <w:rFonts w:cs="Arial"/>
        </w:rPr>
        <w:t>To ensure that effective performance and impact monitoring and management information systems are in place to support both contract compliance and organisational reporting requirements.</w:t>
      </w:r>
    </w:p>
    <w:p w14:paraId="57C35263" w14:textId="77777777" w:rsidR="002A6C18" w:rsidRPr="009304C3"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8A1F91">
        <w:rPr>
          <w:rFonts w:cs="Arial"/>
        </w:rPr>
        <w:t>To ensure that contractual and operational risks are effectively and transparently assessed and managed.</w:t>
      </w:r>
    </w:p>
    <w:p w14:paraId="7B3C8D95" w14:textId="77777777" w:rsidR="002A6C18" w:rsidRPr="009304C3"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9304C3">
        <w:rPr>
          <w:rFonts w:cs="Arial"/>
        </w:rPr>
        <w:t>To maximise the performance and contribution of staff in meeting set objectives through staff supervision, performance management, appraisal, training, consultation and service/team meetings.</w:t>
      </w:r>
    </w:p>
    <w:p w14:paraId="5D10835D" w14:textId="77777777" w:rsidR="002A6C18" w:rsidRPr="009304C3"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9304C3">
        <w:rPr>
          <w:rFonts w:cs="Arial"/>
        </w:rPr>
        <w:t>To assist the S</w:t>
      </w:r>
      <w:r>
        <w:rPr>
          <w:rFonts w:cs="Arial"/>
        </w:rPr>
        <w:t>LT</w:t>
      </w:r>
      <w:r w:rsidRPr="009304C3">
        <w:rPr>
          <w:rFonts w:cs="Arial"/>
        </w:rPr>
        <w:t xml:space="preserve"> in developing systems to ensure effective service delivery within an equal opportunities framework and promote anti discriminatory practice in all aspects of the work.</w:t>
      </w:r>
    </w:p>
    <w:p w14:paraId="5D8C78E6" w14:textId="77777777" w:rsidR="002A6C18" w:rsidRPr="00840360"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840360">
        <w:rPr>
          <w:rFonts w:cs="Arial"/>
        </w:rPr>
        <w:lastRenderedPageBreak/>
        <w:t>To collaborate with service users to ensure that they are involved in co-creating the service so that it addresses their priorities and needs.</w:t>
      </w:r>
    </w:p>
    <w:p w14:paraId="710701E5" w14:textId="77777777" w:rsidR="002A6C18" w:rsidRPr="008A1F91"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9304C3">
        <w:rPr>
          <w:rFonts w:cs="Arial"/>
        </w:rPr>
        <w:t>To ensure that your professional awareness of best practice and service innovation is maintained and shared with all staff.</w:t>
      </w:r>
    </w:p>
    <w:p w14:paraId="34E08F13" w14:textId="77777777" w:rsidR="002A6C18" w:rsidRDefault="002A6C18" w:rsidP="002A6C18">
      <w:pPr>
        <w:numPr>
          <w:ilvl w:val="0"/>
          <w:numId w:val="45"/>
        </w:numPr>
        <w:tabs>
          <w:tab w:val="clear" w:pos="3054"/>
          <w:tab w:val="left" w:pos="720"/>
          <w:tab w:val="num" w:pos="900"/>
          <w:tab w:val="num" w:pos="1035"/>
          <w:tab w:val="left" w:pos="1440"/>
          <w:tab w:val="left" w:pos="2160"/>
          <w:tab w:val="left" w:pos="3060"/>
        </w:tabs>
        <w:spacing w:after="60" w:line="276" w:lineRule="auto"/>
        <w:ind w:left="357" w:hanging="357"/>
        <w:rPr>
          <w:rFonts w:cs="Arial"/>
        </w:rPr>
      </w:pPr>
      <w:r w:rsidRPr="009304C3">
        <w:rPr>
          <w:rFonts w:cs="Arial"/>
        </w:rPr>
        <w:t>To act as an ambassador for Catch22 upholding and promoting our organisational values</w:t>
      </w:r>
    </w:p>
    <w:p w14:paraId="1BB962C5" w14:textId="77777777" w:rsidR="004E5CF3" w:rsidRPr="008A1F91" w:rsidRDefault="004E5CF3" w:rsidP="004E5CF3">
      <w:pPr>
        <w:numPr>
          <w:ilvl w:val="0"/>
          <w:numId w:val="45"/>
        </w:numPr>
        <w:tabs>
          <w:tab w:val="clear" w:pos="3054"/>
          <w:tab w:val="num" w:pos="360"/>
          <w:tab w:val="left" w:pos="720"/>
          <w:tab w:val="num" w:pos="900"/>
          <w:tab w:val="num" w:pos="1035"/>
          <w:tab w:val="left" w:pos="1440"/>
          <w:tab w:val="left" w:pos="2160"/>
          <w:tab w:val="left" w:pos="3060"/>
        </w:tabs>
        <w:spacing w:after="60" w:line="276" w:lineRule="auto"/>
        <w:ind w:left="357" w:hanging="357"/>
        <w:rPr>
          <w:rFonts w:cs="Arial"/>
        </w:rPr>
      </w:pPr>
      <w:r w:rsidRPr="008A1F91">
        <w:rPr>
          <w:rFonts w:cs="Arial"/>
        </w:rPr>
        <w:t>To deliver organic growth from the service and funding base for which they have management responsibility –</w:t>
      </w:r>
      <w:r>
        <w:rPr>
          <w:rFonts w:cs="Arial"/>
        </w:rPr>
        <w:t xml:space="preserve"> </w:t>
      </w:r>
      <w:r w:rsidRPr="008A1F91">
        <w:rPr>
          <w:rFonts w:cs="Arial"/>
        </w:rPr>
        <w:t>developing and maintaining local commissioner and stakeholder relationships and networks and ensuring that opportunities for Catch22 to grow are encouraged, promoted and acted upon.</w:t>
      </w:r>
    </w:p>
    <w:p w14:paraId="320EEFAA" w14:textId="77777777" w:rsidR="004E5CF3" w:rsidRPr="008A1F91" w:rsidRDefault="004E5CF3" w:rsidP="004E5CF3">
      <w:pPr>
        <w:numPr>
          <w:ilvl w:val="0"/>
          <w:numId w:val="45"/>
        </w:numPr>
        <w:tabs>
          <w:tab w:val="clear" w:pos="3054"/>
          <w:tab w:val="num" w:pos="360"/>
          <w:tab w:val="left" w:pos="720"/>
          <w:tab w:val="num" w:pos="900"/>
          <w:tab w:val="num" w:pos="1035"/>
          <w:tab w:val="left" w:pos="1440"/>
          <w:tab w:val="left" w:pos="2160"/>
          <w:tab w:val="left" w:pos="3060"/>
        </w:tabs>
        <w:spacing w:after="60" w:line="276" w:lineRule="auto"/>
        <w:ind w:left="357" w:hanging="357"/>
        <w:rPr>
          <w:rFonts w:cs="Arial"/>
        </w:rPr>
      </w:pPr>
      <w:r w:rsidRPr="009304C3">
        <w:rPr>
          <w:rFonts w:cs="Arial"/>
        </w:rPr>
        <w:t>To inform and deliver a service-based development and growth plan as a part of a wider growth strategy, to manage and maximise the key relationships for which the post holder is responsible and the key opportunities it is agreed they will lead on.</w:t>
      </w:r>
    </w:p>
    <w:p w14:paraId="020D2D45" w14:textId="77777777" w:rsidR="004E5CF3" w:rsidRPr="008A1F91" w:rsidRDefault="004E5CF3" w:rsidP="004E5CF3">
      <w:pPr>
        <w:numPr>
          <w:ilvl w:val="0"/>
          <w:numId w:val="45"/>
        </w:numPr>
        <w:tabs>
          <w:tab w:val="clear" w:pos="3054"/>
          <w:tab w:val="num" w:pos="360"/>
          <w:tab w:val="left" w:pos="720"/>
          <w:tab w:val="num" w:pos="900"/>
          <w:tab w:val="num" w:pos="1035"/>
          <w:tab w:val="left" w:pos="1440"/>
          <w:tab w:val="left" w:pos="2160"/>
          <w:tab w:val="left" w:pos="3060"/>
        </w:tabs>
        <w:spacing w:after="60" w:line="276" w:lineRule="auto"/>
        <w:ind w:left="357" w:hanging="357"/>
        <w:rPr>
          <w:rFonts w:cs="Arial"/>
        </w:rPr>
      </w:pPr>
      <w:r w:rsidRPr="009304C3">
        <w:rPr>
          <w:rFonts w:cs="Arial"/>
        </w:rPr>
        <w:t>To ensure positive relationships and intelligence sharing with existing commissioners – acting to encourage growth opportunities and to ensure that Catch22 benefits from those.</w:t>
      </w:r>
    </w:p>
    <w:p w14:paraId="4E8E61BE" w14:textId="77777777" w:rsidR="004E5CF3" w:rsidRPr="008A1F91" w:rsidRDefault="004E5CF3" w:rsidP="004E5CF3">
      <w:pPr>
        <w:numPr>
          <w:ilvl w:val="0"/>
          <w:numId w:val="45"/>
        </w:numPr>
        <w:tabs>
          <w:tab w:val="clear" w:pos="3054"/>
          <w:tab w:val="num" w:pos="360"/>
          <w:tab w:val="left" w:pos="720"/>
          <w:tab w:val="num" w:pos="900"/>
          <w:tab w:val="num" w:pos="1035"/>
          <w:tab w:val="left" w:pos="1440"/>
          <w:tab w:val="left" w:pos="2160"/>
          <w:tab w:val="left" w:pos="3060"/>
        </w:tabs>
        <w:spacing w:after="60" w:line="276" w:lineRule="auto"/>
        <w:ind w:left="357" w:hanging="357"/>
        <w:rPr>
          <w:rFonts w:cs="Arial"/>
        </w:rPr>
      </w:pPr>
      <w:r w:rsidRPr="008A1F91">
        <w:rPr>
          <w:rFonts w:cs="Arial"/>
        </w:rPr>
        <w:t>To identify opportunities to promote the work and achievements of Catch22 and its Service Users and progress these in consultation with the relevant media advisors in accordance with organisational policy.</w:t>
      </w:r>
    </w:p>
    <w:p w14:paraId="4748A046" w14:textId="77777777" w:rsidR="004E5CF3" w:rsidRPr="008A1F91" w:rsidRDefault="004E5CF3" w:rsidP="004E5CF3">
      <w:pPr>
        <w:numPr>
          <w:ilvl w:val="0"/>
          <w:numId w:val="45"/>
        </w:numPr>
        <w:tabs>
          <w:tab w:val="clear" w:pos="3054"/>
          <w:tab w:val="num" w:pos="360"/>
          <w:tab w:val="left" w:pos="720"/>
          <w:tab w:val="num" w:pos="900"/>
          <w:tab w:val="num" w:pos="1035"/>
          <w:tab w:val="left" w:pos="1440"/>
          <w:tab w:val="left" w:pos="2160"/>
          <w:tab w:val="left" w:pos="3060"/>
        </w:tabs>
        <w:spacing w:after="60" w:line="276" w:lineRule="auto"/>
        <w:ind w:left="357" w:hanging="357"/>
        <w:rPr>
          <w:rFonts w:cs="Arial"/>
        </w:rPr>
      </w:pPr>
      <w:r w:rsidRPr="008A1F91">
        <w:rPr>
          <w:rFonts w:cs="Arial"/>
        </w:rPr>
        <w:t>To recruit, coach, develop, motivate and manage the post holder’s direct reports in accordance with the Catch22 competencies and staffing policies and to ensure Catch22 Employment Policies are adhered to.</w:t>
      </w:r>
    </w:p>
    <w:p w14:paraId="5EFE0F04" w14:textId="0BC48744" w:rsidR="00241D10" w:rsidRPr="004E5CF3" w:rsidRDefault="004E5CF3" w:rsidP="004E5CF3">
      <w:pPr>
        <w:numPr>
          <w:ilvl w:val="0"/>
          <w:numId w:val="45"/>
        </w:numPr>
        <w:tabs>
          <w:tab w:val="clear" w:pos="3054"/>
          <w:tab w:val="num" w:pos="360"/>
          <w:tab w:val="left" w:pos="720"/>
          <w:tab w:val="num" w:pos="900"/>
          <w:tab w:val="num" w:pos="1035"/>
          <w:tab w:val="left" w:pos="1440"/>
          <w:tab w:val="left" w:pos="2160"/>
          <w:tab w:val="left" w:pos="3060"/>
        </w:tabs>
        <w:spacing w:after="60" w:line="276" w:lineRule="auto"/>
        <w:ind w:left="357" w:hanging="357"/>
        <w:rPr>
          <w:rFonts w:cs="Arial"/>
        </w:rPr>
      </w:pPr>
      <w:r w:rsidRPr="008A1F91">
        <w:rPr>
          <w:rFonts w:cs="Arial"/>
        </w:rPr>
        <w:t>To be accountable for the people management practices in their services, taking active steps to ensure that these reflect organisational policy and good practice, and that staff feedback is considered and acted upon where appropriate (</w:t>
      </w:r>
      <w:r>
        <w:rPr>
          <w:rFonts w:cs="Arial"/>
        </w:rPr>
        <w:t>e.</w:t>
      </w:r>
      <w:r w:rsidRPr="008A1F91">
        <w:rPr>
          <w:rFonts w:cs="Arial"/>
        </w:rPr>
        <w:t>g</w:t>
      </w:r>
      <w:r>
        <w:rPr>
          <w:rFonts w:cs="Arial"/>
        </w:rPr>
        <w:t>.</w:t>
      </w:r>
      <w:r w:rsidRPr="008A1F91">
        <w:rPr>
          <w:rFonts w:cs="Arial"/>
        </w:rPr>
        <w:t xml:space="preserve"> Staff Surveys</w:t>
      </w:r>
      <w:r>
        <w:rPr>
          <w:rFonts w:cs="Arial"/>
        </w:rPr>
        <w:t>)</w:t>
      </w:r>
    </w:p>
    <w:p w14:paraId="539302C4" w14:textId="77777777" w:rsidR="00C05DC2" w:rsidRPr="00F530C1" w:rsidRDefault="00C05DC2" w:rsidP="002C5CB8">
      <w:pPr>
        <w:spacing w:after="0"/>
        <w:rPr>
          <w:rFonts w:asciiTheme="minorHAnsi" w:hAnsiTheme="minorHAnsi" w:cstheme="minorHAnsi"/>
          <w:lang w:eastAsia="en-GB"/>
        </w:rPr>
      </w:pPr>
    </w:p>
    <w:p w14:paraId="273F8CF6" w14:textId="77777777" w:rsidR="009317EB" w:rsidRPr="00F530C1" w:rsidRDefault="009317EB" w:rsidP="009317EB">
      <w:pPr>
        <w:pStyle w:val="Default"/>
        <w:rPr>
          <w:rFonts w:asciiTheme="minorHAnsi" w:hAnsiTheme="minorHAnsi" w:cstheme="minorHAnsi"/>
          <w:color w:val="auto"/>
          <w:sz w:val="22"/>
          <w:szCs w:val="22"/>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F530C1" w:rsidRPr="00F530C1" w14:paraId="46F2AB52" w14:textId="77777777" w:rsidTr="004E5CF3">
        <w:tc>
          <w:tcPr>
            <w:tcW w:w="9026" w:type="dxa"/>
            <w:tcBorders>
              <w:top w:val="single" w:sz="8" w:space="0" w:color="000000"/>
              <w:bottom w:val="single" w:sz="8" w:space="0" w:color="000000"/>
            </w:tcBorders>
            <w:shd w:val="clear" w:color="auto" w:fill="F2F2F2"/>
          </w:tcPr>
          <w:p w14:paraId="42014CF8" w14:textId="77777777" w:rsidR="00B87C51" w:rsidRPr="00F530C1" w:rsidRDefault="00B87C51" w:rsidP="002C5CB8">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t>Organisational Relationships</w:t>
            </w:r>
          </w:p>
        </w:tc>
      </w:tr>
    </w:tbl>
    <w:p w14:paraId="16521BEC" w14:textId="77777777" w:rsidR="00642F7A" w:rsidRDefault="00642F7A" w:rsidP="002C5CB8">
      <w:pPr>
        <w:tabs>
          <w:tab w:val="left" w:pos="709"/>
        </w:tabs>
        <w:spacing w:after="0"/>
        <w:contextualSpacing/>
        <w:rPr>
          <w:rFonts w:asciiTheme="minorHAnsi" w:eastAsia="Times New Roman" w:hAnsiTheme="minorHAnsi" w:cstheme="minorHAnsi"/>
          <w:b/>
          <w:u w:val="single"/>
        </w:rPr>
      </w:pPr>
    </w:p>
    <w:p w14:paraId="73718E71" w14:textId="6DE76B66" w:rsidR="002365C7" w:rsidRDefault="002365C7" w:rsidP="002365C7">
      <w:pPr>
        <w:pStyle w:val="Default"/>
        <w:numPr>
          <w:ilvl w:val="0"/>
          <w:numId w:val="46"/>
        </w:numPr>
        <w:spacing w:after="0"/>
        <w:rPr>
          <w:sz w:val="22"/>
          <w:szCs w:val="22"/>
        </w:rPr>
      </w:pPr>
      <w:r w:rsidRPr="0020695F">
        <w:rPr>
          <w:sz w:val="22"/>
          <w:szCs w:val="22"/>
        </w:rPr>
        <w:t>R</w:t>
      </w:r>
      <w:r>
        <w:rPr>
          <w:sz w:val="22"/>
          <w:szCs w:val="22"/>
        </w:rPr>
        <w:t>eports to the Director of Young People and Families.</w:t>
      </w:r>
    </w:p>
    <w:p w14:paraId="509495C6" w14:textId="7B4972AB" w:rsidR="002365C7" w:rsidRDefault="002365C7" w:rsidP="002365C7">
      <w:pPr>
        <w:pStyle w:val="Default"/>
        <w:numPr>
          <w:ilvl w:val="0"/>
          <w:numId w:val="46"/>
        </w:numPr>
        <w:spacing w:after="0"/>
        <w:rPr>
          <w:sz w:val="22"/>
          <w:szCs w:val="22"/>
        </w:rPr>
      </w:pPr>
      <w:r w:rsidRPr="0020695F">
        <w:rPr>
          <w:sz w:val="22"/>
          <w:szCs w:val="22"/>
        </w:rPr>
        <w:t xml:space="preserve">Liaises closely with key stakeholders such as </w:t>
      </w:r>
      <w:r>
        <w:rPr>
          <w:sz w:val="22"/>
          <w:szCs w:val="22"/>
        </w:rPr>
        <w:t xml:space="preserve">Trustees, Chief Officers, Directors, </w:t>
      </w:r>
      <w:r w:rsidRPr="0020695F">
        <w:rPr>
          <w:sz w:val="22"/>
          <w:szCs w:val="22"/>
        </w:rPr>
        <w:t xml:space="preserve">Assistant Directors, Service Managers, Employees, </w:t>
      </w:r>
      <w:r>
        <w:rPr>
          <w:sz w:val="22"/>
          <w:szCs w:val="22"/>
        </w:rPr>
        <w:t>Volunteers, Commissioners, and Representatives of other local stakeholder groups.</w:t>
      </w:r>
    </w:p>
    <w:p w14:paraId="4BC10082" w14:textId="7ECBDEF6" w:rsidR="00254687" w:rsidRDefault="00254687" w:rsidP="00014E0C">
      <w:pPr>
        <w:pStyle w:val="Default"/>
        <w:spacing w:after="0"/>
        <w:ind w:left="720"/>
        <w:rPr>
          <w:sz w:val="22"/>
          <w:szCs w:val="22"/>
        </w:rPr>
      </w:pPr>
    </w:p>
    <w:p w14:paraId="6E3575C8" w14:textId="13F46196" w:rsidR="00014E0C" w:rsidRDefault="00014E0C" w:rsidP="00014E0C">
      <w:pPr>
        <w:pStyle w:val="Default"/>
        <w:spacing w:after="0"/>
        <w:ind w:left="720"/>
        <w:rPr>
          <w:sz w:val="22"/>
          <w:szCs w:val="22"/>
        </w:rPr>
      </w:pPr>
    </w:p>
    <w:p w14:paraId="21506893" w14:textId="24C881E8" w:rsidR="00014E0C" w:rsidRDefault="00014E0C" w:rsidP="00014E0C">
      <w:pPr>
        <w:pStyle w:val="Default"/>
        <w:spacing w:after="0"/>
        <w:ind w:left="720"/>
        <w:rPr>
          <w:sz w:val="22"/>
          <w:szCs w:val="22"/>
        </w:rPr>
      </w:pPr>
    </w:p>
    <w:p w14:paraId="3B2C6518" w14:textId="312F0BF5" w:rsidR="00014E0C" w:rsidRDefault="00014E0C" w:rsidP="00014E0C">
      <w:pPr>
        <w:pStyle w:val="Default"/>
        <w:spacing w:after="0"/>
        <w:ind w:left="720"/>
        <w:rPr>
          <w:sz w:val="22"/>
          <w:szCs w:val="22"/>
        </w:rPr>
      </w:pPr>
    </w:p>
    <w:p w14:paraId="00E3465F" w14:textId="77777777" w:rsidR="00014E0C" w:rsidRPr="0020695F" w:rsidRDefault="00014E0C" w:rsidP="00014E0C">
      <w:pPr>
        <w:pStyle w:val="Default"/>
        <w:spacing w:after="0"/>
        <w:ind w:left="720"/>
        <w:rPr>
          <w:sz w:val="22"/>
          <w:szCs w:val="22"/>
        </w:rPr>
      </w:pPr>
    </w:p>
    <w:p w14:paraId="66A351D6" w14:textId="55A09211" w:rsidR="00F92FA1" w:rsidRPr="00F530C1" w:rsidRDefault="00F92FA1" w:rsidP="002C5CB8">
      <w:pPr>
        <w:tabs>
          <w:tab w:val="left" w:pos="709"/>
        </w:tabs>
        <w:spacing w:after="0"/>
        <w:contextualSpacing/>
        <w:rPr>
          <w:rFonts w:asciiTheme="minorHAnsi" w:eastAsia="Times New Roman" w:hAnsiTheme="minorHAnsi" w:cstheme="minorHAnsi"/>
          <w:b/>
          <w:u w:val="single"/>
        </w:rPr>
        <w:sectPr w:rsidR="00F92FA1" w:rsidRPr="00F530C1" w:rsidSect="001054FB">
          <w:headerReference w:type="default" r:id="rId13"/>
          <w:footerReference w:type="default" r:id="rId14"/>
          <w:pgSz w:w="11906" w:h="16838" w:code="9"/>
          <w:pgMar w:top="1702" w:right="1440" w:bottom="1440" w:left="1440" w:header="1191" w:footer="454" w:gutter="0"/>
          <w:pgNumType w:start="1"/>
          <w:cols w:space="708"/>
          <w:docGrid w:linePitch="360"/>
        </w:sectPr>
      </w:pPr>
      <w:r>
        <w:rPr>
          <w:noProof/>
        </w:rPr>
        <w:drawing>
          <wp:inline distT="0" distB="0" distL="0" distR="0" wp14:anchorId="0C1066BA" wp14:editId="3AE3AEA4">
            <wp:extent cx="5731510" cy="886555"/>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88655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170"/>
        <w:gridCol w:w="3687"/>
        <w:gridCol w:w="1749"/>
      </w:tblGrid>
      <w:tr w:rsidR="00F530C1" w:rsidRPr="00F530C1" w14:paraId="4129B217" w14:textId="77777777" w:rsidTr="00BF45C4">
        <w:tc>
          <w:tcPr>
            <w:tcW w:w="13687" w:type="dxa"/>
            <w:gridSpan w:val="4"/>
            <w:shd w:val="clear" w:color="auto" w:fill="D9D9D9"/>
          </w:tcPr>
          <w:p w14:paraId="228771E9" w14:textId="77777777" w:rsidR="00C05DC2" w:rsidRPr="00F530C1" w:rsidRDefault="00C05DC2" w:rsidP="00C05DC2">
            <w:pPr>
              <w:pStyle w:val="Heading2"/>
              <w:spacing w:before="0" w:after="0"/>
              <w:rPr>
                <w:rFonts w:asciiTheme="minorHAnsi" w:hAnsiTheme="minorHAnsi" w:cstheme="minorHAnsi"/>
                <w:sz w:val="30"/>
                <w:szCs w:val="30"/>
              </w:rPr>
            </w:pPr>
            <w:r w:rsidRPr="00F530C1">
              <w:rPr>
                <w:rFonts w:asciiTheme="minorHAnsi" w:hAnsiTheme="minorHAnsi" w:cstheme="minorHAnsi"/>
                <w:sz w:val="30"/>
                <w:szCs w:val="30"/>
              </w:rPr>
              <w:lastRenderedPageBreak/>
              <w:t>Job Title</w:t>
            </w:r>
            <w:r w:rsidR="009D59B3" w:rsidRPr="00F530C1">
              <w:rPr>
                <w:rFonts w:asciiTheme="minorHAnsi" w:hAnsiTheme="minorHAnsi" w:cstheme="minorHAnsi"/>
                <w:sz w:val="30"/>
                <w:szCs w:val="30"/>
              </w:rPr>
              <w:t>:</w:t>
            </w:r>
            <w:r w:rsidRPr="00F530C1">
              <w:rPr>
                <w:rFonts w:asciiTheme="minorHAnsi" w:hAnsiTheme="minorHAnsi" w:cstheme="minorHAnsi"/>
                <w:sz w:val="30"/>
                <w:szCs w:val="30"/>
              </w:rPr>
              <w:t xml:space="preserve"> Person Specification</w:t>
            </w:r>
          </w:p>
        </w:tc>
      </w:tr>
      <w:tr w:rsidR="00F530C1" w:rsidRPr="00F530C1" w14:paraId="225F46C9" w14:textId="77777777" w:rsidTr="00BF45C4">
        <w:tc>
          <w:tcPr>
            <w:tcW w:w="2081" w:type="dxa"/>
            <w:shd w:val="clear" w:color="auto" w:fill="F2F2F2"/>
          </w:tcPr>
          <w:p w14:paraId="77A1E9E7"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COMPETENCY</w:t>
            </w:r>
          </w:p>
        </w:tc>
        <w:tc>
          <w:tcPr>
            <w:tcW w:w="6170" w:type="dxa"/>
            <w:shd w:val="clear" w:color="auto" w:fill="F2F2F2"/>
          </w:tcPr>
          <w:p w14:paraId="1997430C"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ESSENTIAL</w:t>
            </w:r>
          </w:p>
        </w:tc>
        <w:tc>
          <w:tcPr>
            <w:tcW w:w="3687" w:type="dxa"/>
            <w:shd w:val="clear" w:color="auto" w:fill="F2F2F2"/>
          </w:tcPr>
          <w:p w14:paraId="5AF3EE36"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DESIRABLE</w:t>
            </w:r>
          </w:p>
        </w:tc>
        <w:tc>
          <w:tcPr>
            <w:tcW w:w="1749" w:type="dxa"/>
            <w:shd w:val="clear" w:color="auto" w:fill="F2F2F2"/>
          </w:tcPr>
          <w:p w14:paraId="5B067910" w14:textId="77777777" w:rsidR="00642F7A" w:rsidRPr="00F530C1" w:rsidRDefault="00642F7A" w:rsidP="002C5CB8">
            <w:pPr>
              <w:pStyle w:val="Quote"/>
              <w:spacing w:after="0"/>
              <w:rPr>
                <w:rFonts w:asciiTheme="minorHAnsi" w:hAnsiTheme="minorHAnsi" w:cstheme="minorHAnsi"/>
                <w:b/>
                <w:color w:val="auto"/>
                <w:sz w:val="24"/>
                <w:szCs w:val="24"/>
              </w:rPr>
            </w:pPr>
            <w:r w:rsidRPr="00F530C1">
              <w:rPr>
                <w:rFonts w:asciiTheme="minorHAnsi" w:hAnsiTheme="minorHAnsi" w:cstheme="minorHAnsi"/>
                <w:b/>
                <w:color w:val="auto"/>
                <w:sz w:val="24"/>
                <w:szCs w:val="24"/>
              </w:rPr>
              <w:t>ASSESSMENT</w:t>
            </w:r>
          </w:p>
        </w:tc>
      </w:tr>
      <w:tr w:rsidR="00BF45C4" w:rsidRPr="00ED1033" w14:paraId="6F380486" w14:textId="77777777" w:rsidTr="00014E0C">
        <w:trPr>
          <w:trHeight w:val="469"/>
        </w:trPr>
        <w:tc>
          <w:tcPr>
            <w:tcW w:w="2081" w:type="dxa"/>
            <w:shd w:val="clear" w:color="auto" w:fill="FFFFFF"/>
          </w:tcPr>
          <w:p w14:paraId="4D582C12" w14:textId="77777777" w:rsidR="00002D44" w:rsidRDefault="00002D44" w:rsidP="00BF45C4">
            <w:pPr>
              <w:pStyle w:val="Quote"/>
              <w:spacing w:after="0"/>
              <w:rPr>
                <w:rFonts w:asciiTheme="minorHAnsi" w:hAnsiTheme="minorHAnsi" w:cstheme="minorHAnsi"/>
                <w:b/>
                <w:color w:val="auto"/>
                <w:sz w:val="24"/>
                <w:szCs w:val="24"/>
              </w:rPr>
            </w:pPr>
          </w:p>
          <w:p w14:paraId="3C2B5D0B" w14:textId="70C2D26B" w:rsidR="00BF45C4" w:rsidRPr="00ED1033" w:rsidRDefault="00BF45C4" w:rsidP="00BF45C4">
            <w:pPr>
              <w:pStyle w:val="Quote"/>
              <w:spacing w:after="0"/>
              <w:rPr>
                <w:rFonts w:asciiTheme="minorHAnsi" w:hAnsiTheme="minorHAnsi" w:cstheme="minorHAnsi"/>
                <w:b/>
                <w:color w:val="auto"/>
                <w:sz w:val="24"/>
                <w:szCs w:val="24"/>
              </w:rPr>
            </w:pPr>
            <w:r w:rsidRPr="00ED1033">
              <w:rPr>
                <w:rFonts w:asciiTheme="minorHAnsi" w:hAnsiTheme="minorHAnsi" w:cstheme="minorHAnsi"/>
                <w:b/>
                <w:color w:val="auto"/>
                <w:sz w:val="24"/>
                <w:szCs w:val="24"/>
              </w:rPr>
              <w:t>QUALIFICATIONS</w:t>
            </w:r>
            <w:r w:rsidR="00EF2148">
              <w:rPr>
                <w:rFonts w:asciiTheme="minorHAnsi" w:hAnsiTheme="minorHAnsi" w:cstheme="minorHAnsi"/>
                <w:b/>
                <w:color w:val="auto"/>
                <w:sz w:val="24"/>
                <w:szCs w:val="24"/>
              </w:rPr>
              <w:t xml:space="preserve"> / EXPERIENCE</w:t>
            </w:r>
          </w:p>
        </w:tc>
        <w:tc>
          <w:tcPr>
            <w:tcW w:w="6170" w:type="dxa"/>
            <w:tcBorders>
              <w:top w:val="single" w:sz="4" w:space="0" w:color="auto"/>
              <w:bottom w:val="single" w:sz="4" w:space="0" w:color="auto"/>
              <w:right w:val="single" w:sz="4" w:space="0" w:color="auto"/>
            </w:tcBorders>
          </w:tcPr>
          <w:p w14:paraId="0E3EFCB7"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2171A032" w14:textId="007B481A"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 xml:space="preserve">Experience of delivering services in the </w:t>
            </w:r>
            <w:r w:rsidR="00471509" w:rsidRPr="00ED1033">
              <w:rPr>
                <w:rFonts w:asciiTheme="minorHAnsi" w:eastAsia="Times New Roman" w:hAnsiTheme="minorHAnsi" w:cstheme="minorHAnsi"/>
                <w:sz w:val="24"/>
                <w:szCs w:val="24"/>
              </w:rPr>
              <w:t xml:space="preserve">Youth, Children’s </w:t>
            </w:r>
            <w:r w:rsidRPr="00ED1033">
              <w:rPr>
                <w:rFonts w:asciiTheme="minorHAnsi" w:eastAsia="Times New Roman" w:hAnsiTheme="minorHAnsi" w:cstheme="minorHAnsi"/>
                <w:sz w:val="24"/>
                <w:szCs w:val="24"/>
              </w:rPr>
              <w:t>Social Care Sector</w:t>
            </w:r>
            <w:r w:rsidR="0035785B">
              <w:rPr>
                <w:rFonts w:asciiTheme="minorHAnsi" w:eastAsia="Times New Roman" w:hAnsiTheme="minorHAnsi" w:cstheme="minorHAnsi"/>
                <w:sz w:val="24"/>
                <w:szCs w:val="24"/>
              </w:rPr>
              <w:t>.</w:t>
            </w:r>
          </w:p>
          <w:p w14:paraId="1F1B5BFB"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77A48066" w14:textId="2FC7E766"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 xml:space="preserve">Experience of leading multi-site teams working with vulnerable </w:t>
            </w:r>
            <w:r w:rsidR="00A243F1" w:rsidRPr="00ED1033">
              <w:rPr>
                <w:rFonts w:asciiTheme="minorHAnsi" w:eastAsia="Times New Roman" w:hAnsiTheme="minorHAnsi" w:cstheme="minorHAnsi"/>
                <w:sz w:val="24"/>
                <w:szCs w:val="24"/>
              </w:rPr>
              <w:t xml:space="preserve">children and young </w:t>
            </w:r>
            <w:r w:rsidRPr="00ED1033">
              <w:rPr>
                <w:rFonts w:asciiTheme="minorHAnsi" w:eastAsia="Times New Roman" w:hAnsiTheme="minorHAnsi" w:cstheme="minorHAnsi"/>
                <w:sz w:val="24"/>
                <w:szCs w:val="24"/>
              </w:rPr>
              <w:t>people</w:t>
            </w:r>
            <w:r w:rsidR="0035785B">
              <w:rPr>
                <w:rFonts w:asciiTheme="minorHAnsi" w:eastAsia="Times New Roman" w:hAnsiTheme="minorHAnsi" w:cstheme="minorHAnsi"/>
                <w:sz w:val="24"/>
                <w:szCs w:val="24"/>
              </w:rPr>
              <w:t>.</w:t>
            </w:r>
          </w:p>
          <w:p w14:paraId="7CDECF8C"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0ACD2FDD" w14:textId="796EF457" w:rsidR="00BF45C4"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 xml:space="preserve">Experience of planning and providing services to </w:t>
            </w:r>
            <w:r w:rsidR="00A243F1" w:rsidRPr="00ED1033">
              <w:rPr>
                <w:rFonts w:asciiTheme="minorHAnsi" w:eastAsia="Times New Roman" w:hAnsiTheme="minorHAnsi" w:cstheme="minorHAnsi"/>
                <w:sz w:val="24"/>
                <w:szCs w:val="24"/>
              </w:rPr>
              <w:t>children, young people and families</w:t>
            </w:r>
          </w:p>
          <w:p w14:paraId="30A0A63E" w14:textId="1E165D16" w:rsidR="0023482A" w:rsidRDefault="0023482A" w:rsidP="00BF45C4">
            <w:pPr>
              <w:tabs>
                <w:tab w:val="num" w:pos="0"/>
              </w:tabs>
              <w:spacing w:after="0"/>
              <w:rPr>
                <w:rFonts w:asciiTheme="minorHAnsi" w:eastAsia="Times New Roman" w:hAnsiTheme="minorHAnsi" w:cstheme="minorHAnsi"/>
                <w:sz w:val="24"/>
                <w:szCs w:val="24"/>
              </w:rPr>
            </w:pPr>
          </w:p>
          <w:p w14:paraId="105C2AD5" w14:textId="77777777" w:rsidR="0023482A" w:rsidRPr="00ED1033" w:rsidRDefault="0023482A" w:rsidP="0023482A">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Experience of working in partnership with commissioners, stakeholders/other providers and funders to deliver high quality services.</w:t>
            </w:r>
          </w:p>
          <w:p w14:paraId="3AE3E7C0" w14:textId="77777777" w:rsidR="0023482A" w:rsidRPr="00ED1033" w:rsidRDefault="0023482A" w:rsidP="0023482A">
            <w:pPr>
              <w:tabs>
                <w:tab w:val="num" w:pos="0"/>
              </w:tabs>
              <w:spacing w:after="0"/>
              <w:rPr>
                <w:rFonts w:asciiTheme="minorHAnsi" w:eastAsia="Times New Roman" w:hAnsiTheme="minorHAnsi" w:cstheme="minorHAnsi"/>
                <w:sz w:val="24"/>
                <w:szCs w:val="24"/>
              </w:rPr>
            </w:pPr>
          </w:p>
          <w:p w14:paraId="543E7755" w14:textId="77777777" w:rsidR="0023482A" w:rsidRPr="00ED1033" w:rsidRDefault="0023482A" w:rsidP="0023482A">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Experience of leading, engaging and motivating staff in a challenging organisational environment.</w:t>
            </w:r>
          </w:p>
          <w:p w14:paraId="7B74D5C3" w14:textId="77777777" w:rsidR="0023482A" w:rsidRPr="00ED1033" w:rsidRDefault="0023482A" w:rsidP="0023482A">
            <w:pPr>
              <w:tabs>
                <w:tab w:val="num" w:pos="0"/>
              </w:tabs>
              <w:spacing w:after="0"/>
              <w:rPr>
                <w:rFonts w:asciiTheme="minorHAnsi" w:eastAsia="Times New Roman" w:hAnsiTheme="minorHAnsi" w:cstheme="minorHAnsi"/>
                <w:sz w:val="24"/>
                <w:szCs w:val="24"/>
              </w:rPr>
            </w:pPr>
          </w:p>
          <w:p w14:paraId="5AFDD02F" w14:textId="4C398A88" w:rsidR="0023482A" w:rsidRDefault="0023482A" w:rsidP="0023482A">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Experience of delivering local innovation within corporate frameworks</w:t>
            </w:r>
          </w:p>
          <w:p w14:paraId="564FD6B9" w14:textId="4FED4CB3" w:rsidR="003036C5" w:rsidRDefault="003036C5" w:rsidP="00BF45C4">
            <w:pPr>
              <w:tabs>
                <w:tab w:val="num" w:pos="0"/>
              </w:tabs>
              <w:spacing w:after="0"/>
              <w:rPr>
                <w:rFonts w:asciiTheme="minorHAnsi" w:eastAsia="Times New Roman" w:hAnsiTheme="minorHAnsi" w:cstheme="minorHAnsi"/>
                <w:sz w:val="24"/>
                <w:szCs w:val="24"/>
              </w:rPr>
            </w:pPr>
          </w:p>
          <w:p w14:paraId="5DA45288" w14:textId="23BE8218" w:rsidR="003036C5" w:rsidRPr="00ED1033" w:rsidRDefault="003036C5"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track record of developing and using relevant management information/quality systems to ensure high levels of operational and contractual performance</w:t>
            </w:r>
          </w:p>
          <w:p w14:paraId="3B5796F8" w14:textId="77777777" w:rsidR="00BF45C4" w:rsidRPr="00ED1033" w:rsidRDefault="00BF45C4" w:rsidP="00BF45C4">
            <w:pPr>
              <w:spacing w:after="0"/>
              <w:rPr>
                <w:rFonts w:asciiTheme="minorHAnsi" w:hAnsiTheme="minorHAnsi" w:cstheme="minorHAnsi"/>
                <w:sz w:val="24"/>
                <w:szCs w:val="24"/>
              </w:rPr>
            </w:pPr>
          </w:p>
        </w:tc>
        <w:tc>
          <w:tcPr>
            <w:tcW w:w="3687" w:type="dxa"/>
            <w:tcBorders>
              <w:top w:val="single" w:sz="4" w:space="0" w:color="auto"/>
              <w:left w:val="single" w:sz="4" w:space="0" w:color="auto"/>
              <w:bottom w:val="single" w:sz="4" w:space="0" w:color="auto"/>
              <w:right w:val="single" w:sz="4" w:space="0" w:color="auto"/>
            </w:tcBorders>
          </w:tcPr>
          <w:p w14:paraId="72E37232" w14:textId="77777777" w:rsidR="00ED1033" w:rsidRPr="00ED1033" w:rsidRDefault="00ED1033" w:rsidP="00BF45C4">
            <w:pPr>
              <w:tabs>
                <w:tab w:val="num" w:pos="0"/>
              </w:tabs>
              <w:spacing w:after="0"/>
              <w:rPr>
                <w:rFonts w:asciiTheme="minorHAnsi" w:eastAsia="Times New Roman" w:hAnsiTheme="minorHAnsi" w:cstheme="minorHAnsi"/>
                <w:sz w:val="24"/>
                <w:szCs w:val="24"/>
              </w:rPr>
            </w:pPr>
          </w:p>
          <w:p w14:paraId="7CB1EA74" w14:textId="3681D919"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qualification in leadership and management (or working towards)</w:t>
            </w:r>
            <w:r w:rsidR="0035785B">
              <w:rPr>
                <w:rFonts w:asciiTheme="minorHAnsi" w:eastAsia="Times New Roman" w:hAnsiTheme="minorHAnsi" w:cstheme="minorHAnsi"/>
                <w:sz w:val="24"/>
                <w:szCs w:val="24"/>
              </w:rPr>
              <w:t>.</w:t>
            </w:r>
          </w:p>
          <w:p w14:paraId="507C54AF"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4CC990D2" w14:textId="1489B9CE"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qualification relevant to working with under-supported people</w:t>
            </w:r>
            <w:r w:rsidR="0035785B">
              <w:rPr>
                <w:rFonts w:asciiTheme="minorHAnsi" w:eastAsia="Times New Roman" w:hAnsiTheme="minorHAnsi" w:cstheme="minorHAnsi"/>
                <w:sz w:val="24"/>
                <w:szCs w:val="24"/>
              </w:rPr>
              <w:t>.</w:t>
            </w:r>
          </w:p>
          <w:p w14:paraId="6BC59A8F"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03993C3F" w14:textId="77777777" w:rsidR="003036C5" w:rsidRPr="00ED1033" w:rsidRDefault="003036C5" w:rsidP="003036C5">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Project Management experience and/or relevant qualification.</w:t>
            </w:r>
          </w:p>
          <w:p w14:paraId="2A4781EF" w14:textId="3A65C267" w:rsidR="003036C5" w:rsidRPr="00ED1033" w:rsidRDefault="003036C5" w:rsidP="00BF45C4">
            <w:pPr>
              <w:spacing w:after="0"/>
              <w:rPr>
                <w:rFonts w:asciiTheme="minorHAnsi" w:hAnsiTheme="minorHAnsi" w:cstheme="minorHAnsi"/>
                <w:sz w:val="24"/>
                <w:szCs w:val="24"/>
              </w:rPr>
            </w:pPr>
          </w:p>
        </w:tc>
        <w:tc>
          <w:tcPr>
            <w:tcW w:w="1749" w:type="dxa"/>
            <w:tcBorders>
              <w:top w:val="single" w:sz="4" w:space="0" w:color="auto"/>
              <w:left w:val="single" w:sz="4" w:space="0" w:color="auto"/>
              <w:bottom w:val="single" w:sz="4" w:space="0" w:color="auto"/>
            </w:tcBorders>
          </w:tcPr>
          <w:p w14:paraId="2A2D2DD4" w14:textId="77777777" w:rsidR="00ED1033" w:rsidRPr="00ED1033" w:rsidRDefault="00ED1033" w:rsidP="00BF45C4">
            <w:pPr>
              <w:tabs>
                <w:tab w:val="num" w:pos="0"/>
              </w:tabs>
              <w:spacing w:after="0"/>
              <w:rPr>
                <w:rFonts w:asciiTheme="minorHAnsi" w:eastAsia="Times New Roman" w:hAnsiTheme="minorHAnsi" w:cstheme="minorHAnsi"/>
                <w:sz w:val="24"/>
                <w:szCs w:val="24"/>
              </w:rPr>
            </w:pPr>
          </w:p>
          <w:p w14:paraId="5E5A6443" w14:textId="1AA0E991"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I</w:t>
            </w:r>
          </w:p>
          <w:p w14:paraId="4CC53435"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4470B53D"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32E5B2C9" w14:textId="77777777"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I</w:t>
            </w:r>
          </w:p>
          <w:p w14:paraId="3108A9C1"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346517B2"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14507F80" w14:textId="45551C8D" w:rsidR="00BF45C4" w:rsidRPr="00ED1033" w:rsidRDefault="00BF45C4" w:rsidP="00BF45C4">
            <w:pPr>
              <w:pStyle w:val="Quote"/>
              <w:spacing w:after="0"/>
              <w:rPr>
                <w:rFonts w:asciiTheme="minorHAnsi" w:hAnsiTheme="minorHAnsi" w:cstheme="minorHAnsi"/>
                <w:color w:val="auto"/>
                <w:sz w:val="24"/>
                <w:szCs w:val="24"/>
              </w:rPr>
            </w:pPr>
            <w:r w:rsidRPr="00ED1033">
              <w:rPr>
                <w:rFonts w:asciiTheme="minorHAnsi" w:eastAsia="Times New Roman" w:hAnsiTheme="minorHAnsi" w:cstheme="minorHAnsi"/>
                <w:sz w:val="24"/>
                <w:szCs w:val="24"/>
              </w:rPr>
              <w:t>A, I</w:t>
            </w:r>
          </w:p>
        </w:tc>
      </w:tr>
      <w:tr w:rsidR="00BF45C4" w:rsidRPr="00ED1033" w14:paraId="13357304" w14:textId="77777777" w:rsidTr="00014E0C">
        <w:tc>
          <w:tcPr>
            <w:tcW w:w="2081" w:type="dxa"/>
            <w:shd w:val="clear" w:color="auto" w:fill="FFFFFF"/>
          </w:tcPr>
          <w:p w14:paraId="53127D44" w14:textId="77777777" w:rsidR="00BF45C4" w:rsidRPr="00ED1033" w:rsidRDefault="00BF45C4" w:rsidP="00BF45C4">
            <w:pPr>
              <w:pStyle w:val="Quote"/>
              <w:spacing w:after="0"/>
              <w:rPr>
                <w:rFonts w:asciiTheme="minorHAnsi" w:hAnsiTheme="minorHAnsi" w:cstheme="minorHAnsi"/>
                <w:b/>
                <w:color w:val="auto"/>
                <w:sz w:val="24"/>
                <w:szCs w:val="24"/>
              </w:rPr>
            </w:pPr>
            <w:r w:rsidRPr="00ED1033">
              <w:rPr>
                <w:rFonts w:asciiTheme="minorHAnsi" w:hAnsiTheme="minorHAnsi" w:cstheme="minorHAnsi"/>
                <w:b/>
                <w:color w:val="auto"/>
                <w:sz w:val="24"/>
                <w:szCs w:val="24"/>
              </w:rPr>
              <w:t>KNOWLEDGE</w:t>
            </w:r>
          </w:p>
        </w:tc>
        <w:tc>
          <w:tcPr>
            <w:tcW w:w="6170" w:type="dxa"/>
            <w:tcBorders>
              <w:top w:val="single" w:sz="4" w:space="0" w:color="auto"/>
              <w:bottom w:val="single" w:sz="4" w:space="0" w:color="auto"/>
              <w:right w:val="single" w:sz="4" w:space="0" w:color="auto"/>
            </w:tcBorders>
          </w:tcPr>
          <w:p w14:paraId="6D352E41" w14:textId="6C121A09" w:rsidR="00BF45C4" w:rsidRPr="00ED1033" w:rsidRDefault="00DA740F" w:rsidP="00BF45C4">
            <w:pPr>
              <w:tabs>
                <w:tab w:val="num" w:pos="0"/>
              </w:tabs>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Understanding of the </w:t>
            </w:r>
            <w:r w:rsidR="008C18C0">
              <w:rPr>
                <w:rFonts w:asciiTheme="minorHAnsi" w:eastAsia="Times New Roman" w:hAnsiTheme="minorHAnsi" w:cstheme="minorHAnsi"/>
                <w:sz w:val="24"/>
                <w:szCs w:val="24"/>
              </w:rPr>
              <w:t xml:space="preserve">complexities of multi and </w:t>
            </w:r>
            <w:r w:rsidR="00BF45C4" w:rsidRPr="00ED1033">
              <w:rPr>
                <w:rFonts w:asciiTheme="minorHAnsi" w:eastAsia="Times New Roman" w:hAnsiTheme="minorHAnsi" w:cstheme="minorHAnsi"/>
                <w:sz w:val="24"/>
                <w:szCs w:val="24"/>
              </w:rPr>
              <w:t xml:space="preserve"> inter-agency </w:t>
            </w:r>
            <w:r w:rsidR="008C18C0">
              <w:rPr>
                <w:rFonts w:asciiTheme="minorHAnsi" w:eastAsia="Times New Roman" w:hAnsiTheme="minorHAnsi" w:cstheme="minorHAnsi"/>
                <w:sz w:val="24"/>
                <w:szCs w:val="24"/>
              </w:rPr>
              <w:t>working</w:t>
            </w:r>
          </w:p>
          <w:p w14:paraId="2C3C5612"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67420132" w14:textId="3C7541ED" w:rsidR="00BF45C4" w:rsidRDefault="00BF45C4" w:rsidP="00BF45C4">
            <w:pPr>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lastRenderedPageBreak/>
              <w:t>.</w:t>
            </w:r>
          </w:p>
          <w:p w14:paraId="04DF91DB" w14:textId="77777777" w:rsidR="00537F84" w:rsidRDefault="00537F84" w:rsidP="00BF45C4">
            <w:pPr>
              <w:spacing w:after="0"/>
              <w:rPr>
                <w:rFonts w:asciiTheme="minorHAnsi" w:hAnsiTheme="minorHAnsi" w:cstheme="minorHAnsi"/>
                <w:sz w:val="24"/>
                <w:szCs w:val="24"/>
              </w:rPr>
            </w:pPr>
          </w:p>
          <w:p w14:paraId="0FEB2886" w14:textId="03B62781" w:rsidR="00537F84" w:rsidRDefault="00537F84" w:rsidP="00C7504E">
            <w:pPr>
              <w:spacing w:after="0" w:line="285" w:lineRule="auto"/>
              <w:rPr>
                <w:rFonts w:asciiTheme="minorHAnsi" w:eastAsia="Times New Roman" w:hAnsiTheme="minorHAnsi" w:cstheme="minorHAnsi"/>
                <w:color w:val="000000"/>
                <w:kern w:val="28"/>
                <w:sz w:val="24"/>
                <w:szCs w:val="24"/>
                <w:lang w:eastAsia="en-GB"/>
                <w14:cntxtAlts/>
              </w:rPr>
            </w:pPr>
            <w:r w:rsidRPr="00ED1033">
              <w:rPr>
                <w:rFonts w:asciiTheme="minorHAnsi" w:eastAsia="Times New Roman" w:hAnsiTheme="minorHAnsi" w:cstheme="minorHAnsi"/>
                <w:color w:val="000000"/>
                <w:kern w:val="28"/>
                <w:sz w:val="24"/>
                <w:szCs w:val="24"/>
                <w:lang w:eastAsia="en-GB"/>
                <w14:cntxtAlts/>
              </w:rPr>
              <w:t>Knowledge and understanding of context and issues facing</w:t>
            </w:r>
            <w:r>
              <w:rPr>
                <w:rFonts w:asciiTheme="minorHAnsi" w:eastAsia="Times New Roman" w:hAnsiTheme="minorHAnsi" w:cstheme="minorHAnsi"/>
                <w:color w:val="000000"/>
                <w:kern w:val="28"/>
                <w:sz w:val="24"/>
                <w:szCs w:val="24"/>
                <w:lang w:eastAsia="en-GB"/>
                <w14:cntxtAlts/>
              </w:rPr>
              <w:t xml:space="preserve"> </w:t>
            </w:r>
            <w:r w:rsidRPr="00ED1033">
              <w:rPr>
                <w:rFonts w:asciiTheme="minorHAnsi" w:eastAsia="Times New Roman" w:hAnsiTheme="minorHAnsi" w:cstheme="minorHAnsi"/>
                <w:color w:val="000000"/>
                <w:kern w:val="28"/>
                <w:sz w:val="24"/>
                <w:szCs w:val="24"/>
                <w:lang w:eastAsia="en-GB"/>
                <w14:cntxtAlts/>
              </w:rPr>
              <w:t>the young people &amp; families that we work with</w:t>
            </w:r>
          </w:p>
          <w:p w14:paraId="7E162F70" w14:textId="3426E901" w:rsidR="004B5DB3" w:rsidRDefault="004B5DB3" w:rsidP="00C7504E">
            <w:pPr>
              <w:spacing w:after="0" w:line="285" w:lineRule="auto"/>
              <w:rPr>
                <w:rFonts w:asciiTheme="minorHAnsi" w:eastAsia="Times New Roman" w:hAnsiTheme="minorHAnsi" w:cstheme="minorHAnsi"/>
                <w:color w:val="000000"/>
                <w:kern w:val="28"/>
                <w:sz w:val="24"/>
                <w:szCs w:val="24"/>
                <w:lang w:eastAsia="en-GB"/>
                <w14:cntxtAlts/>
              </w:rPr>
            </w:pPr>
          </w:p>
          <w:p w14:paraId="53C59504" w14:textId="7BBAFB14" w:rsidR="004B5DB3" w:rsidRDefault="004B5DB3" w:rsidP="00C7504E">
            <w:pPr>
              <w:spacing w:after="0" w:line="285" w:lineRule="auto"/>
              <w:rPr>
                <w:rFonts w:asciiTheme="minorHAnsi" w:eastAsia="Times New Roman" w:hAnsiTheme="minorHAnsi" w:cstheme="minorHAnsi"/>
                <w:color w:val="000000"/>
                <w:kern w:val="28"/>
                <w:sz w:val="24"/>
                <w:szCs w:val="24"/>
                <w:lang w:eastAsia="en-GB"/>
                <w14:cntxtAlts/>
              </w:rPr>
            </w:pPr>
            <w:r>
              <w:rPr>
                <w:rFonts w:asciiTheme="minorHAnsi" w:eastAsia="Times New Roman" w:hAnsiTheme="minorHAnsi" w:cstheme="minorHAnsi"/>
                <w:color w:val="000000"/>
                <w:kern w:val="28"/>
                <w:sz w:val="24"/>
                <w:szCs w:val="24"/>
                <w:lang w:eastAsia="en-GB"/>
                <w14:cntxtAlts/>
              </w:rPr>
              <w:t xml:space="preserve">Knowledge and understanding of the </w:t>
            </w:r>
            <w:r w:rsidR="00B41601">
              <w:rPr>
                <w:rFonts w:asciiTheme="minorHAnsi" w:eastAsia="Times New Roman" w:hAnsiTheme="minorHAnsi" w:cstheme="minorHAnsi"/>
                <w:color w:val="000000"/>
                <w:kern w:val="28"/>
                <w:sz w:val="24"/>
                <w:szCs w:val="24"/>
                <w:lang w:eastAsia="en-GB"/>
                <w14:cntxtAlts/>
              </w:rPr>
              <w:t xml:space="preserve">legislative framework </w:t>
            </w:r>
            <w:r w:rsidR="00AF75CA">
              <w:rPr>
                <w:rFonts w:asciiTheme="minorHAnsi" w:eastAsia="Times New Roman" w:hAnsiTheme="minorHAnsi" w:cstheme="minorHAnsi"/>
                <w:color w:val="000000"/>
                <w:kern w:val="28"/>
                <w:sz w:val="24"/>
                <w:szCs w:val="24"/>
                <w:lang w:eastAsia="en-GB"/>
                <w14:cntxtAlts/>
              </w:rPr>
              <w:t>relevant to working with children young people and families</w:t>
            </w:r>
          </w:p>
          <w:p w14:paraId="42A77BB9" w14:textId="2E4247BE" w:rsidR="00C53821" w:rsidRDefault="00C53821" w:rsidP="00537F84">
            <w:pPr>
              <w:spacing w:after="0" w:line="285" w:lineRule="auto"/>
              <w:ind w:left="360" w:hanging="360"/>
              <w:rPr>
                <w:rFonts w:asciiTheme="minorHAnsi" w:eastAsia="Times New Roman" w:hAnsiTheme="minorHAnsi" w:cstheme="minorHAnsi"/>
                <w:color w:val="000000"/>
                <w:kern w:val="28"/>
                <w:sz w:val="24"/>
                <w:szCs w:val="24"/>
                <w:lang w:eastAsia="en-GB"/>
                <w14:cntxtAlts/>
              </w:rPr>
            </w:pPr>
          </w:p>
          <w:p w14:paraId="5278B3FC" w14:textId="11ED39CF" w:rsidR="00C53821" w:rsidRPr="00ED1033" w:rsidRDefault="008C18C0" w:rsidP="00C53821">
            <w:pPr>
              <w:tabs>
                <w:tab w:val="center" w:pos="4320"/>
                <w:tab w:val="right" w:pos="8640"/>
              </w:tabs>
              <w:spacing w:before="60" w:after="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Knowledge and </w:t>
            </w:r>
            <w:r w:rsidR="00C53821" w:rsidRPr="00ED1033">
              <w:rPr>
                <w:rFonts w:asciiTheme="minorHAnsi" w:eastAsia="Times New Roman" w:hAnsiTheme="minorHAnsi" w:cstheme="minorHAnsi"/>
                <w:sz w:val="24"/>
                <w:szCs w:val="24"/>
              </w:rPr>
              <w:t>understanding of how business processes and infrastructure impact on organisational effectiveness and efficiency</w:t>
            </w:r>
          </w:p>
          <w:p w14:paraId="3FC70E34" w14:textId="1FA162E4" w:rsidR="00C53821" w:rsidRDefault="00C53821" w:rsidP="00537F84">
            <w:pPr>
              <w:spacing w:after="0" w:line="285" w:lineRule="auto"/>
              <w:ind w:left="360" w:hanging="360"/>
              <w:rPr>
                <w:rFonts w:asciiTheme="minorHAnsi" w:eastAsia="Times New Roman" w:hAnsiTheme="minorHAnsi" w:cstheme="minorHAnsi"/>
                <w:color w:val="000000"/>
                <w:kern w:val="28"/>
                <w:sz w:val="24"/>
                <w:szCs w:val="24"/>
                <w:lang w:eastAsia="en-GB"/>
                <w14:cntxtAlts/>
              </w:rPr>
            </w:pPr>
          </w:p>
          <w:p w14:paraId="21669703" w14:textId="6A34C111" w:rsidR="00537F84" w:rsidRPr="00ED1033" w:rsidRDefault="00537F84" w:rsidP="00DF3BF3">
            <w:pPr>
              <w:spacing w:after="0" w:line="285" w:lineRule="auto"/>
              <w:rPr>
                <w:rFonts w:asciiTheme="minorHAnsi" w:hAnsiTheme="minorHAnsi" w:cstheme="minorHAnsi"/>
                <w:sz w:val="24"/>
                <w:szCs w:val="24"/>
              </w:rPr>
            </w:pPr>
          </w:p>
        </w:tc>
        <w:tc>
          <w:tcPr>
            <w:tcW w:w="3687" w:type="dxa"/>
            <w:tcBorders>
              <w:top w:val="single" w:sz="4" w:space="0" w:color="auto"/>
              <w:left w:val="single" w:sz="4" w:space="0" w:color="auto"/>
              <w:bottom w:val="single" w:sz="4" w:space="0" w:color="auto"/>
              <w:right w:val="single" w:sz="4" w:space="0" w:color="auto"/>
            </w:tcBorders>
          </w:tcPr>
          <w:p w14:paraId="57190A70" w14:textId="77777777" w:rsidR="00ED1033" w:rsidRPr="00ED1033" w:rsidRDefault="00ED1033" w:rsidP="00ED1033">
            <w:pPr>
              <w:spacing w:after="0"/>
              <w:rPr>
                <w:rFonts w:asciiTheme="minorHAnsi" w:hAnsiTheme="minorHAnsi" w:cstheme="minorHAnsi"/>
                <w:sz w:val="24"/>
                <w:szCs w:val="24"/>
              </w:rPr>
            </w:pPr>
            <w:r w:rsidRPr="00ED1033">
              <w:rPr>
                <w:rFonts w:asciiTheme="minorHAnsi" w:eastAsia="Times New Roman" w:hAnsiTheme="minorHAnsi" w:cstheme="minorHAnsi"/>
                <w:sz w:val="24"/>
                <w:szCs w:val="24"/>
              </w:rPr>
              <w:lastRenderedPageBreak/>
              <w:t>An understanding of contracts and contractual practice in a service delivery environment</w:t>
            </w:r>
          </w:p>
          <w:p w14:paraId="77BC23BB" w14:textId="1B77D7E1" w:rsidR="00ED1033" w:rsidRPr="00ED1033" w:rsidRDefault="00ED1033" w:rsidP="00BF45C4">
            <w:pPr>
              <w:spacing w:after="0"/>
              <w:rPr>
                <w:rFonts w:asciiTheme="minorHAnsi" w:hAnsiTheme="minorHAnsi" w:cstheme="minorHAnsi"/>
                <w:sz w:val="24"/>
                <w:szCs w:val="24"/>
              </w:rPr>
            </w:pPr>
          </w:p>
        </w:tc>
        <w:tc>
          <w:tcPr>
            <w:tcW w:w="1749" w:type="dxa"/>
            <w:tcBorders>
              <w:top w:val="single" w:sz="4" w:space="0" w:color="auto"/>
              <w:left w:val="single" w:sz="4" w:space="0" w:color="auto"/>
              <w:bottom w:val="single" w:sz="4" w:space="0" w:color="auto"/>
            </w:tcBorders>
          </w:tcPr>
          <w:p w14:paraId="12FD8264" w14:textId="6DBA9D9F"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lastRenderedPageBreak/>
              <w:t>A, I</w:t>
            </w:r>
          </w:p>
          <w:p w14:paraId="227FEEFA"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20FFAC96" w14:textId="77777777"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I</w:t>
            </w:r>
          </w:p>
          <w:p w14:paraId="0B8CC013"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7BEE1E56"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44E60818" w14:textId="77777777"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I</w:t>
            </w:r>
          </w:p>
          <w:p w14:paraId="47D168F2"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47B3D8CA"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47B7C714" w14:textId="77777777" w:rsidR="00BF45C4" w:rsidRDefault="00BF45C4" w:rsidP="00BF45C4">
            <w:pPr>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I</w:t>
            </w:r>
          </w:p>
          <w:p w14:paraId="40B1EC4F" w14:textId="77777777" w:rsidR="00C53821" w:rsidRDefault="00C53821" w:rsidP="00BF45C4">
            <w:pPr>
              <w:spacing w:after="0"/>
              <w:rPr>
                <w:rFonts w:asciiTheme="minorHAnsi" w:hAnsiTheme="minorHAnsi" w:cstheme="minorHAnsi"/>
                <w:sz w:val="24"/>
                <w:szCs w:val="24"/>
              </w:rPr>
            </w:pPr>
          </w:p>
          <w:p w14:paraId="56674FFA" w14:textId="77777777" w:rsidR="00C53821" w:rsidRDefault="00C53821" w:rsidP="00BF45C4">
            <w:pPr>
              <w:spacing w:after="0"/>
              <w:rPr>
                <w:rFonts w:asciiTheme="minorHAnsi" w:hAnsiTheme="minorHAnsi" w:cstheme="minorHAnsi"/>
                <w:sz w:val="24"/>
                <w:szCs w:val="24"/>
              </w:rPr>
            </w:pPr>
          </w:p>
          <w:p w14:paraId="06074AAB" w14:textId="5D0989D3" w:rsidR="00C53821" w:rsidRDefault="00C53821" w:rsidP="00BF45C4">
            <w:pPr>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I</w:t>
            </w:r>
          </w:p>
          <w:p w14:paraId="725A7A39" w14:textId="77777777" w:rsidR="00E777AF" w:rsidRDefault="00E777AF" w:rsidP="00BF45C4">
            <w:pPr>
              <w:spacing w:after="0"/>
              <w:rPr>
                <w:rFonts w:asciiTheme="minorHAnsi" w:hAnsiTheme="minorHAnsi" w:cstheme="minorHAnsi"/>
                <w:sz w:val="24"/>
                <w:szCs w:val="24"/>
              </w:rPr>
            </w:pPr>
          </w:p>
          <w:p w14:paraId="07B3AE61" w14:textId="54742048" w:rsidR="00C53821" w:rsidRPr="00ED1033" w:rsidRDefault="00C53821" w:rsidP="00BF45C4">
            <w:pPr>
              <w:spacing w:after="0"/>
              <w:rPr>
                <w:rFonts w:asciiTheme="minorHAnsi" w:hAnsiTheme="minorHAnsi" w:cstheme="minorHAnsi"/>
                <w:sz w:val="24"/>
                <w:szCs w:val="24"/>
              </w:rPr>
            </w:pPr>
          </w:p>
        </w:tc>
      </w:tr>
      <w:tr w:rsidR="00BF45C4" w:rsidRPr="00ED1033" w14:paraId="31C98297" w14:textId="77777777" w:rsidTr="00014E0C">
        <w:tc>
          <w:tcPr>
            <w:tcW w:w="2081" w:type="dxa"/>
            <w:shd w:val="clear" w:color="auto" w:fill="FFFFFF"/>
          </w:tcPr>
          <w:p w14:paraId="74CEE17A" w14:textId="77777777" w:rsidR="00BF45C4" w:rsidRPr="00ED1033" w:rsidRDefault="00BF45C4" w:rsidP="00BF45C4">
            <w:pPr>
              <w:pStyle w:val="Quote"/>
              <w:spacing w:after="0"/>
              <w:rPr>
                <w:rFonts w:asciiTheme="minorHAnsi" w:hAnsiTheme="minorHAnsi" w:cstheme="minorHAnsi"/>
                <w:b/>
                <w:color w:val="auto"/>
                <w:sz w:val="24"/>
                <w:szCs w:val="24"/>
              </w:rPr>
            </w:pPr>
            <w:r w:rsidRPr="00ED1033">
              <w:rPr>
                <w:rFonts w:asciiTheme="minorHAnsi" w:hAnsiTheme="minorHAnsi" w:cstheme="minorHAnsi"/>
                <w:b/>
                <w:color w:val="auto"/>
                <w:sz w:val="24"/>
                <w:szCs w:val="24"/>
              </w:rPr>
              <w:t>SKILLS &amp; ABILITIES</w:t>
            </w:r>
          </w:p>
          <w:p w14:paraId="7AFA5D44" w14:textId="7379F5FE" w:rsidR="00BF5BE2" w:rsidRPr="00ED1033" w:rsidRDefault="00BF5BE2" w:rsidP="007857F5">
            <w:pPr>
              <w:spacing w:after="0" w:line="285" w:lineRule="auto"/>
              <w:ind w:left="360" w:hanging="360"/>
              <w:rPr>
                <w:rFonts w:asciiTheme="minorHAnsi" w:eastAsia="Times New Roman" w:hAnsiTheme="minorHAnsi" w:cstheme="minorHAnsi"/>
                <w:color w:val="000000"/>
                <w:kern w:val="28"/>
                <w:sz w:val="24"/>
                <w:szCs w:val="24"/>
                <w:lang w:eastAsia="en-GB"/>
                <w14:cntxtAlts/>
              </w:rPr>
            </w:pPr>
          </w:p>
          <w:p w14:paraId="29040CF8" w14:textId="77777777" w:rsidR="00BF5BE2" w:rsidRPr="00ED1033" w:rsidRDefault="00BF5BE2" w:rsidP="00BF5BE2">
            <w:pPr>
              <w:widowControl w:val="0"/>
              <w:spacing w:after="120" w:line="285" w:lineRule="auto"/>
              <w:rPr>
                <w:rFonts w:asciiTheme="minorHAnsi" w:eastAsia="Times New Roman" w:hAnsiTheme="minorHAnsi" w:cstheme="minorHAnsi"/>
                <w:color w:val="050505"/>
                <w:kern w:val="28"/>
                <w:sz w:val="24"/>
                <w:szCs w:val="24"/>
                <w:lang w:eastAsia="en-GB"/>
                <w14:cntxtAlts/>
              </w:rPr>
            </w:pPr>
            <w:r w:rsidRPr="00ED1033">
              <w:rPr>
                <w:rFonts w:asciiTheme="minorHAnsi" w:eastAsia="Times New Roman" w:hAnsiTheme="minorHAnsi" w:cstheme="minorHAnsi"/>
                <w:color w:val="050505"/>
                <w:kern w:val="28"/>
                <w:sz w:val="24"/>
                <w:szCs w:val="24"/>
                <w:lang w:eastAsia="en-GB"/>
                <w14:cntxtAlts/>
              </w:rPr>
              <w:t> </w:t>
            </w:r>
          </w:p>
          <w:p w14:paraId="0734C120" w14:textId="48E42E3E" w:rsidR="00BF5BE2" w:rsidRPr="00ED1033" w:rsidRDefault="00BF5BE2" w:rsidP="00BF5BE2">
            <w:pPr>
              <w:rPr>
                <w:rFonts w:asciiTheme="minorHAnsi" w:hAnsiTheme="minorHAnsi" w:cstheme="minorHAnsi"/>
                <w:sz w:val="24"/>
                <w:szCs w:val="24"/>
              </w:rPr>
            </w:pPr>
          </w:p>
        </w:tc>
        <w:tc>
          <w:tcPr>
            <w:tcW w:w="6170" w:type="dxa"/>
            <w:tcBorders>
              <w:top w:val="single" w:sz="4" w:space="0" w:color="auto"/>
              <w:right w:val="single" w:sz="4" w:space="0" w:color="auto"/>
            </w:tcBorders>
          </w:tcPr>
          <w:p w14:paraId="6D473B07" w14:textId="15EC94CE" w:rsidR="00BF45C4" w:rsidRPr="00ED1033" w:rsidRDefault="00BD1FEF" w:rsidP="00BF45C4">
            <w:pPr>
              <w:spacing w:after="0"/>
              <w:rPr>
                <w:rFonts w:asciiTheme="minorHAnsi" w:eastAsia="Times New Roman" w:hAnsiTheme="minorHAnsi" w:cstheme="minorHAnsi"/>
                <w:sz w:val="24"/>
                <w:szCs w:val="24"/>
              </w:rPr>
            </w:pPr>
            <w:r>
              <w:rPr>
                <w:rFonts w:asciiTheme="minorHAnsi" w:eastAsia="Times New Roman" w:hAnsiTheme="minorHAnsi" w:cstheme="minorHAnsi"/>
                <w:sz w:val="24"/>
                <w:szCs w:val="24"/>
              </w:rPr>
              <w:t>Ability to</w:t>
            </w:r>
            <w:r w:rsidR="00BF45C4" w:rsidRPr="00ED1033">
              <w:rPr>
                <w:rFonts w:asciiTheme="minorHAnsi" w:eastAsia="Times New Roman" w:hAnsiTheme="minorHAnsi" w:cstheme="minorHAnsi"/>
                <w:sz w:val="24"/>
                <w:szCs w:val="24"/>
              </w:rPr>
              <w:t xml:space="preserve"> work within an organisations policies and procedures, including those relating to health and safety, confidentiality and handling sensitive information</w:t>
            </w:r>
          </w:p>
          <w:p w14:paraId="69802E7C" w14:textId="77777777" w:rsidR="007857F5" w:rsidRPr="00ED1033" w:rsidRDefault="007857F5" w:rsidP="00BF45C4">
            <w:pPr>
              <w:spacing w:after="0"/>
              <w:rPr>
                <w:rFonts w:asciiTheme="minorHAnsi" w:hAnsiTheme="minorHAnsi" w:cstheme="minorHAnsi"/>
                <w:sz w:val="24"/>
                <w:szCs w:val="24"/>
              </w:rPr>
            </w:pPr>
          </w:p>
          <w:p w14:paraId="0605293E" w14:textId="53C24752" w:rsidR="007857F5" w:rsidRDefault="007857F5" w:rsidP="008223E3">
            <w:pPr>
              <w:spacing w:after="0" w:line="285" w:lineRule="auto"/>
              <w:rPr>
                <w:rFonts w:asciiTheme="minorHAnsi" w:eastAsia="Times New Roman" w:hAnsiTheme="minorHAnsi" w:cstheme="minorHAnsi"/>
                <w:color w:val="000000"/>
                <w:kern w:val="28"/>
                <w:sz w:val="24"/>
                <w:szCs w:val="24"/>
                <w:lang w:eastAsia="en-GB"/>
                <w14:cntxtAlts/>
              </w:rPr>
            </w:pPr>
            <w:r w:rsidRPr="00ED1033">
              <w:rPr>
                <w:rFonts w:asciiTheme="minorHAnsi" w:eastAsia="Times New Roman" w:hAnsiTheme="minorHAnsi" w:cstheme="minorHAnsi"/>
                <w:color w:val="000000"/>
                <w:kern w:val="28"/>
                <w:sz w:val="24"/>
                <w:szCs w:val="24"/>
                <w:lang w:eastAsia="en-GB"/>
                <w14:cntxtAlts/>
              </w:rPr>
              <w:t>Ex</w:t>
            </w:r>
            <w:r w:rsidR="00BD1FEF">
              <w:rPr>
                <w:rFonts w:asciiTheme="minorHAnsi" w:eastAsia="Times New Roman" w:hAnsiTheme="minorHAnsi" w:cstheme="minorHAnsi"/>
                <w:color w:val="000000"/>
                <w:kern w:val="28"/>
                <w:sz w:val="24"/>
                <w:szCs w:val="24"/>
                <w:lang w:eastAsia="en-GB"/>
                <w14:cntxtAlts/>
              </w:rPr>
              <w:t xml:space="preserve">cellent </w:t>
            </w:r>
            <w:r w:rsidRPr="00ED1033">
              <w:rPr>
                <w:rFonts w:asciiTheme="minorHAnsi" w:eastAsia="Times New Roman" w:hAnsiTheme="minorHAnsi" w:cstheme="minorHAnsi"/>
                <w:color w:val="000000"/>
                <w:kern w:val="28"/>
                <w:sz w:val="24"/>
                <w:szCs w:val="24"/>
                <w:lang w:eastAsia="en-GB"/>
                <w14:cntxtAlts/>
              </w:rPr>
              <w:t>contract management, performance monitoring &amp; business development</w:t>
            </w:r>
            <w:r w:rsidR="00BD1FEF">
              <w:rPr>
                <w:rFonts w:asciiTheme="minorHAnsi" w:eastAsia="Times New Roman" w:hAnsiTheme="minorHAnsi" w:cstheme="minorHAnsi"/>
                <w:color w:val="000000"/>
                <w:kern w:val="28"/>
                <w:sz w:val="24"/>
                <w:szCs w:val="24"/>
                <w:lang w:eastAsia="en-GB"/>
                <w14:cntxtAlts/>
              </w:rPr>
              <w:t xml:space="preserve"> skills</w:t>
            </w:r>
          </w:p>
          <w:p w14:paraId="41CC29A9" w14:textId="77777777" w:rsidR="00DF3BF3" w:rsidRPr="00ED1033" w:rsidRDefault="00DF3BF3" w:rsidP="008223E3">
            <w:pPr>
              <w:spacing w:after="0" w:line="285" w:lineRule="auto"/>
              <w:rPr>
                <w:rFonts w:asciiTheme="minorHAnsi" w:eastAsia="Times New Roman" w:hAnsiTheme="minorHAnsi" w:cstheme="minorHAnsi"/>
                <w:color w:val="000000"/>
                <w:kern w:val="28"/>
                <w:sz w:val="24"/>
                <w:szCs w:val="24"/>
                <w:lang w:eastAsia="en-GB"/>
                <w14:cntxtAlts/>
              </w:rPr>
            </w:pPr>
          </w:p>
          <w:p w14:paraId="3DC27DE2" w14:textId="77777777" w:rsidR="00DF3BF3" w:rsidRPr="00ED1033" w:rsidRDefault="00DF3BF3" w:rsidP="00DF3BF3">
            <w:pPr>
              <w:spacing w:after="0" w:line="285" w:lineRule="auto"/>
              <w:rPr>
                <w:rFonts w:asciiTheme="minorHAnsi" w:eastAsia="Times New Roman" w:hAnsiTheme="minorHAnsi" w:cstheme="minorHAnsi"/>
                <w:color w:val="000000"/>
                <w:kern w:val="28"/>
                <w:sz w:val="24"/>
                <w:szCs w:val="24"/>
                <w:lang w:eastAsia="en-GB"/>
                <w14:cntxtAlts/>
              </w:rPr>
            </w:pPr>
            <w:r w:rsidRPr="00ED1033">
              <w:rPr>
                <w:rFonts w:asciiTheme="minorHAnsi" w:eastAsia="Times New Roman" w:hAnsiTheme="minorHAnsi" w:cstheme="minorHAnsi"/>
                <w:color w:val="000000"/>
                <w:kern w:val="28"/>
                <w:sz w:val="24"/>
                <w:szCs w:val="24"/>
                <w:lang w:eastAsia="en-GB"/>
                <w14:cntxtAlts/>
              </w:rPr>
              <w:t>Excellent commercial, financial understanding and awareness</w:t>
            </w:r>
          </w:p>
          <w:p w14:paraId="4BAE4FE3" w14:textId="77777777" w:rsidR="00940552" w:rsidRDefault="00940552" w:rsidP="007857F5">
            <w:pPr>
              <w:spacing w:after="0" w:line="285" w:lineRule="auto"/>
              <w:ind w:left="360" w:hanging="360"/>
              <w:rPr>
                <w:rFonts w:asciiTheme="minorHAnsi" w:eastAsia="Times New Roman" w:hAnsiTheme="minorHAnsi" w:cstheme="minorHAnsi"/>
                <w:color w:val="000000"/>
                <w:kern w:val="28"/>
                <w:sz w:val="24"/>
                <w:szCs w:val="24"/>
                <w:lang w:eastAsia="en-GB"/>
                <w14:cntxtAlts/>
              </w:rPr>
            </w:pPr>
          </w:p>
          <w:p w14:paraId="54052035" w14:textId="00622ABB" w:rsidR="007857F5" w:rsidRPr="00ED1033" w:rsidRDefault="007857F5" w:rsidP="008223E3">
            <w:pPr>
              <w:spacing w:after="0" w:line="285" w:lineRule="auto"/>
              <w:rPr>
                <w:rFonts w:asciiTheme="minorHAnsi" w:eastAsia="Times New Roman" w:hAnsiTheme="minorHAnsi" w:cstheme="minorHAnsi"/>
                <w:color w:val="000000"/>
                <w:kern w:val="28"/>
                <w:sz w:val="24"/>
                <w:szCs w:val="24"/>
                <w:lang w:eastAsia="en-GB"/>
                <w14:cntxtAlts/>
              </w:rPr>
            </w:pPr>
            <w:r w:rsidRPr="00ED1033">
              <w:rPr>
                <w:rFonts w:asciiTheme="minorHAnsi" w:eastAsia="Times New Roman" w:hAnsiTheme="minorHAnsi" w:cstheme="minorHAnsi"/>
                <w:color w:val="000000"/>
                <w:kern w:val="28"/>
                <w:sz w:val="24"/>
                <w:szCs w:val="24"/>
                <w:lang w:eastAsia="en-GB"/>
                <w14:cntxtAlts/>
              </w:rPr>
              <w:t>Ability to tailor communication style to engage different audiences</w:t>
            </w:r>
          </w:p>
          <w:p w14:paraId="3D8A6C43" w14:textId="77777777" w:rsidR="00940552" w:rsidRDefault="00940552" w:rsidP="007857F5">
            <w:pPr>
              <w:spacing w:after="0" w:line="285" w:lineRule="auto"/>
              <w:ind w:left="360" w:hanging="360"/>
              <w:rPr>
                <w:rFonts w:asciiTheme="minorHAnsi" w:eastAsia="Times New Roman" w:hAnsiTheme="minorHAnsi" w:cstheme="minorHAnsi"/>
                <w:color w:val="000000"/>
                <w:kern w:val="28"/>
                <w:sz w:val="24"/>
                <w:szCs w:val="24"/>
                <w:lang w:eastAsia="en-GB"/>
                <w14:cntxtAlts/>
              </w:rPr>
            </w:pPr>
          </w:p>
          <w:p w14:paraId="63B17FC5" w14:textId="1D3CB8CE" w:rsidR="007857F5" w:rsidRPr="00ED1033" w:rsidRDefault="007857F5" w:rsidP="007857F5">
            <w:pPr>
              <w:spacing w:after="0" w:line="285" w:lineRule="auto"/>
              <w:ind w:left="360" w:hanging="360"/>
              <w:rPr>
                <w:rFonts w:asciiTheme="minorHAnsi" w:eastAsia="Times New Roman" w:hAnsiTheme="minorHAnsi" w:cstheme="minorHAnsi"/>
                <w:color w:val="000000"/>
                <w:kern w:val="28"/>
                <w:sz w:val="24"/>
                <w:szCs w:val="24"/>
                <w:lang w:eastAsia="en-GB"/>
                <w14:cntxtAlts/>
              </w:rPr>
            </w:pPr>
            <w:r w:rsidRPr="00ED1033">
              <w:rPr>
                <w:rFonts w:asciiTheme="minorHAnsi" w:eastAsia="Times New Roman" w:hAnsiTheme="minorHAnsi" w:cstheme="minorHAnsi"/>
                <w:color w:val="000000"/>
                <w:kern w:val="28"/>
                <w:sz w:val="24"/>
                <w:szCs w:val="24"/>
                <w:lang w:eastAsia="en-GB"/>
                <w14:cntxtAlts/>
              </w:rPr>
              <w:lastRenderedPageBreak/>
              <w:t>Proven ability to lead high performing teams</w:t>
            </w:r>
          </w:p>
          <w:p w14:paraId="4F1FC39B" w14:textId="60B060D8" w:rsidR="007857F5" w:rsidRPr="00ED1033" w:rsidRDefault="007857F5" w:rsidP="00BF45C4">
            <w:pPr>
              <w:spacing w:after="0"/>
              <w:rPr>
                <w:rFonts w:asciiTheme="minorHAnsi" w:hAnsiTheme="minorHAnsi" w:cstheme="minorHAnsi"/>
                <w:sz w:val="24"/>
                <w:szCs w:val="24"/>
              </w:rPr>
            </w:pPr>
          </w:p>
        </w:tc>
        <w:tc>
          <w:tcPr>
            <w:tcW w:w="3687" w:type="dxa"/>
            <w:tcBorders>
              <w:top w:val="single" w:sz="4" w:space="0" w:color="auto"/>
              <w:left w:val="single" w:sz="4" w:space="0" w:color="auto"/>
              <w:bottom w:val="single" w:sz="4" w:space="0" w:color="auto"/>
              <w:right w:val="single" w:sz="4" w:space="0" w:color="auto"/>
            </w:tcBorders>
          </w:tcPr>
          <w:p w14:paraId="76056584" w14:textId="77777777" w:rsidR="008A6544" w:rsidRPr="00ED1033" w:rsidRDefault="008A6544" w:rsidP="00BF45C4">
            <w:pPr>
              <w:spacing w:after="0"/>
              <w:rPr>
                <w:rFonts w:asciiTheme="minorHAnsi" w:hAnsiTheme="minorHAnsi" w:cstheme="minorHAnsi"/>
                <w:sz w:val="24"/>
                <w:szCs w:val="24"/>
              </w:rPr>
            </w:pPr>
          </w:p>
          <w:p w14:paraId="64AAA457" w14:textId="481466DF" w:rsidR="008A6544" w:rsidRPr="00ED1033" w:rsidRDefault="008A6544" w:rsidP="00ED1033">
            <w:pPr>
              <w:spacing w:after="0"/>
              <w:rPr>
                <w:rFonts w:asciiTheme="minorHAnsi" w:hAnsiTheme="minorHAnsi" w:cstheme="minorHAnsi"/>
                <w:sz w:val="24"/>
                <w:szCs w:val="24"/>
              </w:rPr>
            </w:pPr>
          </w:p>
        </w:tc>
        <w:tc>
          <w:tcPr>
            <w:tcW w:w="1749" w:type="dxa"/>
            <w:tcBorders>
              <w:top w:val="single" w:sz="4" w:space="0" w:color="auto"/>
              <w:left w:val="single" w:sz="4" w:space="0" w:color="auto"/>
              <w:bottom w:val="single" w:sz="4" w:space="0" w:color="auto"/>
            </w:tcBorders>
          </w:tcPr>
          <w:p w14:paraId="66778790" w14:textId="77777777" w:rsidR="00BF45C4" w:rsidRDefault="00BF45C4" w:rsidP="00BF45C4">
            <w:pPr>
              <w:pStyle w:val="Quote"/>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I</w:t>
            </w:r>
          </w:p>
          <w:p w14:paraId="00DC62C8" w14:textId="77777777" w:rsidR="00940552" w:rsidRDefault="00940552" w:rsidP="00940552"/>
          <w:p w14:paraId="4CA30D5D" w14:textId="77777777" w:rsidR="00940552" w:rsidRDefault="00940552" w:rsidP="00940552"/>
          <w:p w14:paraId="2C58BE35" w14:textId="77777777" w:rsidR="00940552" w:rsidRDefault="00940552" w:rsidP="00940552">
            <w:pPr>
              <w:rPr>
                <w:rFonts w:eastAsia="Times New Roman" w:cstheme="minorHAnsi"/>
              </w:rPr>
            </w:pPr>
          </w:p>
          <w:p w14:paraId="1C6BFD28" w14:textId="77777777" w:rsidR="00940552" w:rsidRDefault="00940552" w:rsidP="00940552">
            <w:pPr>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I</w:t>
            </w:r>
          </w:p>
          <w:p w14:paraId="06E195DD" w14:textId="77777777" w:rsidR="00940552" w:rsidRDefault="00940552" w:rsidP="00940552">
            <w:pPr>
              <w:rPr>
                <w:rFonts w:asciiTheme="minorHAnsi" w:hAnsiTheme="minorHAnsi"/>
                <w:sz w:val="24"/>
                <w:szCs w:val="24"/>
              </w:rPr>
            </w:pPr>
          </w:p>
          <w:p w14:paraId="6777D78A" w14:textId="77777777" w:rsidR="00940552" w:rsidRDefault="00940552" w:rsidP="00940552">
            <w:pPr>
              <w:rPr>
                <w:rFonts w:asciiTheme="minorHAnsi" w:hAnsiTheme="minorHAnsi"/>
                <w:sz w:val="24"/>
                <w:szCs w:val="24"/>
              </w:rPr>
            </w:pPr>
          </w:p>
          <w:p w14:paraId="158F7ED5" w14:textId="3D01678D" w:rsidR="00940552" w:rsidRDefault="00940552" w:rsidP="00940552">
            <w:pPr>
              <w:rPr>
                <w:rFonts w:asciiTheme="minorHAnsi" w:hAnsiTheme="minorHAnsi"/>
                <w:sz w:val="24"/>
                <w:szCs w:val="24"/>
              </w:rPr>
            </w:pPr>
            <w:r w:rsidRPr="00ED1033">
              <w:rPr>
                <w:rFonts w:asciiTheme="minorHAnsi" w:eastAsia="Times New Roman" w:hAnsiTheme="minorHAnsi" w:cstheme="minorHAnsi"/>
                <w:sz w:val="24"/>
                <w:szCs w:val="24"/>
              </w:rPr>
              <w:t>A, I</w:t>
            </w:r>
          </w:p>
          <w:p w14:paraId="6CD5D6D7" w14:textId="77777777" w:rsidR="00940552" w:rsidRDefault="00940552" w:rsidP="00940552"/>
          <w:p w14:paraId="2D7140AF" w14:textId="77777777" w:rsidR="00940552" w:rsidRDefault="00940552" w:rsidP="00940552"/>
          <w:p w14:paraId="2C81A47F" w14:textId="77777777" w:rsidR="00940552" w:rsidRDefault="00940552" w:rsidP="00940552">
            <w:pPr>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 I</w:t>
            </w:r>
          </w:p>
          <w:p w14:paraId="34E56B2D" w14:textId="77777777" w:rsidR="00940552" w:rsidRDefault="00940552" w:rsidP="00940552">
            <w:pPr>
              <w:rPr>
                <w:rFonts w:asciiTheme="minorHAnsi" w:hAnsiTheme="minorHAnsi"/>
                <w:sz w:val="24"/>
                <w:szCs w:val="24"/>
              </w:rPr>
            </w:pPr>
          </w:p>
          <w:p w14:paraId="016F9C3D" w14:textId="08C3E0B0" w:rsidR="00940552" w:rsidRPr="00940552" w:rsidRDefault="00940552" w:rsidP="00E777AF">
            <w:pPr>
              <w:rPr>
                <w:rFonts w:asciiTheme="minorHAnsi" w:hAnsiTheme="minorHAnsi"/>
                <w:sz w:val="24"/>
                <w:szCs w:val="24"/>
              </w:rPr>
            </w:pPr>
          </w:p>
        </w:tc>
      </w:tr>
      <w:tr w:rsidR="00BF45C4" w:rsidRPr="00ED1033" w14:paraId="1CCCF460" w14:textId="77777777" w:rsidTr="00014E0C">
        <w:tc>
          <w:tcPr>
            <w:tcW w:w="2081" w:type="dxa"/>
            <w:shd w:val="clear" w:color="auto" w:fill="FFFFFF"/>
          </w:tcPr>
          <w:p w14:paraId="1AA397B3" w14:textId="77777777" w:rsidR="00BF45C4" w:rsidRPr="00ED1033" w:rsidRDefault="00BF45C4" w:rsidP="00BF45C4">
            <w:pPr>
              <w:pStyle w:val="Quote"/>
              <w:spacing w:after="0"/>
              <w:rPr>
                <w:rFonts w:asciiTheme="minorHAnsi" w:hAnsiTheme="minorHAnsi" w:cstheme="minorHAnsi"/>
                <w:b/>
                <w:color w:val="auto"/>
                <w:sz w:val="24"/>
                <w:szCs w:val="24"/>
              </w:rPr>
            </w:pPr>
            <w:r w:rsidRPr="00ED1033">
              <w:rPr>
                <w:rFonts w:asciiTheme="minorHAnsi" w:hAnsiTheme="minorHAnsi" w:cstheme="minorHAnsi"/>
                <w:b/>
                <w:color w:val="auto"/>
                <w:sz w:val="24"/>
                <w:szCs w:val="24"/>
              </w:rPr>
              <w:lastRenderedPageBreak/>
              <w:t>OTHER</w:t>
            </w:r>
          </w:p>
        </w:tc>
        <w:tc>
          <w:tcPr>
            <w:tcW w:w="6170" w:type="dxa"/>
            <w:tcBorders>
              <w:right w:val="single" w:sz="4" w:space="0" w:color="auto"/>
            </w:tcBorders>
          </w:tcPr>
          <w:p w14:paraId="10FF7FE4" w14:textId="77777777" w:rsidR="00BF45C4" w:rsidRPr="00ED1033" w:rsidRDefault="00BF45C4" w:rsidP="00BF45C4">
            <w:pPr>
              <w:spacing w:after="0"/>
              <w:rPr>
                <w:rFonts w:asciiTheme="minorHAnsi" w:hAnsiTheme="minorHAnsi" w:cstheme="minorHAnsi"/>
                <w:sz w:val="24"/>
                <w:szCs w:val="24"/>
              </w:rPr>
            </w:pPr>
            <w:r w:rsidRPr="00ED1033">
              <w:rPr>
                <w:rFonts w:asciiTheme="minorHAnsi" w:hAnsiTheme="minorHAnsi" w:cstheme="minorHAnsi"/>
                <w:sz w:val="24"/>
                <w:szCs w:val="24"/>
              </w:rPr>
              <w:t>Share Catch22 values</w:t>
            </w:r>
          </w:p>
          <w:p w14:paraId="34D9FF18" w14:textId="77777777" w:rsidR="00BF45C4" w:rsidRPr="00ED1033" w:rsidRDefault="00BF45C4" w:rsidP="00BF45C4">
            <w:pPr>
              <w:spacing w:after="0"/>
              <w:rPr>
                <w:rFonts w:asciiTheme="minorHAnsi" w:hAnsiTheme="minorHAnsi" w:cstheme="minorHAnsi"/>
                <w:sz w:val="24"/>
                <w:szCs w:val="24"/>
              </w:rPr>
            </w:pPr>
            <w:r w:rsidRPr="00ED1033">
              <w:rPr>
                <w:rFonts w:asciiTheme="minorHAnsi" w:hAnsiTheme="minorHAnsi" w:cstheme="minorHAnsi"/>
                <w:sz w:val="24"/>
                <w:szCs w:val="24"/>
              </w:rPr>
              <w:t>Awareness of and commitment to Equality &amp; Diversity</w:t>
            </w:r>
          </w:p>
          <w:p w14:paraId="2A1C12D3" w14:textId="77777777" w:rsidR="00BF45C4" w:rsidRPr="00ED1033" w:rsidRDefault="00BF45C4" w:rsidP="00BF45C4">
            <w:pPr>
              <w:spacing w:after="0"/>
              <w:rPr>
                <w:rFonts w:asciiTheme="minorHAnsi" w:hAnsiTheme="minorHAnsi" w:cstheme="minorHAnsi"/>
                <w:sz w:val="24"/>
                <w:szCs w:val="24"/>
              </w:rPr>
            </w:pPr>
            <w:r w:rsidRPr="00ED1033">
              <w:rPr>
                <w:rFonts w:asciiTheme="minorHAnsi" w:hAnsiTheme="minorHAnsi" w:cstheme="minorHAnsi"/>
                <w:sz w:val="24"/>
                <w:szCs w:val="24"/>
              </w:rPr>
              <w:t>Willing to travel and work flexibly</w:t>
            </w:r>
          </w:p>
          <w:p w14:paraId="4972F424" w14:textId="222BAC3C" w:rsidR="00BF45C4" w:rsidRPr="00ED1033" w:rsidRDefault="00BF45C4" w:rsidP="00BF45C4">
            <w:pPr>
              <w:spacing w:after="0"/>
              <w:rPr>
                <w:rFonts w:asciiTheme="minorHAnsi" w:hAnsiTheme="minorHAnsi" w:cstheme="minorHAnsi"/>
                <w:sz w:val="24"/>
                <w:szCs w:val="24"/>
              </w:rPr>
            </w:pPr>
            <w:r w:rsidRPr="00ED1033">
              <w:rPr>
                <w:rFonts w:asciiTheme="minorHAnsi" w:hAnsiTheme="minorHAnsi" w:cstheme="minorHAnsi"/>
                <w:sz w:val="24"/>
                <w:szCs w:val="24"/>
              </w:rPr>
              <w:t>Desire to develop and undertake training as required</w:t>
            </w:r>
          </w:p>
        </w:tc>
        <w:tc>
          <w:tcPr>
            <w:tcW w:w="3687" w:type="dxa"/>
            <w:tcBorders>
              <w:top w:val="single" w:sz="4" w:space="0" w:color="auto"/>
              <w:left w:val="single" w:sz="4" w:space="0" w:color="auto"/>
              <w:bottom w:val="single" w:sz="4" w:space="0" w:color="auto"/>
              <w:right w:val="single" w:sz="4" w:space="0" w:color="auto"/>
            </w:tcBorders>
          </w:tcPr>
          <w:p w14:paraId="5A0CEFFE" w14:textId="12915D90" w:rsidR="00BF45C4" w:rsidRPr="00ED1033" w:rsidRDefault="00BF45C4" w:rsidP="00BF45C4">
            <w:pPr>
              <w:spacing w:after="0"/>
              <w:rPr>
                <w:rFonts w:asciiTheme="minorHAnsi" w:hAnsiTheme="minorHAnsi" w:cstheme="minorHAnsi"/>
                <w:sz w:val="24"/>
                <w:szCs w:val="24"/>
              </w:rPr>
            </w:pPr>
          </w:p>
        </w:tc>
        <w:tc>
          <w:tcPr>
            <w:tcW w:w="1749" w:type="dxa"/>
            <w:tcBorders>
              <w:top w:val="single" w:sz="4" w:space="0" w:color="auto"/>
              <w:left w:val="single" w:sz="4" w:space="0" w:color="auto"/>
              <w:bottom w:val="single" w:sz="4" w:space="0" w:color="auto"/>
            </w:tcBorders>
          </w:tcPr>
          <w:p w14:paraId="6B30456E"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35E49029"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1C7B50D6" w14:textId="65EA1189" w:rsidR="00BF45C4" w:rsidRPr="00ED1033" w:rsidRDefault="00BF45C4" w:rsidP="00BF45C4">
            <w:pPr>
              <w:tabs>
                <w:tab w:val="num" w:pos="0"/>
              </w:tabs>
              <w:spacing w:after="0"/>
              <w:rPr>
                <w:rFonts w:asciiTheme="minorHAnsi" w:eastAsia="Times New Roman" w:hAnsiTheme="minorHAnsi" w:cstheme="minorHAnsi"/>
                <w:sz w:val="24"/>
                <w:szCs w:val="24"/>
              </w:rPr>
            </w:pPr>
            <w:r w:rsidRPr="00ED1033">
              <w:rPr>
                <w:rFonts w:asciiTheme="minorHAnsi" w:eastAsia="Times New Roman" w:hAnsiTheme="minorHAnsi" w:cstheme="minorHAnsi"/>
                <w:sz w:val="24"/>
                <w:szCs w:val="24"/>
              </w:rPr>
              <w:t>A,</w:t>
            </w:r>
            <w:r w:rsidR="005D35B0">
              <w:rPr>
                <w:rFonts w:asciiTheme="minorHAnsi" w:eastAsia="Times New Roman" w:hAnsiTheme="minorHAnsi" w:cstheme="minorHAnsi"/>
                <w:sz w:val="24"/>
                <w:szCs w:val="24"/>
              </w:rPr>
              <w:t xml:space="preserve"> </w:t>
            </w:r>
            <w:r w:rsidRPr="00ED1033">
              <w:rPr>
                <w:rFonts w:asciiTheme="minorHAnsi" w:eastAsia="Times New Roman" w:hAnsiTheme="minorHAnsi" w:cstheme="minorHAnsi"/>
                <w:sz w:val="24"/>
                <w:szCs w:val="24"/>
              </w:rPr>
              <w:t>I</w:t>
            </w:r>
          </w:p>
          <w:p w14:paraId="41D8D059"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35BDBF6C" w14:textId="77777777" w:rsidR="00BF45C4" w:rsidRPr="00ED1033" w:rsidRDefault="00BF45C4" w:rsidP="00BF45C4">
            <w:pPr>
              <w:tabs>
                <w:tab w:val="num" w:pos="0"/>
              </w:tabs>
              <w:spacing w:after="0"/>
              <w:rPr>
                <w:rFonts w:asciiTheme="minorHAnsi" w:eastAsia="Times New Roman" w:hAnsiTheme="minorHAnsi" w:cstheme="minorHAnsi"/>
                <w:sz w:val="24"/>
                <w:szCs w:val="24"/>
              </w:rPr>
            </w:pPr>
          </w:p>
          <w:p w14:paraId="3D5FBC70" w14:textId="77777777" w:rsidR="00BF45C4" w:rsidRPr="00ED1033" w:rsidRDefault="00BF45C4" w:rsidP="00BF45C4">
            <w:pPr>
              <w:pStyle w:val="Quote"/>
              <w:spacing w:after="0"/>
              <w:rPr>
                <w:rFonts w:asciiTheme="minorHAnsi" w:hAnsiTheme="minorHAnsi" w:cstheme="minorHAnsi"/>
                <w:color w:val="auto"/>
                <w:sz w:val="24"/>
                <w:szCs w:val="24"/>
              </w:rPr>
            </w:pPr>
          </w:p>
        </w:tc>
      </w:tr>
    </w:tbl>
    <w:p w14:paraId="1F08CB13" w14:textId="20B8F5F1" w:rsidR="00940C18" w:rsidRPr="00ED1033" w:rsidRDefault="00940C18" w:rsidP="002C5CB8">
      <w:pPr>
        <w:spacing w:after="0"/>
        <w:rPr>
          <w:rFonts w:asciiTheme="minorHAnsi" w:hAnsiTheme="minorHAnsi" w:cstheme="minorHAnsi"/>
          <w:sz w:val="24"/>
          <w:szCs w:val="24"/>
        </w:rPr>
      </w:pPr>
    </w:p>
    <w:p w14:paraId="72BFF012" w14:textId="77777777" w:rsidR="00014E0C" w:rsidRPr="00ED1033" w:rsidRDefault="00014E0C" w:rsidP="002C5CB8">
      <w:pPr>
        <w:spacing w:after="0"/>
        <w:rPr>
          <w:rFonts w:asciiTheme="minorHAnsi" w:hAnsiTheme="minorHAnsi" w:cstheme="minorHAnsi"/>
          <w:sz w:val="24"/>
          <w:szCs w:val="24"/>
        </w:rPr>
      </w:pPr>
    </w:p>
    <w:p w14:paraId="07C6DAAD" w14:textId="57857B75" w:rsidR="00F041F5" w:rsidRPr="00ED1033" w:rsidRDefault="00F041F5" w:rsidP="002C5CB8">
      <w:pPr>
        <w:spacing w:after="0"/>
        <w:rPr>
          <w:rFonts w:asciiTheme="minorHAnsi" w:hAnsiTheme="minorHAnsi" w:cstheme="minorHAnsi"/>
          <w:sz w:val="24"/>
          <w:szCs w:val="24"/>
        </w:rPr>
      </w:pPr>
    </w:p>
    <w:sectPr w:rsidR="00F041F5" w:rsidRPr="00ED1033" w:rsidSect="00642F7A">
      <w:headerReference w:type="default" r:id="rId16"/>
      <w:footerReference w:type="default" r:id="rId17"/>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AFE2" w14:textId="77777777" w:rsidR="004F0B00" w:rsidRDefault="004F0B00" w:rsidP="00E3351B">
      <w:pPr>
        <w:spacing w:after="0"/>
      </w:pPr>
      <w:r>
        <w:separator/>
      </w:r>
    </w:p>
  </w:endnote>
  <w:endnote w:type="continuationSeparator" w:id="0">
    <w:p w14:paraId="1FC29B33" w14:textId="77777777" w:rsidR="004F0B00" w:rsidRDefault="004F0B00" w:rsidP="00E335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B00" w14:textId="1B03142F" w:rsidR="004A0A0E" w:rsidRDefault="004A0A0E">
    <w:pPr>
      <w:pStyle w:val="Footer"/>
    </w:pPr>
  </w:p>
  <w:p w14:paraId="0E2EF09E" w14:textId="4B57AC37" w:rsidR="005F34B7" w:rsidRDefault="005F3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A3DA" w14:textId="77777777" w:rsidR="007128EE" w:rsidRDefault="007128EE">
    <w:pPr>
      <w:pStyle w:val="Footer"/>
    </w:pPr>
  </w:p>
  <w:p w14:paraId="7BEC94D8" w14:textId="7AFE8B95" w:rsidR="007128EE" w:rsidRDefault="00712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E7721" w14:textId="77777777" w:rsidR="004F0B00" w:rsidRDefault="004F0B00" w:rsidP="00E3351B">
      <w:pPr>
        <w:spacing w:after="0"/>
      </w:pPr>
      <w:r>
        <w:separator/>
      </w:r>
    </w:p>
  </w:footnote>
  <w:footnote w:type="continuationSeparator" w:id="0">
    <w:p w14:paraId="2F1BF65A" w14:textId="77777777" w:rsidR="004F0B00" w:rsidRDefault="004F0B00" w:rsidP="00E335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F8A1" w14:textId="75161FC7" w:rsidR="00DC6151" w:rsidRDefault="00B74549">
    <w:pPr>
      <w:pStyle w:val="Header"/>
      <w:rPr>
        <w:i/>
      </w:rPr>
    </w:pPr>
    <w:r w:rsidRPr="0000208E">
      <w:rPr>
        <w:i/>
        <w:noProof/>
        <w:lang w:eastAsia="en-GB"/>
      </w:rPr>
      <w:drawing>
        <wp:anchor distT="0" distB="0" distL="114300" distR="114300" simplePos="0" relativeHeight="251657216" behindDoc="0" locked="0" layoutInCell="1" allowOverlap="1" wp14:anchorId="17028360" wp14:editId="5676A4E2">
          <wp:simplePos x="0" y="0"/>
          <wp:positionH relativeFrom="column">
            <wp:posOffset>5319395</wp:posOffset>
          </wp:positionH>
          <wp:positionV relativeFrom="paragraph">
            <wp:posOffset>-769620</wp:posOffset>
          </wp:positionV>
          <wp:extent cx="879475" cy="983615"/>
          <wp:effectExtent l="0" t="0" r="0" b="0"/>
          <wp:wrapNone/>
          <wp:docPr id="2" name="Picture 2"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7AFC39" w14:textId="77777777" w:rsidR="00E3351B" w:rsidRPr="0000208E" w:rsidRDefault="00E3351B">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EF15" w14:textId="77777777" w:rsidR="00642F7A" w:rsidRPr="0000208E" w:rsidRDefault="00B74549">
    <w:pPr>
      <w:pStyle w:val="Header"/>
      <w:rPr>
        <w:i/>
      </w:rPr>
    </w:pPr>
    <w:r w:rsidRPr="0000208E">
      <w:rPr>
        <w:i/>
        <w:noProof/>
        <w:lang w:eastAsia="en-GB"/>
      </w:rPr>
      <w:drawing>
        <wp:anchor distT="0" distB="0" distL="114300" distR="114300" simplePos="0" relativeHeight="251658240" behindDoc="0" locked="0" layoutInCell="1" allowOverlap="1" wp14:anchorId="20A055FC" wp14:editId="420F5CE5">
          <wp:simplePos x="0" y="0"/>
          <wp:positionH relativeFrom="column">
            <wp:posOffset>8453120</wp:posOffset>
          </wp:positionH>
          <wp:positionV relativeFrom="paragraph">
            <wp:posOffset>-833755</wp:posOffset>
          </wp:positionV>
          <wp:extent cx="879475" cy="983615"/>
          <wp:effectExtent l="0" t="0" r="0" b="0"/>
          <wp:wrapNone/>
          <wp:docPr id="3" name="Picture 3" descr="catch22 word heade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ch22 word header-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46C44"/>
    <w:multiLevelType w:val="hybridMultilevel"/>
    <w:tmpl w:val="6C56A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36C94"/>
    <w:multiLevelType w:val="multilevel"/>
    <w:tmpl w:val="7A72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1"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2461C7"/>
    <w:multiLevelType w:val="hybridMultilevel"/>
    <w:tmpl w:val="BDC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01A4D3F"/>
    <w:multiLevelType w:val="hybridMultilevel"/>
    <w:tmpl w:val="60EA5EC8"/>
    <w:lvl w:ilvl="0" w:tplc="363ABB90">
      <w:start w:val="1"/>
      <w:numFmt w:val="bullet"/>
      <w:lvlText w:val=""/>
      <w:lvlJc w:val="left"/>
      <w:pPr>
        <w:tabs>
          <w:tab w:val="num" w:pos="3054"/>
        </w:tabs>
        <w:ind w:left="3054" w:hanging="360"/>
      </w:pPr>
      <w:rPr>
        <w:rFonts w:ascii="Symbol" w:hAnsi="Symbol" w:hint="default"/>
      </w:rPr>
    </w:lvl>
    <w:lvl w:ilvl="1" w:tplc="08090003" w:tentative="1">
      <w:start w:val="1"/>
      <w:numFmt w:val="bullet"/>
      <w:lvlText w:val="o"/>
      <w:lvlJc w:val="left"/>
      <w:pPr>
        <w:tabs>
          <w:tab w:val="num" w:pos="3414"/>
        </w:tabs>
        <w:ind w:left="3414" w:hanging="360"/>
      </w:pPr>
      <w:rPr>
        <w:rFonts w:ascii="Courier New" w:hAnsi="Courier New" w:cs="Courier New" w:hint="default"/>
      </w:rPr>
    </w:lvl>
    <w:lvl w:ilvl="2" w:tplc="08090005" w:tentative="1">
      <w:start w:val="1"/>
      <w:numFmt w:val="bullet"/>
      <w:lvlText w:val=""/>
      <w:lvlJc w:val="left"/>
      <w:pPr>
        <w:tabs>
          <w:tab w:val="num" w:pos="4134"/>
        </w:tabs>
        <w:ind w:left="4134" w:hanging="360"/>
      </w:pPr>
      <w:rPr>
        <w:rFonts w:ascii="Wingdings" w:hAnsi="Wingdings" w:hint="default"/>
      </w:rPr>
    </w:lvl>
    <w:lvl w:ilvl="3" w:tplc="08090001" w:tentative="1">
      <w:start w:val="1"/>
      <w:numFmt w:val="bullet"/>
      <w:lvlText w:val=""/>
      <w:lvlJc w:val="left"/>
      <w:pPr>
        <w:tabs>
          <w:tab w:val="num" w:pos="4854"/>
        </w:tabs>
        <w:ind w:left="4854" w:hanging="360"/>
      </w:pPr>
      <w:rPr>
        <w:rFonts w:ascii="Symbol" w:hAnsi="Symbol" w:hint="default"/>
      </w:rPr>
    </w:lvl>
    <w:lvl w:ilvl="4" w:tplc="08090003" w:tentative="1">
      <w:start w:val="1"/>
      <w:numFmt w:val="bullet"/>
      <w:lvlText w:val="o"/>
      <w:lvlJc w:val="left"/>
      <w:pPr>
        <w:tabs>
          <w:tab w:val="num" w:pos="5574"/>
        </w:tabs>
        <w:ind w:left="5574" w:hanging="360"/>
      </w:pPr>
      <w:rPr>
        <w:rFonts w:ascii="Courier New" w:hAnsi="Courier New" w:cs="Courier New" w:hint="default"/>
      </w:rPr>
    </w:lvl>
    <w:lvl w:ilvl="5" w:tplc="08090005" w:tentative="1">
      <w:start w:val="1"/>
      <w:numFmt w:val="bullet"/>
      <w:lvlText w:val=""/>
      <w:lvlJc w:val="left"/>
      <w:pPr>
        <w:tabs>
          <w:tab w:val="num" w:pos="6294"/>
        </w:tabs>
        <w:ind w:left="6294" w:hanging="360"/>
      </w:pPr>
      <w:rPr>
        <w:rFonts w:ascii="Wingdings" w:hAnsi="Wingdings" w:hint="default"/>
      </w:rPr>
    </w:lvl>
    <w:lvl w:ilvl="6" w:tplc="08090001" w:tentative="1">
      <w:start w:val="1"/>
      <w:numFmt w:val="bullet"/>
      <w:lvlText w:val=""/>
      <w:lvlJc w:val="left"/>
      <w:pPr>
        <w:tabs>
          <w:tab w:val="num" w:pos="7014"/>
        </w:tabs>
        <w:ind w:left="7014" w:hanging="360"/>
      </w:pPr>
      <w:rPr>
        <w:rFonts w:ascii="Symbol" w:hAnsi="Symbol" w:hint="default"/>
      </w:rPr>
    </w:lvl>
    <w:lvl w:ilvl="7" w:tplc="08090003" w:tentative="1">
      <w:start w:val="1"/>
      <w:numFmt w:val="bullet"/>
      <w:lvlText w:val="o"/>
      <w:lvlJc w:val="left"/>
      <w:pPr>
        <w:tabs>
          <w:tab w:val="num" w:pos="7734"/>
        </w:tabs>
        <w:ind w:left="7734" w:hanging="360"/>
      </w:pPr>
      <w:rPr>
        <w:rFonts w:ascii="Courier New" w:hAnsi="Courier New" w:cs="Courier New" w:hint="default"/>
      </w:rPr>
    </w:lvl>
    <w:lvl w:ilvl="8" w:tplc="08090005" w:tentative="1">
      <w:start w:val="1"/>
      <w:numFmt w:val="bullet"/>
      <w:lvlText w:val=""/>
      <w:lvlJc w:val="left"/>
      <w:pPr>
        <w:tabs>
          <w:tab w:val="num" w:pos="8454"/>
        </w:tabs>
        <w:ind w:left="8454" w:hanging="360"/>
      </w:pPr>
      <w:rPr>
        <w:rFonts w:ascii="Wingdings" w:hAnsi="Wingdings" w:hint="default"/>
      </w:rPr>
    </w:lvl>
  </w:abstractNum>
  <w:abstractNum w:abstractNumId="32"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0"/>
  </w:num>
  <w:num w:numId="3">
    <w:abstractNumId w:val="25"/>
  </w:num>
  <w:num w:numId="4">
    <w:abstractNumId w:val="17"/>
  </w:num>
  <w:num w:numId="5">
    <w:abstractNumId w:val="43"/>
  </w:num>
  <w:num w:numId="6">
    <w:abstractNumId w:val="15"/>
  </w:num>
  <w:num w:numId="7">
    <w:abstractNumId w:val="21"/>
  </w:num>
  <w:num w:numId="8">
    <w:abstractNumId w:val="2"/>
  </w:num>
  <w:num w:numId="9">
    <w:abstractNumId w:val="42"/>
  </w:num>
  <w:num w:numId="10">
    <w:abstractNumId w:val="14"/>
  </w:num>
  <w:num w:numId="11">
    <w:abstractNumId w:val="19"/>
  </w:num>
  <w:num w:numId="12">
    <w:abstractNumId w:val="13"/>
  </w:num>
  <w:num w:numId="13">
    <w:abstractNumId w:val="33"/>
  </w:num>
  <w:num w:numId="14">
    <w:abstractNumId w:val="22"/>
  </w:num>
  <w:num w:numId="15">
    <w:abstractNumId w:val="36"/>
  </w:num>
  <w:num w:numId="16">
    <w:abstractNumId w:val="44"/>
  </w:num>
  <w:num w:numId="17">
    <w:abstractNumId w:val="12"/>
  </w:num>
  <w:num w:numId="18">
    <w:abstractNumId w:val="11"/>
  </w:num>
  <w:num w:numId="19">
    <w:abstractNumId w:val="1"/>
  </w:num>
  <w:num w:numId="20">
    <w:abstractNumId w:val="20"/>
  </w:num>
  <w:num w:numId="21">
    <w:abstractNumId w:val="38"/>
  </w:num>
  <w:num w:numId="22">
    <w:abstractNumId w:val="7"/>
  </w:num>
  <w:num w:numId="23">
    <w:abstractNumId w:val="23"/>
  </w:num>
  <w:num w:numId="24">
    <w:abstractNumId w:val="4"/>
  </w:num>
  <w:num w:numId="25">
    <w:abstractNumId w:val="8"/>
  </w:num>
  <w:num w:numId="26">
    <w:abstractNumId w:val="34"/>
  </w:num>
  <w:num w:numId="27">
    <w:abstractNumId w:val="41"/>
  </w:num>
  <w:num w:numId="28">
    <w:abstractNumId w:val="26"/>
  </w:num>
  <w:num w:numId="29">
    <w:abstractNumId w:val="39"/>
  </w:num>
  <w:num w:numId="30">
    <w:abstractNumId w:val="6"/>
  </w:num>
  <w:num w:numId="31">
    <w:abstractNumId w:val="27"/>
  </w:num>
  <w:num w:numId="32">
    <w:abstractNumId w:val="10"/>
  </w:num>
  <w:num w:numId="33">
    <w:abstractNumId w:val="5"/>
  </w:num>
  <w:num w:numId="34">
    <w:abstractNumId w:val="32"/>
  </w:num>
  <w:num w:numId="35">
    <w:abstractNumId w:val="3"/>
  </w:num>
  <w:num w:numId="36">
    <w:abstractNumId w:val="0"/>
  </w:num>
  <w:num w:numId="37">
    <w:abstractNumId w:val="45"/>
  </w:num>
  <w:num w:numId="38">
    <w:abstractNumId w:val="16"/>
  </w:num>
  <w:num w:numId="39">
    <w:abstractNumId w:val="40"/>
  </w:num>
  <w:num w:numId="40">
    <w:abstractNumId w:val="24"/>
  </w:num>
  <w:num w:numId="41">
    <w:abstractNumId w:val="29"/>
  </w:num>
  <w:num w:numId="42">
    <w:abstractNumId w:val="37"/>
  </w:num>
  <w:num w:numId="43">
    <w:abstractNumId w:val="28"/>
  </w:num>
  <w:num w:numId="4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31"/>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1B"/>
    <w:rsid w:val="0000208E"/>
    <w:rsid w:val="00002D44"/>
    <w:rsid w:val="00014E0C"/>
    <w:rsid w:val="000279F1"/>
    <w:rsid w:val="00042330"/>
    <w:rsid w:val="00057A53"/>
    <w:rsid w:val="00070604"/>
    <w:rsid w:val="00084365"/>
    <w:rsid w:val="000C1F49"/>
    <w:rsid w:val="000D096B"/>
    <w:rsid w:val="000D16D9"/>
    <w:rsid w:val="000E5243"/>
    <w:rsid w:val="000F52E3"/>
    <w:rsid w:val="001007A0"/>
    <w:rsid w:val="001054FB"/>
    <w:rsid w:val="001066D8"/>
    <w:rsid w:val="0011268D"/>
    <w:rsid w:val="00112C0D"/>
    <w:rsid w:val="0012077F"/>
    <w:rsid w:val="00137AAD"/>
    <w:rsid w:val="001446C2"/>
    <w:rsid w:val="00160CEF"/>
    <w:rsid w:val="00167CF3"/>
    <w:rsid w:val="00184656"/>
    <w:rsid w:val="00185722"/>
    <w:rsid w:val="001A5248"/>
    <w:rsid w:val="001B067D"/>
    <w:rsid w:val="001C389A"/>
    <w:rsid w:val="001D6F7C"/>
    <w:rsid w:val="001F0D07"/>
    <w:rsid w:val="0023482A"/>
    <w:rsid w:val="002365C7"/>
    <w:rsid w:val="00241D10"/>
    <w:rsid w:val="00254687"/>
    <w:rsid w:val="002547EE"/>
    <w:rsid w:val="00271355"/>
    <w:rsid w:val="00273521"/>
    <w:rsid w:val="00276FEF"/>
    <w:rsid w:val="0029723A"/>
    <w:rsid w:val="002A351D"/>
    <w:rsid w:val="002A6C18"/>
    <w:rsid w:val="002B7C7F"/>
    <w:rsid w:val="002C5CB8"/>
    <w:rsid w:val="002C6848"/>
    <w:rsid w:val="002F3884"/>
    <w:rsid w:val="002F53DF"/>
    <w:rsid w:val="003011CF"/>
    <w:rsid w:val="003036C5"/>
    <w:rsid w:val="003044E3"/>
    <w:rsid w:val="00312411"/>
    <w:rsid w:val="00330C6F"/>
    <w:rsid w:val="00351287"/>
    <w:rsid w:val="00351874"/>
    <w:rsid w:val="0035785B"/>
    <w:rsid w:val="0036285A"/>
    <w:rsid w:val="003727AA"/>
    <w:rsid w:val="00375D91"/>
    <w:rsid w:val="003838B8"/>
    <w:rsid w:val="003B2762"/>
    <w:rsid w:val="003D30FC"/>
    <w:rsid w:val="00401B83"/>
    <w:rsid w:val="00402A36"/>
    <w:rsid w:val="00406E5D"/>
    <w:rsid w:val="00412B0D"/>
    <w:rsid w:val="00415BD5"/>
    <w:rsid w:val="004258E1"/>
    <w:rsid w:val="004307C3"/>
    <w:rsid w:val="004412B3"/>
    <w:rsid w:val="0045046A"/>
    <w:rsid w:val="004568CB"/>
    <w:rsid w:val="00471509"/>
    <w:rsid w:val="004758FD"/>
    <w:rsid w:val="00480FE7"/>
    <w:rsid w:val="00483B73"/>
    <w:rsid w:val="004A0A0E"/>
    <w:rsid w:val="004B5DB3"/>
    <w:rsid w:val="004D314B"/>
    <w:rsid w:val="004E5CF3"/>
    <w:rsid w:val="004F0B00"/>
    <w:rsid w:val="004F4033"/>
    <w:rsid w:val="00501DAE"/>
    <w:rsid w:val="0053540F"/>
    <w:rsid w:val="00537F84"/>
    <w:rsid w:val="005671C7"/>
    <w:rsid w:val="0058259F"/>
    <w:rsid w:val="00586A79"/>
    <w:rsid w:val="0058783E"/>
    <w:rsid w:val="0059445B"/>
    <w:rsid w:val="00594F36"/>
    <w:rsid w:val="005A5425"/>
    <w:rsid w:val="005C136D"/>
    <w:rsid w:val="005D35B0"/>
    <w:rsid w:val="005F1BD2"/>
    <w:rsid w:val="005F34B7"/>
    <w:rsid w:val="005F39D7"/>
    <w:rsid w:val="005F4412"/>
    <w:rsid w:val="00615A38"/>
    <w:rsid w:val="00620214"/>
    <w:rsid w:val="006231FB"/>
    <w:rsid w:val="00626BC3"/>
    <w:rsid w:val="006345E0"/>
    <w:rsid w:val="00642F7A"/>
    <w:rsid w:val="00650875"/>
    <w:rsid w:val="006552B9"/>
    <w:rsid w:val="00663C9C"/>
    <w:rsid w:val="006703D9"/>
    <w:rsid w:val="0067677E"/>
    <w:rsid w:val="006818F1"/>
    <w:rsid w:val="00682093"/>
    <w:rsid w:val="00696657"/>
    <w:rsid w:val="00696E3C"/>
    <w:rsid w:val="006E4F0C"/>
    <w:rsid w:val="006E6660"/>
    <w:rsid w:val="006F532E"/>
    <w:rsid w:val="00703905"/>
    <w:rsid w:val="0070504E"/>
    <w:rsid w:val="00706DBE"/>
    <w:rsid w:val="007128EE"/>
    <w:rsid w:val="00717597"/>
    <w:rsid w:val="00717A64"/>
    <w:rsid w:val="00726E28"/>
    <w:rsid w:val="00737440"/>
    <w:rsid w:val="0074613A"/>
    <w:rsid w:val="00746FB2"/>
    <w:rsid w:val="00760F0D"/>
    <w:rsid w:val="007857F5"/>
    <w:rsid w:val="0078652D"/>
    <w:rsid w:val="007873EA"/>
    <w:rsid w:val="00795C34"/>
    <w:rsid w:val="00797900"/>
    <w:rsid w:val="007F69A9"/>
    <w:rsid w:val="008223E3"/>
    <w:rsid w:val="00826918"/>
    <w:rsid w:val="00834898"/>
    <w:rsid w:val="00836FF3"/>
    <w:rsid w:val="008464E9"/>
    <w:rsid w:val="008736E6"/>
    <w:rsid w:val="0087491C"/>
    <w:rsid w:val="008A6544"/>
    <w:rsid w:val="008A69CE"/>
    <w:rsid w:val="008B13B1"/>
    <w:rsid w:val="008B3045"/>
    <w:rsid w:val="008B30A3"/>
    <w:rsid w:val="008C18C0"/>
    <w:rsid w:val="008C57E7"/>
    <w:rsid w:val="008C7411"/>
    <w:rsid w:val="008E3093"/>
    <w:rsid w:val="008E3414"/>
    <w:rsid w:val="008F2391"/>
    <w:rsid w:val="00904A59"/>
    <w:rsid w:val="00907F54"/>
    <w:rsid w:val="00926864"/>
    <w:rsid w:val="009271F4"/>
    <w:rsid w:val="009317EB"/>
    <w:rsid w:val="00935F31"/>
    <w:rsid w:val="00940552"/>
    <w:rsid w:val="00940C18"/>
    <w:rsid w:val="00955964"/>
    <w:rsid w:val="00962BA2"/>
    <w:rsid w:val="00964DAC"/>
    <w:rsid w:val="009921A7"/>
    <w:rsid w:val="009956B7"/>
    <w:rsid w:val="009A05B6"/>
    <w:rsid w:val="009A5825"/>
    <w:rsid w:val="009C60FD"/>
    <w:rsid w:val="009D59B3"/>
    <w:rsid w:val="009E15D3"/>
    <w:rsid w:val="009F5C71"/>
    <w:rsid w:val="00A12A5B"/>
    <w:rsid w:val="00A21FA3"/>
    <w:rsid w:val="00A22454"/>
    <w:rsid w:val="00A243F1"/>
    <w:rsid w:val="00A2534E"/>
    <w:rsid w:val="00A44529"/>
    <w:rsid w:val="00A53590"/>
    <w:rsid w:val="00A663F6"/>
    <w:rsid w:val="00AA1108"/>
    <w:rsid w:val="00AA4B41"/>
    <w:rsid w:val="00AE0054"/>
    <w:rsid w:val="00AE312D"/>
    <w:rsid w:val="00AE6B81"/>
    <w:rsid w:val="00AF75CA"/>
    <w:rsid w:val="00B02F15"/>
    <w:rsid w:val="00B22046"/>
    <w:rsid w:val="00B41601"/>
    <w:rsid w:val="00B504A0"/>
    <w:rsid w:val="00B66F8D"/>
    <w:rsid w:val="00B70E6E"/>
    <w:rsid w:val="00B74549"/>
    <w:rsid w:val="00B819AE"/>
    <w:rsid w:val="00B87C51"/>
    <w:rsid w:val="00B90B6E"/>
    <w:rsid w:val="00B93749"/>
    <w:rsid w:val="00BB72F7"/>
    <w:rsid w:val="00BC5DE0"/>
    <w:rsid w:val="00BD1D9A"/>
    <w:rsid w:val="00BD1FEF"/>
    <w:rsid w:val="00BE42B6"/>
    <w:rsid w:val="00BE676A"/>
    <w:rsid w:val="00BE72F7"/>
    <w:rsid w:val="00BE7480"/>
    <w:rsid w:val="00BF0F3D"/>
    <w:rsid w:val="00BF45C4"/>
    <w:rsid w:val="00BF5BE2"/>
    <w:rsid w:val="00C05DC2"/>
    <w:rsid w:val="00C22734"/>
    <w:rsid w:val="00C53821"/>
    <w:rsid w:val="00C63402"/>
    <w:rsid w:val="00C7504E"/>
    <w:rsid w:val="00C830B6"/>
    <w:rsid w:val="00C860FF"/>
    <w:rsid w:val="00C93BA6"/>
    <w:rsid w:val="00C968ED"/>
    <w:rsid w:val="00C96F79"/>
    <w:rsid w:val="00CA12AC"/>
    <w:rsid w:val="00CA1AED"/>
    <w:rsid w:val="00CA2A54"/>
    <w:rsid w:val="00CB2330"/>
    <w:rsid w:val="00CB72A1"/>
    <w:rsid w:val="00D272C4"/>
    <w:rsid w:val="00D34489"/>
    <w:rsid w:val="00D3591A"/>
    <w:rsid w:val="00D411D8"/>
    <w:rsid w:val="00D44078"/>
    <w:rsid w:val="00D44535"/>
    <w:rsid w:val="00D5391F"/>
    <w:rsid w:val="00D554FC"/>
    <w:rsid w:val="00D63A20"/>
    <w:rsid w:val="00D7525E"/>
    <w:rsid w:val="00D87ADC"/>
    <w:rsid w:val="00D9609F"/>
    <w:rsid w:val="00DA740F"/>
    <w:rsid w:val="00DB5E35"/>
    <w:rsid w:val="00DC41F4"/>
    <w:rsid w:val="00DC6151"/>
    <w:rsid w:val="00DF3BF3"/>
    <w:rsid w:val="00DF6AA6"/>
    <w:rsid w:val="00DF7052"/>
    <w:rsid w:val="00E056AE"/>
    <w:rsid w:val="00E14D97"/>
    <w:rsid w:val="00E3351B"/>
    <w:rsid w:val="00E777AF"/>
    <w:rsid w:val="00EB79A4"/>
    <w:rsid w:val="00ED1033"/>
    <w:rsid w:val="00EE5115"/>
    <w:rsid w:val="00EF2148"/>
    <w:rsid w:val="00F0278E"/>
    <w:rsid w:val="00F041F5"/>
    <w:rsid w:val="00F230BC"/>
    <w:rsid w:val="00F51F81"/>
    <w:rsid w:val="00F530C1"/>
    <w:rsid w:val="00F74E68"/>
    <w:rsid w:val="00F82E0D"/>
    <w:rsid w:val="00F92FA1"/>
    <w:rsid w:val="00FC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bacc6"/>
    </o:shapedefaults>
    <o:shapelayout v:ext="edit">
      <o:idmap v:ext="edit" data="1"/>
    </o:shapelayout>
  </w:shapeDefaults>
  <w:decimalSymbol w:val="."/>
  <w:listSeparator w:val=","/>
  <w14:docId w14:val="5237FA7A"/>
  <w15:chartTrackingRefBased/>
  <w15:docId w15:val="{3C9BF3C5-7F62-49DD-8EBD-65844788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pPr>
  </w:style>
  <w:style w:type="character" w:customStyle="1" w:styleId="HeaderChar">
    <w:name w:val="Header Char"/>
    <w:basedOn w:val="DefaultParagraphFont"/>
    <w:link w:val="Header"/>
    <w:rsid w:val="00E3351B"/>
  </w:style>
  <w:style w:type="paragraph" w:styleId="Footer">
    <w:name w:val="footer"/>
    <w:basedOn w:val="Normal"/>
    <w:link w:val="FooterChar"/>
    <w:uiPriority w:val="99"/>
    <w:unhideWhenUsed/>
    <w:rsid w:val="00E3351B"/>
    <w:pPr>
      <w:tabs>
        <w:tab w:val="center" w:pos="4513"/>
        <w:tab w:val="right" w:pos="9026"/>
      </w:tabs>
      <w:spacing w:after="0"/>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rPr>
      <w:rFonts w:eastAsia="Times New Roman"/>
      <w:b/>
      <w:sz w:val="56"/>
      <w:szCs w:val="24"/>
      <w:lang w:eastAsia="en-GB"/>
    </w:rPr>
  </w:style>
  <w:style w:type="paragraph" w:styleId="TOC1">
    <w:name w:val="toc 1"/>
    <w:basedOn w:val="Normal"/>
    <w:next w:val="Normal"/>
    <w:autoRedefine/>
    <w:uiPriority w:val="39"/>
    <w:rsid w:val="00167CF3"/>
    <w:pPr>
      <w:spacing w:before="240" w:after="120"/>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380871">
      <w:bodyDiv w:val="1"/>
      <w:marLeft w:val="0"/>
      <w:marRight w:val="0"/>
      <w:marTop w:val="0"/>
      <w:marBottom w:val="0"/>
      <w:divBdr>
        <w:top w:val="none" w:sz="0" w:space="0" w:color="auto"/>
        <w:left w:val="none" w:sz="0" w:space="0" w:color="auto"/>
        <w:bottom w:val="none" w:sz="0" w:space="0" w:color="auto"/>
        <w:right w:val="none" w:sz="0" w:space="0" w:color="auto"/>
      </w:divBdr>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tch-22.org.uk/about/our-vi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40266F1DBE44D9CF00B9E0B572AAA" ma:contentTypeVersion="4" ma:contentTypeDescription="Create a new document." ma:contentTypeScope="" ma:versionID="416aedf3191df327b2eec10d559800b0">
  <xsd:schema xmlns:xsd="http://www.w3.org/2001/XMLSchema" xmlns:xs="http://www.w3.org/2001/XMLSchema" xmlns:p="http://schemas.microsoft.com/office/2006/metadata/properties" xmlns:ns2="e26bd1ee-8cae-442a-bd72-a96ae8fc1d11" targetNamespace="http://schemas.microsoft.com/office/2006/metadata/properties" ma:root="true" ma:fieldsID="869e710c017ab8178fc4c95fbe8c6131" ns2:_="">
    <xsd:import namespace="e26bd1ee-8cae-442a-bd72-a96ae8fc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bd1ee-8cae-442a-bd72-a96ae8fc1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B4867-7751-445B-BE3C-9FD72E928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bd1ee-8cae-442a-bd72-a96ae8fc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BE044-00FA-4721-9B58-F9F7D7BEDCF8}">
  <ds:schemaRefs>
    <ds:schemaRef ds:uri="http://schemas.microsoft.com/sharepoint/v3/contenttype/forms"/>
  </ds:schemaRefs>
</ds:datastoreItem>
</file>

<file path=customXml/itemProps3.xml><?xml version="1.0" encoding="utf-8"?>
<ds:datastoreItem xmlns:ds="http://schemas.openxmlformats.org/officeDocument/2006/customXml" ds:itemID="{083C6EF9-FBF7-4078-9E47-2D4A5A5730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3E2B0E-6764-4A52-A4BA-A97E920F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8727</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Kate Wareham</cp:lastModifiedBy>
  <cp:revision>13</cp:revision>
  <cp:lastPrinted>2019-02-25T13:50:00Z</cp:lastPrinted>
  <dcterms:created xsi:type="dcterms:W3CDTF">2021-08-17T09:10:00Z</dcterms:created>
  <dcterms:modified xsi:type="dcterms:W3CDTF">2021-08-17T10:03:00Z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0x0101005FA40266F1DBE44D9CF00B9E0B572AAA</vt:lpwstr>
  </property>
</Properties>
</file>